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Layout w:type="fixed"/>
        <w:tblCellMar>
          <w:left w:w="0" w:type="dxa"/>
          <w:right w:w="0" w:type="dxa"/>
        </w:tblCellMar>
        <w:tblLook w:val="04A0" w:firstRow="1" w:lastRow="0" w:firstColumn="1" w:lastColumn="0" w:noHBand="0" w:noVBand="1"/>
      </w:tblPr>
      <w:tblGrid>
        <w:gridCol w:w="9495"/>
      </w:tblGrid>
      <w:tr w:rsidR="00845110" w:rsidRPr="00EF57F9" w:rsidTr="00E10472">
        <w:trPr>
          <w:trHeight w:val="475"/>
        </w:trPr>
        <w:tc>
          <w:tcPr>
            <w:tcW w:w="9498" w:type="dxa"/>
            <w:hideMark/>
          </w:tcPr>
          <w:tbl>
            <w:tblPr>
              <w:tblW w:w="9630" w:type="dxa"/>
              <w:tblLayout w:type="fixed"/>
              <w:tblCellMar>
                <w:left w:w="0" w:type="dxa"/>
                <w:right w:w="0" w:type="dxa"/>
              </w:tblCellMar>
              <w:tblLook w:val="04A0" w:firstRow="1" w:lastRow="0" w:firstColumn="1" w:lastColumn="0" w:noHBand="0" w:noVBand="1"/>
            </w:tblPr>
            <w:tblGrid>
              <w:gridCol w:w="9630"/>
            </w:tblGrid>
            <w:tr w:rsidR="00845110" w:rsidRPr="00EF57F9" w:rsidTr="00E10472">
              <w:tc>
                <w:tcPr>
                  <w:tcW w:w="9635" w:type="dxa"/>
                </w:tcPr>
                <w:p w:rsidR="00845110" w:rsidRPr="00EF57F9" w:rsidRDefault="00845110" w:rsidP="00E10472">
                  <w:pPr>
                    <w:tabs>
                      <w:tab w:val="left" w:pos="9940"/>
                    </w:tabs>
                    <w:snapToGrid w:val="0"/>
                    <w:ind w:right="-62"/>
                    <w:jc w:val="center"/>
                    <w:rPr>
                      <w:sz w:val="16"/>
                      <w:szCs w:val="16"/>
                      <w:lang w:val="en-US"/>
                    </w:rPr>
                  </w:pPr>
                  <w:r>
                    <w:rPr>
                      <w:noProof/>
                      <w:sz w:val="16"/>
                      <w:szCs w:val="16"/>
                      <w:lang w:eastAsia="ru-RU"/>
                    </w:rPr>
                    <w:drawing>
                      <wp:inline distT="0" distB="0" distL="0" distR="0" wp14:anchorId="0699ED50" wp14:editId="5A31BBAD">
                        <wp:extent cx="5715000" cy="904875"/>
                        <wp:effectExtent l="0" t="0" r="0" b="9525"/>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845110" w:rsidRPr="00EF57F9" w:rsidRDefault="00845110" w:rsidP="00E10472">
                  <w:pPr>
                    <w:tabs>
                      <w:tab w:val="left" w:pos="9940"/>
                    </w:tabs>
                    <w:snapToGrid w:val="0"/>
                    <w:ind w:right="-62"/>
                    <w:jc w:val="center"/>
                    <w:rPr>
                      <w:sz w:val="16"/>
                      <w:szCs w:val="16"/>
                    </w:rPr>
                  </w:pPr>
                  <w:r w:rsidRPr="00EF57F9">
                    <w:rPr>
                      <w:sz w:val="16"/>
                      <w:szCs w:val="16"/>
                    </w:rPr>
                    <w:t>Лицензия: регистрационный № 1478 от 28 мая 2015 года, на бланке серии 90Л01 №0008476</w:t>
                  </w:r>
                </w:p>
                <w:p w:rsidR="00845110" w:rsidRPr="00EF57F9" w:rsidRDefault="00845110" w:rsidP="00E10472">
                  <w:pPr>
                    <w:tabs>
                      <w:tab w:val="left" w:pos="9940"/>
                    </w:tabs>
                    <w:snapToGrid w:val="0"/>
                    <w:ind w:right="-62"/>
                    <w:rPr>
                      <w:sz w:val="16"/>
                      <w:szCs w:val="16"/>
                    </w:rPr>
                  </w:pPr>
                  <w:r w:rsidRPr="00EF57F9">
                    <w:rPr>
                      <w:sz w:val="16"/>
                      <w:szCs w:val="16"/>
                    </w:rPr>
                    <w:t>Свидетельство о государственной аккредитации: регистрационный № 2783 от 07 марта 2018 года, на бланке серии 90А01 №0002920</w:t>
                  </w:r>
                </w:p>
                <w:p w:rsidR="00845110" w:rsidRPr="00EF57F9" w:rsidRDefault="00845110" w:rsidP="00E10472">
                  <w:pPr>
                    <w:widowControl w:val="0"/>
                    <w:tabs>
                      <w:tab w:val="left" w:pos="9940"/>
                    </w:tabs>
                    <w:autoSpaceDE w:val="0"/>
                    <w:autoSpaceDN w:val="0"/>
                    <w:adjustRightInd w:val="0"/>
                    <w:snapToGrid w:val="0"/>
                    <w:ind w:right="-62"/>
                    <w:rPr>
                      <w:sz w:val="16"/>
                      <w:szCs w:val="16"/>
                    </w:rPr>
                  </w:pPr>
                </w:p>
              </w:tc>
            </w:tr>
            <w:tr w:rsidR="00845110" w:rsidRPr="00EF57F9" w:rsidTr="00E10472">
              <w:trPr>
                <w:trHeight w:val="475"/>
              </w:trPr>
              <w:tc>
                <w:tcPr>
                  <w:tcW w:w="9635" w:type="dxa"/>
                  <w:vAlign w:val="center"/>
                  <w:hideMark/>
                </w:tcPr>
                <w:p w:rsidR="00845110" w:rsidRPr="00EF57F9" w:rsidRDefault="00845110" w:rsidP="00E10472">
                  <w:pPr>
                    <w:widowControl w:val="0"/>
                    <w:autoSpaceDE w:val="0"/>
                    <w:autoSpaceDN w:val="0"/>
                    <w:adjustRightInd w:val="0"/>
                    <w:snapToGrid w:val="0"/>
                    <w:jc w:val="center"/>
                  </w:pPr>
                  <w:r w:rsidRPr="00EF57F9">
                    <w:t xml:space="preserve">115191, г. Москва, 4-й Рощинский проезд, 9А  / Тел: + 7 (495) 796-92-62  /  </w:t>
                  </w:r>
                  <w:r w:rsidRPr="00EF57F9">
                    <w:rPr>
                      <w:lang w:val="en-US"/>
                    </w:rPr>
                    <w:t>E</w:t>
                  </w:r>
                  <w:r w:rsidRPr="00EF57F9">
                    <w:t>-</w:t>
                  </w:r>
                  <w:r w:rsidRPr="00EF57F9">
                    <w:rPr>
                      <w:lang w:val="en-US"/>
                    </w:rPr>
                    <w:t>mail</w:t>
                  </w:r>
                  <w:r w:rsidRPr="00EF57F9">
                    <w:t xml:space="preserve">: </w:t>
                  </w:r>
                  <w:r w:rsidRPr="00EF57F9">
                    <w:rPr>
                      <w:lang w:val="en-US"/>
                    </w:rPr>
                    <w:t>mpsu</w:t>
                  </w:r>
                  <w:r w:rsidRPr="00EF57F9">
                    <w:t>@</w:t>
                  </w:r>
                  <w:r w:rsidRPr="00EF57F9">
                    <w:rPr>
                      <w:lang w:val="en-US"/>
                    </w:rPr>
                    <w:t>mpsu</w:t>
                  </w:r>
                  <w:r w:rsidRPr="00EF57F9">
                    <w:t>.</w:t>
                  </w:r>
                  <w:r w:rsidRPr="00EF57F9">
                    <w:rPr>
                      <w:lang w:val="en-US"/>
                    </w:rPr>
                    <w:t>ru</w:t>
                  </w:r>
                </w:p>
              </w:tc>
            </w:tr>
          </w:tbl>
          <w:p w:rsidR="00845110" w:rsidRPr="00EF57F9" w:rsidRDefault="00845110" w:rsidP="00E10472">
            <w:pPr>
              <w:widowControl w:val="0"/>
              <w:autoSpaceDE w:val="0"/>
              <w:autoSpaceDN w:val="0"/>
              <w:adjustRightInd w:val="0"/>
            </w:pPr>
          </w:p>
        </w:tc>
      </w:tr>
    </w:tbl>
    <w:p w:rsidR="00845110" w:rsidRPr="00EF57F9" w:rsidRDefault="00845110" w:rsidP="00845110">
      <w:pPr>
        <w:spacing w:before="8"/>
        <w:rPr>
          <w:sz w:val="25"/>
        </w:rPr>
      </w:pPr>
    </w:p>
    <w:p w:rsidR="003E5237" w:rsidRDefault="003E5237" w:rsidP="003E5237">
      <w:pPr>
        <w:pStyle w:val="ac"/>
        <w:spacing w:before="8" w:after="0"/>
        <w:rPr>
          <w:sz w:val="25"/>
        </w:rPr>
      </w:pPr>
      <w:r>
        <w:rPr>
          <w:sz w:val="25"/>
        </w:rPr>
        <w:t>Принято:</w:t>
      </w:r>
    </w:p>
    <w:p w:rsidR="003E5237" w:rsidRDefault="003E5237" w:rsidP="003E5237">
      <w:pPr>
        <w:pStyle w:val="ac"/>
        <w:spacing w:before="8" w:after="0"/>
        <w:rPr>
          <w:sz w:val="25"/>
        </w:rPr>
      </w:pPr>
      <w:r>
        <w:rPr>
          <w:sz w:val="25"/>
        </w:rPr>
        <w:t xml:space="preserve">Решение Ученого совета </w:t>
      </w:r>
    </w:p>
    <w:p w:rsidR="003E5237" w:rsidRDefault="003E5237" w:rsidP="003E5237">
      <w:pPr>
        <w:pStyle w:val="ac"/>
        <w:spacing w:before="8" w:after="0"/>
        <w:rPr>
          <w:sz w:val="25"/>
        </w:rPr>
      </w:pPr>
      <w:r>
        <w:rPr>
          <w:sz w:val="25"/>
        </w:rPr>
        <w:t>От «30» августа 2019 г.</w:t>
      </w:r>
    </w:p>
    <w:p w:rsidR="003E5237" w:rsidRDefault="003E5237" w:rsidP="003E5237">
      <w:pPr>
        <w:pStyle w:val="ac"/>
        <w:spacing w:before="8" w:after="0"/>
        <w:rPr>
          <w:sz w:val="25"/>
        </w:rPr>
      </w:pPr>
      <w:r>
        <w:rPr>
          <w:sz w:val="25"/>
        </w:rPr>
        <w:t>Протокол №1</w:t>
      </w:r>
    </w:p>
    <w:p w:rsidR="00845110" w:rsidRPr="00EF57F9" w:rsidRDefault="00845110" w:rsidP="00845110">
      <w:pPr>
        <w:rPr>
          <w:i/>
          <w:sz w:val="28"/>
          <w:szCs w:val="28"/>
        </w:rPr>
      </w:pPr>
      <w:bookmarkStart w:id="0" w:name="_GoBack"/>
      <w:bookmarkEnd w:id="0"/>
    </w:p>
    <w:p w:rsidR="00845110" w:rsidRDefault="00845110" w:rsidP="00845110">
      <w:pPr>
        <w:rPr>
          <w:i/>
          <w:sz w:val="28"/>
          <w:szCs w:val="28"/>
        </w:rPr>
      </w:pPr>
    </w:p>
    <w:p w:rsidR="00845110" w:rsidRPr="00EF57F9" w:rsidRDefault="00845110" w:rsidP="00845110">
      <w:pPr>
        <w:rPr>
          <w:i/>
          <w:sz w:val="28"/>
          <w:szCs w:val="28"/>
        </w:rPr>
      </w:pPr>
    </w:p>
    <w:p w:rsidR="00845110" w:rsidRDefault="00845110" w:rsidP="00845110">
      <w:pPr>
        <w:keepNext/>
        <w:spacing w:line="360" w:lineRule="auto"/>
        <w:jc w:val="center"/>
        <w:outlineLvl w:val="2"/>
        <w:rPr>
          <w:b/>
          <w:bCs/>
          <w:sz w:val="28"/>
          <w:szCs w:val="28"/>
        </w:rPr>
      </w:pPr>
      <w:bookmarkStart w:id="1" w:name="_Toc456003749"/>
      <w:bookmarkStart w:id="2" w:name="_Toc456003825"/>
      <w:bookmarkStart w:id="3" w:name="_Toc459975973"/>
      <w:r w:rsidRPr="00EF57F9">
        <w:rPr>
          <w:b/>
          <w:bCs/>
          <w:sz w:val="28"/>
          <w:szCs w:val="28"/>
        </w:rPr>
        <w:t>Рабочая программа учебной дисциплин</w:t>
      </w:r>
      <w:bookmarkEnd w:id="1"/>
      <w:bookmarkEnd w:id="2"/>
      <w:bookmarkEnd w:id="3"/>
      <w:r>
        <w:rPr>
          <w:b/>
          <w:bCs/>
          <w:sz w:val="28"/>
          <w:szCs w:val="28"/>
        </w:rPr>
        <w:t>ы</w:t>
      </w:r>
    </w:p>
    <w:p w:rsidR="00845110" w:rsidRDefault="00845110" w:rsidP="00845110">
      <w:pPr>
        <w:jc w:val="center"/>
        <w:rPr>
          <w:b/>
          <w:sz w:val="28"/>
          <w:szCs w:val="28"/>
        </w:rPr>
      </w:pPr>
      <w:r>
        <w:rPr>
          <w:b/>
          <w:sz w:val="28"/>
          <w:szCs w:val="28"/>
        </w:rPr>
        <w:t>Управление персоналом организации</w:t>
      </w:r>
    </w:p>
    <w:p w:rsidR="00845110" w:rsidRDefault="00845110" w:rsidP="00845110">
      <w:pPr>
        <w:jc w:val="center"/>
        <w:rPr>
          <w:i/>
          <w:sz w:val="28"/>
          <w:szCs w:val="28"/>
        </w:rPr>
      </w:pPr>
    </w:p>
    <w:p w:rsidR="00845110" w:rsidRPr="00EF57F9" w:rsidRDefault="00845110" w:rsidP="00845110">
      <w:pPr>
        <w:rPr>
          <w:i/>
          <w:sz w:val="28"/>
          <w:szCs w:val="28"/>
        </w:rPr>
      </w:pPr>
    </w:p>
    <w:p w:rsidR="00845110" w:rsidRDefault="00845110" w:rsidP="00845110">
      <w:pPr>
        <w:jc w:val="center"/>
        <w:rPr>
          <w:sz w:val="28"/>
        </w:rPr>
      </w:pPr>
      <w:r>
        <w:rPr>
          <w:sz w:val="28"/>
        </w:rPr>
        <w:t>Направление подготовки</w:t>
      </w:r>
    </w:p>
    <w:p w:rsidR="00845110" w:rsidRDefault="00845110" w:rsidP="00845110">
      <w:pPr>
        <w:jc w:val="center"/>
        <w:rPr>
          <w:i/>
          <w:sz w:val="28"/>
        </w:rPr>
      </w:pPr>
      <w:r>
        <w:rPr>
          <w:sz w:val="28"/>
        </w:rPr>
        <w:t>38.03.03 Управление персоналом</w:t>
      </w:r>
    </w:p>
    <w:p w:rsidR="00845110" w:rsidRDefault="00845110" w:rsidP="00845110">
      <w:pPr>
        <w:rPr>
          <w:i/>
          <w:sz w:val="28"/>
          <w:szCs w:val="28"/>
        </w:rPr>
      </w:pPr>
    </w:p>
    <w:p w:rsidR="00845110" w:rsidRDefault="00845110" w:rsidP="00845110">
      <w:pPr>
        <w:jc w:val="center"/>
        <w:rPr>
          <w:sz w:val="28"/>
        </w:rPr>
      </w:pPr>
      <w:r>
        <w:rPr>
          <w:sz w:val="28"/>
        </w:rPr>
        <w:t>Направленность (профиль) подготовки</w:t>
      </w:r>
    </w:p>
    <w:p w:rsidR="00845110" w:rsidRDefault="00845110" w:rsidP="00845110">
      <w:pPr>
        <w:jc w:val="center"/>
        <w:rPr>
          <w:i/>
          <w:sz w:val="28"/>
        </w:rPr>
      </w:pPr>
      <w:r>
        <w:rPr>
          <w:sz w:val="28"/>
        </w:rPr>
        <w:t>Управление персоналом организации</w:t>
      </w:r>
    </w:p>
    <w:p w:rsidR="00845110" w:rsidRDefault="00845110" w:rsidP="00845110">
      <w:pPr>
        <w:rPr>
          <w:i/>
          <w:sz w:val="28"/>
          <w:szCs w:val="28"/>
        </w:rPr>
      </w:pPr>
    </w:p>
    <w:p w:rsidR="00845110" w:rsidRDefault="00845110" w:rsidP="00845110">
      <w:pPr>
        <w:jc w:val="center"/>
        <w:rPr>
          <w:sz w:val="28"/>
        </w:rPr>
      </w:pPr>
      <w:r>
        <w:rPr>
          <w:sz w:val="28"/>
        </w:rPr>
        <w:t>Квалификация (степень) выпускника</w:t>
      </w:r>
    </w:p>
    <w:p w:rsidR="00845110" w:rsidRDefault="00845110" w:rsidP="00845110">
      <w:pPr>
        <w:jc w:val="center"/>
        <w:rPr>
          <w:sz w:val="28"/>
        </w:rPr>
      </w:pPr>
      <w:r>
        <w:rPr>
          <w:sz w:val="28"/>
        </w:rPr>
        <w:t>Бакалавр</w:t>
      </w:r>
    </w:p>
    <w:p w:rsidR="00845110" w:rsidRDefault="00845110" w:rsidP="00845110">
      <w:pPr>
        <w:rPr>
          <w:i/>
          <w:sz w:val="28"/>
          <w:szCs w:val="28"/>
        </w:rPr>
      </w:pPr>
    </w:p>
    <w:p w:rsidR="00845110" w:rsidRDefault="00845110" w:rsidP="00845110">
      <w:pPr>
        <w:rPr>
          <w:i/>
          <w:sz w:val="28"/>
          <w:szCs w:val="28"/>
        </w:rPr>
      </w:pPr>
    </w:p>
    <w:p w:rsidR="00845110" w:rsidRDefault="00845110" w:rsidP="00845110">
      <w:pPr>
        <w:jc w:val="center"/>
        <w:rPr>
          <w:sz w:val="28"/>
        </w:rPr>
      </w:pPr>
      <w:r>
        <w:rPr>
          <w:sz w:val="28"/>
        </w:rPr>
        <w:t>Форма обучения</w:t>
      </w:r>
    </w:p>
    <w:p w:rsidR="00845110" w:rsidRDefault="00845110" w:rsidP="00845110">
      <w:pPr>
        <w:jc w:val="center"/>
        <w:rPr>
          <w:sz w:val="28"/>
          <w:szCs w:val="28"/>
        </w:rPr>
      </w:pPr>
      <w:r>
        <w:rPr>
          <w:sz w:val="28"/>
          <w:szCs w:val="28"/>
        </w:rPr>
        <w:t xml:space="preserve"> Заочная</w:t>
      </w:r>
    </w:p>
    <w:p w:rsidR="00845110" w:rsidRDefault="00845110" w:rsidP="00845110">
      <w:pPr>
        <w:rPr>
          <w:sz w:val="28"/>
          <w:szCs w:val="28"/>
        </w:rPr>
      </w:pPr>
    </w:p>
    <w:p w:rsidR="00845110" w:rsidRDefault="00845110" w:rsidP="00845110">
      <w:pPr>
        <w:rPr>
          <w:sz w:val="28"/>
          <w:szCs w:val="28"/>
        </w:rPr>
      </w:pPr>
    </w:p>
    <w:p w:rsidR="00845110" w:rsidRDefault="00845110" w:rsidP="00845110">
      <w:pPr>
        <w:rPr>
          <w:sz w:val="28"/>
          <w:szCs w:val="28"/>
        </w:rPr>
      </w:pPr>
    </w:p>
    <w:p w:rsidR="00845110" w:rsidRDefault="00845110" w:rsidP="00845110">
      <w:pPr>
        <w:rPr>
          <w:sz w:val="28"/>
          <w:szCs w:val="28"/>
        </w:rPr>
      </w:pPr>
    </w:p>
    <w:p w:rsidR="00845110" w:rsidRPr="00EF57F9" w:rsidRDefault="00845110" w:rsidP="00845110">
      <w:pPr>
        <w:rPr>
          <w:sz w:val="28"/>
          <w:szCs w:val="28"/>
        </w:rPr>
      </w:pPr>
    </w:p>
    <w:p w:rsidR="00845110" w:rsidRPr="00EF57F9" w:rsidRDefault="00845110" w:rsidP="00845110">
      <w:pPr>
        <w:jc w:val="center"/>
        <w:rPr>
          <w:sz w:val="28"/>
          <w:szCs w:val="28"/>
        </w:rPr>
      </w:pPr>
      <w:r w:rsidRPr="00EF57F9">
        <w:rPr>
          <w:sz w:val="28"/>
          <w:szCs w:val="28"/>
        </w:rPr>
        <w:t xml:space="preserve"> Москва, 2019</w:t>
      </w:r>
    </w:p>
    <w:p w:rsidR="00845110" w:rsidRDefault="00845110" w:rsidP="00845110">
      <w:pPr>
        <w:suppressAutoHyphens w:val="0"/>
        <w:rPr>
          <w:b/>
        </w:rPr>
      </w:pPr>
      <w:r>
        <w:rPr>
          <w:b/>
        </w:rPr>
        <w:br w:type="page"/>
      </w:r>
    </w:p>
    <w:p w:rsidR="00A67BE3" w:rsidRPr="001B2608" w:rsidRDefault="00A67BE3" w:rsidP="00A67BE3">
      <w:pPr>
        <w:widowControl w:val="0"/>
        <w:suppressAutoHyphens w:val="0"/>
        <w:ind w:left="0" w:firstLine="0"/>
        <w:jc w:val="center"/>
      </w:pPr>
      <w:r w:rsidRPr="001B2608">
        <w:lastRenderedPageBreak/>
        <w:t>СОДЕРЖАНИЕ</w:t>
      </w:r>
    </w:p>
    <w:p w:rsidR="00A67BE3" w:rsidRPr="001B2608" w:rsidRDefault="00A67BE3" w:rsidP="00A67BE3">
      <w:pPr>
        <w:widowControl w:val="0"/>
        <w:suppressAutoHyphens w:val="0"/>
        <w:ind w:left="0" w:firstLine="0"/>
        <w:jc w:val="center"/>
      </w:pPr>
    </w:p>
    <w:tbl>
      <w:tblPr>
        <w:tblW w:w="10030" w:type="dxa"/>
        <w:tblLook w:val="04A0" w:firstRow="1" w:lastRow="0" w:firstColumn="1" w:lastColumn="0" w:noHBand="0" w:noVBand="1"/>
      </w:tblPr>
      <w:tblGrid>
        <w:gridCol w:w="9180"/>
        <w:gridCol w:w="850"/>
      </w:tblGrid>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A67BE3" w:rsidRPr="001B2608" w:rsidRDefault="00A67BE3" w:rsidP="000D1729">
            <w:pPr>
              <w:widowControl w:val="0"/>
              <w:tabs>
                <w:tab w:val="left" w:pos="0"/>
              </w:tabs>
              <w:suppressAutoHyphens w:val="0"/>
              <w:ind w:left="0" w:firstLine="0"/>
              <w:jc w:val="center"/>
              <w:rPr>
                <w:rFonts w:eastAsia="Calibri"/>
                <w:lang w:val="en-US"/>
              </w:rPr>
            </w:pPr>
            <w:r w:rsidRPr="001B2608">
              <w:rPr>
                <w:rFonts w:eastAsia="Calibri"/>
                <w:lang w:val="en-US"/>
              </w:rPr>
              <w:t>3</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 xml:space="preserve">Место </w:t>
            </w:r>
            <w:r w:rsidR="00963C88">
              <w:rPr>
                <w:rFonts w:eastAsia="Calibri"/>
              </w:rPr>
              <w:t xml:space="preserve">учебной </w:t>
            </w:r>
            <w:r w:rsidRPr="001B2608">
              <w:rPr>
                <w:rFonts w:eastAsia="Calibri"/>
              </w:rPr>
              <w:t xml:space="preserve">дисциплины (модуля) в структуре основной профессиональной образовательной программы бакалавриата </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3</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A67BE3" w:rsidRPr="001B2608" w:rsidRDefault="00A67BE3" w:rsidP="000D1729">
            <w:pPr>
              <w:widowControl w:val="0"/>
              <w:tabs>
                <w:tab w:val="left" w:pos="0"/>
              </w:tabs>
              <w:suppressAutoHyphens w:val="0"/>
              <w:ind w:left="0" w:firstLine="0"/>
              <w:jc w:val="center"/>
              <w:rPr>
                <w:rFonts w:eastAsia="Calibri"/>
              </w:rPr>
            </w:pPr>
            <w:r>
              <w:rPr>
                <w:rFonts w:eastAsia="Calibri"/>
              </w:rPr>
              <w:t>4</w:t>
            </w:r>
          </w:p>
        </w:tc>
      </w:tr>
      <w:tr w:rsidR="00A67BE3" w:rsidRPr="001B2608" w:rsidTr="000D1729">
        <w:tc>
          <w:tcPr>
            <w:tcW w:w="9180" w:type="dxa"/>
            <w:shd w:val="clear" w:color="auto" w:fill="auto"/>
          </w:tcPr>
          <w:p w:rsidR="00A67BE3" w:rsidRPr="001B2608" w:rsidRDefault="0013215A" w:rsidP="000D1729">
            <w:pPr>
              <w:widowControl w:val="0"/>
              <w:tabs>
                <w:tab w:val="left" w:pos="0"/>
              </w:tabs>
              <w:suppressAutoHyphens w:val="0"/>
              <w:ind w:left="0" w:firstLine="0"/>
              <w:rPr>
                <w:rFonts w:eastAsia="Calibri"/>
              </w:rPr>
            </w:pPr>
            <w:r>
              <w:rPr>
                <w:rFonts w:eastAsia="Calibri"/>
              </w:rPr>
              <w:t xml:space="preserve">3.1 </w:t>
            </w:r>
            <w:r w:rsidR="00A67BE3" w:rsidRPr="001B2608">
              <w:rPr>
                <w:rFonts w:eastAsia="Calibri"/>
              </w:rPr>
              <w:t>Объём дисциплины (модуля) по видам учебных занятий</w:t>
            </w:r>
            <w:r w:rsidR="000D1729">
              <w:rPr>
                <w:rFonts w:eastAsia="Calibri"/>
              </w:rPr>
              <w:t xml:space="preserve"> </w:t>
            </w:r>
            <w:r w:rsidR="00A67BE3" w:rsidRPr="001B2608">
              <w:rPr>
                <w:rFonts w:eastAsia="Calibri"/>
              </w:rPr>
              <w:t>(в часах)</w:t>
            </w:r>
          </w:p>
        </w:tc>
        <w:tc>
          <w:tcPr>
            <w:tcW w:w="850" w:type="dxa"/>
            <w:shd w:val="clear" w:color="auto" w:fill="auto"/>
          </w:tcPr>
          <w:p w:rsidR="00A67BE3" w:rsidRPr="001B2608" w:rsidRDefault="00A67BE3" w:rsidP="000D1729">
            <w:pPr>
              <w:widowControl w:val="0"/>
              <w:tabs>
                <w:tab w:val="left" w:pos="0"/>
              </w:tabs>
              <w:suppressAutoHyphens w:val="0"/>
              <w:ind w:left="0" w:firstLine="0"/>
              <w:jc w:val="center"/>
              <w:rPr>
                <w:rFonts w:eastAsia="Calibri"/>
              </w:rPr>
            </w:pPr>
            <w:r>
              <w:rPr>
                <w:rFonts w:eastAsia="Calibri"/>
              </w:rPr>
              <w:t>4</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4</w:t>
            </w:r>
          </w:p>
        </w:tc>
      </w:tr>
      <w:tr w:rsidR="00A67BE3" w:rsidRPr="001B2608" w:rsidTr="000D1729">
        <w:tc>
          <w:tcPr>
            <w:tcW w:w="9180" w:type="dxa"/>
            <w:shd w:val="clear" w:color="auto" w:fill="auto"/>
          </w:tcPr>
          <w:p w:rsidR="00A67BE3" w:rsidRPr="001B2608" w:rsidRDefault="00A67BE3" w:rsidP="000D1729">
            <w:pPr>
              <w:widowControl w:val="0"/>
              <w:numPr>
                <w:ilvl w:val="1"/>
                <w:numId w:val="1"/>
              </w:numPr>
              <w:tabs>
                <w:tab w:val="left" w:pos="0"/>
              </w:tabs>
              <w:suppressAutoHyphens w:val="0"/>
              <w:autoSpaceDE w:val="0"/>
              <w:ind w:left="0" w:firstLine="0"/>
              <w:jc w:val="left"/>
              <w:rPr>
                <w:rFonts w:eastAsia="Calibri"/>
              </w:rPr>
            </w:pPr>
            <w:r w:rsidRPr="001B2608">
              <w:rPr>
                <w:rFonts w:eastAsia="Calibri"/>
              </w:rPr>
              <w:t xml:space="preserve"> Разделы дисциплины (модуля) и трудоемкость по видам учебных занятий (в академических часах)</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4</w:t>
            </w:r>
          </w:p>
        </w:tc>
      </w:tr>
      <w:tr w:rsidR="00A67BE3" w:rsidRPr="001B2608" w:rsidTr="000D1729">
        <w:tc>
          <w:tcPr>
            <w:tcW w:w="9180" w:type="dxa"/>
            <w:shd w:val="clear" w:color="auto" w:fill="auto"/>
          </w:tcPr>
          <w:p w:rsidR="00A67BE3" w:rsidRPr="001B2608" w:rsidRDefault="00A67BE3" w:rsidP="000D1729">
            <w:pPr>
              <w:widowControl w:val="0"/>
              <w:numPr>
                <w:ilvl w:val="1"/>
                <w:numId w:val="1"/>
              </w:numPr>
              <w:tabs>
                <w:tab w:val="left" w:pos="0"/>
              </w:tabs>
              <w:suppressAutoHyphens w:val="0"/>
              <w:autoSpaceDE w:val="0"/>
              <w:ind w:left="0" w:firstLine="0"/>
              <w:jc w:val="left"/>
              <w:rPr>
                <w:rFonts w:eastAsia="Calibri"/>
              </w:rPr>
            </w:pPr>
            <w:r w:rsidRPr="001B2608">
              <w:rPr>
                <w:rFonts w:eastAsia="Calibri"/>
              </w:rPr>
              <w:t xml:space="preserve"> Содержание дисциплины (модуля), структурированное по разделам (темам)</w:t>
            </w:r>
          </w:p>
        </w:tc>
        <w:tc>
          <w:tcPr>
            <w:tcW w:w="850" w:type="dxa"/>
            <w:shd w:val="clear" w:color="auto" w:fill="auto"/>
          </w:tcPr>
          <w:p w:rsidR="00A67BE3" w:rsidRPr="001B2608" w:rsidRDefault="00A67BE3" w:rsidP="000D1729">
            <w:pPr>
              <w:widowControl w:val="0"/>
              <w:tabs>
                <w:tab w:val="left" w:pos="0"/>
              </w:tabs>
              <w:suppressAutoHyphens w:val="0"/>
              <w:ind w:left="0" w:firstLine="0"/>
              <w:jc w:val="center"/>
              <w:rPr>
                <w:rFonts w:eastAsia="Calibri"/>
              </w:rPr>
            </w:pPr>
            <w:r w:rsidRPr="001B2608">
              <w:rPr>
                <w:rFonts w:eastAsia="Calibri"/>
              </w:rPr>
              <w:t>6</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10</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11</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565692">
              <w:rPr>
                <w:rFonts w:eastAsia="Calibri"/>
              </w:rPr>
              <w:t>1</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Современные профессиональные базы данных и информационные справочные системы</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12</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Методические указания для обучающихся по освоению дисциплины (модуля)</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565692">
              <w:rPr>
                <w:rFonts w:eastAsia="Calibri"/>
              </w:rPr>
              <w:t>3</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Лицензионное программное обеспечение</w:t>
            </w:r>
          </w:p>
        </w:tc>
        <w:tc>
          <w:tcPr>
            <w:tcW w:w="850" w:type="dxa"/>
            <w:shd w:val="clear" w:color="auto" w:fill="auto"/>
          </w:tcPr>
          <w:p w:rsidR="00A67BE3" w:rsidRPr="001B2608" w:rsidRDefault="000D1729" w:rsidP="000D1729">
            <w:pPr>
              <w:widowControl w:val="0"/>
              <w:tabs>
                <w:tab w:val="left" w:pos="0"/>
              </w:tabs>
              <w:suppressAutoHyphens w:val="0"/>
              <w:ind w:left="0" w:firstLine="0"/>
              <w:jc w:val="center"/>
              <w:rPr>
                <w:rFonts w:eastAsia="Calibri"/>
              </w:rPr>
            </w:pPr>
            <w:r>
              <w:rPr>
                <w:rFonts w:eastAsia="Calibri"/>
              </w:rPr>
              <w:t>17</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A67BE3" w:rsidRPr="001B2608" w:rsidRDefault="0058564C" w:rsidP="000D1729">
            <w:pPr>
              <w:widowControl w:val="0"/>
              <w:tabs>
                <w:tab w:val="left" w:pos="0"/>
              </w:tabs>
              <w:suppressAutoHyphens w:val="0"/>
              <w:ind w:left="0" w:firstLine="0"/>
              <w:jc w:val="center"/>
              <w:rPr>
                <w:rFonts w:eastAsia="Calibri"/>
              </w:rPr>
            </w:pPr>
            <w:r>
              <w:rPr>
                <w:rFonts w:eastAsia="Calibri"/>
              </w:rPr>
              <w:t>1</w:t>
            </w:r>
            <w:r w:rsidR="000D1729">
              <w:rPr>
                <w:rFonts w:eastAsia="Calibri"/>
              </w:rPr>
              <w:t>8</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0D1729">
              <w:rPr>
                <w:rFonts w:eastAsia="Calibri"/>
              </w:rPr>
              <w:t>8</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Иные сведения и (или) материалы</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565692">
              <w:rPr>
                <w:rFonts w:eastAsia="Calibri"/>
              </w:rPr>
              <w:t>9</w:t>
            </w:r>
          </w:p>
        </w:tc>
      </w:tr>
      <w:tr w:rsidR="00A67BE3" w:rsidRPr="001B2608" w:rsidTr="000D1729">
        <w:tc>
          <w:tcPr>
            <w:tcW w:w="9180" w:type="dxa"/>
            <w:shd w:val="clear" w:color="auto" w:fill="auto"/>
          </w:tcPr>
          <w:p w:rsidR="00A67BE3" w:rsidRPr="001B2608" w:rsidRDefault="00A67BE3" w:rsidP="000D1729">
            <w:pPr>
              <w:widowControl w:val="0"/>
              <w:numPr>
                <w:ilvl w:val="1"/>
                <w:numId w:val="1"/>
              </w:numPr>
              <w:tabs>
                <w:tab w:val="left" w:pos="0"/>
              </w:tabs>
              <w:suppressAutoHyphens w:val="0"/>
              <w:autoSpaceDE w:val="0"/>
              <w:ind w:left="0" w:firstLine="0"/>
              <w:jc w:val="left"/>
              <w:rPr>
                <w:rFonts w:eastAsia="Calibri"/>
              </w:rPr>
            </w:pPr>
            <w:r w:rsidRPr="001B2608">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A67BE3" w:rsidRPr="001B2608" w:rsidRDefault="00493272" w:rsidP="000D1729">
            <w:pPr>
              <w:widowControl w:val="0"/>
              <w:tabs>
                <w:tab w:val="left" w:pos="0"/>
              </w:tabs>
              <w:suppressAutoHyphens w:val="0"/>
              <w:ind w:left="0" w:firstLine="0"/>
              <w:jc w:val="center"/>
              <w:rPr>
                <w:rFonts w:eastAsia="Calibri"/>
              </w:rPr>
            </w:pPr>
            <w:r>
              <w:rPr>
                <w:rFonts w:eastAsia="Calibri"/>
              </w:rPr>
              <w:t>1</w:t>
            </w:r>
            <w:r w:rsidR="00565692">
              <w:rPr>
                <w:rFonts w:eastAsia="Calibri"/>
              </w:rPr>
              <w:t>9</w:t>
            </w:r>
          </w:p>
        </w:tc>
      </w:tr>
      <w:tr w:rsidR="00A67BE3" w:rsidRPr="001B2608" w:rsidTr="000D1729">
        <w:tc>
          <w:tcPr>
            <w:tcW w:w="9180" w:type="dxa"/>
            <w:shd w:val="clear" w:color="auto" w:fill="auto"/>
          </w:tcPr>
          <w:p w:rsidR="00A67BE3" w:rsidRPr="001B2608" w:rsidRDefault="00A67BE3" w:rsidP="000D1729">
            <w:pPr>
              <w:widowControl w:val="0"/>
              <w:numPr>
                <w:ilvl w:val="0"/>
                <w:numId w:val="1"/>
              </w:numPr>
              <w:tabs>
                <w:tab w:val="left" w:pos="0"/>
              </w:tabs>
              <w:suppressAutoHyphens w:val="0"/>
              <w:autoSpaceDE w:val="0"/>
              <w:ind w:left="0" w:firstLine="0"/>
              <w:jc w:val="left"/>
              <w:rPr>
                <w:rFonts w:eastAsia="Calibri"/>
              </w:rPr>
            </w:pPr>
            <w:r w:rsidRPr="001B2608">
              <w:rPr>
                <w:rFonts w:eastAsia="Calibri"/>
              </w:rPr>
              <w:t xml:space="preserve"> Лист регистрации изменений</w:t>
            </w:r>
          </w:p>
        </w:tc>
        <w:tc>
          <w:tcPr>
            <w:tcW w:w="850" w:type="dxa"/>
            <w:shd w:val="clear" w:color="auto" w:fill="auto"/>
          </w:tcPr>
          <w:p w:rsidR="00A67BE3" w:rsidRPr="001B2608" w:rsidRDefault="00565692" w:rsidP="000D1729">
            <w:pPr>
              <w:widowControl w:val="0"/>
              <w:tabs>
                <w:tab w:val="left" w:pos="0"/>
              </w:tabs>
              <w:suppressAutoHyphens w:val="0"/>
              <w:ind w:left="0" w:firstLine="0"/>
              <w:jc w:val="center"/>
              <w:rPr>
                <w:rFonts w:eastAsia="Calibri"/>
              </w:rPr>
            </w:pPr>
            <w:r>
              <w:rPr>
                <w:rFonts w:eastAsia="Calibri"/>
              </w:rPr>
              <w:t>20</w:t>
            </w:r>
          </w:p>
        </w:tc>
      </w:tr>
    </w:tbl>
    <w:p w:rsidR="00A67BE3" w:rsidRPr="001B2608" w:rsidRDefault="00A67BE3" w:rsidP="00A67BE3">
      <w:pPr>
        <w:widowControl w:val="0"/>
        <w:suppressAutoHyphens w:val="0"/>
        <w:ind w:left="0" w:firstLine="0"/>
        <w:jc w:val="center"/>
      </w:pPr>
    </w:p>
    <w:p w:rsidR="0013215A" w:rsidRDefault="0013215A">
      <w:pPr>
        <w:suppressAutoHyphens w:val="0"/>
        <w:spacing w:after="200" w:line="276" w:lineRule="auto"/>
        <w:ind w:left="0" w:firstLine="0"/>
        <w:jc w:val="left"/>
        <w:rPr>
          <w:b/>
        </w:rPr>
      </w:pPr>
      <w:r>
        <w:rPr>
          <w:b/>
        </w:rPr>
        <w:br w:type="page"/>
      </w:r>
    </w:p>
    <w:p w:rsidR="00A67BE3" w:rsidRDefault="00A67BE3"/>
    <w:p w:rsidR="00A67BE3" w:rsidRPr="00A67BE3" w:rsidRDefault="00A67BE3" w:rsidP="0013215A">
      <w:pPr>
        <w:ind w:left="0" w:firstLine="567"/>
        <w:rPr>
          <w:rFonts w:eastAsia="Calibri"/>
          <w:b/>
        </w:rPr>
      </w:pPr>
      <w:r w:rsidRPr="00A67BE3">
        <w:rPr>
          <w:rFonts w:eastAsia="Calibri"/>
          <w:b/>
        </w:rPr>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13215A" w:rsidRDefault="0013215A" w:rsidP="0013215A">
      <w:pPr>
        <w:ind w:left="0" w:firstLine="567"/>
        <w:rPr>
          <w:rFonts w:eastAsia="Calibri"/>
        </w:rPr>
      </w:pPr>
    </w:p>
    <w:p w:rsidR="00A67BE3" w:rsidRDefault="00A67BE3" w:rsidP="0013215A">
      <w:pPr>
        <w:ind w:left="0" w:firstLine="567"/>
        <w:rPr>
          <w:rFonts w:eastAsia="Calibri"/>
        </w:rPr>
      </w:pPr>
      <w:r w:rsidRPr="00E819F1">
        <w:rPr>
          <w:rFonts w:eastAsia="Calibri"/>
        </w:rPr>
        <w:t>В</w:t>
      </w:r>
      <w:r w:rsidRPr="00A67BE3">
        <w:rPr>
          <w:rFonts w:eastAsia="Calibri"/>
          <w:b/>
        </w:rPr>
        <w:t xml:space="preserve"> </w:t>
      </w:r>
      <w:r w:rsidRPr="00A67BE3">
        <w:rPr>
          <w:rFonts w:eastAsia="Calibri"/>
        </w:rPr>
        <w:t xml:space="preserve">результате освоения ОПОП </w:t>
      </w:r>
      <w:r w:rsidR="00E819F1" w:rsidRPr="00A67BE3">
        <w:rPr>
          <w:rFonts w:eastAsia="Calibri"/>
        </w:rPr>
        <w:t>бакалавриата обучающийся</w:t>
      </w:r>
      <w:r w:rsidRPr="00A67BE3">
        <w:rPr>
          <w:rFonts w:eastAsia="Calibri"/>
        </w:rPr>
        <w:t xml:space="preserve"> должен овладеть следующими </w:t>
      </w:r>
      <w:r w:rsidR="00E819F1" w:rsidRPr="00A67BE3">
        <w:rPr>
          <w:rFonts w:eastAsia="Calibri"/>
        </w:rPr>
        <w:t>результатами обучения</w:t>
      </w:r>
      <w:r w:rsidRPr="00A67BE3">
        <w:rPr>
          <w:rFonts w:eastAsia="Calibri"/>
        </w:rPr>
        <w:t xml:space="preserve"> по дисциплине (</w:t>
      </w:r>
      <w:r w:rsidR="00E819F1" w:rsidRPr="00A67BE3">
        <w:rPr>
          <w:rFonts w:eastAsia="Calibri"/>
        </w:rPr>
        <w:t xml:space="preserve">модулю) </w:t>
      </w:r>
      <w:r w:rsidRPr="00A67BE3">
        <w:rPr>
          <w:rFonts w:eastAsia="Calibri"/>
        </w:rPr>
        <w:t>Управление персоналом организации:</w:t>
      </w:r>
    </w:p>
    <w:p w:rsidR="0013215A" w:rsidRPr="00A67BE3" w:rsidRDefault="0013215A" w:rsidP="0013215A">
      <w:pPr>
        <w:ind w:left="0" w:firstLine="567"/>
        <w:rPr>
          <w:rFonts w:eastAsia="Calibri"/>
        </w:rPr>
      </w:pPr>
    </w:p>
    <w:tbl>
      <w:tblPr>
        <w:tblW w:w="949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9"/>
        <w:gridCol w:w="3544"/>
        <w:gridCol w:w="4394"/>
      </w:tblGrid>
      <w:tr w:rsidR="00A67BE3" w:rsidRPr="00A67BE3" w:rsidTr="00F41859">
        <w:trPr>
          <w:trHeight w:hRule="exact" w:val="1043"/>
        </w:trPr>
        <w:tc>
          <w:tcPr>
            <w:tcW w:w="1559" w:type="dxa"/>
            <w:tcBorders>
              <w:top w:val="single" w:sz="8" w:space="0" w:color="000000"/>
              <w:left w:val="single" w:sz="8" w:space="0" w:color="000000"/>
              <w:bottom w:val="single" w:sz="8" w:space="0" w:color="000000"/>
              <w:right w:val="single" w:sz="8" w:space="0" w:color="000000"/>
            </w:tcBorders>
          </w:tcPr>
          <w:p w:rsidR="00A67BE3" w:rsidRPr="00A67BE3" w:rsidRDefault="00A67BE3" w:rsidP="00A67BE3">
            <w:pPr>
              <w:tabs>
                <w:tab w:val="left" w:pos="-4820"/>
                <w:tab w:val="left" w:pos="-4253"/>
              </w:tabs>
              <w:suppressAutoHyphens w:val="0"/>
              <w:ind w:left="0" w:right="-2" w:firstLine="0"/>
              <w:rPr>
                <w:b/>
                <w:i/>
              </w:rPr>
            </w:pPr>
            <w:r w:rsidRPr="00A67BE3">
              <w:rPr>
                <w:b/>
                <w:i/>
              </w:rPr>
              <w:t>Коды компетенций</w:t>
            </w:r>
          </w:p>
        </w:tc>
        <w:tc>
          <w:tcPr>
            <w:tcW w:w="3544" w:type="dxa"/>
            <w:tcBorders>
              <w:top w:val="single" w:sz="8" w:space="0" w:color="000000"/>
              <w:left w:val="single" w:sz="8" w:space="0" w:color="000000"/>
              <w:bottom w:val="single" w:sz="8" w:space="0" w:color="000000"/>
              <w:right w:val="single" w:sz="8" w:space="0" w:color="000000"/>
            </w:tcBorders>
          </w:tcPr>
          <w:p w:rsidR="00A67BE3" w:rsidRPr="00A67BE3" w:rsidRDefault="00A67BE3" w:rsidP="00A67BE3">
            <w:pPr>
              <w:tabs>
                <w:tab w:val="left" w:pos="-4820"/>
                <w:tab w:val="left" w:pos="-4253"/>
              </w:tabs>
              <w:suppressAutoHyphens w:val="0"/>
              <w:ind w:left="0" w:right="-2" w:firstLine="0"/>
              <w:rPr>
                <w:b/>
              </w:rPr>
            </w:pPr>
            <w:r w:rsidRPr="00A67BE3">
              <w:rPr>
                <w:b/>
              </w:rPr>
              <w:t>Результаты освоения ОПОП</w:t>
            </w:r>
          </w:p>
          <w:p w:rsidR="00A67BE3" w:rsidRPr="00A67BE3" w:rsidRDefault="00A67BE3" w:rsidP="00A67BE3">
            <w:pPr>
              <w:tabs>
                <w:tab w:val="left" w:pos="-4820"/>
                <w:tab w:val="left" w:pos="-4253"/>
              </w:tabs>
              <w:suppressAutoHyphens w:val="0"/>
              <w:ind w:left="0" w:right="-2" w:firstLine="0"/>
              <w:rPr>
                <w:b/>
              </w:rPr>
            </w:pPr>
            <w:r w:rsidRPr="00A67BE3">
              <w:rPr>
                <w:b/>
              </w:rPr>
              <w:t xml:space="preserve"> Содержание компетенций</w:t>
            </w:r>
          </w:p>
        </w:tc>
        <w:tc>
          <w:tcPr>
            <w:tcW w:w="4394" w:type="dxa"/>
            <w:tcBorders>
              <w:top w:val="single" w:sz="8" w:space="0" w:color="000000"/>
              <w:left w:val="single" w:sz="8" w:space="0" w:color="000000"/>
              <w:bottom w:val="single" w:sz="8" w:space="0" w:color="000000"/>
              <w:right w:val="single" w:sz="8" w:space="0" w:color="000000"/>
            </w:tcBorders>
          </w:tcPr>
          <w:p w:rsidR="00A67BE3" w:rsidRPr="00A67BE3" w:rsidRDefault="00A67BE3" w:rsidP="00A67BE3">
            <w:pPr>
              <w:tabs>
                <w:tab w:val="left" w:pos="-4820"/>
                <w:tab w:val="left" w:pos="-4253"/>
              </w:tabs>
              <w:suppressAutoHyphens w:val="0"/>
              <w:ind w:left="0" w:right="-2" w:firstLine="0"/>
              <w:rPr>
                <w:b/>
              </w:rPr>
            </w:pPr>
            <w:r w:rsidRPr="00A67BE3">
              <w:rPr>
                <w:b/>
              </w:rPr>
              <w:t>Перечень планируемых результатов обучения по учебной дисциплине</w:t>
            </w:r>
          </w:p>
        </w:tc>
      </w:tr>
      <w:tr w:rsidR="00A67BE3" w:rsidRPr="00A67BE3" w:rsidTr="00F41859">
        <w:trPr>
          <w:trHeight w:hRule="exact" w:val="4741"/>
        </w:trPr>
        <w:tc>
          <w:tcPr>
            <w:tcW w:w="1559" w:type="dxa"/>
            <w:tcBorders>
              <w:top w:val="single" w:sz="8" w:space="0" w:color="000000"/>
              <w:left w:val="single" w:sz="8" w:space="0" w:color="000000"/>
              <w:bottom w:val="single" w:sz="8" w:space="0" w:color="000000"/>
              <w:right w:val="single" w:sz="8" w:space="0" w:color="000000"/>
            </w:tcBorders>
            <w:hideMark/>
          </w:tcPr>
          <w:p w:rsidR="00A67BE3" w:rsidRPr="00A67BE3" w:rsidRDefault="00A67BE3" w:rsidP="00E819F1">
            <w:pPr>
              <w:ind w:left="0" w:firstLine="0"/>
            </w:pPr>
            <w:r w:rsidRPr="00A67BE3">
              <w:t>ПК-1</w:t>
            </w:r>
          </w:p>
        </w:tc>
        <w:tc>
          <w:tcPr>
            <w:tcW w:w="3544" w:type="dxa"/>
            <w:tcBorders>
              <w:top w:val="single" w:sz="8" w:space="0" w:color="000000"/>
              <w:left w:val="single" w:sz="8" w:space="0" w:color="000000"/>
              <w:bottom w:val="single" w:sz="8" w:space="0" w:color="000000"/>
              <w:right w:val="single" w:sz="8" w:space="0" w:color="000000"/>
            </w:tcBorders>
            <w:hideMark/>
          </w:tcPr>
          <w:p w:rsidR="00A67BE3" w:rsidRPr="00A67BE3" w:rsidRDefault="0013215A" w:rsidP="00E819F1">
            <w:pPr>
              <w:ind w:left="148" w:right="126" w:firstLine="0"/>
            </w:pPr>
            <w:r>
              <w:t>знание</w:t>
            </w:r>
            <w:r w:rsidR="00A67BE3" w:rsidRPr="00A67BE3">
              <w:t xml:space="preserve">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tc>
        <w:tc>
          <w:tcPr>
            <w:tcW w:w="4394" w:type="dxa"/>
            <w:tcBorders>
              <w:top w:val="single" w:sz="8" w:space="0" w:color="000000"/>
              <w:left w:val="single" w:sz="8" w:space="0" w:color="000000"/>
              <w:bottom w:val="single" w:sz="8" w:space="0" w:color="000000"/>
              <w:right w:val="single" w:sz="8" w:space="0" w:color="000000"/>
            </w:tcBorders>
            <w:hideMark/>
          </w:tcPr>
          <w:p w:rsidR="00A67BE3" w:rsidRPr="00A67BE3" w:rsidRDefault="00A67BE3" w:rsidP="00E819F1">
            <w:pPr>
              <w:suppressAutoHyphens w:val="0"/>
              <w:ind w:left="143" w:right="138" w:hanging="143"/>
              <w:rPr>
                <w:lang w:eastAsia="ru-RU"/>
              </w:rPr>
            </w:pPr>
            <w:r w:rsidRPr="00A67BE3">
              <w:rPr>
                <w:b/>
                <w:lang w:eastAsia="ru-RU"/>
              </w:rPr>
              <w:t>Знать:</w:t>
            </w:r>
            <w:r w:rsidRPr="00A67BE3">
              <w:rPr>
                <w:lang w:eastAsia="ru-RU"/>
              </w:rPr>
              <w:t xml:space="preserve"> основы разработки и реализации концепции управления персоналом и кадровой политики организации; </w:t>
            </w:r>
          </w:p>
          <w:p w:rsidR="00A67BE3" w:rsidRPr="00A67BE3" w:rsidRDefault="00A67BE3" w:rsidP="00E819F1">
            <w:pPr>
              <w:suppressAutoHyphens w:val="0"/>
              <w:ind w:left="143" w:right="138" w:hanging="143"/>
              <w:rPr>
                <w:lang w:eastAsia="ru-RU"/>
              </w:rPr>
            </w:pPr>
            <w:r w:rsidRPr="00A67BE3">
              <w:rPr>
                <w:b/>
                <w:lang w:eastAsia="ru-RU"/>
              </w:rPr>
              <w:t>Уметь:</w:t>
            </w:r>
            <w:r w:rsidRPr="00A67BE3">
              <w:rPr>
                <w:lang w:eastAsia="ru-RU"/>
              </w:rPr>
              <w:t xml:space="preserve"> разрабатывать стратегию управления персоналом, эффективно использовать трудовой потенциал и интеллектуальный капитал организации; </w:t>
            </w:r>
          </w:p>
          <w:p w:rsidR="00A67BE3" w:rsidRPr="00A67BE3" w:rsidRDefault="00A67BE3" w:rsidP="00E819F1">
            <w:pPr>
              <w:suppressAutoHyphens w:val="0"/>
              <w:ind w:left="143" w:right="138" w:hanging="143"/>
            </w:pPr>
            <w:r w:rsidRPr="00A67BE3">
              <w:rPr>
                <w:lang w:eastAsia="ru-RU"/>
              </w:rPr>
              <w:t xml:space="preserve"> </w:t>
            </w:r>
            <w:r w:rsidRPr="00A67BE3">
              <w:rPr>
                <w:b/>
                <w:lang w:eastAsia="ru-RU"/>
              </w:rPr>
              <w:t>Владеть:</w:t>
            </w:r>
            <w:r w:rsidRPr="00A67BE3">
              <w:rPr>
                <w:lang w:eastAsia="ru-RU"/>
              </w:rPr>
              <w:t xml:space="preserve"> методами и технологиями использования, сохранения и приумножения интеллектуальной собственности организации. </w:t>
            </w:r>
          </w:p>
        </w:tc>
      </w:tr>
      <w:tr w:rsidR="00A67BE3" w:rsidRPr="00A67BE3" w:rsidTr="00F41859">
        <w:trPr>
          <w:trHeight w:hRule="exact" w:val="4822"/>
        </w:trPr>
        <w:tc>
          <w:tcPr>
            <w:tcW w:w="1559" w:type="dxa"/>
            <w:tcBorders>
              <w:top w:val="single" w:sz="8" w:space="0" w:color="000000"/>
              <w:left w:val="single" w:sz="8" w:space="0" w:color="000000"/>
              <w:bottom w:val="single" w:sz="8" w:space="0" w:color="000000"/>
              <w:right w:val="single" w:sz="8" w:space="0" w:color="000000"/>
            </w:tcBorders>
          </w:tcPr>
          <w:p w:rsidR="00A67BE3" w:rsidRPr="00A67BE3" w:rsidRDefault="00A67BE3" w:rsidP="00E819F1">
            <w:pPr>
              <w:ind w:left="0" w:firstLine="0"/>
            </w:pPr>
            <w:r w:rsidRPr="00A67BE3">
              <w:t>ПК-7</w:t>
            </w:r>
          </w:p>
        </w:tc>
        <w:tc>
          <w:tcPr>
            <w:tcW w:w="3544" w:type="dxa"/>
            <w:tcBorders>
              <w:top w:val="single" w:sz="8" w:space="0" w:color="000000"/>
              <w:left w:val="single" w:sz="8" w:space="0" w:color="000000"/>
              <w:bottom w:val="single" w:sz="8" w:space="0" w:color="000000"/>
              <w:right w:val="single" w:sz="8" w:space="0" w:color="000000"/>
            </w:tcBorders>
          </w:tcPr>
          <w:p w:rsidR="00A67BE3" w:rsidRPr="00A67BE3" w:rsidRDefault="00A67BE3" w:rsidP="00E819F1">
            <w:pPr>
              <w:ind w:left="148" w:right="126" w:firstLine="0"/>
            </w:pPr>
            <w:r w:rsidRPr="00A67BE3">
              <w:t>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c>
          <w:tcPr>
            <w:tcW w:w="4394" w:type="dxa"/>
            <w:tcBorders>
              <w:top w:val="single" w:sz="8" w:space="0" w:color="000000"/>
              <w:left w:val="single" w:sz="8" w:space="0" w:color="000000"/>
              <w:bottom w:val="single" w:sz="8" w:space="0" w:color="000000"/>
              <w:right w:val="single" w:sz="8" w:space="0" w:color="000000"/>
            </w:tcBorders>
          </w:tcPr>
          <w:p w:rsidR="00A67BE3" w:rsidRPr="00A67BE3" w:rsidRDefault="00A67BE3" w:rsidP="00E819F1">
            <w:pPr>
              <w:suppressAutoHyphens w:val="0"/>
              <w:ind w:left="143" w:right="138" w:hanging="143"/>
              <w:rPr>
                <w:lang w:eastAsia="ru-RU"/>
              </w:rPr>
            </w:pPr>
            <w:r w:rsidRPr="00A67BE3">
              <w:rPr>
                <w:b/>
                <w:lang w:eastAsia="ru-RU"/>
              </w:rPr>
              <w:t xml:space="preserve">Знать: </w:t>
            </w:r>
            <w:r w:rsidRPr="00A67BE3">
              <w:rPr>
                <w:lang w:eastAsia="ru-RU"/>
              </w:rPr>
              <w:t xml:space="preserve">цели, задачи и виды аттестации персонала, а также другие виды текущей деловой оценки персонала в соответствии со стратегическими планами организации; </w:t>
            </w:r>
          </w:p>
          <w:p w:rsidR="00A67BE3" w:rsidRPr="00A67BE3" w:rsidRDefault="00A67BE3" w:rsidP="00E819F1">
            <w:pPr>
              <w:suppressAutoHyphens w:val="0"/>
              <w:ind w:left="143" w:right="138" w:hanging="143"/>
            </w:pPr>
            <w:r w:rsidRPr="00A67BE3">
              <w:rPr>
                <w:b/>
                <w:lang w:eastAsia="ru-RU"/>
              </w:rPr>
              <w:t>Уметь:</w:t>
            </w:r>
            <w:r w:rsidRPr="00A67BE3">
              <w:rPr>
                <w:lang w:eastAsia="ru-RU"/>
              </w:rPr>
              <w:t xml:space="preserve"> разрабатывать и применять технологии текущей деловой оценки персонала и владеть навыками проведения аттестации, </w:t>
            </w:r>
            <w:r w:rsidRPr="00A67BE3">
              <w:t>а также других видов текущей деловой оценки различных категорий персонала;</w:t>
            </w:r>
          </w:p>
          <w:p w:rsidR="00A67BE3" w:rsidRPr="00A67BE3" w:rsidRDefault="00A67BE3" w:rsidP="00E819F1">
            <w:pPr>
              <w:suppressAutoHyphens w:val="0"/>
              <w:ind w:left="143" w:right="138" w:hanging="143"/>
              <w:rPr>
                <w:lang w:eastAsia="ru-RU"/>
              </w:rPr>
            </w:pPr>
            <w:r w:rsidRPr="00A67BE3">
              <w:rPr>
                <w:b/>
                <w:lang w:eastAsia="ru-RU"/>
              </w:rPr>
              <w:t>Владеть:</w:t>
            </w:r>
            <w:r w:rsidRPr="00A67BE3">
              <w:rPr>
                <w:lang w:eastAsia="ru-RU"/>
              </w:rPr>
              <w:t xml:space="preserve"> методами текущей деловой оценки персонала, проведения аттестации, </w:t>
            </w:r>
            <w:r w:rsidRPr="00A67BE3">
              <w:t>а также других видов оценки различных категорий персонала.</w:t>
            </w:r>
          </w:p>
          <w:p w:rsidR="00A67BE3" w:rsidRPr="00A67BE3" w:rsidRDefault="00A67BE3" w:rsidP="00E819F1">
            <w:pPr>
              <w:suppressAutoHyphens w:val="0"/>
              <w:ind w:left="143" w:right="138" w:hanging="143"/>
              <w:rPr>
                <w:b/>
                <w:lang w:eastAsia="ru-RU"/>
              </w:rPr>
            </w:pPr>
          </w:p>
        </w:tc>
      </w:tr>
    </w:tbl>
    <w:p w:rsidR="00A67BE3" w:rsidRPr="00A67BE3" w:rsidRDefault="00A67BE3" w:rsidP="00A67BE3">
      <w:pPr>
        <w:ind w:left="0" w:firstLine="0"/>
        <w:jc w:val="left"/>
        <w:rPr>
          <w:rFonts w:eastAsia="Calibri"/>
          <w:b/>
        </w:rPr>
      </w:pPr>
    </w:p>
    <w:p w:rsidR="00A67BE3" w:rsidRPr="00A67BE3" w:rsidRDefault="00A67BE3" w:rsidP="00E819F1">
      <w:pPr>
        <w:ind w:left="0" w:firstLine="0"/>
        <w:rPr>
          <w:b/>
        </w:rPr>
      </w:pPr>
      <w:r w:rsidRPr="00A67BE3">
        <w:rPr>
          <w:b/>
        </w:rPr>
        <w:t xml:space="preserve">2.Место учебной </w:t>
      </w:r>
      <w:r w:rsidR="00E819F1" w:rsidRPr="00A67BE3">
        <w:rPr>
          <w:b/>
        </w:rPr>
        <w:t>дисциплины в</w:t>
      </w:r>
      <w:r w:rsidRPr="00A67BE3">
        <w:rPr>
          <w:b/>
        </w:rPr>
        <w:t xml:space="preserve"> структуре основной профессиональной образовательной программы бакалавриата:</w:t>
      </w:r>
    </w:p>
    <w:p w:rsidR="00A67BE3" w:rsidRPr="00A67BE3" w:rsidRDefault="00A67BE3" w:rsidP="00E819F1">
      <w:pPr>
        <w:ind w:left="0" w:firstLine="0"/>
      </w:pPr>
      <w:r w:rsidRPr="00A67BE3">
        <w:lastRenderedPageBreak/>
        <w:t xml:space="preserve">Учебная </w:t>
      </w:r>
      <w:r w:rsidR="00E819F1" w:rsidRPr="00A67BE3">
        <w:t>дисциплина Б1.Б.24 Управление</w:t>
      </w:r>
      <w:r w:rsidRPr="00A67BE3">
        <w:t xml:space="preserve"> персоналом </w:t>
      </w:r>
      <w:r w:rsidR="00E819F1" w:rsidRPr="00A67BE3">
        <w:t>организации -</w:t>
      </w:r>
      <w:r w:rsidRPr="00A67BE3">
        <w:t xml:space="preserve">  реализуется в </w:t>
      </w:r>
      <w:r w:rsidR="00E819F1" w:rsidRPr="00A67BE3">
        <w:t>рамках базовой</w:t>
      </w:r>
      <w:r w:rsidRPr="00A67BE3">
        <w:t xml:space="preserve"> части.  Для освоения учебной дисциплины необходимы компетенции, сформированные в рамках следующих учебных дисциплин ОПОП: Введение в специальность, Основы теории </w:t>
      </w:r>
      <w:r w:rsidR="00E819F1" w:rsidRPr="00A67BE3">
        <w:t>управления, Основы</w:t>
      </w:r>
      <w:r w:rsidRPr="00A67BE3">
        <w:t xml:space="preserve"> управления персоналом, Основы безопасности труда, Основы организации труда</w:t>
      </w:r>
    </w:p>
    <w:p w:rsidR="00A67BE3" w:rsidRPr="00A67BE3" w:rsidRDefault="00A67BE3" w:rsidP="00E819F1">
      <w:pPr>
        <w:ind w:left="0" w:firstLine="70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6151880</wp:posOffset>
                </wp:positionH>
                <wp:positionV relativeFrom="paragraph">
                  <wp:posOffset>410210</wp:posOffset>
                </wp:positionV>
                <wp:extent cx="386715" cy="304800"/>
                <wp:effectExtent l="2540" t="3175" r="127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304800"/>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C8544D" id="Прямоугольник 2" o:spid="_x0000_s1026" style="position:absolute;margin-left:484.4pt;margin-top:32.3pt;width:30.45pt;height: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" stroked="f" strokecolor="#3465af">
                <v:stroke joinstyle="round"/>
              </v:rect>
            </w:pict>
          </mc:Fallback>
        </mc:AlternateContent>
      </w:r>
      <w:r w:rsidRPr="00A67BE3">
        <w:t xml:space="preserve">Дисциплина </w:t>
      </w:r>
      <w:r w:rsidR="00E819F1" w:rsidRPr="00A67BE3">
        <w:t>изучается на 4</w:t>
      </w:r>
      <w:r w:rsidRPr="00A67BE3">
        <w:t xml:space="preserve"> </w:t>
      </w:r>
      <w:r w:rsidR="00E819F1" w:rsidRPr="00A67BE3">
        <w:t>курсе в</w:t>
      </w:r>
      <w:r w:rsidRPr="00A67BE3">
        <w:t xml:space="preserve"> </w:t>
      </w:r>
      <w:r>
        <w:t xml:space="preserve">7 </w:t>
      </w:r>
      <w:r w:rsidR="00E819F1">
        <w:t>семестре</w:t>
      </w:r>
      <w:r w:rsidRPr="00A67BE3">
        <w:t xml:space="preserve"> (для заочной формы обучения).</w:t>
      </w:r>
    </w:p>
    <w:p w:rsidR="00A67BE3" w:rsidRPr="00A67BE3" w:rsidRDefault="00A67BE3" w:rsidP="00A67BE3">
      <w:pPr>
        <w:widowControl w:val="0"/>
        <w:tabs>
          <w:tab w:val="left" w:pos="5605"/>
          <w:tab w:val="left" w:pos="8323"/>
        </w:tabs>
        <w:autoSpaceDE w:val="0"/>
        <w:ind w:left="652" w:right="102" w:firstLine="0"/>
      </w:pPr>
    </w:p>
    <w:p w:rsidR="00A67BE3" w:rsidRPr="00A67BE3" w:rsidRDefault="00A67BE3" w:rsidP="00A67BE3">
      <w:pPr>
        <w:widowControl w:val="0"/>
        <w:tabs>
          <w:tab w:val="left" w:pos="851"/>
          <w:tab w:val="left" w:pos="9298"/>
        </w:tabs>
        <w:autoSpaceDE w:val="0"/>
        <w:spacing w:before="64"/>
        <w:ind w:left="0" w:right="218" w:firstLine="0"/>
        <w:outlineLvl w:val="0"/>
        <w:rPr>
          <w:rFonts w:eastAsia="Calibri"/>
          <w:lang w:val="x-none"/>
        </w:rPr>
      </w:pPr>
      <w:bookmarkStart w:id="4" w:name="_Toc459975978"/>
      <w:r w:rsidRPr="00A67BE3">
        <w:rPr>
          <w:rFonts w:eastAsia="Calibri"/>
          <w:b/>
        </w:rPr>
        <w:t>3.</w:t>
      </w:r>
      <w:r w:rsidRPr="00A67BE3">
        <w:rPr>
          <w:rFonts w:eastAsia="Calibri"/>
          <w:b/>
          <w:lang w:val="x-none"/>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67BE3">
        <w:rPr>
          <w:rFonts w:eastAsia="Calibri"/>
          <w:b/>
          <w:spacing w:val="-11"/>
          <w:lang w:val="x-none"/>
        </w:rPr>
        <w:t xml:space="preserve"> </w:t>
      </w:r>
      <w:r w:rsidRPr="00A67BE3">
        <w:rPr>
          <w:rFonts w:eastAsia="Calibri"/>
          <w:b/>
          <w:lang w:val="x-none"/>
        </w:rPr>
        <w:t>обучающихся</w:t>
      </w:r>
      <w:bookmarkEnd w:id="4"/>
    </w:p>
    <w:p w:rsidR="00A67BE3" w:rsidRPr="00A67BE3" w:rsidRDefault="00A67BE3" w:rsidP="00A67BE3">
      <w:pPr>
        <w:tabs>
          <w:tab w:val="left" w:pos="0"/>
          <w:tab w:val="left" w:pos="9298"/>
        </w:tabs>
        <w:spacing w:before="64" w:after="200" w:line="276" w:lineRule="auto"/>
        <w:ind w:left="0" w:right="218" w:firstLine="709"/>
        <w:rPr>
          <w:rFonts w:eastAsia="Calibri"/>
          <w:lang w:val="x-none"/>
        </w:rPr>
      </w:pPr>
      <w:r w:rsidRPr="00A67BE3">
        <w:rPr>
          <w:rFonts w:eastAsia="Calibri"/>
          <w:lang w:val="x-none"/>
        </w:rPr>
        <w:t xml:space="preserve">Общая  трудоемкость  (объем)  дисциплины  составляет </w:t>
      </w:r>
      <w:r w:rsidR="00E819F1">
        <w:rPr>
          <w:rFonts w:eastAsia="Calibri"/>
        </w:rPr>
        <w:t xml:space="preserve">144 часа, </w:t>
      </w:r>
      <w:r w:rsidR="000D1729">
        <w:rPr>
          <w:rFonts w:eastAsia="Calibri"/>
        </w:rPr>
        <w:t>4</w:t>
      </w:r>
      <w:r w:rsidR="00E819F1">
        <w:rPr>
          <w:rFonts w:eastAsia="Calibri"/>
        </w:rPr>
        <w:t xml:space="preserve"> зачетны</w:t>
      </w:r>
      <w:r w:rsidR="000D1729">
        <w:rPr>
          <w:rFonts w:eastAsia="Calibri"/>
        </w:rPr>
        <w:t>е</w:t>
      </w:r>
      <w:r w:rsidR="00E819F1">
        <w:rPr>
          <w:rFonts w:eastAsia="Calibri"/>
        </w:rPr>
        <w:t xml:space="preserve"> единиц</w:t>
      </w:r>
      <w:r w:rsidR="000D1729">
        <w:rPr>
          <w:rFonts w:eastAsia="Calibri"/>
        </w:rPr>
        <w:t>ы</w:t>
      </w:r>
      <w:r w:rsidR="00E819F1">
        <w:rPr>
          <w:rFonts w:eastAsia="Calibri"/>
        </w:rPr>
        <w:t>.</w:t>
      </w:r>
    </w:p>
    <w:tbl>
      <w:tblPr>
        <w:tblW w:w="9082" w:type="dxa"/>
        <w:jc w:val="center"/>
        <w:tblLook w:val="04A0" w:firstRow="1" w:lastRow="0" w:firstColumn="1" w:lastColumn="0" w:noHBand="0" w:noVBand="1"/>
      </w:tblPr>
      <w:tblGrid>
        <w:gridCol w:w="4109"/>
        <w:gridCol w:w="4973"/>
      </w:tblGrid>
      <w:tr w:rsidR="00A67BE3" w:rsidRPr="00A67BE3" w:rsidTr="00F41859">
        <w:trPr>
          <w:trHeight w:val="480"/>
          <w:jc w:val="center"/>
        </w:trPr>
        <w:tc>
          <w:tcPr>
            <w:tcW w:w="4109" w:type="dxa"/>
            <w:vMerge w:val="restart"/>
            <w:tcBorders>
              <w:top w:val="single" w:sz="8" w:space="0" w:color="000000"/>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right="2018" w:firstLine="0"/>
              <w:jc w:val="center"/>
              <w:rPr>
                <w:b/>
                <w:bCs/>
                <w:color w:val="000000"/>
                <w:lang w:eastAsia="ru-RU"/>
              </w:rPr>
            </w:pPr>
            <w:r w:rsidRPr="00A67BE3">
              <w:rPr>
                <w:b/>
                <w:bCs/>
                <w:color w:val="000000"/>
                <w:lang w:eastAsia="ru-RU"/>
              </w:rPr>
              <w:t xml:space="preserve">                 Объём дисциплины</w:t>
            </w:r>
          </w:p>
        </w:tc>
        <w:tc>
          <w:tcPr>
            <w:tcW w:w="4973" w:type="dxa"/>
            <w:tcBorders>
              <w:top w:val="single" w:sz="8" w:space="0" w:color="000000"/>
              <w:left w:val="nil"/>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0"/>
              <w:jc w:val="center"/>
              <w:rPr>
                <w:b/>
                <w:bCs/>
                <w:color w:val="000000"/>
                <w:lang w:eastAsia="ru-RU"/>
              </w:rPr>
            </w:pPr>
            <w:r w:rsidRPr="00A67BE3">
              <w:rPr>
                <w:b/>
                <w:bCs/>
                <w:color w:val="000000"/>
                <w:lang w:eastAsia="ru-RU"/>
              </w:rPr>
              <w:t>Всего часов</w:t>
            </w:r>
          </w:p>
        </w:tc>
      </w:tr>
      <w:tr w:rsidR="00A67BE3" w:rsidRPr="00A67BE3" w:rsidTr="00F41859">
        <w:trPr>
          <w:trHeight w:val="6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BE3" w:rsidRPr="00A67BE3" w:rsidRDefault="00A67BE3" w:rsidP="00A67BE3">
            <w:pPr>
              <w:suppressAutoHyphens w:val="0"/>
              <w:ind w:left="0" w:firstLine="0"/>
              <w:jc w:val="left"/>
              <w:rPr>
                <w:b/>
                <w:bCs/>
                <w:color w:val="000000"/>
                <w:sz w:val="28"/>
                <w:szCs w:val="28"/>
                <w:lang w:eastAsia="ru-RU"/>
              </w:rPr>
            </w:pPr>
          </w:p>
        </w:tc>
        <w:tc>
          <w:tcPr>
            <w:tcW w:w="4973" w:type="dxa"/>
            <w:tcBorders>
              <w:top w:val="nil"/>
              <w:left w:val="nil"/>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0"/>
              <w:jc w:val="center"/>
              <w:rPr>
                <w:color w:val="000000"/>
                <w:lang w:eastAsia="ru-RU"/>
              </w:rPr>
            </w:pPr>
            <w:r w:rsidRPr="00A67BE3">
              <w:rPr>
                <w:color w:val="000000"/>
                <w:szCs w:val="20"/>
                <w:lang w:eastAsia="ru-RU"/>
              </w:rPr>
              <w:t>заочная форма обучения</w:t>
            </w:r>
          </w:p>
        </w:tc>
      </w:tr>
      <w:tr w:rsidR="00A67BE3" w:rsidRPr="00A67BE3" w:rsidTr="00F41859">
        <w:trPr>
          <w:trHeight w:hRule="exact" w:val="571"/>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Общая трудоемкость дисциплины</w:t>
            </w:r>
          </w:p>
        </w:tc>
        <w:tc>
          <w:tcPr>
            <w:tcW w:w="4973" w:type="dxa"/>
            <w:tcBorders>
              <w:top w:val="single" w:sz="8" w:space="0" w:color="000000"/>
              <w:left w:val="nil"/>
              <w:bottom w:val="single" w:sz="8" w:space="0" w:color="000000"/>
              <w:right w:val="single" w:sz="8" w:space="0" w:color="000000"/>
            </w:tcBorders>
            <w:vAlign w:val="center"/>
            <w:hideMark/>
          </w:tcPr>
          <w:p w:rsidR="00A67BE3" w:rsidRPr="00A67BE3" w:rsidRDefault="00E819F1" w:rsidP="00A67BE3">
            <w:pPr>
              <w:tabs>
                <w:tab w:val="left" w:pos="709"/>
              </w:tabs>
              <w:suppressAutoHyphens w:val="0"/>
              <w:ind w:left="0" w:firstLine="0"/>
              <w:jc w:val="center"/>
              <w:rPr>
                <w:color w:val="000000"/>
                <w:lang w:eastAsia="ru-RU"/>
              </w:rPr>
            </w:pPr>
            <w:r>
              <w:rPr>
                <w:color w:val="000000"/>
                <w:lang w:eastAsia="ru-RU"/>
              </w:rPr>
              <w:t>144</w:t>
            </w:r>
          </w:p>
        </w:tc>
      </w:tr>
      <w:tr w:rsidR="00A67BE3" w:rsidRPr="00A67BE3" w:rsidTr="00F41859">
        <w:trPr>
          <w:trHeight w:hRule="exact" w:val="990"/>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Контактная</w:t>
            </w:r>
            <w:r w:rsidRPr="00A67BE3">
              <w:rPr>
                <w:b/>
                <w:bCs/>
                <w:color w:val="000000"/>
                <w:lang w:eastAsia="ru-RU"/>
              </w:rPr>
              <w:t xml:space="preserve"> </w:t>
            </w:r>
            <w:r w:rsidRPr="00A67BE3">
              <w:rPr>
                <w:color w:val="000000"/>
                <w:lang w:eastAsia="ru-RU"/>
              </w:rPr>
              <w:t>работа обучающихся с преподавателем (всего)</w:t>
            </w:r>
          </w:p>
        </w:tc>
        <w:tc>
          <w:tcPr>
            <w:tcW w:w="4973" w:type="dxa"/>
            <w:tcBorders>
              <w:top w:val="nil"/>
              <w:left w:val="nil"/>
              <w:bottom w:val="single" w:sz="8" w:space="0" w:color="000000"/>
              <w:right w:val="single" w:sz="8" w:space="0" w:color="000000"/>
            </w:tcBorders>
            <w:vAlign w:val="center"/>
          </w:tcPr>
          <w:p w:rsidR="00A67BE3" w:rsidRPr="00A67BE3" w:rsidRDefault="00E819F1" w:rsidP="00A67BE3">
            <w:pPr>
              <w:tabs>
                <w:tab w:val="left" w:pos="709"/>
              </w:tabs>
              <w:suppressAutoHyphens w:val="0"/>
              <w:ind w:left="0" w:firstLine="0"/>
              <w:jc w:val="center"/>
              <w:rPr>
                <w:lang w:eastAsia="ru-RU"/>
              </w:rPr>
            </w:pPr>
            <w:r>
              <w:rPr>
                <w:lang w:eastAsia="ru-RU"/>
              </w:rPr>
              <w:t>16</w:t>
            </w:r>
          </w:p>
        </w:tc>
      </w:tr>
      <w:tr w:rsidR="00A67BE3" w:rsidRPr="00A67BE3" w:rsidTr="00F41859">
        <w:trPr>
          <w:trHeight w:hRule="exact" w:val="565"/>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Аудиторная работа (всего</w:t>
            </w:r>
            <w:r w:rsidRPr="00A67BE3">
              <w:rPr>
                <w:b/>
                <w:bCs/>
                <w:color w:val="000000"/>
                <w:lang w:eastAsia="ru-RU"/>
              </w:rPr>
              <w:t>)</w:t>
            </w:r>
            <w:r w:rsidRPr="00A67BE3">
              <w:rPr>
                <w:color w:val="000000"/>
                <w:lang w:eastAsia="ru-RU"/>
              </w:rPr>
              <w:t>:</w:t>
            </w:r>
          </w:p>
        </w:tc>
        <w:tc>
          <w:tcPr>
            <w:tcW w:w="4973" w:type="dxa"/>
            <w:tcBorders>
              <w:top w:val="nil"/>
              <w:left w:val="nil"/>
              <w:bottom w:val="single" w:sz="8" w:space="0" w:color="000000"/>
              <w:right w:val="single" w:sz="8" w:space="0" w:color="000000"/>
            </w:tcBorders>
            <w:vAlign w:val="center"/>
          </w:tcPr>
          <w:p w:rsidR="00A67BE3" w:rsidRPr="00A67BE3" w:rsidRDefault="00E819F1" w:rsidP="00A67BE3">
            <w:pPr>
              <w:tabs>
                <w:tab w:val="left" w:pos="709"/>
              </w:tabs>
              <w:suppressAutoHyphens w:val="0"/>
              <w:ind w:left="0" w:firstLine="0"/>
              <w:jc w:val="center"/>
              <w:rPr>
                <w:color w:val="000000"/>
                <w:lang w:eastAsia="ru-RU"/>
              </w:rPr>
            </w:pPr>
            <w:r>
              <w:rPr>
                <w:color w:val="000000"/>
                <w:lang w:eastAsia="ru-RU"/>
              </w:rPr>
              <w:t>16</w:t>
            </w:r>
          </w:p>
        </w:tc>
      </w:tr>
      <w:tr w:rsidR="00A67BE3" w:rsidRPr="00A67BE3" w:rsidTr="00F41859">
        <w:trPr>
          <w:trHeight w:hRule="exact" w:val="433"/>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в том числе:</w:t>
            </w:r>
          </w:p>
        </w:tc>
        <w:tc>
          <w:tcPr>
            <w:tcW w:w="4973" w:type="dxa"/>
            <w:tcBorders>
              <w:top w:val="nil"/>
              <w:left w:val="nil"/>
              <w:bottom w:val="single" w:sz="8" w:space="0" w:color="000000"/>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r w:rsidRPr="00A67BE3">
              <w:rPr>
                <w:color w:val="000000"/>
                <w:lang w:eastAsia="ru-RU"/>
              </w:rPr>
              <w:t> </w:t>
            </w:r>
          </w:p>
        </w:tc>
      </w:tr>
      <w:tr w:rsidR="00A67BE3" w:rsidRPr="00A67BE3" w:rsidTr="00F41859">
        <w:trPr>
          <w:trHeight w:hRule="exact" w:val="296"/>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лекции</w:t>
            </w:r>
          </w:p>
        </w:tc>
        <w:tc>
          <w:tcPr>
            <w:tcW w:w="4973" w:type="dxa"/>
            <w:tcBorders>
              <w:top w:val="nil"/>
              <w:left w:val="nil"/>
              <w:bottom w:val="single" w:sz="8" w:space="0" w:color="000000"/>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r>
              <w:rPr>
                <w:color w:val="000000"/>
                <w:lang w:eastAsia="ru-RU"/>
              </w:rPr>
              <w:t>8</w:t>
            </w:r>
          </w:p>
        </w:tc>
      </w:tr>
      <w:tr w:rsidR="00A67BE3" w:rsidRPr="00A67BE3" w:rsidTr="00F41859">
        <w:trPr>
          <w:trHeight w:hRule="exact" w:val="587"/>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семинары, практические занятия</w:t>
            </w:r>
          </w:p>
        </w:tc>
        <w:tc>
          <w:tcPr>
            <w:tcW w:w="4973" w:type="dxa"/>
            <w:tcBorders>
              <w:top w:val="nil"/>
              <w:left w:val="nil"/>
              <w:bottom w:val="single" w:sz="8" w:space="0" w:color="000000"/>
              <w:right w:val="single" w:sz="8" w:space="0" w:color="000000"/>
            </w:tcBorders>
            <w:vAlign w:val="center"/>
          </w:tcPr>
          <w:p w:rsidR="00A67BE3" w:rsidRPr="00A67BE3" w:rsidRDefault="00E819F1" w:rsidP="00A67BE3">
            <w:pPr>
              <w:tabs>
                <w:tab w:val="left" w:pos="709"/>
              </w:tabs>
              <w:suppressAutoHyphens w:val="0"/>
              <w:ind w:left="0" w:firstLine="0"/>
              <w:jc w:val="center"/>
              <w:rPr>
                <w:color w:val="000000"/>
                <w:lang w:eastAsia="ru-RU"/>
              </w:rPr>
            </w:pPr>
            <w:r>
              <w:rPr>
                <w:color w:val="000000"/>
                <w:lang w:eastAsia="ru-RU"/>
              </w:rPr>
              <w:t>8</w:t>
            </w:r>
          </w:p>
        </w:tc>
      </w:tr>
      <w:tr w:rsidR="00A67BE3" w:rsidRPr="00A67BE3" w:rsidTr="00F41859">
        <w:trPr>
          <w:trHeight w:hRule="exact" w:val="393"/>
          <w:jc w:val="center"/>
        </w:trPr>
        <w:tc>
          <w:tcPr>
            <w:tcW w:w="4109" w:type="dxa"/>
            <w:tcBorders>
              <w:top w:val="nil"/>
              <w:left w:val="single" w:sz="8" w:space="0" w:color="000000"/>
              <w:bottom w:val="single" w:sz="8" w:space="0" w:color="000000"/>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лабораторные работы</w:t>
            </w:r>
          </w:p>
        </w:tc>
        <w:tc>
          <w:tcPr>
            <w:tcW w:w="4973" w:type="dxa"/>
            <w:tcBorders>
              <w:top w:val="nil"/>
              <w:left w:val="nil"/>
              <w:bottom w:val="single" w:sz="8" w:space="0" w:color="000000"/>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r w:rsidRPr="00A67BE3">
              <w:rPr>
                <w:color w:val="000000"/>
                <w:lang w:eastAsia="ru-RU"/>
              </w:rPr>
              <w:t xml:space="preserve"> </w:t>
            </w:r>
          </w:p>
        </w:tc>
      </w:tr>
      <w:tr w:rsidR="00A67BE3" w:rsidRPr="00A67BE3" w:rsidTr="00F41859">
        <w:trPr>
          <w:trHeight w:hRule="exact" w:val="870"/>
          <w:jc w:val="center"/>
        </w:trPr>
        <w:tc>
          <w:tcPr>
            <w:tcW w:w="4109" w:type="dxa"/>
            <w:tcBorders>
              <w:top w:val="nil"/>
              <w:left w:val="single" w:sz="8" w:space="0" w:color="000000"/>
              <w:bottom w:val="single" w:sz="4" w:space="0" w:color="auto"/>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Внеаудиторная работа (всего):</w:t>
            </w:r>
          </w:p>
        </w:tc>
        <w:tc>
          <w:tcPr>
            <w:tcW w:w="4973" w:type="dxa"/>
            <w:tcBorders>
              <w:top w:val="nil"/>
              <w:left w:val="nil"/>
              <w:bottom w:val="single" w:sz="8" w:space="0" w:color="000000"/>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r w:rsidRPr="00A67BE3">
              <w:rPr>
                <w:color w:val="000000"/>
                <w:lang w:eastAsia="ru-RU"/>
              </w:rPr>
              <w:t> </w:t>
            </w:r>
            <w:r w:rsidR="00E819F1">
              <w:rPr>
                <w:color w:val="000000"/>
                <w:lang w:eastAsia="ru-RU"/>
              </w:rPr>
              <w:t>119</w:t>
            </w:r>
          </w:p>
        </w:tc>
      </w:tr>
      <w:tr w:rsidR="00A67BE3" w:rsidRPr="00A67BE3" w:rsidTr="00F41859">
        <w:trPr>
          <w:trHeight w:val="303"/>
          <w:jc w:val="center"/>
        </w:trPr>
        <w:tc>
          <w:tcPr>
            <w:tcW w:w="4109" w:type="dxa"/>
            <w:tcBorders>
              <w:top w:val="single" w:sz="4" w:space="0" w:color="auto"/>
              <w:left w:val="single" w:sz="4" w:space="0" w:color="auto"/>
              <w:bottom w:val="nil"/>
              <w:right w:val="single" w:sz="4" w:space="0" w:color="auto"/>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в том числе:</w:t>
            </w:r>
          </w:p>
        </w:tc>
        <w:tc>
          <w:tcPr>
            <w:tcW w:w="4973" w:type="dxa"/>
            <w:vMerge w:val="restart"/>
            <w:tcBorders>
              <w:top w:val="nil"/>
              <w:left w:val="single" w:sz="4" w:space="0" w:color="auto"/>
              <w:right w:val="single" w:sz="8" w:space="0" w:color="000000"/>
            </w:tcBorders>
            <w:vAlign w:val="center"/>
          </w:tcPr>
          <w:p w:rsidR="00A67BE3" w:rsidRPr="00A67BE3" w:rsidRDefault="00A67BE3" w:rsidP="00A67BE3">
            <w:pPr>
              <w:tabs>
                <w:tab w:val="left" w:pos="709"/>
              </w:tabs>
              <w:suppressAutoHyphens w:val="0"/>
              <w:ind w:left="0" w:firstLine="0"/>
              <w:jc w:val="center"/>
              <w:rPr>
                <w:color w:val="000000"/>
                <w:lang w:eastAsia="ru-RU"/>
              </w:rPr>
            </w:pPr>
          </w:p>
        </w:tc>
      </w:tr>
      <w:tr w:rsidR="00A67BE3" w:rsidRPr="00A67BE3" w:rsidTr="00F41859">
        <w:trPr>
          <w:trHeight w:val="263"/>
          <w:jc w:val="center"/>
        </w:trPr>
        <w:tc>
          <w:tcPr>
            <w:tcW w:w="4109" w:type="dxa"/>
            <w:tcBorders>
              <w:top w:val="nil"/>
              <w:left w:val="single" w:sz="4" w:space="0" w:color="auto"/>
              <w:bottom w:val="single" w:sz="4" w:space="0" w:color="auto"/>
              <w:right w:val="single" w:sz="4" w:space="0" w:color="auto"/>
            </w:tcBorders>
            <w:vAlign w:val="center"/>
            <w:hideMark/>
          </w:tcPr>
          <w:p w:rsidR="00A67BE3" w:rsidRPr="00A67BE3" w:rsidRDefault="00A67BE3" w:rsidP="00A67BE3">
            <w:pPr>
              <w:tabs>
                <w:tab w:val="left" w:pos="709"/>
              </w:tabs>
              <w:suppressAutoHyphens w:val="0"/>
              <w:ind w:left="0" w:firstLineChars="14" w:firstLine="34"/>
              <w:jc w:val="left"/>
              <w:rPr>
                <w:iCs/>
                <w:color w:val="000000"/>
                <w:lang w:eastAsia="ru-RU"/>
              </w:rPr>
            </w:pPr>
            <w:r w:rsidRPr="00A67BE3">
              <w:rPr>
                <w:iCs/>
                <w:color w:val="000000"/>
                <w:lang w:eastAsia="ru-RU"/>
              </w:rPr>
              <w:t>консультация по дисциплине</w:t>
            </w:r>
          </w:p>
        </w:tc>
        <w:tc>
          <w:tcPr>
            <w:tcW w:w="0" w:type="auto"/>
            <w:vMerge/>
            <w:tcBorders>
              <w:left w:val="single" w:sz="4" w:space="0" w:color="auto"/>
              <w:bottom w:val="single" w:sz="8" w:space="0" w:color="000000"/>
              <w:right w:val="single" w:sz="8" w:space="0" w:color="000000"/>
            </w:tcBorders>
            <w:vAlign w:val="center"/>
          </w:tcPr>
          <w:p w:rsidR="00A67BE3" w:rsidRPr="00A67BE3" w:rsidRDefault="00A67BE3" w:rsidP="00A67BE3">
            <w:pPr>
              <w:suppressAutoHyphens w:val="0"/>
              <w:ind w:left="0" w:firstLine="0"/>
              <w:jc w:val="left"/>
              <w:rPr>
                <w:color w:val="000000"/>
                <w:lang w:eastAsia="ru-RU"/>
              </w:rPr>
            </w:pPr>
          </w:p>
        </w:tc>
      </w:tr>
      <w:tr w:rsidR="00A67BE3" w:rsidRPr="00A67BE3" w:rsidTr="00F41859">
        <w:trPr>
          <w:trHeight w:hRule="exact" w:val="728"/>
          <w:jc w:val="center"/>
        </w:trPr>
        <w:tc>
          <w:tcPr>
            <w:tcW w:w="4109" w:type="dxa"/>
            <w:tcBorders>
              <w:top w:val="single" w:sz="4" w:space="0" w:color="auto"/>
              <w:left w:val="single" w:sz="8" w:space="0" w:color="000000"/>
              <w:bottom w:val="single" w:sz="4" w:space="0" w:color="auto"/>
              <w:right w:val="single" w:sz="8" w:space="0" w:color="000000"/>
            </w:tcBorders>
            <w:vAlign w:val="center"/>
            <w:hideMark/>
          </w:tcPr>
          <w:p w:rsidR="00A67BE3" w:rsidRPr="00A67BE3" w:rsidRDefault="00A67BE3" w:rsidP="00A67BE3">
            <w:pPr>
              <w:tabs>
                <w:tab w:val="left" w:pos="709"/>
              </w:tabs>
              <w:suppressAutoHyphens w:val="0"/>
              <w:ind w:left="0" w:firstLineChars="14" w:firstLine="34"/>
              <w:jc w:val="left"/>
              <w:rPr>
                <w:color w:val="000000"/>
                <w:lang w:eastAsia="ru-RU"/>
              </w:rPr>
            </w:pPr>
            <w:r w:rsidRPr="00A67BE3">
              <w:rPr>
                <w:color w:val="000000"/>
                <w:lang w:eastAsia="ru-RU"/>
              </w:rPr>
              <w:t>Самостоятельная работа обучающихся</w:t>
            </w:r>
            <w:r w:rsidRPr="00A67BE3">
              <w:rPr>
                <w:b/>
                <w:bCs/>
                <w:color w:val="000000"/>
                <w:lang w:eastAsia="ru-RU"/>
              </w:rPr>
              <w:t xml:space="preserve"> </w:t>
            </w:r>
            <w:r w:rsidRPr="00A67BE3">
              <w:rPr>
                <w:color w:val="000000"/>
                <w:lang w:eastAsia="ru-RU"/>
              </w:rPr>
              <w:t>(всего)</w:t>
            </w:r>
          </w:p>
        </w:tc>
        <w:tc>
          <w:tcPr>
            <w:tcW w:w="4973" w:type="dxa"/>
            <w:tcBorders>
              <w:top w:val="nil"/>
              <w:left w:val="nil"/>
              <w:bottom w:val="single" w:sz="4" w:space="0" w:color="auto"/>
              <w:right w:val="single" w:sz="8" w:space="0" w:color="000000"/>
            </w:tcBorders>
            <w:vAlign w:val="center"/>
          </w:tcPr>
          <w:p w:rsidR="00A67BE3" w:rsidRPr="00A67BE3" w:rsidRDefault="00E819F1" w:rsidP="00A67BE3">
            <w:pPr>
              <w:tabs>
                <w:tab w:val="left" w:pos="709"/>
              </w:tabs>
              <w:suppressAutoHyphens w:val="0"/>
              <w:ind w:left="0" w:firstLine="0"/>
              <w:jc w:val="center"/>
              <w:rPr>
                <w:color w:val="000000"/>
                <w:lang w:eastAsia="ru-RU"/>
              </w:rPr>
            </w:pPr>
            <w:r>
              <w:rPr>
                <w:color w:val="000000"/>
                <w:lang w:eastAsia="ru-RU"/>
              </w:rPr>
              <w:t>119</w:t>
            </w:r>
          </w:p>
        </w:tc>
      </w:tr>
      <w:tr w:rsidR="00727F00" w:rsidRPr="00A67BE3" w:rsidTr="00F41859">
        <w:trPr>
          <w:trHeight w:val="959"/>
          <w:jc w:val="center"/>
        </w:trPr>
        <w:tc>
          <w:tcPr>
            <w:tcW w:w="4109" w:type="dxa"/>
            <w:tcBorders>
              <w:top w:val="single" w:sz="4" w:space="0" w:color="auto"/>
              <w:left w:val="single" w:sz="4" w:space="0" w:color="auto"/>
              <w:bottom w:val="single" w:sz="4" w:space="0" w:color="auto"/>
              <w:right w:val="single" w:sz="4" w:space="0" w:color="auto"/>
            </w:tcBorders>
            <w:vAlign w:val="center"/>
          </w:tcPr>
          <w:p w:rsidR="00727F00" w:rsidRPr="00A67BE3" w:rsidRDefault="00727F00" w:rsidP="00727F00">
            <w:pPr>
              <w:tabs>
                <w:tab w:val="left" w:pos="709"/>
              </w:tabs>
              <w:suppressAutoHyphens w:val="0"/>
              <w:ind w:left="0" w:firstLineChars="14" w:firstLine="34"/>
              <w:jc w:val="left"/>
              <w:rPr>
                <w:color w:val="000000"/>
                <w:lang w:eastAsia="ru-RU"/>
              </w:rPr>
            </w:pPr>
            <w:r w:rsidRPr="00A67BE3">
              <w:rPr>
                <w:color w:val="000000"/>
                <w:lang w:eastAsia="ru-RU"/>
              </w:rPr>
              <w:t>Вид промежуточной аттестации обучающегося</w:t>
            </w:r>
          </w:p>
          <w:p w:rsidR="00727F00" w:rsidRPr="00A67BE3" w:rsidRDefault="00727F00" w:rsidP="00727F00">
            <w:pPr>
              <w:tabs>
                <w:tab w:val="left" w:pos="709"/>
              </w:tabs>
              <w:ind w:left="0" w:firstLineChars="14" w:firstLine="34"/>
              <w:jc w:val="left"/>
              <w:rPr>
                <w:color w:val="000000"/>
                <w:lang w:eastAsia="ru-RU"/>
              </w:rPr>
            </w:pPr>
            <w:r>
              <w:rPr>
                <w:color w:val="000000"/>
                <w:lang w:eastAsia="ru-RU"/>
              </w:rPr>
              <w:t>Экзамен</w:t>
            </w:r>
          </w:p>
        </w:tc>
        <w:tc>
          <w:tcPr>
            <w:tcW w:w="4973" w:type="dxa"/>
            <w:tcBorders>
              <w:top w:val="single" w:sz="4" w:space="0" w:color="auto"/>
              <w:left w:val="single" w:sz="4" w:space="0" w:color="auto"/>
              <w:bottom w:val="single" w:sz="4" w:space="0" w:color="auto"/>
              <w:right w:val="single" w:sz="4" w:space="0" w:color="auto"/>
            </w:tcBorders>
            <w:vAlign w:val="center"/>
          </w:tcPr>
          <w:p w:rsidR="00727F00" w:rsidRPr="00A67BE3" w:rsidRDefault="00727F00" w:rsidP="00A67BE3">
            <w:pPr>
              <w:tabs>
                <w:tab w:val="left" w:pos="709"/>
              </w:tabs>
              <w:suppressAutoHyphens w:val="0"/>
              <w:ind w:left="0" w:firstLine="0"/>
              <w:jc w:val="center"/>
              <w:rPr>
                <w:color w:val="000000"/>
                <w:lang w:eastAsia="ru-RU"/>
              </w:rPr>
            </w:pPr>
            <w:r>
              <w:rPr>
                <w:color w:val="000000"/>
                <w:lang w:eastAsia="ru-RU"/>
              </w:rPr>
              <w:t>9</w:t>
            </w:r>
          </w:p>
        </w:tc>
      </w:tr>
    </w:tbl>
    <w:p w:rsidR="00A67BE3" w:rsidRPr="00A67BE3" w:rsidRDefault="00A67BE3" w:rsidP="00A67BE3">
      <w:pPr>
        <w:widowControl w:val="0"/>
        <w:tabs>
          <w:tab w:val="left" w:pos="5605"/>
          <w:tab w:val="left" w:pos="8323"/>
        </w:tabs>
        <w:autoSpaceDE w:val="0"/>
        <w:ind w:left="652" w:right="102" w:firstLine="0"/>
        <w:rPr>
          <w:color w:val="FF0000"/>
        </w:rPr>
      </w:pPr>
    </w:p>
    <w:p w:rsidR="00A67BE3" w:rsidRPr="00A67BE3" w:rsidRDefault="00A67BE3" w:rsidP="00A67BE3">
      <w:pPr>
        <w:widowControl w:val="0"/>
        <w:tabs>
          <w:tab w:val="left" w:pos="5605"/>
          <w:tab w:val="left" w:pos="8323"/>
        </w:tabs>
        <w:autoSpaceDE w:val="0"/>
        <w:ind w:left="652" w:right="102" w:firstLine="0"/>
        <w:rPr>
          <w:color w:val="FF0000"/>
        </w:rPr>
      </w:pPr>
    </w:p>
    <w:p w:rsidR="00A67BE3" w:rsidRPr="00A67BE3" w:rsidRDefault="00A67BE3" w:rsidP="00A67BE3">
      <w:pPr>
        <w:keepNext/>
        <w:numPr>
          <w:ilvl w:val="0"/>
          <w:numId w:val="2"/>
        </w:numPr>
        <w:suppressAutoHyphens w:val="0"/>
        <w:spacing w:before="240" w:after="60"/>
        <w:ind w:left="0" w:firstLine="720"/>
        <w:outlineLvl w:val="0"/>
        <w:rPr>
          <w:b/>
          <w:kern w:val="32"/>
        </w:rPr>
      </w:pPr>
      <w:bookmarkStart w:id="5" w:name="_Toc486586789"/>
      <w:bookmarkStart w:id="6" w:name="_Toc459975980"/>
      <w:r w:rsidRPr="00A67BE3">
        <w:rPr>
          <w:b/>
          <w:kern w:val="32"/>
        </w:rPr>
        <w:lastRenderedPageBreak/>
        <w:t>4.Содержание дисциплины, структурированное по темам (разделам) с указанием отведенного на них количества академических часов и видов учебных</w:t>
      </w:r>
      <w:r w:rsidRPr="00A67BE3">
        <w:rPr>
          <w:b/>
          <w:spacing w:val="-7"/>
          <w:kern w:val="32"/>
        </w:rPr>
        <w:t xml:space="preserve"> </w:t>
      </w:r>
      <w:r w:rsidRPr="00A67BE3">
        <w:rPr>
          <w:b/>
          <w:kern w:val="32"/>
        </w:rPr>
        <w:t>занятий</w:t>
      </w:r>
      <w:bookmarkEnd w:id="5"/>
      <w:bookmarkEnd w:id="6"/>
    </w:p>
    <w:p w:rsidR="00A67BE3" w:rsidRPr="00A67BE3" w:rsidRDefault="00A67BE3" w:rsidP="00A67BE3">
      <w:pPr>
        <w:keepNext/>
        <w:numPr>
          <w:ilvl w:val="0"/>
          <w:numId w:val="2"/>
        </w:numPr>
        <w:suppressAutoHyphens w:val="0"/>
        <w:spacing w:before="240" w:after="60"/>
        <w:ind w:left="0" w:firstLine="720"/>
        <w:outlineLvl w:val="0"/>
        <w:rPr>
          <w:b/>
          <w:i/>
        </w:rPr>
      </w:pPr>
      <w:bookmarkStart w:id="7" w:name="_Toc486586790"/>
      <w:bookmarkStart w:id="8" w:name="_Toc459975981"/>
      <w:r w:rsidRPr="00A67BE3">
        <w:rPr>
          <w:b/>
          <w:i/>
        </w:rPr>
        <w:t>4.1 Разделы дисциплины и трудоемкость по видам учебных занятий (в академических</w:t>
      </w:r>
      <w:r w:rsidRPr="00A67BE3">
        <w:rPr>
          <w:b/>
          <w:i/>
          <w:spacing w:val="-6"/>
        </w:rPr>
        <w:t xml:space="preserve"> </w:t>
      </w:r>
      <w:r w:rsidRPr="00A67BE3">
        <w:rPr>
          <w:b/>
          <w:i/>
        </w:rPr>
        <w:t>часах)</w:t>
      </w:r>
      <w:bookmarkEnd w:id="7"/>
      <w:bookmarkEnd w:id="8"/>
    </w:p>
    <w:p w:rsidR="00A67BE3" w:rsidRPr="00A67BE3" w:rsidRDefault="00A67BE3" w:rsidP="00A67BE3">
      <w:pPr>
        <w:widowControl w:val="0"/>
        <w:tabs>
          <w:tab w:val="left" w:pos="5605"/>
          <w:tab w:val="left" w:pos="8323"/>
        </w:tabs>
        <w:autoSpaceDE w:val="0"/>
        <w:ind w:left="652" w:right="102" w:firstLine="0"/>
        <w:jc w:val="center"/>
        <w:rPr>
          <w:b/>
        </w:rPr>
      </w:pPr>
    </w:p>
    <w:p w:rsidR="00A67BE3" w:rsidRPr="00A67BE3" w:rsidRDefault="00A67BE3" w:rsidP="00A67BE3">
      <w:pPr>
        <w:widowControl w:val="0"/>
        <w:tabs>
          <w:tab w:val="left" w:pos="5605"/>
          <w:tab w:val="left" w:pos="8323"/>
        </w:tabs>
        <w:autoSpaceDE w:val="0"/>
        <w:ind w:left="652" w:right="102" w:firstLine="0"/>
        <w:jc w:val="center"/>
        <w:rPr>
          <w:b/>
        </w:rPr>
      </w:pPr>
    </w:p>
    <w:p w:rsidR="00A67BE3" w:rsidRPr="00A67BE3" w:rsidRDefault="00A67BE3" w:rsidP="00A67BE3">
      <w:pPr>
        <w:widowControl w:val="0"/>
        <w:tabs>
          <w:tab w:val="left" w:pos="5605"/>
          <w:tab w:val="left" w:pos="8323"/>
        </w:tabs>
        <w:autoSpaceDE w:val="0"/>
        <w:ind w:left="652" w:right="102" w:firstLine="0"/>
        <w:jc w:val="center"/>
        <w:rPr>
          <w:b/>
        </w:rPr>
      </w:pPr>
    </w:p>
    <w:p w:rsidR="00A67BE3" w:rsidRPr="00A67BE3" w:rsidRDefault="00A67BE3" w:rsidP="00A67BE3">
      <w:pPr>
        <w:widowControl w:val="0"/>
        <w:tabs>
          <w:tab w:val="left" w:pos="5605"/>
          <w:tab w:val="left" w:pos="8323"/>
        </w:tabs>
        <w:autoSpaceDE w:val="0"/>
        <w:ind w:left="652" w:right="102" w:firstLine="0"/>
        <w:jc w:val="center"/>
        <w:rPr>
          <w:b/>
        </w:rPr>
      </w:pPr>
      <w:r w:rsidRPr="00A67BE3">
        <w:rPr>
          <w:b/>
        </w:rPr>
        <w:t>Заочная форма</w:t>
      </w:r>
    </w:p>
    <w:tbl>
      <w:tblPr>
        <w:tblW w:w="0" w:type="auto"/>
        <w:tblInd w:w="-5" w:type="dxa"/>
        <w:tblLayout w:type="fixed"/>
        <w:tblLook w:val="0000" w:firstRow="0" w:lastRow="0" w:firstColumn="0" w:lastColumn="0" w:noHBand="0" w:noVBand="0"/>
      </w:tblPr>
      <w:tblGrid>
        <w:gridCol w:w="680"/>
        <w:gridCol w:w="2004"/>
        <w:gridCol w:w="482"/>
        <w:gridCol w:w="816"/>
        <w:gridCol w:w="456"/>
        <w:gridCol w:w="648"/>
        <w:gridCol w:w="456"/>
        <w:gridCol w:w="435"/>
        <w:gridCol w:w="816"/>
        <w:gridCol w:w="435"/>
        <w:gridCol w:w="435"/>
        <w:gridCol w:w="1747"/>
      </w:tblGrid>
      <w:tr w:rsidR="00727F00" w:rsidRPr="00727F00" w:rsidTr="00E819F1">
        <w:trPr>
          <w:cantSplit/>
          <w:trHeight w:val="742"/>
        </w:trPr>
        <w:tc>
          <w:tcPr>
            <w:tcW w:w="680" w:type="dxa"/>
            <w:vMerge w:val="restart"/>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tabs>
                <w:tab w:val="left" w:pos="643"/>
              </w:tabs>
              <w:ind w:left="0" w:firstLine="0"/>
              <w:jc w:val="center"/>
              <w:rPr>
                <w:b/>
                <w:szCs w:val="22"/>
              </w:rPr>
            </w:pPr>
            <w:r w:rsidRPr="00E819F1">
              <w:rPr>
                <w:b/>
                <w:szCs w:val="20"/>
              </w:rPr>
              <w:t>№</w:t>
            </w:r>
            <w:r w:rsidR="00E819F1">
              <w:rPr>
                <w:b/>
                <w:szCs w:val="20"/>
              </w:rPr>
              <w:t xml:space="preserve"> п/п</w:t>
            </w:r>
          </w:p>
        </w:tc>
        <w:tc>
          <w:tcPr>
            <w:tcW w:w="2004" w:type="dxa"/>
            <w:vMerge w:val="restart"/>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22"/>
                <w:szCs w:val="22"/>
              </w:rPr>
            </w:pPr>
            <w:r w:rsidRPr="00727F00">
              <w:rPr>
                <w:b/>
                <w:sz w:val="22"/>
                <w:szCs w:val="22"/>
              </w:rPr>
              <w:t>Разделы и темы</w:t>
            </w:r>
          </w:p>
          <w:p w:rsidR="00727F00" w:rsidRPr="00727F00" w:rsidRDefault="00727F00" w:rsidP="00727F00">
            <w:pPr>
              <w:tabs>
                <w:tab w:val="left" w:pos="643"/>
              </w:tabs>
              <w:ind w:left="0" w:firstLine="0"/>
              <w:jc w:val="center"/>
              <w:rPr>
                <w:b/>
                <w:sz w:val="22"/>
                <w:szCs w:val="22"/>
              </w:rPr>
            </w:pPr>
            <w:r w:rsidRPr="00727F00">
              <w:rPr>
                <w:b/>
                <w:sz w:val="22"/>
                <w:szCs w:val="22"/>
              </w:rPr>
              <w:t>дисциплины</w:t>
            </w:r>
          </w:p>
        </w:tc>
        <w:tc>
          <w:tcPr>
            <w:tcW w:w="482"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22"/>
                <w:szCs w:val="22"/>
              </w:rPr>
            </w:pPr>
            <w:r w:rsidRPr="00727F00">
              <w:rPr>
                <w:b/>
                <w:sz w:val="22"/>
                <w:szCs w:val="22"/>
              </w:rPr>
              <w:t>Семестр</w:t>
            </w:r>
          </w:p>
        </w:tc>
        <w:tc>
          <w:tcPr>
            <w:tcW w:w="4497" w:type="dxa"/>
            <w:gridSpan w:val="8"/>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18"/>
                <w:szCs w:val="18"/>
              </w:rPr>
            </w:pPr>
            <w:r w:rsidRPr="00727F00">
              <w:rPr>
                <w:b/>
                <w:sz w:val="22"/>
                <w:szCs w:val="22"/>
              </w:rPr>
              <w:t>Виды учебной работы, включая самостоятельную работу студентов и трудоемкость (в часах)</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ind w:left="113" w:right="113" w:firstLine="0"/>
              <w:jc w:val="center"/>
              <w:rPr>
                <w:b/>
                <w:i/>
                <w:sz w:val="18"/>
                <w:szCs w:val="18"/>
              </w:rPr>
            </w:pPr>
            <w:r w:rsidRPr="00727F00">
              <w:rPr>
                <w:b/>
                <w:sz w:val="18"/>
                <w:szCs w:val="18"/>
              </w:rPr>
              <w:t>Формы текущего контроля успеваемости Форма промежуточной аттестации</w:t>
            </w:r>
          </w:p>
          <w:p w:rsidR="00727F00" w:rsidRPr="00727F00" w:rsidRDefault="00727F00" w:rsidP="00727F00">
            <w:pPr>
              <w:tabs>
                <w:tab w:val="left" w:pos="643"/>
              </w:tabs>
              <w:ind w:left="89" w:right="113" w:firstLine="24"/>
              <w:jc w:val="center"/>
            </w:pPr>
            <w:r w:rsidRPr="00727F00">
              <w:rPr>
                <w:b/>
                <w:i/>
                <w:sz w:val="18"/>
                <w:szCs w:val="18"/>
              </w:rPr>
              <w:t>(по семестрам)</w:t>
            </w:r>
          </w:p>
        </w:tc>
      </w:tr>
      <w:tr w:rsidR="00727F00" w:rsidRPr="00727F00" w:rsidTr="00E819F1">
        <w:trPr>
          <w:cantSplit/>
          <w:trHeight w:val="438"/>
        </w:trPr>
        <w:tc>
          <w:tcPr>
            <w:tcW w:w="680" w:type="dxa"/>
            <w:vMerge/>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tabs>
                <w:tab w:val="left" w:pos="643"/>
              </w:tabs>
              <w:snapToGrid w:val="0"/>
              <w:jc w:val="center"/>
              <w:rPr>
                <w:szCs w:val="20"/>
              </w:rPr>
            </w:pPr>
          </w:p>
        </w:tc>
        <w:tc>
          <w:tcPr>
            <w:tcW w:w="2004"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pPr>
          </w:p>
        </w:tc>
        <w:tc>
          <w:tcPr>
            <w:tcW w:w="482"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pPr>
          </w:p>
        </w:tc>
        <w:tc>
          <w:tcPr>
            <w:tcW w:w="81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ВСЕГО</w:t>
            </w:r>
          </w:p>
        </w:tc>
        <w:tc>
          <w:tcPr>
            <w:tcW w:w="1995" w:type="dxa"/>
            <w:gridSpan w:val="4"/>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18"/>
                <w:szCs w:val="18"/>
              </w:rPr>
            </w:pPr>
            <w:r w:rsidRPr="00727F00">
              <w:rPr>
                <w:b/>
                <w:sz w:val="18"/>
                <w:szCs w:val="18"/>
              </w:rPr>
              <w:t>Из них аудиторные занятия</w:t>
            </w:r>
          </w:p>
        </w:tc>
        <w:tc>
          <w:tcPr>
            <w:tcW w:w="81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Самостоят.работа и контроль</w:t>
            </w:r>
          </w:p>
        </w:tc>
        <w:tc>
          <w:tcPr>
            <w:tcW w:w="43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Контрольная работа</w:t>
            </w:r>
          </w:p>
        </w:tc>
        <w:tc>
          <w:tcPr>
            <w:tcW w:w="43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pPr>
            <w:r w:rsidRPr="00727F00">
              <w:rPr>
                <w:b/>
                <w:sz w:val="18"/>
                <w:szCs w:val="18"/>
              </w:rPr>
              <w:t>Курсовая работа</w:t>
            </w:r>
          </w:p>
        </w:tc>
        <w:tc>
          <w:tcPr>
            <w:tcW w:w="1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pPr>
          </w:p>
        </w:tc>
      </w:tr>
      <w:tr w:rsidR="00727F00" w:rsidRPr="00727F00" w:rsidTr="00E819F1">
        <w:trPr>
          <w:cantSplit/>
          <w:trHeight w:val="1959"/>
        </w:trPr>
        <w:tc>
          <w:tcPr>
            <w:tcW w:w="680" w:type="dxa"/>
            <w:vMerge/>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tabs>
                <w:tab w:val="left" w:pos="643"/>
              </w:tabs>
              <w:snapToGrid w:val="0"/>
              <w:jc w:val="center"/>
              <w:rPr>
                <w:szCs w:val="20"/>
              </w:rPr>
            </w:pPr>
          </w:p>
        </w:tc>
        <w:tc>
          <w:tcPr>
            <w:tcW w:w="2004"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pPr>
          </w:p>
        </w:tc>
        <w:tc>
          <w:tcPr>
            <w:tcW w:w="482"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pPr>
          </w:p>
        </w:tc>
        <w:tc>
          <w:tcPr>
            <w:tcW w:w="816" w:type="dxa"/>
            <w:vMerge/>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snapToGrid w:val="0"/>
              <w:jc w:val="center"/>
              <w:rPr>
                <w:sz w:val="18"/>
                <w:szCs w:val="18"/>
              </w:rPr>
            </w:pPr>
          </w:p>
        </w:tc>
        <w:tc>
          <w:tcPr>
            <w:tcW w:w="456" w:type="dxa"/>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Лекции</w:t>
            </w:r>
          </w:p>
        </w:tc>
        <w:tc>
          <w:tcPr>
            <w:tcW w:w="648" w:type="dxa"/>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Лаборатор.</w:t>
            </w:r>
          </w:p>
          <w:p w:rsidR="00727F00" w:rsidRPr="00727F00" w:rsidRDefault="00727F00" w:rsidP="00727F00">
            <w:pPr>
              <w:tabs>
                <w:tab w:val="left" w:pos="643"/>
              </w:tabs>
              <w:ind w:left="0" w:firstLine="0"/>
              <w:jc w:val="center"/>
              <w:rPr>
                <w:b/>
                <w:sz w:val="18"/>
                <w:szCs w:val="18"/>
              </w:rPr>
            </w:pPr>
            <w:r w:rsidRPr="00727F00">
              <w:rPr>
                <w:b/>
                <w:sz w:val="18"/>
                <w:szCs w:val="18"/>
              </w:rPr>
              <w:t>практикум</w:t>
            </w:r>
          </w:p>
        </w:tc>
        <w:tc>
          <w:tcPr>
            <w:tcW w:w="456" w:type="dxa"/>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r w:rsidRPr="00727F00">
              <w:rPr>
                <w:b/>
                <w:sz w:val="18"/>
                <w:szCs w:val="18"/>
              </w:rPr>
              <w:t>Практическ.занятия</w:t>
            </w:r>
          </w:p>
        </w:tc>
        <w:tc>
          <w:tcPr>
            <w:tcW w:w="435" w:type="dxa"/>
            <w:tcBorders>
              <w:top w:val="single" w:sz="4" w:space="0" w:color="000000"/>
              <w:left w:val="single" w:sz="4" w:space="0" w:color="000000"/>
              <w:bottom w:val="single" w:sz="4" w:space="0" w:color="000000"/>
            </w:tcBorders>
            <w:shd w:val="clear" w:color="auto" w:fill="auto"/>
            <w:textDirection w:val="tbRlV"/>
            <w:vAlign w:val="center"/>
          </w:tcPr>
          <w:p w:rsidR="00727F00" w:rsidRPr="00727F00" w:rsidRDefault="00727F00" w:rsidP="00727F00">
            <w:pPr>
              <w:tabs>
                <w:tab w:val="left" w:pos="643"/>
              </w:tabs>
              <w:ind w:left="0" w:firstLine="0"/>
              <w:jc w:val="center"/>
              <w:rPr>
                <w:b/>
                <w:sz w:val="18"/>
                <w:szCs w:val="1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jc w:val="center"/>
              <w:rPr>
                <w:b/>
                <w:sz w:val="18"/>
                <w:szCs w:val="18"/>
              </w:rPr>
            </w:pPr>
          </w:p>
        </w:tc>
        <w:tc>
          <w:tcPr>
            <w:tcW w:w="435"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jc w:val="center"/>
              <w:rPr>
                <w:b/>
                <w:sz w:val="18"/>
                <w:szCs w:val="18"/>
              </w:rPr>
            </w:pPr>
          </w:p>
        </w:tc>
        <w:tc>
          <w:tcPr>
            <w:tcW w:w="435" w:type="dxa"/>
            <w:vMerge/>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jc w:val="center"/>
              <w:rPr>
                <w:b/>
                <w:sz w:val="18"/>
                <w:szCs w:val="18"/>
              </w:rPr>
            </w:pPr>
          </w:p>
        </w:tc>
        <w:tc>
          <w:tcPr>
            <w:tcW w:w="1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pP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bCs/>
                <w:iCs/>
                <w:szCs w:val="22"/>
              </w:rPr>
            </w:pPr>
            <w:r w:rsidRPr="00E819F1">
              <w:rPr>
                <w:szCs w:val="20"/>
              </w:rPr>
              <w:t>1</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hd w:val="clear" w:color="auto" w:fill="FFFFFF"/>
              <w:tabs>
                <w:tab w:val="left" w:pos="43"/>
                <w:tab w:val="left" w:pos="185"/>
                <w:tab w:val="left" w:pos="326"/>
              </w:tabs>
              <w:ind w:left="0" w:firstLine="0"/>
              <w:jc w:val="left"/>
              <w:rPr>
                <w:sz w:val="22"/>
                <w:szCs w:val="22"/>
              </w:rPr>
            </w:pPr>
            <w:r w:rsidRPr="00727F00">
              <w:rPr>
                <w:bCs/>
                <w:iCs/>
                <w:sz w:val="22"/>
                <w:szCs w:val="22"/>
              </w:rPr>
              <w:t>Тема 1. Организация как основа управления персоналом</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10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r>
              <w:rPr>
                <w:sz w:val="22"/>
                <w:szCs w:val="22"/>
              </w:rPr>
              <w:t>2</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6C2D59">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2</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ind w:left="0" w:firstLine="0"/>
              <w:jc w:val="left"/>
              <w:rPr>
                <w:sz w:val="22"/>
                <w:szCs w:val="22"/>
              </w:rPr>
            </w:pPr>
            <w:r w:rsidRPr="00727F00">
              <w:rPr>
                <w:sz w:val="22"/>
                <w:szCs w:val="22"/>
              </w:rPr>
              <w:t>Тема 2. Персонал как объект управления</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10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r>
              <w:rPr>
                <w:sz w:val="22"/>
                <w:szCs w:val="22"/>
              </w:rPr>
              <w:t>2</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r w:rsidRPr="00727F00">
              <w:rPr>
                <w:sz w:val="22"/>
                <w:szCs w:val="22"/>
              </w:rPr>
              <w:t xml:space="preserve"> </w:t>
            </w:r>
            <w:r w:rsidR="00727F00"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3</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hd w:val="clear" w:color="auto" w:fill="FFFFFF"/>
              <w:tabs>
                <w:tab w:val="left" w:pos="43"/>
                <w:tab w:val="left" w:pos="185"/>
                <w:tab w:val="left" w:pos="326"/>
              </w:tabs>
              <w:ind w:left="35" w:firstLine="0"/>
              <w:jc w:val="left"/>
              <w:rPr>
                <w:sz w:val="22"/>
                <w:szCs w:val="22"/>
              </w:rPr>
            </w:pPr>
            <w:r w:rsidRPr="00727F00">
              <w:rPr>
                <w:sz w:val="22"/>
                <w:szCs w:val="22"/>
              </w:rPr>
              <w:t>Тема 3. Субъекты управления персоналом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Доклад,</w:t>
            </w:r>
            <w:r w:rsidR="00E819F1">
              <w:rPr>
                <w:sz w:val="22"/>
                <w:szCs w:val="22"/>
              </w:rPr>
              <w:t xml:space="preserve"> </w:t>
            </w:r>
            <w:r w:rsidR="00727F00" w:rsidRPr="00727F00">
              <w:rPr>
                <w:sz w:val="22"/>
                <w:szCs w:val="22"/>
              </w:rPr>
              <w:t>Эссе</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4</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hd w:val="clear" w:color="auto" w:fill="FFFFFF"/>
              <w:tabs>
                <w:tab w:val="left" w:pos="43"/>
                <w:tab w:val="left" w:pos="185"/>
                <w:tab w:val="left" w:pos="326"/>
              </w:tabs>
              <w:ind w:left="35" w:firstLine="0"/>
              <w:jc w:val="left"/>
              <w:rPr>
                <w:sz w:val="22"/>
                <w:szCs w:val="22"/>
              </w:rPr>
            </w:pPr>
            <w:r w:rsidRPr="00727F00">
              <w:rPr>
                <w:sz w:val="22"/>
                <w:szCs w:val="22"/>
              </w:rPr>
              <w:t>Тема 4. Кадровая политика и стратегии управления персоналом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10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sidRPr="00727F00">
              <w:rPr>
                <w:sz w:val="22"/>
                <w:szCs w:val="22"/>
              </w:rPr>
              <w:t>2</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r w:rsidRPr="00727F00">
              <w:rPr>
                <w:sz w:val="22"/>
                <w:szCs w:val="22"/>
              </w:rPr>
              <w:t xml:space="preserve"> </w:t>
            </w:r>
            <w:r w:rsidR="00727F00"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5</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hd w:val="clear" w:color="auto" w:fill="FFFFFF"/>
              <w:tabs>
                <w:tab w:val="left" w:pos="43"/>
                <w:tab w:val="left" w:pos="185"/>
                <w:tab w:val="left" w:pos="326"/>
              </w:tabs>
              <w:ind w:left="35" w:firstLine="0"/>
              <w:jc w:val="left"/>
              <w:rPr>
                <w:sz w:val="22"/>
                <w:szCs w:val="22"/>
              </w:rPr>
            </w:pPr>
            <w:r w:rsidRPr="00727F00">
              <w:rPr>
                <w:sz w:val="22"/>
                <w:szCs w:val="22"/>
              </w:rPr>
              <w:t xml:space="preserve">Тема 5. Организационная культура как объективный фактор управления персоналом </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bCs/>
                <w:iCs/>
                <w:szCs w:val="22"/>
              </w:rPr>
            </w:pPr>
            <w:r w:rsidRPr="00E819F1">
              <w:rPr>
                <w:szCs w:val="20"/>
              </w:rPr>
              <w:t>6</w:t>
            </w:r>
            <w:r w:rsidR="00E819F1">
              <w:rPr>
                <w:szCs w:val="20"/>
              </w:rPr>
              <w:t>.</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 w:val="left" w:pos="643"/>
              </w:tabs>
              <w:ind w:left="35" w:firstLine="0"/>
              <w:jc w:val="left"/>
              <w:rPr>
                <w:sz w:val="22"/>
                <w:szCs w:val="22"/>
              </w:rPr>
            </w:pPr>
            <w:r w:rsidRPr="00727F00">
              <w:rPr>
                <w:bCs/>
                <w:iCs/>
                <w:sz w:val="22"/>
                <w:szCs w:val="22"/>
              </w:rPr>
              <w:t>Тема 6. Технологии управления персоналом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10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0A64BD" w:rsidP="00727F00">
            <w:pPr>
              <w:tabs>
                <w:tab w:val="left" w:pos="643"/>
              </w:tabs>
              <w:snapToGrid w:val="0"/>
              <w:ind w:left="0" w:firstLine="0"/>
              <w:jc w:val="center"/>
              <w:rPr>
                <w:sz w:val="22"/>
                <w:szCs w:val="22"/>
              </w:rPr>
            </w:pPr>
            <w:r>
              <w:rPr>
                <w:sz w:val="22"/>
                <w:szCs w:val="22"/>
              </w:rPr>
              <w:t>2</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r w:rsidRPr="00727F00">
              <w:rPr>
                <w:sz w:val="22"/>
                <w:szCs w:val="22"/>
              </w:rPr>
              <w:t xml:space="preserve"> </w:t>
            </w:r>
            <w:r w:rsidR="00727F00"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bCs/>
                <w:iCs/>
                <w:szCs w:val="22"/>
              </w:rPr>
            </w:pPr>
            <w:r>
              <w:rPr>
                <w:bCs/>
                <w:iCs/>
                <w:szCs w:val="22"/>
              </w:rPr>
              <w:lastRenderedPageBreak/>
              <w:t>7.</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35" w:firstLine="0"/>
              <w:jc w:val="left"/>
              <w:rPr>
                <w:sz w:val="22"/>
                <w:szCs w:val="22"/>
              </w:rPr>
            </w:pPr>
            <w:r w:rsidRPr="00727F00">
              <w:rPr>
                <w:bCs/>
                <w:iCs/>
                <w:sz w:val="22"/>
                <w:szCs w:val="22"/>
              </w:rPr>
              <w:t>Тема 7. Отбор, найм и адаптация персонала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ind w:left="0" w:firstLine="0"/>
              <w:jc w:val="center"/>
            </w:pPr>
            <w:r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2"/>
              </w:rPr>
              <w:t>8.</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8. Мотивация как технология управления персоналом</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E819F1">
            <w:pPr>
              <w:tabs>
                <w:tab w:val="left" w:pos="643"/>
              </w:tabs>
              <w:ind w:left="0" w:firstLine="0"/>
              <w:jc w:val="center"/>
              <w:rPr>
                <w:sz w:val="22"/>
                <w:szCs w:val="22"/>
              </w:rPr>
            </w:pPr>
            <w:r>
              <w:rPr>
                <w:sz w:val="22"/>
                <w:szCs w:val="22"/>
              </w:rPr>
              <w:t>1</w:t>
            </w:r>
            <w:r w:rsidR="00E819F1">
              <w:rPr>
                <w:sz w:val="22"/>
                <w:szCs w:val="22"/>
              </w:rPr>
              <w:t>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r w:rsidRPr="00727F00">
              <w:rPr>
                <w:sz w:val="22"/>
                <w:szCs w:val="22"/>
              </w:rPr>
              <w:t>2</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2"/>
              </w:rPr>
              <w:t>9.</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9. Система оценки персонала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10.</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 w:val="left" w:pos="716"/>
              </w:tabs>
              <w:ind w:left="0" w:firstLine="0"/>
              <w:jc w:val="left"/>
              <w:rPr>
                <w:sz w:val="22"/>
                <w:szCs w:val="22"/>
              </w:rPr>
            </w:pPr>
            <w:r w:rsidRPr="00727F00">
              <w:rPr>
                <w:sz w:val="22"/>
                <w:szCs w:val="22"/>
              </w:rPr>
              <w:t xml:space="preserve">Тема 10. </w:t>
            </w:r>
            <w:r w:rsidR="00E819F1" w:rsidRPr="00727F00">
              <w:rPr>
                <w:sz w:val="22"/>
                <w:szCs w:val="22"/>
              </w:rPr>
              <w:t>Профессиональное</w:t>
            </w:r>
            <w:r w:rsidRPr="00727F00">
              <w:rPr>
                <w:sz w:val="22"/>
                <w:szCs w:val="22"/>
              </w:rPr>
              <w:t xml:space="preserve"> развитие персонала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11.</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11. Управление деловой карьерой персонала</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Устный опрос 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727F00" w:rsidP="00E819F1">
            <w:pPr>
              <w:widowControl w:val="0"/>
              <w:ind w:left="0" w:firstLine="0"/>
              <w:jc w:val="center"/>
              <w:rPr>
                <w:szCs w:val="22"/>
              </w:rPr>
            </w:pPr>
            <w:r w:rsidRPr="00E819F1">
              <w:rPr>
                <w:szCs w:val="20"/>
              </w:rPr>
              <w:t>1</w:t>
            </w:r>
            <w:r w:rsidR="00E819F1">
              <w:rPr>
                <w:szCs w:val="20"/>
              </w:rPr>
              <w:t>2.</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12. Управление конфликтами в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13.</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13. Организация труда персонала</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E819F1">
            <w:pPr>
              <w:tabs>
                <w:tab w:val="left" w:pos="643"/>
              </w:tabs>
              <w:ind w:left="0" w:firstLine="0"/>
              <w:jc w:val="center"/>
              <w:rPr>
                <w:sz w:val="22"/>
                <w:szCs w:val="22"/>
              </w:rPr>
            </w:pPr>
            <w:r>
              <w:rPr>
                <w:sz w:val="22"/>
                <w:szCs w:val="22"/>
              </w:rPr>
              <w:t>1</w:t>
            </w:r>
            <w:r w:rsidR="00E819F1">
              <w:rPr>
                <w:sz w:val="22"/>
                <w:szCs w:val="22"/>
              </w:rPr>
              <w:t>0</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r w:rsidRPr="00727F00">
              <w:rPr>
                <w:sz w:val="22"/>
                <w:szCs w:val="22"/>
              </w:rPr>
              <w:t>2</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6C2D59">
            <w:pPr>
              <w:tabs>
                <w:tab w:val="left" w:pos="643"/>
              </w:tabs>
              <w:snapToGrid w:val="0"/>
              <w:ind w:left="0" w:firstLine="0"/>
              <w:jc w:val="center"/>
            </w:pPr>
            <w:r>
              <w:rPr>
                <w:sz w:val="22"/>
                <w:szCs w:val="22"/>
              </w:rPr>
              <w:t xml:space="preserve">Устный опрос </w:t>
            </w:r>
            <w:r w:rsidR="00727F00" w:rsidRPr="00727F00">
              <w:rPr>
                <w:sz w:val="22"/>
                <w:szCs w:val="22"/>
              </w:rPr>
              <w:t>Эссе</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14.</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14. Эффективное общение как средство управления персоналом</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6</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6</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15.</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15. Формирование управленческой команды в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8</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snapToGrid w:val="0"/>
              <w:ind w:left="0" w:firstLine="0"/>
              <w:jc w:val="center"/>
              <w:rPr>
                <w:sz w:val="22"/>
                <w:szCs w:val="22"/>
              </w:rPr>
            </w:pPr>
            <w:r>
              <w:rPr>
                <w:sz w:val="22"/>
                <w:szCs w:val="22"/>
              </w:rPr>
              <w:t>2</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6</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6C2D59" w:rsidP="00727F00">
            <w:pPr>
              <w:tabs>
                <w:tab w:val="left" w:pos="643"/>
              </w:tabs>
              <w:snapToGrid w:val="0"/>
              <w:ind w:left="0" w:firstLine="0"/>
              <w:jc w:val="center"/>
            </w:pPr>
            <w:r>
              <w:rPr>
                <w:sz w:val="22"/>
                <w:szCs w:val="22"/>
              </w:rPr>
              <w:t>доклад</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szCs w:val="22"/>
              </w:rPr>
            </w:pPr>
            <w:r>
              <w:rPr>
                <w:szCs w:val="20"/>
              </w:rPr>
              <w:t>16.</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sz w:val="22"/>
                <w:szCs w:val="22"/>
              </w:rPr>
            </w:pPr>
            <w:r w:rsidRPr="00727F00">
              <w:rPr>
                <w:sz w:val="22"/>
                <w:szCs w:val="22"/>
              </w:rPr>
              <w:t>Тема 16.  Оценка эффективности системы управления персоналом организации</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sz w:val="22"/>
                <w:szCs w:val="22"/>
              </w:rPr>
            </w:pPr>
            <w:r>
              <w:rPr>
                <w:sz w:val="22"/>
                <w:szCs w:val="22"/>
              </w:rPr>
              <w:t>5</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r w:rsidRPr="00727F00">
              <w:rPr>
                <w:sz w:val="22"/>
                <w:szCs w:val="22"/>
              </w:rPr>
              <w:t>2</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ind w:left="0" w:firstLine="0"/>
              <w:jc w:val="center"/>
              <w:rPr>
                <w:sz w:val="22"/>
                <w:szCs w:val="22"/>
              </w:rPr>
            </w:pPr>
            <w:r>
              <w:rPr>
                <w:sz w:val="22"/>
                <w:szCs w:val="22"/>
              </w:rPr>
              <w:t>3</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ind w:left="0" w:firstLine="0"/>
              <w:jc w:val="center"/>
            </w:pPr>
            <w:r w:rsidRPr="00727F00">
              <w:rPr>
                <w:sz w:val="22"/>
                <w:szCs w:val="22"/>
              </w:rPr>
              <w:t>Контрольная работа</w:t>
            </w:r>
          </w:p>
        </w:tc>
      </w:tr>
      <w:tr w:rsidR="00727F00" w:rsidRPr="00727F00" w:rsidTr="00E819F1">
        <w:trPr>
          <w:cantSplit/>
          <w:trHeight w:val="284"/>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widowControl w:val="0"/>
              <w:ind w:left="0" w:firstLine="0"/>
              <w:jc w:val="center"/>
              <w:rPr>
                <w:b/>
                <w:szCs w:val="20"/>
              </w:rPr>
            </w:pPr>
            <w:r>
              <w:rPr>
                <w:b/>
                <w:szCs w:val="20"/>
              </w:rPr>
              <w:t>17.</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43"/>
                <w:tab w:val="left" w:pos="185"/>
                <w:tab w:val="left" w:pos="326"/>
              </w:tabs>
              <w:autoSpaceDE w:val="0"/>
              <w:ind w:left="0" w:firstLine="0"/>
              <w:jc w:val="left"/>
              <w:rPr>
                <w:b/>
                <w:sz w:val="22"/>
                <w:szCs w:val="22"/>
              </w:rPr>
            </w:pPr>
            <w:r w:rsidRPr="00727F00">
              <w:rPr>
                <w:b/>
                <w:sz w:val="22"/>
                <w:szCs w:val="22"/>
              </w:rPr>
              <w:t>Экзамен</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b/>
                <w:sz w:val="22"/>
                <w:szCs w:val="22"/>
              </w:rPr>
            </w:pPr>
            <w:r>
              <w:rPr>
                <w:b/>
                <w:sz w:val="22"/>
                <w:szCs w:val="22"/>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727F00">
            <w:pPr>
              <w:tabs>
                <w:tab w:val="left" w:pos="643"/>
              </w:tabs>
              <w:ind w:left="0" w:firstLine="0"/>
              <w:jc w:val="center"/>
              <w:rPr>
                <w:b/>
                <w:sz w:val="22"/>
                <w:szCs w:val="22"/>
              </w:rPr>
            </w:pPr>
            <w:r>
              <w:rPr>
                <w:b/>
                <w:sz w:val="22"/>
                <w:szCs w:val="22"/>
              </w:rPr>
              <w:t>9</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22"/>
                <w:szCs w:val="22"/>
              </w:rPr>
            </w:pP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ind w:left="0" w:firstLine="0"/>
              <w:jc w:val="center"/>
              <w:rPr>
                <w:b/>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sz w:val="22"/>
                <w:szCs w:val="22"/>
              </w:rPr>
            </w:pPr>
            <w:r w:rsidRPr="00727F00">
              <w:rPr>
                <w:b/>
                <w:sz w:val="22"/>
                <w:szCs w:val="22"/>
              </w:rPr>
              <w:t>Комплект билетов</w:t>
            </w:r>
          </w:p>
        </w:tc>
      </w:tr>
      <w:tr w:rsidR="00727F00" w:rsidRPr="00727F00" w:rsidTr="00E819F1">
        <w:trPr>
          <w:cantSplit/>
        </w:trPr>
        <w:tc>
          <w:tcPr>
            <w:tcW w:w="680" w:type="dxa"/>
            <w:tcBorders>
              <w:top w:val="single" w:sz="4" w:space="0" w:color="000000"/>
              <w:left w:val="single" w:sz="4" w:space="0" w:color="000000"/>
              <w:bottom w:val="single" w:sz="4" w:space="0" w:color="000000"/>
            </w:tcBorders>
            <w:shd w:val="clear" w:color="auto" w:fill="auto"/>
            <w:vAlign w:val="center"/>
          </w:tcPr>
          <w:p w:rsidR="00727F00" w:rsidRPr="00E819F1" w:rsidRDefault="00E819F1" w:rsidP="00E819F1">
            <w:pPr>
              <w:snapToGrid w:val="0"/>
              <w:jc w:val="center"/>
              <w:rPr>
                <w:szCs w:val="20"/>
              </w:rPr>
            </w:pPr>
            <w:r>
              <w:rPr>
                <w:szCs w:val="20"/>
              </w:rPr>
              <w:t>18.</w:t>
            </w:r>
          </w:p>
        </w:tc>
        <w:tc>
          <w:tcPr>
            <w:tcW w:w="2004"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AE532F">
            <w:pPr>
              <w:shd w:val="clear" w:color="auto" w:fill="FFFFFF"/>
              <w:ind w:left="0" w:firstLine="0"/>
              <w:jc w:val="left"/>
              <w:rPr>
                <w:b/>
              </w:rPr>
            </w:pPr>
            <w:r>
              <w:rPr>
                <w:b/>
              </w:rPr>
              <w:t>ИТОГО</w:t>
            </w:r>
          </w:p>
        </w:tc>
        <w:tc>
          <w:tcPr>
            <w:tcW w:w="482"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snapToGrid w:val="0"/>
              <w:ind w:left="0" w:firstLine="0"/>
              <w:jc w:val="center"/>
              <w:rPr>
                <w:b/>
              </w:rPr>
            </w:pPr>
            <w:r>
              <w:rPr>
                <w:b/>
              </w:rPr>
              <w:t>7</w:t>
            </w: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AE532F" w:rsidP="000D1729">
            <w:pPr>
              <w:tabs>
                <w:tab w:val="left" w:pos="643"/>
              </w:tabs>
              <w:ind w:left="0" w:firstLine="0"/>
              <w:jc w:val="center"/>
              <w:rPr>
                <w:b/>
              </w:rPr>
            </w:pPr>
            <w:r>
              <w:rPr>
                <w:b/>
              </w:rPr>
              <w:t>1</w:t>
            </w:r>
            <w:r w:rsidR="000D1729">
              <w:rPr>
                <w:b/>
              </w:rPr>
              <w:t>44</w:t>
            </w: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b/>
              </w:rPr>
            </w:pPr>
            <w:r>
              <w:rPr>
                <w:b/>
              </w:rPr>
              <w:t>8</w:t>
            </w:r>
          </w:p>
        </w:tc>
        <w:tc>
          <w:tcPr>
            <w:tcW w:w="648"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rPr>
            </w:pPr>
          </w:p>
        </w:tc>
        <w:tc>
          <w:tcPr>
            <w:tcW w:w="45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b/>
              </w:rPr>
            </w:pPr>
            <w:r>
              <w:rPr>
                <w:b/>
              </w:rPr>
              <w:t>8</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ind w:left="0" w:firstLine="0"/>
              <w:jc w:val="center"/>
              <w:rPr>
                <w:b/>
              </w:rPr>
            </w:pPr>
          </w:p>
        </w:tc>
        <w:tc>
          <w:tcPr>
            <w:tcW w:w="816"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ind w:left="0" w:firstLine="0"/>
              <w:jc w:val="center"/>
              <w:rPr>
                <w:b/>
              </w:rPr>
            </w:pPr>
            <w:r>
              <w:rPr>
                <w:b/>
              </w:rPr>
              <w:t>119</w:t>
            </w: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727F00" w:rsidP="00727F00">
            <w:pPr>
              <w:tabs>
                <w:tab w:val="left" w:pos="643"/>
              </w:tabs>
              <w:snapToGrid w:val="0"/>
              <w:ind w:left="0" w:firstLine="0"/>
              <w:jc w:val="center"/>
              <w:rPr>
                <w:b/>
              </w:rPr>
            </w:pPr>
          </w:p>
        </w:tc>
        <w:tc>
          <w:tcPr>
            <w:tcW w:w="435" w:type="dxa"/>
            <w:tcBorders>
              <w:top w:val="single" w:sz="4" w:space="0" w:color="000000"/>
              <w:left w:val="single" w:sz="4" w:space="0" w:color="000000"/>
              <w:bottom w:val="single" w:sz="4" w:space="0" w:color="000000"/>
            </w:tcBorders>
            <w:shd w:val="clear" w:color="auto" w:fill="auto"/>
            <w:vAlign w:val="center"/>
          </w:tcPr>
          <w:p w:rsidR="00727F00" w:rsidRPr="00727F00" w:rsidRDefault="00E819F1" w:rsidP="00727F00">
            <w:pPr>
              <w:tabs>
                <w:tab w:val="left" w:pos="643"/>
              </w:tabs>
              <w:snapToGrid w:val="0"/>
              <w:ind w:left="0" w:firstLine="0"/>
              <w:jc w:val="center"/>
              <w:rPr>
                <w:b/>
              </w:rPr>
            </w:pPr>
            <w:r>
              <w:rPr>
                <w:b/>
              </w:rPr>
              <w:t>+</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00" w:rsidRPr="00727F00" w:rsidRDefault="00727F00" w:rsidP="00727F00">
            <w:pPr>
              <w:tabs>
                <w:tab w:val="left" w:pos="643"/>
              </w:tabs>
              <w:ind w:left="0" w:firstLine="0"/>
              <w:jc w:val="center"/>
            </w:pPr>
            <w:r w:rsidRPr="00727F00">
              <w:rPr>
                <w:b/>
              </w:rPr>
              <w:t>Экзамен</w:t>
            </w:r>
            <w:r w:rsidR="00E819F1">
              <w:rPr>
                <w:b/>
              </w:rPr>
              <w:t>, КР</w:t>
            </w:r>
          </w:p>
        </w:tc>
      </w:tr>
    </w:tbl>
    <w:p w:rsidR="00AE532F" w:rsidRDefault="00AE532F">
      <w:bookmarkStart w:id="9" w:name="_Toc486586791"/>
      <w:bookmarkStart w:id="10" w:name="_Toc467325171"/>
      <w:bookmarkStart w:id="11" w:name="_Toc459975982"/>
    </w:p>
    <w:p w:rsidR="00A67BE3" w:rsidRPr="000D1729" w:rsidRDefault="00AE532F" w:rsidP="000D1729">
      <w:pPr>
        <w:rPr>
          <w:b/>
          <w:i/>
        </w:rPr>
      </w:pPr>
      <w:r w:rsidRPr="000D1729">
        <w:rPr>
          <w:b/>
        </w:rPr>
        <w:t xml:space="preserve">              4.2. </w:t>
      </w:r>
      <w:r w:rsidRPr="000D1729">
        <w:rPr>
          <w:b/>
          <w:i/>
        </w:rPr>
        <w:t>Содержание дисциплины, структурированное по темам</w:t>
      </w:r>
      <w:bookmarkEnd w:id="9"/>
      <w:bookmarkEnd w:id="10"/>
      <w:bookmarkEnd w:id="11"/>
    </w:p>
    <w:p w:rsidR="00AE532F" w:rsidRPr="000D1729" w:rsidRDefault="00AE532F" w:rsidP="000D1729">
      <w:pPr>
        <w:ind w:left="0" w:firstLine="709"/>
        <w:rPr>
          <w:b/>
          <w:bCs/>
          <w:i/>
          <w:iCs/>
        </w:rPr>
      </w:pPr>
      <w:r w:rsidRPr="000D1729">
        <w:rPr>
          <w:b/>
          <w:bCs/>
          <w:i/>
          <w:iCs/>
        </w:rPr>
        <w:t>Тема 1. Организация как основа управления персоналом</w:t>
      </w:r>
    </w:p>
    <w:p w:rsidR="000A64BD" w:rsidRPr="000D1729" w:rsidRDefault="000A64BD" w:rsidP="000D1729">
      <w:pPr>
        <w:ind w:left="0" w:firstLine="540"/>
        <w:rPr>
          <w:i/>
          <w:color w:val="000000"/>
        </w:rPr>
      </w:pPr>
      <w:r w:rsidRPr="000D1729">
        <w:rPr>
          <w:i/>
          <w:color w:val="000000"/>
        </w:rPr>
        <w:t>Содержание лекционного материала</w:t>
      </w:r>
    </w:p>
    <w:p w:rsidR="00AE532F" w:rsidRPr="000D1729" w:rsidRDefault="00AE532F" w:rsidP="000D1729">
      <w:pPr>
        <w:ind w:left="0" w:firstLine="709"/>
        <w:rPr>
          <w:bCs/>
          <w:iCs/>
        </w:rPr>
      </w:pPr>
      <w:r w:rsidRPr="000D1729">
        <w:rPr>
          <w:bCs/>
          <w:iCs/>
        </w:rPr>
        <w:t>Понятие «организация». Персонал организации. Структура организации. Взаимосвязи между структурными элементами. Организационное поведение. Группы и команды в организации.</w:t>
      </w:r>
    </w:p>
    <w:p w:rsidR="000D1729" w:rsidRDefault="000D1729" w:rsidP="000D1729">
      <w:pPr>
        <w:ind w:left="0" w:firstLine="709"/>
        <w:rPr>
          <w:b/>
          <w:bCs/>
          <w:i/>
          <w:iCs/>
        </w:rPr>
      </w:pPr>
    </w:p>
    <w:p w:rsidR="00AE532F" w:rsidRPr="000D1729" w:rsidRDefault="00AE532F" w:rsidP="000D1729">
      <w:pPr>
        <w:ind w:left="0" w:firstLine="709"/>
      </w:pPr>
      <w:r w:rsidRPr="000D1729">
        <w:rPr>
          <w:b/>
          <w:bCs/>
          <w:i/>
          <w:iCs/>
        </w:rPr>
        <w:t xml:space="preserve">Тема 2. </w:t>
      </w:r>
      <w:r w:rsidRPr="000D1729">
        <w:rPr>
          <w:b/>
          <w:i/>
        </w:rPr>
        <w:t>Персонал как объект управления</w:t>
      </w:r>
    </w:p>
    <w:p w:rsidR="000A64BD" w:rsidRPr="000D1729" w:rsidRDefault="000A64BD" w:rsidP="000D1729">
      <w:pPr>
        <w:ind w:left="0" w:firstLine="540"/>
        <w:rPr>
          <w:i/>
          <w:color w:val="000000"/>
        </w:rPr>
      </w:pPr>
      <w:r w:rsidRPr="000D1729">
        <w:rPr>
          <w:i/>
          <w:color w:val="000000"/>
        </w:rPr>
        <w:t>Содержание практических занятий</w:t>
      </w:r>
    </w:p>
    <w:p w:rsidR="00AE532F" w:rsidRPr="000D1729" w:rsidRDefault="00AE532F" w:rsidP="000D1729">
      <w:pPr>
        <w:ind w:left="0" w:firstLine="709"/>
      </w:pPr>
      <w:r w:rsidRPr="000D1729">
        <w:rPr>
          <w:b/>
        </w:rPr>
        <w:t>Персонал как объект управления.</w:t>
      </w:r>
      <w:r w:rsidRPr="000D1729">
        <w:t xml:space="preserve"> Основные определения. Численность и структура персонала. Основные характеристики персонала. Количественная и качественная структура персонала. Ролевая, штатная, социальная структуры в организации. Абсолютные и относительные показатели. Место и роль управления персоналом в системе управления организацией. Система управления персоналом.</w:t>
      </w:r>
    </w:p>
    <w:p w:rsidR="00AE532F" w:rsidRPr="000D1729" w:rsidRDefault="00AE532F" w:rsidP="000D1729">
      <w:pPr>
        <w:ind w:left="0" w:firstLine="709"/>
      </w:pPr>
      <w:r w:rsidRPr="000D1729">
        <w:rPr>
          <w:b/>
        </w:rPr>
        <w:t>Концепция управления персоналом: методология, система, технология</w:t>
      </w:r>
      <w:r w:rsidRPr="000D1729">
        <w:t>. Современные концепции управления персоналом: экономическая, организационная (административная и социальная), гуманистическая. Теории человеческого и социального капитала. Концепции управления персоналом и управления человеческими ресурсами. Концепция управления человеком.</w:t>
      </w:r>
    </w:p>
    <w:p w:rsidR="00AE532F" w:rsidRPr="000D1729" w:rsidRDefault="00AE532F" w:rsidP="000D1729">
      <w:pPr>
        <w:ind w:left="0" w:firstLine="709"/>
      </w:pPr>
      <w:r w:rsidRPr="000D1729">
        <w:rPr>
          <w:b/>
        </w:rPr>
        <w:t>Принципы управления и принципы управления персоналом</w:t>
      </w:r>
      <w:r w:rsidRPr="000D1729">
        <w:t xml:space="preserve">. Методологические основы управления персоналом. Наука и искусство управления персоналом. Классические принципы управления. Современные принципы менеджмента и управления персоналом. </w:t>
      </w:r>
    </w:p>
    <w:p w:rsidR="00AE532F" w:rsidRPr="000D1729" w:rsidRDefault="000A64BD" w:rsidP="000D1729">
      <w:pPr>
        <w:ind w:left="0" w:firstLine="709"/>
        <w:rPr>
          <w:b/>
          <w:bCs/>
          <w:iCs/>
        </w:rPr>
      </w:pPr>
      <w:r w:rsidRPr="000D1729">
        <w:rPr>
          <w:b/>
        </w:rPr>
        <w:t>Методы управления персоналом.</w:t>
      </w:r>
      <w:r w:rsidRPr="000D1729">
        <w:t xml:space="preserve"> </w:t>
      </w:r>
      <w:r w:rsidR="00AE532F" w:rsidRPr="000D1729">
        <w:t xml:space="preserve">Административные методы управления персоналом. Экономические методы управления персоналом. Социально-психологические методы управления персоналом. Социологические методы управления. Классификация методов управления по принадлежности к функциям управления. Система методов управления персоналом. </w:t>
      </w:r>
      <w:r w:rsidR="00AE532F" w:rsidRPr="000D1729">
        <w:rPr>
          <w:bCs/>
          <w:iCs/>
        </w:rPr>
        <w:t xml:space="preserve"> </w:t>
      </w:r>
    </w:p>
    <w:p w:rsidR="00AE532F" w:rsidRPr="000D1729" w:rsidRDefault="00AE532F" w:rsidP="000D1729">
      <w:pPr>
        <w:ind w:left="0" w:firstLine="709"/>
        <w:rPr>
          <w:b/>
          <w:bCs/>
          <w:iCs/>
        </w:rPr>
      </w:pPr>
    </w:p>
    <w:p w:rsidR="00AE532F" w:rsidRPr="000D1729" w:rsidRDefault="00AE532F" w:rsidP="000D1729">
      <w:pPr>
        <w:ind w:left="0" w:firstLine="709"/>
      </w:pPr>
      <w:r w:rsidRPr="000D1729">
        <w:rPr>
          <w:b/>
          <w:i/>
        </w:rPr>
        <w:t>Тема 3. Субъекты управления персоналом организации</w:t>
      </w:r>
    </w:p>
    <w:p w:rsidR="00AE532F" w:rsidRPr="000D1729" w:rsidRDefault="00AE532F" w:rsidP="000D1729">
      <w:pPr>
        <w:ind w:left="0" w:firstLine="709"/>
        <w:rPr>
          <w:b/>
          <w:bCs/>
          <w:iCs/>
        </w:rPr>
      </w:pPr>
      <w:r w:rsidRPr="000D1729">
        <w:t>Роль руководителя организации в управлении персоналом. Кадровые службы и их роль в управлении персоналом. Статус кадровых служб.</w:t>
      </w:r>
    </w:p>
    <w:p w:rsidR="000D1729" w:rsidRDefault="000D1729" w:rsidP="000D1729">
      <w:pPr>
        <w:ind w:left="0" w:firstLine="709"/>
        <w:rPr>
          <w:b/>
          <w:i/>
        </w:rPr>
      </w:pPr>
    </w:p>
    <w:p w:rsidR="00AE532F" w:rsidRPr="000D1729" w:rsidRDefault="00AE532F" w:rsidP="000D1729">
      <w:pPr>
        <w:ind w:left="0" w:firstLine="709"/>
        <w:rPr>
          <w:rFonts w:eastAsia="Calibri"/>
          <w:color w:val="000000"/>
        </w:rPr>
      </w:pPr>
      <w:r w:rsidRPr="000D1729">
        <w:rPr>
          <w:b/>
          <w:i/>
        </w:rPr>
        <w:t xml:space="preserve">Тема 4. Кадровая политика и стратегия управления персоналом организации </w:t>
      </w:r>
    </w:p>
    <w:p w:rsidR="000A64BD" w:rsidRPr="000D1729" w:rsidRDefault="000A64BD" w:rsidP="000D1729">
      <w:pPr>
        <w:ind w:left="0" w:firstLine="540"/>
        <w:rPr>
          <w:i/>
          <w:color w:val="000000"/>
        </w:rPr>
      </w:pPr>
      <w:r w:rsidRPr="000D1729">
        <w:rPr>
          <w:i/>
          <w:color w:val="000000"/>
        </w:rPr>
        <w:t>Содержание лекционного материала</w:t>
      </w:r>
    </w:p>
    <w:p w:rsidR="00AE532F" w:rsidRPr="000D1729" w:rsidRDefault="00AE532F" w:rsidP="000D1729">
      <w:pPr>
        <w:autoSpaceDE w:val="0"/>
        <w:ind w:left="0" w:firstLine="709"/>
      </w:pPr>
      <w:r w:rsidRPr="000D1729">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кооперация, корпоративность, оперативность, ротация, специализация, справедливое вознаграждение, эффективность. </w:t>
      </w:r>
    </w:p>
    <w:p w:rsidR="00AE532F" w:rsidRPr="000D1729" w:rsidRDefault="00AE532F" w:rsidP="000D1729">
      <w:pPr>
        <w:ind w:left="0" w:firstLine="709"/>
      </w:pPr>
      <w:r w:rsidRPr="000D1729">
        <w:t xml:space="preserve">Сущность и необходимость стратегии управления персоналом. </w:t>
      </w:r>
      <w:r w:rsidRPr="000D1729">
        <w:rPr>
          <w:lang w:val="en-US"/>
        </w:rPr>
        <w:t>SWOT</w:t>
      </w:r>
      <w:r w:rsidRPr="000D1729">
        <w:t>-анализ организации в области управления персоналом. Характеристики конкурентоспособного трудового потенциала организации. Основные составляющие стратегии управления персоналом. Взаимосвязь стратегии управления организацией и стратегии управления персоналом. Виды стратегии управления персоналом.</w:t>
      </w:r>
    </w:p>
    <w:p w:rsidR="00AE532F" w:rsidRPr="000D1729" w:rsidRDefault="00AE532F" w:rsidP="000D1729">
      <w:pPr>
        <w:ind w:left="0" w:firstLine="709"/>
      </w:pPr>
      <w:r w:rsidRPr="000D1729">
        <w:t>Роль кадровой политики в общей системе управления организацией.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Кадровые мероприятия, реализуемые при открытой и закрытой кадровой политике. Оценка эффективности кадровой политики: основные показатели.</w:t>
      </w:r>
      <w:r w:rsidRPr="000D1729">
        <w:rPr>
          <w:rFonts w:eastAsia="Calibri"/>
          <w:color w:val="000000"/>
        </w:rPr>
        <w:t xml:space="preserve"> Кадровые мероприятия и кадровая стратегия.</w:t>
      </w:r>
      <w:r w:rsidRPr="000D1729">
        <w:rPr>
          <w:bCs/>
          <w:iCs/>
        </w:rPr>
        <w:t xml:space="preserve"> </w:t>
      </w:r>
    </w:p>
    <w:p w:rsidR="00AE532F" w:rsidRPr="000D1729" w:rsidRDefault="00AE532F" w:rsidP="000D1729">
      <w:pPr>
        <w:ind w:left="0" w:firstLine="709"/>
      </w:pPr>
      <w:r w:rsidRPr="000D1729">
        <w:rPr>
          <w:b/>
          <w:i/>
        </w:rPr>
        <w:t>Тема 5. Организационная культура как объективный фактор управления персоналом</w:t>
      </w:r>
    </w:p>
    <w:p w:rsidR="00AE532F" w:rsidRPr="000D1729" w:rsidRDefault="00AE532F" w:rsidP="000D1729">
      <w:pPr>
        <w:ind w:left="0" w:firstLine="709"/>
      </w:pPr>
      <w:r w:rsidRPr="000D1729">
        <w:t>Понятие «организационная культура». Влияние миссии организации, ценностей, норм культуры организации на управление персоналом. Типы организационной культуры и ее зависимость от стадии развития организации.</w:t>
      </w:r>
    </w:p>
    <w:p w:rsidR="00AE532F" w:rsidRPr="000D1729" w:rsidRDefault="00AE532F" w:rsidP="000D1729">
      <w:pPr>
        <w:ind w:left="0" w:firstLine="709"/>
      </w:pPr>
    </w:p>
    <w:p w:rsidR="00AE532F" w:rsidRPr="000D1729" w:rsidRDefault="00AE532F" w:rsidP="000D1729">
      <w:pPr>
        <w:tabs>
          <w:tab w:val="left" w:leader="underscore" w:pos="9586"/>
        </w:tabs>
        <w:suppressAutoHyphens w:val="0"/>
        <w:autoSpaceDE w:val="0"/>
        <w:ind w:left="0" w:firstLine="709"/>
        <w:rPr>
          <w:b/>
          <w:bCs/>
        </w:rPr>
      </w:pPr>
      <w:r w:rsidRPr="000D1729">
        <w:rPr>
          <w:b/>
          <w:bCs/>
          <w:i/>
          <w:spacing w:val="10"/>
        </w:rPr>
        <w:t>Тема 6. Технологии управления персоналом организации</w:t>
      </w:r>
    </w:p>
    <w:p w:rsidR="000A64BD" w:rsidRPr="000D1729" w:rsidRDefault="000A64BD" w:rsidP="000D1729">
      <w:pPr>
        <w:ind w:left="0" w:firstLine="540"/>
        <w:rPr>
          <w:i/>
          <w:color w:val="000000"/>
        </w:rPr>
      </w:pPr>
      <w:r w:rsidRPr="000D1729">
        <w:rPr>
          <w:i/>
          <w:color w:val="000000"/>
        </w:rPr>
        <w:lastRenderedPageBreak/>
        <w:t>Содержание практических занятий</w:t>
      </w:r>
    </w:p>
    <w:p w:rsidR="000A64BD" w:rsidRPr="000D1729" w:rsidRDefault="00AE532F" w:rsidP="000D1729">
      <w:pPr>
        <w:tabs>
          <w:tab w:val="left" w:leader="underscore" w:pos="9461"/>
        </w:tabs>
        <w:suppressAutoHyphens w:val="0"/>
        <w:autoSpaceDE w:val="0"/>
        <w:ind w:left="0" w:firstLine="709"/>
        <w:rPr>
          <w:bCs/>
        </w:rPr>
      </w:pPr>
      <w:r w:rsidRPr="000D1729">
        <w:rPr>
          <w:b/>
          <w:bCs/>
        </w:rPr>
        <w:t>Понятие «кадровая технология». Содержание кадровых технологий. Группы кадровых технологий</w:t>
      </w:r>
      <w:r w:rsidRPr="000D1729">
        <w:rPr>
          <w:bCs/>
        </w:rPr>
        <w:t xml:space="preserve">: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технологий. </w:t>
      </w:r>
    </w:p>
    <w:p w:rsidR="000A64BD" w:rsidRPr="000D1729" w:rsidRDefault="00AE532F" w:rsidP="000D1729">
      <w:pPr>
        <w:tabs>
          <w:tab w:val="left" w:leader="underscore" w:pos="9461"/>
        </w:tabs>
        <w:suppressAutoHyphens w:val="0"/>
        <w:autoSpaceDE w:val="0"/>
        <w:ind w:left="0" w:firstLine="709"/>
        <w:rPr>
          <w:bCs/>
        </w:rPr>
      </w:pPr>
      <w:r w:rsidRPr="000D1729">
        <w:rPr>
          <w:b/>
          <w:bCs/>
        </w:rPr>
        <w:t>Нормативная правовая основа применения кадровых технологий</w:t>
      </w:r>
      <w:r w:rsidRPr="000D1729">
        <w:rPr>
          <w:bCs/>
        </w:rPr>
        <w:t xml:space="preserve">. Субъектно-объектные отношения в процессе реализации кадрово-технологического обеспечения управления персоналом. </w:t>
      </w:r>
    </w:p>
    <w:p w:rsidR="00AE532F" w:rsidRPr="000D1729" w:rsidRDefault="00AE532F" w:rsidP="000D1729">
      <w:pPr>
        <w:tabs>
          <w:tab w:val="left" w:leader="underscore" w:pos="9461"/>
        </w:tabs>
        <w:suppressAutoHyphens w:val="0"/>
        <w:autoSpaceDE w:val="0"/>
        <w:ind w:left="0" w:firstLine="709"/>
        <w:rPr>
          <w:b/>
          <w:bCs/>
        </w:rPr>
      </w:pPr>
      <w:r w:rsidRPr="000D1729">
        <w:rPr>
          <w:b/>
          <w:bCs/>
        </w:rPr>
        <w:t>Автоматизация информационно-аналитического сопровождения технологических процедур.</w:t>
      </w:r>
    </w:p>
    <w:p w:rsidR="00AE532F" w:rsidRPr="000D1729" w:rsidRDefault="00AE532F" w:rsidP="000D1729">
      <w:pPr>
        <w:ind w:left="0" w:firstLine="709"/>
        <w:rPr>
          <w:b/>
        </w:rPr>
      </w:pPr>
      <w:r w:rsidRPr="000D1729">
        <w:rPr>
          <w:b/>
          <w:bCs/>
        </w:rPr>
        <w:t>Отечественный и зарубежный опыт применения кадровых технологий.</w:t>
      </w:r>
      <w:r w:rsidRPr="000D1729">
        <w:rPr>
          <w:b/>
          <w:bCs/>
          <w:iCs/>
        </w:rPr>
        <w:t xml:space="preserve"> </w:t>
      </w:r>
    </w:p>
    <w:p w:rsidR="000D1729" w:rsidRDefault="000D1729" w:rsidP="000D1729">
      <w:pPr>
        <w:ind w:left="0" w:firstLine="709"/>
        <w:rPr>
          <w:b/>
          <w:i/>
        </w:rPr>
      </w:pPr>
    </w:p>
    <w:p w:rsidR="00AE532F" w:rsidRPr="000D1729" w:rsidRDefault="00AE532F" w:rsidP="000D1729">
      <w:pPr>
        <w:ind w:left="0" w:firstLine="709"/>
        <w:rPr>
          <w:color w:val="000000"/>
        </w:rPr>
      </w:pPr>
      <w:r w:rsidRPr="000D1729">
        <w:rPr>
          <w:b/>
          <w:i/>
        </w:rPr>
        <w:t>Тема 7. Отбор, найм и адаптация  персонала</w:t>
      </w:r>
    </w:p>
    <w:p w:rsidR="00AE532F" w:rsidRPr="000D1729" w:rsidRDefault="00AE532F" w:rsidP="000D1729">
      <w:pPr>
        <w:ind w:left="0" w:firstLine="709"/>
        <w:rPr>
          <w:color w:val="000000"/>
        </w:rPr>
      </w:pPr>
      <w:r w:rsidRPr="000D1729">
        <w:rPr>
          <w:color w:val="000000"/>
        </w:rPr>
        <w:t xml:space="preserve">Отбор персонала как базовая  технология управления персоналом. Сферы поиска и источники подбора персонала. </w:t>
      </w:r>
      <w:r w:rsidRPr="000D1729">
        <w:t xml:space="preserve">Ситуация на рынке рабочей силы. Эффективность различных источников подбора персонала. Организация подбора персонала. Методы подбора персонала. </w:t>
      </w:r>
      <w:r w:rsidRPr="000D1729">
        <w:rPr>
          <w:bCs/>
          <w:iCs/>
        </w:rPr>
        <w:t xml:space="preserve">Отбор как логическое завершение процесса подбора персонала. Этапы отбора. Процедуры отбора. </w:t>
      </w:r>
      <w:r w:rsidRPr="000D1729">
        <w:rPr>
          <w:color w:val="000000"/>
        </w:rPr>
        <w:t xml:space="preserve">Цель и задачи отбора персонала. Методы отбора, характеристика их эффективности. </w:t>
      </w:r>
      <w:r w:rsidRPr="000D1729">
        <w:t>Методы собеседования при приеме на работу. Подходы к организации собеседования. Формы оценки кандидатов Профессиональный отбор кандидатов. Диагностика профессиональной пригодности. Профессиограмма. Оценка деловых качеств. Тестирование. Критерии оценки кандидатов.</w:t>
      </w:r>
    </w:p>
    <w:p w:rsidR="00AE532F" w:rsidRPr="000D1729" w:rsidRDefault="00AE532F" w:rsidP="000D1729">
      <w:pPr>
        <w:ind w:left="0" w:firstLine="709"/>
        <w:rPr>
          <w:color w:val="000000"/>
        </w:rPr>
      </w:pPr>
      <w:r w:rsidRPr="000D1729">
        <w:rPr>
          <w:color w:val="000000"/>
        </w:rPr>
        <w:t>Найм персонала как заключительная фаза подбора и отбора персонала. Процедурные, юридические, социально-психологические аспекты найма персонала. Факторы, влияющие на процесс найма персонала.</w:t>
      </w:r>
      <w:r w:rsidRPr="000D1729">
        <w:t xml:space="preserve"> Условия осуществления процесса приема на работу в соответствии с ТК РФ. Понятие контракта. Оформление сотрудника на работу. Основные разделы контракта о найме. Правила внутреннего распорядка. Современные требования по приему на работу. Деловые письма. Рекомендации по составлению деловых писем. Анализ писем и резюме кандидатов. Методика проведения интервью при приеме на работу. Анализ результатов собеседования. Особенности предоставления информации о вакансии кандидату. Понятие «качество персонала». Персонограмма. Кадровые технологии приема персонала на работу.</w:t>
      </w:r>
    </w:p>
    <w:p w:rsidR="00AE532F" w:rsidRPr="000D1729" w:rsidRDefault="00AE532F" w:rsidP="000D1729">
      <w:pPr>
        <w:ind w:left="0" w:firstLine="709"/>
      </w:pPr>
      <w:r w:rsidRPr="000D1729">
        <w:rPr>
          <w:color w:val="000000"/>
        </w:rPr>
        <w:t xml:space="preserve">Виды, порядок, процесс адаптации. </w:t>
      </w:r>
      <w:r w:rsidRPr="000D1729">
        <w:t xml:space="preserve">Первичная и вторичная адаптация. Управление адаптацией. Организация процесса адаптации. Основные мероприятия по адаптации новых сотрудников. Этапы адаптации. Программа адаптации. Положение об адаптации. Кадровое, информационное, нормативно-методическое, техническое обеспечение процесса адаптации. Условия успешности адаптации. Контроль трудовой адаптации. </w:t>
      </w:r>
      <w:r w:rsidRPr="000D1729">
        <w:rPr>
          <w:bCs/>
          <w:iCs/>
        </w:rPr>
        <w:t xml:space="preserve"> </w:t>
      </w:r>
    </w:p>
    <w:p w:rsidR="00AE532F" w:rsidRPr="000D1729" w:rsidRDefault="00AE532F" w:rsidP="000D1729">
      <w:pPr>
        <w:ind w:left="0" w:firstLine="709"/>
      </w:pPr>
    </w:p>
    <w:p w:rsidR="00AE532F" w:rsidRPr="000D1729" w:rsidRDefault="00AE532F" w:rsidP="000D1729">
      <w:pPr>
        <w:ind w:left="0" w:firstLine="709"/>
      </w:pPr>
      <w:r w:rsidRPr="000D1729">
        <w:rPr>
          <w:b/>
          <w:i/>
        </w:rPr>
        <w:t>Тема 8. Мотивация как технология управления персоналом</w:t>
      </w:r>
    </w:p>
    <w:p w:rsidR="000A64BD" w:rsidRPr="000D1729" w:rsidRDefault="000A64BD" w:rsidP="000D1729">
      <w:pPr>
        <w:ind w:left="0" w:firstLine="540"/>
        <w:rPr>
          <w:i/>
          <w:color w:val="000000"/>
        </w:rPr>
      </w:pPr>
      <w:r w:rsidRPr="000D1729">
        <w:rPr>
          <w:i/>
          <w:color w:val="000000"/>
        </w:rPr>
        <w:t>Содержание лекционного материала</w:t>
      </w:r>
    </w:p>
    <w:p w:rsidR="00AE532F" w:rsidRPr="000D1729" w:rsidRDefault="00AE532F" w:rsidP="000D1729">
      <w:pPr>
        <w:ind w:left="0" w:firstLine="709"/>
        <w:rPr>
          <w:color w:val="000000"/>
        </w:rPr>
      </w:pPr>
      <w:r w:rsidRPr="000D1729">
        <w:t>Взаимосвязь понятий «потребность», «мотив», «интерес», «цель», «мотивация», «тип мотивации». Мотивация как процесс. Концепции мотива. Особенности мотивации. Понятие трудовой мотивации. Теория подкрепления. Теория возбуждения аффекта. Теория справедливости. Теория постановки целей. Теория ожиданий. Обобщенная теория трудовой мотивации.</w:t>
      </w:r>
    </w:p>
    <w:p w:rsidR="00AE532F" w:rsidRPr="000D1729" w:rsidRDefault="00AE532F" w:rsidP="000D1729">
      <w:pPr>
        <w:ind w:left="0" w:firstLine="709"/>
        <w:rPr>
          <w:color w:val="000000"/>
        </w:rPr>
      </w:pPr>
      <w:r w:rsidRPr="000D1729">
        <w:rPr>
          <w:color w:val="000000"/>
        </w:rPr>
        <w:t>Мотивация как функция управленческого цикла. Роль мотивации в достижении цели управления. Иерархия потребностей и мотивация личности. Эволюция идей мотивации. Классические теории мотивации. Современные теории мотивации. Мотивация трудом, карьеры, мотивация средой. Обновления мотивов. Психологические аспекты мотивации. Особенности мотивации персонала государственной службы.</w:t>
      </w:r>
    </w:p>
    <w:p w:rsidR="00AE532F" w:rsidRPr="000D1729" w:rsidRDefault="00AE532F" w:rsidP="000D1729">
      <w:pPr>
        <w:ind w:left="0" w:firstLine="709"/>
        <w:rPr>
          <w:color w:val="000000"/>
        </w:rPr>
      </w:pPr>
      <w:r w:rsidRPr="000D1729">
        <w:rPr>
          <w:color w:val="000000"/>
        </w:rPr>
        <w:lastRenderedPageBreak/>
        <w:t>Развитие персонала как стратегическая задача управления человеческими ресурсами организации: персонифицированный и организационный подходы. Мотивация персонала как фактор развития.</w:t>
      </w:r>
    </w:p>
    <w:p w:rsidR="00AE532F" w:rsidRPr="000D1729" w:rsidRDefault="00AE532F" w:rsidP="000D1729">
      <w:pPr>
        <w:ind w:left="0" w:firstLine="709"/>
      </w:pPr>
      <w:r w:rsidRPr="000D1729">
        <w:rPr>
          <w:color w:val="000000"/>
        </w:rPr>
        <w:t>Патерналистский, научный и вовлекающий подходы к мотивации персонала. Внутренняя и внешняя мотивация. Технологии мотивирования.</w:t>
      </w:r>
      <w:r w:rsidRPr="000D1729">
        <w:rPr>
          <w:bCs/>
          <w:iCs/>
        </w:rPr>
        <w:t xml:space="preserve"> </w:t>
      </w:r>
    </w:p>
    <w:p w:rsidR="00AE532F" w:rsidRPr="000D1729" w:rsidRDefault="00AE532F" w:rsidP="000D1729">
      <w:pPr>
        <w:ind w:left="0" w:firstLine="709"/>
      </w:pPr>
    </w:p>
    <w:p w:rsidR="00AE532F" w:rsidRPr="000D1729" w:rsidRDefault="00AE532F" w:rsidP="000D1729">
      <w:pPr>
        <w:ind w:left="0" w:firstLine="709"/>
        <w:rPr>
          <w:color w:val="000000"/>
        </w:rPr>
      </w:pPr>
      <w:r w:rsidRPr="000D1729">
        <w:rPr>
          <w:b/>
          <w:i/>
        </w:rPr>
        <w:t>Тема 9. Система оценки персонала организации</w:t>
      </w:r>
    </w:p>
    <w:p w:rsidR="00AE532F" w:rsidRPr="000D1729" w:rsidRDefault="00AE532F" w:rsidP="000D1729">
      <w:pPr>
        <w:ind w:left="0" w:firstLine="709"/>
        <w:rPr>
          <w:b/>
          <w:i/>
        </w:rPr>
      </w:pPr>
      <w:r w:rsidRPr="000D1729">
        <w:rPr>
          <w:color w:val="000000"/>
        </w:rPr>
        <w:t xml:space="preserve">Деловая оценка персонала как компонент диагностики персонала. Цели, задачи, методы, критерии и процедуры оценки. Оценка деятельности как инструмент управления персоналом. </w:t>
      </w:r>
      <w:r w:rsidRPr="000D1729">
        <w:t>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поведения. Рекомендации руководителю при проведении собеседования с подчиненным по результатам деловой оценки.</w:t>
      </w:r>
    </w:p>
    <w:p w:rsidR="00AE532F" w:rsidRPr="000D1729" w:rsidRDefault="00AE532F" w:rsidP="000D1729">
      <w:pPr>
        <w:ind w:left="0" w:firstLine="709"/>
      </w:pPr>
      <w:r w:rsidRPr="000D1729">
        <w:rPr>
          <w:b/>
          <w:i/>
        </w:rPr>
        <w:t>Тема 10. Профессиональное развитие обучения персонала организации</w:t>
      </w:r>
    </w:p>
    <w:p w:rsidR="00AE532F" w:rsidRPr="000D1729" w:rsidRDefault="00AE532F" w:rsidP="000D1729">
      <w:pPr>
        <w:ind w:left="0" w:firstLine="709"/>
      </w:pPr>
      <w:r w:rsidRPr="000D1729">
        <w:t xml:space="preserve">Роль профессионального потенциала в развитии организации. 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Влияние профессионального развития сотрудников на достижение целей организации. Переподготовка и повышение квалификации персонала. Планирование профессионального обучения. Сущность и цели обучения персонала. Классификация видов и форм обучения персонала. Планирование освоения специальности. </w:t>
      </w:r>
      <w:r w:rsidRPr="000D1729">
        <w:rPr>
          <w:rFonts w:eastAsia="Calibri"/>
        </w:rPr>
        <w:t xml:space="preserve">Непрерывность обучения. </w:t>
      </w:r>
      <w:r w:rsidRPr="000D1729">
        <w:t>Традиционные методы обучения. Современные методы обучения персонала.</w:t>
      </w:r>
      <w:r w:rsidRPr="000D1729">
        <w:rPr>
          <w:rFonts w:eastAsia="Calibri"/>
        </w:rPr>
        <w:t xml:space="preserve"> Командообразование как технология формирования управленческого потенциала организации. Результаты деятельности системы обучения и переподготовки персонала. Экономическая эффективность обучения: основные показатели.</w:t>
      </w:r>
      <w:r w:rsidRPr="000D1729">
        <w:rPr>
          <w:bCs/>
          <w:iCs/>
        </w:rPr>
        <w:t xml:space="preserve"> </w:t>
      </w:r>
    </w:p>
    <w:p w:rsidR="00AE532F" w:rsidRPr="000D1729" w:rsidRDefault="00AE532F" w:rsidP="000D1729">
      <w:pPr>
        <w:ind w:left="0" w:firstLine="709"/>
      </w:pPr>
    </w:p>
    <w:p w:rsidR="00AE532F" w:rsidRPr="000D1729" w:rsidRDefault="00AE532F" w:rsidP="000D1729">
      <w:pPr>
        <w:ind w:left="0" w:firstLine="709"/>
      </w:pPr>
      <w:r w:rsidRPr="000D1729">
        <w:rPr>
          <w:b/>
          <w:i/>
        </w:rPr>
        <w:t>Тема 11. Управление деловой карьерой персонала организации</w:t>
      </w:r>
    </w:p>
    <w:p w:rsidR="00AE532F" w:rsidRPr="000D1729" w:rsidRDefault="00AE532F" w:rsidP="000D1729">
      <w:pPr>
        <w:ind w:left="0" w:firstLine="709"/>
      </w:pPr>
      <w:r w:rsidRPr="000D1729">
        <w:t>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Факторы, влияющие на планирование карьеры. Рекомендации по планированию карьеры. Развитие карьеры. Партнерство в сфере планирования и развития карьеры. Типовые модели карьеры. Выбор и этапы карьеры. План карьеры. Структура карьеры. Основные принципы управления карьерой. Роль службы персонала в планировании и развитии карьеры сотрудников. Оценка и анализ карьеры. Управление служебно-профессиональным продвижением. Развитие персонала организации. Понятие «должностной рост».</w:t>
      </w:r>
      <w:r w:rsidRPr="000D1729">
        <w:rPr>
          <w:bCs/>
          <w:iCs/>
        </w:rPr>
        <w:t xml:space="preserve"> </w:t>
      </w:r>
    </w:p>
    <w:p w:rsidR="00AE532F" w:rsidRPr="000D1729" w:rsidRDefault="00AE532F" w:rsidP="000D1729">
      <w:pPr>
        <w:tabs>
          <w:tab w:val="left" w:pos="567"/>
        </w:tabs>
        <w:autoSpaceDE w:val="0"/>
        <w:ind w:left="0" w:firstLine="709"/>
      </w:pPr>
    </w:p>
    <w:p w:rsidR="00AE532F" w:rsidRPr="000D1729" w:rsidRDefault="00AE532F" w:rsidP="000D1729">
      <w:pPr>
        <w:tabs>
          <w:tab w:val="left" w:pos="567"/>
        </w:tabs>
        <w:autoSpaceDE w:val="0"/>
        <w:ind w:left="0" w:firstLine="709"/>
        <w:rPr>
          <w:color w:val="000000"/>
        </w:rPr>
      </w:pPr>
      <w:r w:rsidRPr="000D1729">
        <w:rPr>
          <w:b/>
          <w:i/>
        </w:rPr>
        <w:t>Тема 12. Управление конфликтами в организации</w:t>
      </w:r>
    </w:p>
    <w:p w:rsidR="00AE532F" w:rsidRPr="000D1729" w:rsidRDefault="00AE532F" w:rsidP="000D1729">
      <w:pPr>
        <w:shd w:val="clear" w:color="auto" w:fill="FFFFFF"/>
        <w:ind w:left="0" w:firstLine="709"/>
      </w:pPr>
      <w:r w:rsidRPr="000D1729">
        <w:rPr>
          <w:color w:val="000000"/>
        </w:rPr>
        <w:t xml:space="preserve">Природа и виды конфликта. Проблемы изучения конфликта науки. Движущие силы конфликтов и формы их протекания. Социальная напряженность и конфликт. Стратегии и техника управления конфликтами. Анализ и способы разрешения конфликтов. Методы разрешения конфликтов. Конструктивные и деструктивные конфликты. Практика использования конфликтов в управлении. </w:t>
      </w:r>
    </w:p>
    <w:p w:rsidR="00AE532F" w:rsidRPr="000D1729" w:rsidRDefault="00AE532F" w:rsidP="000D1729">
      <w:pPr>
        <w:ind w:left="0" w:firstLine="709"/>
        <w:rPr>
          <w:b/>
          <w:i/>
        </w:rPr>
      </w:pPr>
      <w:r w:rsidRPr="000D1729">
        <w:t>Понятие конфликта. Субъект и объект конфликта. Признаки конфликтов. Классификация конфликтов. Функции конфликтов. Позитивные и деструктивные последствия конфликтов. Причины конфликтов в организации. Динамика развития конфликтов. Критерии конфликта. Управление конфликтами в организации. Роль руководства в управлении конфликтами. Модель конфликта как процесса. Трудовые споры. Виды и способы разрешения трудовых споров.</w:t>
      </w:r>
      <w:r w:rsidRPr="000D1729">
        <w:rPr>
          <w:bCs/>
          <w:iCs/>
        </w:rPr>
        <w:t xml:space="preserve"> </w:t>
      </w:r>
    </w:p>
    <w:p w:rsidR="00AE532F" w:rsidRPr="000D1729" w:rsidRDefault="00AE532F" w:rsidP="000D1729">
      <w:pPr>
        <w:ind w:left="0" w:firstLine="709"/>
        <w:rPr>
          <w:b/>
          <w:i/>
        </w:rPr>
      </w:pPr>
    </w:p>
    <w:p w:rsidR="00AE532F" w:rsidRPr="000D1729" w:rsidRDefault="00AE532F" w:rsidP="000D1729">
      <w:pPr>
        <w:ind w:left="0" w:firstLine="709"/>
      </w:pPr>
      <w:r w:rsidRPr="000D1729">
        <w:rPr>
          <w:b/>
          <w:i/>
        </w:rPr>
        <w:lastRenderedPageBreak/>
        <w:t>Тема 13. Организация труда персонала</w:t>
      </w:r>
    </w:p>
    <w:p w:rsidR="000A64BD" w:rsidRPr="000D1729" w:rsidRDefault="000A64BD" w:rsidP="000D1729">
      <w:pPr>
        <w:ind w:left="0" w:firstLine="540"/>
        <w:rPr>
          <w:i/>
          <w:color w:val="000000"/>
        </w:rPr>
      </w:pPr>
      <w:r w:rsidRPr="000D1729">
        <w:rPr>
          <w:i/>
          <w:color w:val="000000"/>
        </w:rPr>
        <w:t>Содержание практических занятий</w:t>
      </w:r>
    </w:p>
    <w:p w:rsidR="00AE532F" w:rsidRPr="000D1729" w:rsidRDefault="00AE532F" w:rsidP="000D1729">
      <w:pPr>
        <w:ind w:left="0" w:firstLine="709"/>
        <w:rPr>
          <w:bCs/>
        </w:rPr>
      </w:pPr>
      <w:r w:rsidRPr="000D1729">
        <w:rPr>
          <w:b/>
        </w:rPr>
        <w:t>Общие вопросы нормирования труда:</w:t>
      </w:r>
      <w:r w:rsidRPr="000D1729">
        <w:t xml:space="preserve"> понятие, классификация и </w:t>
      </w:r>
      <w:r w:rsidR="000D1729" w:rsidRPr="000D1729">
        <w:t>методы нормирования</w:t>
      </w:r>
      <w:r w:rsidRPr="000D1729">
        <w:t xml:space="preserve"> труда, его роль, функции и задачи; классификация норм труда. </w:t>
      </w:r>
    </w:p>
    <w:p w:rsidR="00AE532F" w:rsidRPr="000D1729" w:rsidRDefault="00AE532F" w:rsidP="000D1729">
      <w:pPr>
        <w:ind w:left="0" w:firstLine="709"/>
      </w:pPr>
      <w:r w:rsidRPr="000D1729">
        <w:rPr>
          <w:bCs/>
        </w:rPr>
        <w:t>Труд и трудовой процесс: понятие и структура: с</w:t>
      </w:r>
      <w:r w:rsidRPr="000D1729">
        <w:t>оставные элементы организации процессов труда; основные принципы и методы рациональной организации трудовых процессов.</w:t>
      </w:r>
    </w:p>
    <w:p w:rsidR="00AE532F" w:rsidRPr="000D1729" w:rsidRDefault="000D1729" w:rsidP="000D1729">
      <w:pPr>
        <w:ind w:left="0" w:firstLine="709"/>
      </w:pPr>
      <w:r w:rsidRPr="000D1729">
        <w:t>Регламентация труда</w:t>
      </w:r>
      <w:r w:rsidR="00AE532F" w:rsidRPr="000D1729">
        <w:t xml:space="preserve"> персонала: ф</w:t>
      </w:r>
      <w:r w:rsidR="00AE532F" w:rsidRPr="000D1729">
        <w:rPr>
          <w:bCs/>
        </w:rPr>
        <w:t xml:space="preserve">ормы, объекты, технологии  и особенности регламентации труда персонала. </w:t>
      </w:r>
    </w:p>
    <w:p w:rsidR="00AE532F" w:rsidRPr="000D1729" w:rsidRDefault="00AE532F" w:rsidP="000D1729">
      <w:pPr>
        <w:ind w:left="0" w:firstLine="709"/>
      </w:pPr>
      <w:r w:rsidRPr="000D1729">
        <w:rPr>
          <w:b/>
        </w:rPr>
        <w:t>Организация, аттестация и рационализация рабочих мест</w:t>
      </w:r>
      <w:r w:rsidRPr="000D1729">
        <w:t>: понятие,  виды и организация рабочих мест; их оснащение, оборудование и планировка.</w:t>
      </w:r>
    </w:p>
    <w:p w:rsidR="00AE532F" w:rsidRPr="000D1729" w:rsidRDefault="00AE532F" w:rsidP="000D1729">
      <w:pPr>
        <w:ind w:left="0" w:firstLine="709"/>
      </w:pPr>
      <w:r w:rsidRPr="000D1729">
        <w:rPr>
          <w:b/>
        </w:rPr>
        <w:t>Рациональные режимы труда и отдыха</w:t>
      </w:r>
      <w:r w:rsidRPr="000D1729">
        <w:t>: рабочее время и его использование; работоспособность человека, динамика в течение рабочего времени; режимы труда и отдыха.</w:t>
      </w:r>
    </w:p>
    <w:p w:rsidR="00AE532F" w:rsidRPr="000D1729" w:rsidRDefault="00AE532F" w:rsidP="000D1729">
      <w:pPr>
        <w:ind w:left="0" w:firstLine="709"/>
        <w:rPr>
          <w:bCs/>
        </w:rPr>
      </w:pPr>
      <w:r w:rsidRPr="000D1729">
        <w:rPr>
          <w:b/>
        </w:rPr>
        <w:t>Организация трудовых коллективов:</w:t>
      </w:r>
      <w:r w:rsidRPr="000D1729">
        <w:t xml:space="preserve"> формы и принципы организации первичных трудовых коллективов; методика обоснования их численности. </w:t>
      </w:r>
    </w:p>
    <w:p w:rsidR="00AE532F" w:rsidRPr="000D1729" w:rsidRDefault="00AE532F" w:rsidP="000D1729">
      <w:pPr>
        <w:ind w:left="0" w:firstLine="709"/>
      </w:pPr>
      <w:r w:rsidRPr="000D1729">
        <w:rPr>
          <w:b/>
          <w:bCs/>
        </w:rPr>
        <w:t>Контроль использования рабочего времени</w:t>
      </w:r>
      <w:r w:rsidRPr="000D1729">
        <w:rPr>
          <w:bCs/>
        </w:rPr>
        <w:t>: к</w:t>
      </w:r>
      <w:r w:rsidRPr="000D1729">
        <w:t xml:space="preserve">онтроль рабочего процесса, управление результатом; виды контроля. </w:t>
      </w:r>
    </w:p>
    <w:p w:rsidR="00AE532F" w:rsidRPr="000D1729" w:rsidRDefault="00AE532F" w:rsidP="000D1729">
      <w:pPr>
        <w:ind w:left="0" w:firstLine="709"/>
        <w:rPr>
          <w:bCs/>
          <w:iCs/>
        </w:rPr>
      </w:pPr>
      <w:r w:rsidRPr="000D1729">
        <w:rPr>
          <w:b/>
        </w:rPr>
        <w:t>Международные рекомендации по управлению трудовой деятельностью</w:t>
      </w:r>
      <w:r w:rsidRPr="000D1729">
        <w:t xml:space="preserve"> Международной организации труда. Международная классификация занятий.</w:t>
      </w:r>
      <w:r w:rsidRPr="000D1729">
        <w:rPr>
          <w:bCs/>
          <w:iCs/>
        </w:rPr>
        <w:t xml:space="preserve"> </w:t>
      </w:r>
    </w:p>
    <w:p w:rsidR="00AE532F" w:rsidRPr="000D1729" w:rsidRDefault="00AE532F" w:rsidP="000D1729">
      <w:pPr>
        <w:ind w:left="0" w:firstLine="709"/>
        <w:rPr>
          <w:bCs/>
          <w:iCs/>
        </w:rPr>
      </w:pPr>
    </w:p>
    <w:p w:rsidR="00AE532F" w:rsidRPr="000D1729" w:rsidRDefault="00AE532F" w:rsidP="000D1729">
      <w:pPr>
        <w:autoSpaceDE w:val="0"/>
        <w:ind w:left="0" w:firstLine="709"/>
        <w:rPr>
          <w:bCs/>
          <w:iCs/>
        </w:rPr>
      </w:pPr>
      <w:r w:rsidRPr="000D1729">
        <w:rPr>
          <w:b/>
          <w:i/>
        </w:rPr>
        <w:t>Тема 14. Эффективное общение как средство управления персоналом</w:t>
      </w:r>
    </w:p>
    <w:p w:rsidR="00AE532F" w:rsidRPr="000D1729" w:rsidRDefault="00AE532F" w:rsidP="000D1729">
      <w:pPr>
        <w:ind w:left="0" w:firstLine="709"/>
        <w:rPr>
          <w:bCs/>
          <w:iCs/>
        </w:rPr>
      </w:pPr>
      <w:r w:rsidRPr="000D1729">
        <w:rPr>
          <w:bCs/>
          <w:iCs/>
        </w:rPr>
        <w:t>Роль коммуникации в управлении персоналом. Основные функции коммуникации. Основные элементы коммуникационного процесса. Этапы коммуникационного процесса. Виды коммуникаций. Коммуникативные роли. Способы взаимоотношений. Виды общения. Техники общения. Вербальные и невербальные средства общения. Манера общения. Законы и правила аргументации и убеждения. Технологии проведения деловой беседы. Технологии ведения деловой дискуссии. Технологии психологического воздействия. лекция; опрос.</w:t>
      </w:r>
    </w:p>
    <w:p w:rsidR="00AE532F" w:rsidRPr="000D1729" w:rsidRDefault="00AE532F" w:rsidP="000D1729">
      <w:pPr>
        <w:ind w:left="0" w:firstLine="709"/>
        <w:rPr>
          <w:bCs/>
          <w:iCs/>
        </w:rPr>
      </w:pPr>
    </w:p>
    <w:p w:rsidR="00AE532F" w:rsidRPr="000D1729" w:rsidRDefault="00AE532F" w:rsidP="000D1729">
      <w:pPr>
        <w:autoSpaceDE w:val="0"/>
        <w:ind w:left="0" w:firstLine="709"/>
        <w:rPr>
          <w:bCs/>
          <w:iCs/>
        </w:rPr>
      </w:pPr>
      <w:r w:rsidRPr="000D1729">
        <w:rPr>
          <w:b/>
          <w:i/>
        </w:rPr>
        <w:t>Тема 15. Формирование управленческой команды в организации</w:t>
      </w:r>
    </w:p>
    <w:p w:rsidR="00AE532F" w:rsidRPr="000D1729" w:rsidRDefault="00AE532F" w:rsidP="000D1729">
      <w:pPr>
        <w:ind w:left="0" w:firstLine="709"/>
        <w:rPr>
          <w:bCs/>
          <w:iCs/>
        </w:rPr>
      </w:pPr>
      <w:r w:rsidRPr="000D1729">
        <w:rPr>
          <w:bCs/>
          <w:iCs/>
        </w:rPr>
        <w:t>Понятие «управленческая команда». Объективные условия и субъективные факторы управленческих команд. Этапы формирования команды. Положительные стороны и недостатки команды.</w:t>
      </w:r>
    </w:p>
    <w:p w:rsidR="000D1729" w:rsidRDefault="000D1729" w:rsidP="000D1729">
      <w:pPr>
        <w:autoSpaceDE w:val="0"/>
        <w:ind w:left="0" w:firstLine="709"/>
        <w:rPr>
          <w:b/>
          <w:i/>
        </w:rPr>
      </w:pPr>
    </w:p>
    <w:p w:rsidR="00AE532F" w:rsidRPr="000D1729" w:rsidRDefault="00AE532F" w:rsidP="000D1729">
      <w:pPr>
        <w:autoSpaceDE w:val="0"/>
        <w:ind w:left="0" w:firstLine="709"/>
      </w:pPr>
      <w:r w:rsidRPr="000D1729">
        <w:rPr>
          <w:b/>
          <w:i/>
        </w:rPr>
        <w:t>Тема 16. Оценка эффективности системы управления персоналом</w:t>
      </w:r>
    </w:p>
    <w:p w:rsidR="00963C88" w:rsidRPr="000D1729" w:rsidRDefault="00963C88" w:rsidP="000D1729">
      <w:pPr>
        <w:ind w:left="0" w:firstLine="540"/>
        <w:rPr>
          <w:i/>
          <w:color w:val="000000"/>
        </w:rPr>
      </w:pPr>
      <w:r w:rsidRPr="000D1729">
        <w:rPr>
          <w:i/>
          <w:color w:val="000000"/>
        </w:rPr>
        <w:t>Содержание лекционного материала</w:t>
      </w:r>
    </w:p>
    <w:p w:rsidR="00963C88" w:rsidRPr="000D1729" w:rsidRDefault="00AE532F" w:rsidP="000D1729">
      <w:pPr>
        <w:tabs>
          <w:tab w:val="left" w:pos="567"/>
        </w:tabs>
        <w:ind w:left="0" w:firstLine="709"/>
        <w:rPr>
          <w:rFonts w:eastAsia="Calibri"/>
          <w:color w:val="000000"/>
        </w:rPr>
      </w:pPr>
      <w:r w:rsidRPr="000D1729">
        <w:t xml:space="preserve">Понятие эффективности работы персонала. Цели оценки персонала. Тактика работы с персоналом. Составляющие оценки персонала. </w:t>
      </w:r>
      <w:r w:rsidRPr="000D1729">
        <w:rPr>
          <w:rFonts w:eastAsia="Calibri"/>
          <w:color w:val="000000"/>
        </w:rPr>
        <w:t>Сущность и структура затрат на персонал. Классификация расходов на персонал. Структура затрат на персонал в российских организациях. Методика анализа эффективности системы управления персоналом. Экономическая, техническая и социальная эффективность управления персоналом. Оценка работы службы управления персоналом.</w:t>
      </w:r>
    </w:p>
    <w:p w:rsidR="00AE532F" w:rsidRPr="000D1729" w:rsidRDefault="00AE532F" w:rsidP="000D1729">
      <w:pPr>
        <w:tabs>
          <w:tab w:val="left" w:pos="567"/>
        </w:tabs>
        <w:ind w:left="0" w:firstLine="709"/>
        <w:rPr>
          <w:rFonts w:eastAsia="Calibri"/>
          <w:color w:val="000000"/>
        </w:rPr>
      </w:pPr>
      <w:r w:rsidRPr="000D1729">
        <w:rPr>
          <w:rFonts w:eastAsia="Calibri"/>
          <w:color w:val="000000"/>
        </w:rPr>
        <w:t xml:space="preserve">Оценка затрат, связанных с совершенствованием системы управления персоналом. Единовременные затраты. Текущие затраты. Виды эффективности 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sidRPr="000D1729">
        <w:rPr>
          <w:color w:val="FF0000"/>
        </w:rPr>
        <w:t xml:space="preserve"> </w:t>
      </w:r>
    </w:p>
    <w:p w:rsidR="000A64BD" w:rsidRPr="000D1729" w:rsidRDefault="000A64BD" w:rsidP="000D1729">
      <w:pPr>
        <w:rPr>
          <w:color w:val="FF0000"/>
        </w:rPr>
      </w:pPr>
    </w:p>
    <w:p w:rsidR="000A64BD" w:rsidRPr="000D1729" w:rsidRDefault="000A64BD" w:rsidP="000D1729">
      <w:pPr>
        <w:widowControl w:val="0"/>
        <w:autoSpaceDE w:val="0"/>
        <w:ind w:left="0" w:firstLine="0"/>
        <w:outlineLvl w:val="0"/>
        <w:rPr>
          <w:b/>
          <w:bCs/>
          <w:kern w:val="32"/>
        </w:rPr>
      </w:pPr>
      <w:bookmarkStart w:id="12" w:name="_Toc459975983"/>
      <w:r w:rsidRPr="000D1729">
        <w:rPr>
          <w:b/>
          <w:bCs/>
          <w:kern w:val="32"/>
        </w:rPr>
        <w:t>5.Перечень учебно-методического обеспечения для самостоятельной работы обучающихся по дисциплине</w:t>
      </w:r>
      <w:r w:rsidRPr="000D1729">
        <w:rPr>
          <w:b/>
          <w:bCs/>
          <w:spacing w:val="-12"/>
          <w:kern w:val="32"/>
        </w:rPr>
        <w:t xml:space="preserve"> </w:t>
      </w:r>
      <w:r w:rsidRPr="000D1729">
        <w:rPr>
          <w:b/>
          <w:bCs/>
          <w:kern w:val="32"/>
        </w:rPr>
        <w:t>(модулю)</w:t>
      </w:r>
      <w:bookmarkEnd w:id="12"/>
    </w:p>
    <w:p w:rsidR="000A64BD" w:rsidRPr="000D1729" w:rsidRDefault="000A64BD" w:rsidP="000D1729">
      <w:pPr>
        <w:ind w:left="0" w:firstLine="176"/>
      </w:pPr>
      <w:r w:rsidRPr="000D1729">
        <w:lastRenderedPageBreak/>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0A64BD" w:rsidRPr="000D1729" w:rsidRDefault="000A64BD" w:rsidP="000D1729">
      <w:pPr>
        <w:ind w:left="0" w:firstLine="176"/>
      </w:pPr>
      <w:r w:rsidRPr="000D1729">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A64BD" w:rsidRPr="000D1729" w:rsidRDefault="000A64BD" w:rsidP="000D1729">
      <w:pPr>
        <w:ind w:left="0" w:firstLine="176"/>
      </w:pPr>
      <w:r w:rsidRPr="000D1729">
        <w:t xml:space="preserve">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w:t>
      </w:r>
      <w:r w:rsidR="000D1729" w:rsidRPr="000D1729">
        <w:t>творческое, продуктивное</w:t>
      </w:r>
      <w:r w:rsidRPr="000D1729">
        <w:t xml:space="preserve"> мышление обучаемых, их креативные качества.</w:t>
      </w:r>
    </w:p>
    <w:p w:rsidR="000A64BD" w:rsidRPr="000D1729" w:rsidRDefault="000A64BD" w:rsidP="000D1729">
      <w:pPr>
        <w:ind w:left="0" w:firstLine="709"/>
        <w:rPr>
          <w:i/>
          <w:u w:val="single"/>
        </w:rPr>
      </w:pPr>
      <w:r w:rsidRPr="000D1729">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0A64BD" w:rsidRPr="000D1729" w:rsidRDefault="000A64BD" w:rsidP="000D1729">
      <w:pPr>
        <w:ind w:left="0" w:firstLine="709"/>
      </w:pPr>
      <w:r w:rsidRPr="000D1729">
        <w:rPr>
          <w:u w:val="single"/>
        </w:rPr>
        <w:t>Основные формы самостоятельной работы:</w:t>
      </w:r>
    </w:p>
    <w:p w:rsidR="000A64BD" w:rsidRPr="000D1729" w:rsidRDefault="000A64BD" w:rsidP="000D1729">
      <w:pPr>
        <w:ind w:left="709" w:firstLine="0"/>
      </w:pPr>
      <w:r w:rsidRPr="000D1729">
        <w:t xml:space="preserve">- анализ и изучение литературы и лекционного материала; </w:t>
      </w:r>
    </w:p>
    <w:p w:rsidR="000A64BD" w:rsidRPr="000D1729" w:rsidRDefault="000A64BD" w:rsidP="000D1729">
      <w:pPr>
        <w:ind w:left="709" w:firstLine="0"/>
      </w:pPr>
      <w:r w:rsidRPr="000D1729">
        <w:t>- анализ и решение задач и ситуаций;</w:t>
      </w:r>
    </w:p>
    <w:p w:rsidR="000A64BD" w:rsidRPr="000D1729" w:rsidRDefault="000A64BD" w:rsidP="000D1729">
      <w:pPr>
        <w:ind w:left="709" w:firstLine="0"/>
      </w:pPr>
      <w:r w:rsidRPr="000D1729">
        <w:t xml:space="preserve">- подготовка презентаций; </w:t>
      </w:r>
    </w:p>
    <w:p w:rsidR="000A64BD" w:rsidRPr="000D1729" w:rsidRDefault="000A64BD" w:rsidP="000D1729">
      <w:pPr>
        <w:ind w:left="0" w:firstLine="709"/>
      </w:pPr>
      <w:r w:rsidRPr="000D1729">
        <w:t>- подготовка к зачёту</w:t>
      </w:r>
    </w:p>
    <w:p w:rsidR="000A64BD" w:rsidRPr="000D1729" w:rsidRDefault="000A64BD" w:rsidP="000D1729">
      <w:pPr>
        <w:autoSpaceDE w:val="0"/>
        <w:ind w:left="0" w:firstLine="709"/>
      </w:pPr>
      <w:r w:rsidRPr="000D1729">
        <w:rPr>
          <w:u w:val="single"/>
        </w:rPr>
        <w:t>Методическое обеспечение самостоятельной работы преподавателем состоит из</w:t>
      </w:r>
      <w:r w:rsidRPr="000D1729">
        <w:t>:</w:t>
      </w:r>
    </w:p>
    <w:p w:rsidR="000A64BD" w:rsidRPr="000D1729" w:rsidRDefault="000A64BD" w:rsidP="000D1729">
      <w:pPr>
        <w:numPr>
          <w:ilvl w:val="0"/>
          <w:numId w:val="3"/>
        </w:numPr>
        <w:autoSpaceDE w:val="0"/>
        <w:ind w:left="0" w:firstLine="709"/>
        <w:rPr>
          <w:rFonts w:eastAsia="Calibri"/>
          <w:lang w:val="x-none"/>
        </w:rPr>
      </w:pPr>
      <w:r w:rsidRPr="000D1729">
        <w:rPr>
          <w:rFonts w:eastAsia="Calibri"/>
          <w:lang w:val="x-none"/>
        </w:rPr>
        <w:t xml:space="preserve">определения вопросов, которые </w:t>
      </w:r>
      <w:r w:rsidRPr="000D1729">
        <w:rPr>
          <w:rFonts w:eastAsia="Calibri"/>
        </w:rPr>
        <w:t>обучающиеся</w:t>
      </w:r>
      <w:r w:rsidRPr="000D1729">
        <w:rPr>
          <w:rFonts w:eastAsia="Calibri"/>
          <w:lang w:val="x-none"/>
        </w:rPr>
        <w:t xml:space="preserve"> должны изучить самостоятельно;</w:t>
      </w:r>
    </w:p>
    <w:p w:rsidR="000A64BD" w:rsidRPr="000D1729" w:rsidRDefault="000A64BD" w:rsidP="000D1729">
      <w:pPr>
        <w:numPr>
          <w:ilvl w:val="0"/>
          <w:numId w:val="3"/>
        </w:numPr>
        <w:autoSpaceDE w:val="0"/>
        <w:ind w:left="0" w:firstLine="709"/>
        <w:rPr>
          <w:rFonts w:eastAsia="Calibri"/>
          <w:lang w:val="x-none"/>
        </w:rPr>
      </w:pPr>
      <w:r w:rsidRPr="000D1729">
        <w:rPr>
          <w:rFonts w:eastAsia="Calibri"/>
          <w:lang w:val="x-none"/>
        </w:rPr>
        <w:t>подбора необходимой литературы, обязательной для проработки и изучения;</w:t>
      </w:r>
    </w:p>
    <w:p w:rsidR="000A64BD" w:rsidRPr="000D1729" w:rsidRDefault="000A64BD" w:rsidP="000D1729">
      <w:pPr>
        <w:numPr>
          <w:ilvl w:val="0"/>
          <w:numId w:val="3"/>
        </w:numPr>
        <w:autoSpaceDE w:val="0"/>
        <w:ind w:left="0" w:firstLine="709"/>
        <w:rPr>
          <w:rFonts w:eastAsia="Calibri"/>
          <w:lang w:val="x-none"/>
        </w:rPr>
      </w:pPr>
      <w:r w:rsidRPr="000D1729">
        <w:rPr>
          <w:rFonts w:eastAsia="Calibri"/>
          <w:lang w:val="x-none"/>
        </w:rPr>
        <w:t xml:space="preserve">поиска дополнительной научной литературы, к которой </w:t>
      </w:r>
      <w:r w:rsidRPr="000D1729">
        <w:rPr>
          <w:rFonts w:eastAsia="Calibri"/>
        </w:rPr>
        <w:t>обучающиеся</w:t>
      </w:r>
      <w:r w:rsidRPr="000D1729">
        <w:rPr>
          <w:rFonts w:eastAsia="Calibri"/>
          <w:lang w:val="x-none"/>
        </w:rPr>
        <w:t xml:space="preserve"> могут обращаться по желанию, при наличии интереса к данной теме;</w:t>
      </w:r>
    </w:p>
    <w:p w:rsidR="000A64BD" w:rsidRPr="000D1729" w:rsidRDefault="000A64BD" w:rsidP="000D1729">
      <w:pPr>
        <w:numPr>
          <w:ilvl w:val="0"/>
          <w:numId w:val="3"/>
        </w:numPr>
        <w:autoSpaceDE w:val="0"/>
        <w:ind w:left="0" w:firstLine="709"/>
        <w:rPr>
          <w:rFonts w:eastAsia="Calibri"/>
          <w:lang w:val="x-none"/>
        </w:rPr>
      </w:pPr>
      <w:r w:rsidRPr="000D1729">
        <w:rPr>
          <w:rFonts w:eastAsia="Calibri"/>
          <w:lang w:val="x-none"/>
        </w:rPr>
        <w:t xml:space="preserve">организации консультаций преподавателя с </w:t>
      </w:r>
      <w:r w:rsidRPr="000D1729">
        <w:rPr>
          <w:rFonts w:eastAsia="Calibri"/>
        </w:rPr>
        <w:t>обучающимися</w:t>
      </w:r>
      <w:r w:rsidRPr="000D1729">
        <w:rPr>
          <w:rFonts w:eastAsia="Calibri"/>
          <w:lang w:val="x-none"/>
        </w:rPr>
        <w:t xml:space="preserve"> для разъяснения вопросов, вызвавших у </w:t>
      </w:r>
      <w:r w:rsidRPr="000D1729">
        <w:rPr>
          <w:rFonts w:eastAsia="Calibri"/>
        </w:rPr>
        <w:t>обучающихся</w:t>
      </w:r>
      <w:r w:rsidRPr="000D1729">
        <w:rPr>
          <w:rFonts w:eastAsia="Calibri"/>
          <w:lang w:val="x-none"/>
        </w:rPr>
        <w:t xml:space="preserve"> затруднения при самостоятельном освоении учебного материала.</w:t>
      </w:r>
    </w:p>
    <w:p w:rsidR="000A64BD" w:rsidRPr="000D1729" w:rsidRDefault="000A64BD" w:rsidP="000D1729">
      <w:pPr>
        <w:tabs>
          <w:tab w:val="left" w:pos="0"/>
        </w:tabs>
        <w:ind w:left="0" w:firstLine="709"/>
      </w:pPr>
      <w:r w:rsidRPr="000D1729">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0A64BD" w:rsidRPr="000D1729" w:rsidRDefault="000A64BD" w:rsidP="000D1729">
      <w:pPr>
        <w:ind w:left="0" w:firstLine="709"/>
      </w:pPr>
      <w:r w:rsidRPr="000D1729">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0A64BD" w:rsidRPr="000D1729" w:rsidRDefault="000A64BD" w:rsidP="000D1729">
      <w:pPr>
        <w:ind w:left="0" w:firstLine="709"/>
      </w:pPr>
    </w:p>
    <w:p w:rsidR="000A64BD" w:rsidRPr="000D1729" w:rsidRDefault="000A64BD" w:rsidP="000D1729">
      <w:pPr>
        <w:widowControl w:val="0"/>
        <w:autoSpaceDE w:val="0"/>
        <w:ind w:left="0" w:firstLine="0"/>
        <w:outlineLvl w:val="0"/>
        <w:rPr>
          <w:b/>
          <w:bCs/>
          <w:kern w:val="32"/>
        </w:rPr>
      </w:pPr>
      <w:bookmarkStart w:id="13" w:name="_Toc459975984"/>
      <w:r w:rsidRPr="000D1729">
        <w:rPr>
          <w:b/>
          <w:bCs/>
          <w:kern w:val="32"/>
        </w:rPr>
        <w:t>6.Фонд оценочных средств для проведения промежуточной аттестации обучающихся по дисциплине</w:t>
      </w:r>
      <w:r w:rsidRPr="000D1729">
        <w:rPr>
          <w:b/>
          <w:bCs/>
          <w:spacing w:val="-11"/>
          <w:kern w:val="32"/>
        </w:rPr>
        <w:t xml:space="preserve"> </w:t>
      </w:r>
      <w:bookmarkEnd w:id="13"/>
    </w:p>
    <w:p w:rsidR="000A64BD" w:rsidRDefault="000A64BD" w:rsidP="000D1729">
      <w:pPr>
        <w:tabs>
          <w:tab w:val="left" w:pos="1134"/>
        </w:tabs>
        <w:ind w:left="0" w:firstLine="0"/>
        <w:rPr>
          <w:rFonts w:eastAsia="Calibri"/>
          <w:lang w:eastAsia="ru-RU"/>
        </w:rPr>
      </w:pPr>
      <w:r w:rsidRPr="000D1729">
        <w:rPr>
          <w:rFonts w:eastAsia="Calibri"/>
          <w:lang w:val="x-none" w:eastAsia="ru-RU"/>
        </w:rPr>
        <w:tab/>
        <w:t>Фонд оценочных средств оформлен в виде приложения к рабочей программе дисциплины «</w:t>
      </w:r>
      <w:r w:rsidRPr="000D1729">
        <w:rPr>
          <w:rFonts w:eastAsia="Calibri"/>
          <w:lang w:eastAsia="ru-RU"/>
        </w:rPr>
        <w:t>Управление персоналом организации</w:t>
      </w:r>
      <w:r w:rsidRPr="000D1729">
        <w:rPr>
          <w:rFonts w:eastAsia="Calibri"/>
          <w:lang w:val="x-none" w:eastAsia="ru-RU"/>
        </w:rPr>
        <w:t>»</w:t>
      </w:r>
      <w:r w:rsidRPr="000D1729">
        <w:rPr>
          <w:rFonts w:eastAsia="Calibri"/>
          <w:lang w:eastAsia="ru-RU"/>
        </w:rPr>
        <w:t>.</w:t>
      </w:r>
    </w:p>
    <w:p w:rsidR="000D1729" w:rsidRPr="000D1729" w:rsidRDefault="000D1729" w:rsidP="000D1729">
      <w:pPr>
        <w:tabs>
          <w:tab w:val="left" w:pos="1134"/>
        </w:tabs>
        <w:ind w:left="0" w:firstLine="0"/>
        <w:rPr>
          <w:rFonts w:eastAsia="Calibri"/>
          <w:lang w:eastAsia="ru-RU"/>
        </w:rPr>
      </w:pPr>
    </w:p>
    <w:p w:rsidR="00F41859" w:rsidRPr="000D1729" w:rsidRDefault="00F41859" w:rsidP="000D1729">
      <w:pPr>
        <w:widowControl w:val="0"/>
        <w:autoSpaceDE w:val="0"/>
        <w:ind w:left="0" w:firstLine="0"/>
        <w:outlineLvl w:val="0"/>
        <w:rPr>
          <w:b/>
          <w:bCs/>
          <w:kern w:val="32"/>
        </w:rPr>
      </w:pPr>
      <w:bookmarkStart w:id="14" w:name="_Toc459975985"/>
      <w:r w:rsidRPr="000D1729">
        <w:rPr>
          <w:b/>
          <w:bCs/>
          <w:kern w:val="32"/>
        </w:rPr>
        <w:t>7.Перечень основной и дополнительной учебной литературы, необходимой для освоения дисциплины</w:t>
      </w:r>
      <w:r w:rsidRPr="000D1729">
        <w:rPr>
          <w:b/>
          <w:bCs/>
          <w:spacing w:val="-8"/>
          <w:kern w:val="32"/>
        </w:rPr>
        <w:t xml:space="preserve"> </w:t>
      </w:r>
      <w:bookmarkEnd w:id="14"/>
    </w:p>
    <w:p w:rsidR="00F41859" w:rsidRPr="000D1729" w:rsidRDefault="00F41859" w:rsidP="000D1729">
      <w:pPr>
        <w:keepNext/>
        <w:tabs>
          <w:tab w:val="left" w:pos="1013"/>
        </w:tabs>
        <w:ind w:left="0" w:right="243"/>
        <w:outlineLvl w:val="3"/>
        <w:rPr>
          <w:b/>
          <w:bCs/>
        </w:rPr>
      </w:pPr>
      <w:r w:rsidRPr="000D1729">
        <w:rPr>
          <w:b/>
          <w:bCs/>
        </w:rPr>
        <w:t>а)</w:t>
      </w:r>
      <w:r w:rsidRPr="000D1729">
        <w:rPr>
          <w:b/>
          <w:bCs/>
        </w:rPr>
        <w:tab/>
        <w:t>основная учебная</w:t>
      </w:r>
      <w:r w:rsidRPr="000D1729">
        <w:rPr>
          <w:b/>
          <w:bCs/>
          <w:spacing w:val="-7"/>
        </w:rPr>
        <w:t xml:space="preserve"> </w:t>
      </w:r>
      <w:r w:rsidRPr="000D1729">
        <w:rPr>
          <w:b/>
          <w:bCs/>
        </w:rPr>
        <w:t>литература:</w:t>
      </w:r>
    </w:p>
    <w:p w:rsidR="00F41859" w:rsidRPr="000D1729" w:rsidRDefault="00F41859" w:rsidP="000D1729">
      <w:pPr>
        <w:pStyle w:val="ab"/>
        <w:numPr>
          <w:ilvl w:val="0"/>
          <w:numId w:val="10"/>
        </w:numPr>
        <w:ind w:left="0" w:firstLine="0"/>
        <w:rPr>
          <w:color w:val="000000"/>
        </w:rPr>
      </w:pPr>
      <w:r w:rsidRPr="000D1729">
        <w:rPr>
          <w:color w:val="000000"/>
        </w:rPr>
        <w:t>Вернигорова Т.П., Нечипоренко В.С. Управление персоналом: Учеб. пособие. – М.: Реал Принт, 2015. Шифр 65-В 35.</w:t>
      </w:r>
    </w:p>
    <w:p w:rsidR="000D1729" w:rsidRPr="000D1729" w:rsidRDefault="000D1729" w:rsidP="000D1729">
      <w:pPr>
        <w:pStyle w:val="ab"/>
        <w:numPr>
          <w:ilvl w:val="0"/>
          <w:numId w:val="10"/>
        </w:numPr>
        <w:tabs>
          <w:tab w:val="left" w:pos="1134"/>
        </w:tabs>
        <w:ind w:left="0" w:firstLine="0"/>
      </w:pPr>
      <w:r w:rsidRPr="000D1729">
        <w:t>Управление персоналом [Электронный ресурс] : учебное пособие / Г.И. Михайлина [и др.]. — Электрон. текстовые данные. — М. : Дашков и К, 2014. — 280 c. — 978-5-394-01749-0. — Режим доступа: http://www.iprbookshop.ru/24834.html</w:t>
      </w:r>
    </w:p>
    <w:p w:rsidR="000D1729" w:rsidRPr="000D1729" w:rsidRDefault="000D1729" w:rsidP="000D1729">
      <w:pPr>
        <w:pStyle w:val="ab"/>
        <w:numPr>
          <w:ilvl w:val="0"/>
          <w:numId w:val="10"/>
        </w:numPr>
        <w:tabs>
          <w:tab w:val="left" w:pos="1134"/>
        </w:tabs>
        <w:ind w:left="0" w:firstLine="0"/>
      </w:pPr>
      <w:r w:rsidRPr="000D1729">
        <w:t xml:space="preserve">Управление инвестициями. Управление персоналом. Основы управления персоналом. Управление проектами. Управление рисками. Выпуск 6 [Электронный ресурс] : глоссарий / В.А. Пономарев [и др.]. — Электрон. текстовые данные. — М. : </w:t>
      </w:r>
      <w:r w:rsidRPr="000D1729">
        <w:lastRenderedPageBreak/>
        <w:t>Московский гуманитарный университет, 2013. — 216 c. — 978-5-98079-918-2. — Режим доступа: http://www.iprbookshop.ru/22466.html</w:t>
      </w:r>
    </w:p>
    <w:p w:rsidR="000D1729" w:rsidRPr="000D1729" w:rsidRDefault="000D1729" w:rsidP="000D1729">
      <w:pPr>
        <w:pStyle w:val="ab"/>
        <w:numPr>
          <w:ilvl w:val="0"/>
          <w:numId w:val="10"/>
        </w:numPr>
        <w:tabs>
          <w:tab w:val="left" w:pos="1134"/>
        </w:tabs>
        <w:ind w:left="0" w:firstLine="0"/>
      </w:pPr>
      <w:r w:rsidRPr="000D1729">
        <w:t>Шпаргалка по управлению персоналом [Электронный ресурс] / . — Электрон. текстовые данные. — Новосибирск: Сибирское университетское издательство, Норматика, 2017. — 186 c. — 978-5-4374-0352-5. — Режим доступа: http://www.iprbookshop.ru/65253.html</w:t>
      </w:r>
    </w:p>
    <w:p w:rsidR="000D1729" w:rsidRDefault="000D1729" w:rsidP="000D1729">
      <w:pPr>
        <w:ind w:left="0" w:firstLine="0"/>
        <w:rPr>
          <w:b/>
        </w:rPr>
      </w:pPr>
    </w:p>
    <w:p w:rsidR="000D1729" w:rsidRDefault="000D1729" w:rsidP="000D1729">
      <w:pPr>
        <w:ind w:left="0" w:firstLine="0"/>
        <w:rPr>
          <w:b/>
        </w:rPr>
      </w:pPr>
    </w:p>
    <w:p w:rsidR="000D1729" w:rsidRDefault="000D1729" w:rsidP="000D1729">
      <w:pPr>
        <w:ind w:left="0" w:firstLine="0"/>
        <w:rPr>
          <w:b/>
        </w:rPr>
      </w:pPr>
    </w:p>
    <w:p w:rsidR="00F41859" w:rsidRPr="000D1729" w:rsidRDefault="00F41859" w:rsidP="000D1729">
      <w:pPr>
        <w:ind w:left="0" w:firstLine="0"/>
        <w:rPr>
          <w:b/>
        </w:rPr>
      </w:pPr>
      <w:r w:rsidRPr="000D1729">
        <w:rPr>
          <w:b/>
        </w:rPr>
        <w:t>б) дополнительная учебная литература:</w:t>
      </w:r>
    </w:p>
    <w:p w:rsidR="006C2D59" w:rsidRPr="000D1729" w:rsidRDefault="006C2D59" w:rsidP="000D1729">
      <w:pPr>
        <w:tabs>
          <w:tab w:val="left" w:pos="0"/>
        </w:tabs>
        <w:ind w:left="0" w:firstLine="0"/>
      </w:pPr>
      <w:r w:rsidRPr="000D1729">
        <w:t>1.</w:t>
      </w:r>
      <w:r w:rsidRPr="000D1729">
        <w:tab/>
        <w:t>Дейнека А.В. Управление персоналом организации [Электронный ресурс] : учебник для бакалавров / А.В. Дейнека. — Электрон. текстовые данные. — М. : Дашков и К, 2015. — 288 c. — 978-5-394-02375-0. — Режим доступа: http://www.iprbookshop.ru/52294.html</w:t>
      </w:r>
    </w:p>
    <w:p w:rsidR="006C2D59" w:rsidRPr="000D1729" w:rsidRDefault="006C2D59" w:rsidP="000D1729">
      <w:pPr>
        <w:tabs>
          <w:tab w:val="left" w:pos="0"/>
        </w:tabs>
        <w:ind w:left="0" w:firstLine="0"/>
      </w:pPr>
      <w:r w:rsidRPr="000D1729">
        <w:t>2.</w:t>
      </w:r>
      <w:r w:rsidRPr="000D1729">
        <w:tab/>
        <w:t>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П.Э. Шлендер [и др.]. — Электрон. текстовые данные. — М. : ЮНИТИ-ДАНА, 2017. — 319 c. — 5-238-00909-7. — Режим доступа: http://www.iprbookshop.ru/71073.html</w:t>
      </w:r>
    </w:p>
    <w:p w:rsidR="006C2D59" w:rsidRPr="000D1729" w:rsidRDefault="006C2D59" w:rsidP="000D1729">
      <w:pPr>
        <w:tabs>
          <w:tab w:val="left" w:pos="0"/>
        </w:tabs>
        <w:ind w:left="0" w:firstLine="0"/>
      </w:pPr>
      <w:r w:rsidRPr="000D1729">
        <w:t>3.</w:t>
      </w:r>
      <w:r w:rsidRPr="000D1729">
        <w:tab/>
        <w:t>Мумладзе Р.Г. Управление персоналом [Электронный ресурс] : учебник / Р.Г. Мумладзе. — Электрон. текстовые данные. — М. : Палеотип, 2014. — 410 c. — 978-5-94727-620-6. — Режим доступа: http://www.iprbookshop.ru/48706.html</w:t>
      </w:r>
    </w:p>
    <w:p w:rsidR="006C2D59" w:rsidRPr="000D1729" w:rsidRDefault="006C2D59" w:rsidP="000D1729">
      <w:pPr>
        <w:tabs>
          <w:tab w:val="left" w:pos="0"/>
        </w:tabs>
        <w:ind w:left="0" w:firstLine="0"/>
      </w:pPr>
      <w:r w:rsidRPr="000D1729">
        <w:t>4.</w:t>
      </w:r>
      <w:r w:rsidRPr="000D1729">
        <w:tab/>
        <w:t>Тараненко О.Н. Основы управления персоналом [Электронный ресурс] : учебное пособие / О.Н. Тараненко. — Электрон. текстовые данные. — Ставрополь: Северо-Кавказский федеральный университет, 2015. — 129 c. — 2227-8397. — Режим доступа: http://www.iprbookshop.ru/62980.html</w:t>
      </w:r>
    </w:p>
    <w:p w:rsidR="006C2D59" w:rsidRPr="000D1729" w:rsidRDefault="006C2D59" w:rsidP="000D1729">
      <w:pPr>
        <w:tabs>
          <w:tab w:val="left" w:pos="0"/>
        </w:tabs>
        <w:ind w:left="0" w:firstLine="0"/>
      </w:pPr>
      <w:r w:rsidRPr="000D1729">
        <w:t>5.</w:t>
      </w:r>
      <w:r w:rsidRPr="000D1729">
        <w:tab/>
        <w:t>Инжиева Д.М. Управление персоналом [Электронный ресурс] : учебное пособие (курс лекций) / Д.М. Инжиева. — Электрон. текстовые данные. — Симферополь: Университет экономики и управления, 2016. — 268 c. — 2227-8397. — Режим доступа: http://www.iprbookshop.ru/73272.html</w:t>
      </w:r>
    </w:p>
    <w:p w:rsidR="00F41859" w:rsidRPr="000D1729" w:rsidRDefault="00F41859" w:rsidP="000D1729">
      <w:pPr>
        <w:tabs>
          <w:tab w:val="left" w:pos="1134"/>
        </w:tabs>
        <w:ind w:left="0" w:firstLine="709"/>
      </w:pPr>
    </w:p>
    <w:p w:rsidR="00F41859" w:rsidRPr="000D1729" w:rsidRDefault="00F41859" w:rsidP="000D1729">
      <w:pPr>
        <w:ind w:left="0" w:firstLine="0"/>
        <w:rPr>
          <w:b/>
        </w:rPr>
      </w:pPr>
      <w:r w:rsidRPr="000D1729">
        <w:rPr>
          <w:b/>
        </w:rPr>
        <w:t>в) нормативные правовые акты</w:t>
      </w:r>
    </w:p>
    <w:p w:rsidR="00F41859" w:rsidRPr="000D1729" w:rsidRDefault="00F41859" w:rsidP="000D1729">
      <w:pPr>
        <w:tabs>
          <w:tab w:val="left" w:pos="1134"/>
        </w:tabs>
        <w:ind w:left="0" w:firstLine="0"/>
      </w:pPr>
      <w:r w:rsidRPr="000D1729">
        <w:t>1.Трудовой кодекс Российской Федерации" от 29.07.2017 N 255-ФЗ (последняя редакция) // http://www.consultant.ru/document/cons_doc_LAW_221190/</w:t>
      </w:r>
    </w:p>
    <w:p w:rsidR="00F41859" w:rsidRPr="000D1729" w:rsidRDefault="00F41859" w:rsidP="000D1729">
      <w:pPr>
        <w:tabs>
          <w:tab w:val="left" w:pos="1134"/>
        </w:tabs>
        <w:ind w:left="0" w:firstLine="0"/>
      </w:pPr>
      <w:r w:rsidRPr="000D1729">
        <w:t>2.Квалификационный справочник должностей руководителей, специалистов и других служащих (утв.</w:t>
      </w:r>
      <w:r w:rsidR="000D1729">
        <w:t xml:space="preserve"> </w:t>
      </w:r>
      <w:r w:rsidRPr="000D1729">
        <w:t>постановлением Минтруда РФ от 21 августа 1998 г. № 37).</w:t>
      </w:r>
    </w:p>
    <w:p w:rsidR="00F41859" w:rsidRPr="000D1729" w:rsidRDefault="00F41859" w:rsidP="000D1729">
      <w:pPr>
        <w:ind w:left="0" w:firstLine="0"/>
        <w:rPr>
          <w:b/>
        </w:rPr>
      </w:pPr>
    </w:p>
    <w:p w:rsidR="00F41859" w:rsidRPr="000D1729" w:rsidRDefault="00F41859" w:rsidP="000D1729">
      <w:pPr>
        <w:ind w:left="0" w:firstLine="0"/>
        <w:rPr>
          <w:b/>
        </w:rPr>
      </w:pPr>
      <w:r w:rsidRPr="000D1729">
        <w:rPr>
          <w:b/>
        </w:rPr>
        <w:t>8.</w:t>
      </w:r>
      <w:r w:rsidRPr="000D1729">
        <w:rPr>
          <w:rFonts w:eastAsia="Calibri"/>
          <w:b/>
          <w:lang w:val="x-none"/>
        </w:rPr>
        <w:t>Современные профессиональные базы данных и информационные справочные системы</w:t>
      </w:r>
    </w:p>
    <w:p w:rsidR="0058564C" w:rsidRPr="000D1729" w:rsidRDefault="0058564C" w:rsidP="000D1729">
      <w:pPr>
        <w:ind w:left="0" w:firstLine="0"/>
        <w:rPr>
          <w:rFonts w:eastAsia="Verdana"/>
          <w:kern w:val="1"/>
          <w:lang w:bidi="hi-IN"/>
        </w:rPr>
      </w:pPr>
      <w:r w:rsidRPr="000D1729">
        <w:rPr>
          <w:rFonts w:eastAsia="Verdana"/>
          <w:kern w:val="1"/>
          <w:lang w:bidi="hi-IN"/>
        </w:rPr>
        <w:t>1. Информационно-правовая система «Консультант+» - договор №2856/АП от 01.11.2007</w:t>
      </w:r>
    </w:p>
    <w:p w:rsidR="0058564C" w:rsidRPr="000D1729" w:rsidRDefault="0058564C" w:rsidP="000D1729">
      <w:pPr>
        <w:ind w:left="0" w:firstLine="0"/>
        <w:rPr>
          <w:rFonts w:eastAsia="Verdana"/>
          <w:kern w:val="1"/>
          <w:lang w:bidi="hi-IN"/>
        </w:rPr>
      </w:pPr>
      <w:r w:rsidRPr="000D1729">
        <w:rPr>
          <w:rFonts w:eastAsia="Verdana"/>
          <w:kern w:val="1"/>
          <w:lang w:bidi="hi-IN"/>
        </w:rPr>
        <w:t>2. Информационно-справочная система «LexPro» - договор б/н от 06.03.2013</w:t>
      </w:r>
    </w:p>
    <w:p w:rsidR="0058564C" w:rsidRPr="000D1729" w:rsidRDefault="0058564C" w:rsidP="000D1729">
      <w:pPr>
        <w:ind w:left="0" w:firstLine="0"/>
        <w:rPr>
          <w:rFonts w:eastAsia="Verdana"/>
          <w:kern w:val="1"/>
          <w:lang w:bidi="hi-IN"/>
        </w:rPr>
      </w:pPr>
      <w:r w:rsidRPr="000D1729">
        <w:rPr>
          <w:rFonts w:eastAsia="Verdana"/>
          <w:kern w:val="1"/>
          <w:lang w:bidi="hi-IN"/>
        </w:rPr>
        <w:t xml:space="preserve">3. Официальный интернет-портал базы данных правовой информации </w:t>
      </w:r>
      <w:hyperlink r:id="rId8" w:history="1">
        <w:r w:rsidRPr="000D1729">
          <w:rPr>
            <w:rFonts w:eastAsia="Verdana"/>
            <w:color w:val="000080"/>
            <w:kern w:val="1"/>
            <w:u w:val="single"/>
          </w:rPr>
          <w:t>http://pravo.gov.ru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4. Портал Федеральных государственных образовательных стандартов высшего образования </w:t>
      </w:r>
      <w:hyperlink r:id="rId9" w:history="1">
        <w:r w:rsidRPr="000D1729">
          <w:rPr>
            <w:rFonts w:eastAsia="Verdana"/>
            <w:color w:val="000080"/>
            <w:kern w:val="1"/>
            <w:u w:val="single"/>
          </w:rPr>
          <w:t>http://fgosvo.ru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5. Портал "Информационно-коммуникационные технологии в образовании" </w:t>
      </w:r>
      <w:hyperlink r:id="rId10" w:history="1">
        <w:r w:rsidRPr="000D1729">
          <w:rPr>
            <w:rFonts w:eastAsia="Verdana"/>
            <w:color w:val="000080"/>
            <w:kern w:val="1"/>
            <w:u w:val="single"/>
          </w:rPr>
          <w:t>http://www.ict.edu.ru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6. Научная электронная библиотека </w:t>
      </w:r>
      <w:hyperlink r:id="rId11" w:history="1">
        <w:r w:rsidRPr="000D1729">
          <w:rPr>
            <w:rFonts w:eastAsia="Verdana"/>
            <w:color w:val="000080"/>
            <w:kern w:val="1"/>
            <w:u w:val="single"/>
          </w:rPr>
          <w:t>http://www.elibrary.ru/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7. Национальная электронная библиотека </w:t>
      </w:r>
      <w:hyperlink r:id="rId12" w:history="1">
        <w:r w:rsidRPr="000D1729">
          <w:rPr>
            <w:rFonts w:eastAsia="Verdana"/>
            <w:color w:val="000080"/>
            <w:kern w:val="1"/>
            <w:u w:val="single"/>
          </w:rPr>
          <w:t>http://www.nns.ru/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8. Электронные ресурсы Российской государственной библиотеки </w:t>
      </w:r>
      <w:hyperlink r:id="rId13" w:history="1">
        <w:r w:rsidRPr="000D1729">
          <w:rPr>
            <w:rFonts w:eastAsia="Verdana"/>
            <w:color w:val="000080"/>
            <w:kern w:val="1"/>
            <w:u w:val="single"/>
          </w:rPr>
          <w:t>http://www.rsl.ru/ru/root3489/all</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4" w:history="1">
        <w:r w:rsidRPr="000D1729">
          <w:rPr>
            <w:rFonts w:eastAsia="Verdana"/>
            <w:color w:val="000080"/>
            <w:kern w:val="1"/>
            <w:u w:val="single"/>
          </w:rPr>
          <w:t>http://webofscience.com</w:t>
        </w:r>
      </w:hyperlink>
    </w:p>
    <w:p w:rsidR="0058564C" w:rsidRPr="000D1729" w:rsidRDefault="0058564C" w:rsidP="000D1729">
      <w:pPr>
        <w:ind w:left="0" w:firstLine="0"/>
        <w:rPr>
          <w:rFonts w:eastAsia="Verdana"/>
          <w:kern w:val="1"/>
          <w:lang w:bidi="hi-IN"/>
        </w:rPr>
      </w:pPr>
      <w:r w:rsidRPr="000D1729">
        <w:rPr>
          <w:rFonts w:eastAsia="Verdana"/>
          <w:kern w:val="1"/>
          <w:lang w:bidi="hi-IN"/>
        </w:rPr>
        <w:lastRenderedPageBreak/>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0D1729">
          <w:rPr>
            <w:rFonts w:eastAsia="Verdana"/>
            <w:color w:val="000080"/>
            <w:kern w:val="1"/>
            <w:u w:val="single"/>
          </w:rPr>
          <w:t>http://neicon.ru</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11. Базы данных издательства Springer </w:t>
      </w:r>
      <w:hyperlink r:id="rId16" w:history="1">
        <w:r w:rsidRPr="000D1729">
          <w:rPr>
            <w:rFonts w:eastAsia="Verdana"/>
            <w:color w:val="000080"/>
            <w:kern w:val="1"/>
            <w:u w:val="single"/>
          </w:rPr>
          <w:t>https://link.springer.com</w:t>
        </w:r>
      </w:hyperlink>
    </w:p>
    <w:p w:rsidR="0058564C" w:rsidRPr="000D1729" w:rsidRDefault="0058564C" w:rsidP="000D1729">
      <w:pPr>
        <w:ind w:left="0" w:firstLine="0"/>
        <w:rPr>
          <w:rFonts w:eastAsia="Verdana"/>
          <w:kern w:val="1"/>
          <w:lang w:bidi="hi-IN"/>
        </w:rPr>
      </w:pPr>
      <w:r w:rsidRPr="000D1729">
        <w:rPr>
          <w:rFonts w:eastAsia="Verdana"/>
          <w:kern w:val="1"/>
          <w:lang w:bidi="hi-IN"/>
        </w:rPr>
        <w:t xml:space="preserve">12. Открытые данные государственных органов </w:t>
      </w:r>
      <w:hyperlink r:id="rId17" w:history="1">
        <w:r w:rsidRPr="000D1729">
          <w:rPr>
            <w:rFonts w:eastAsia="Verdana"/>
            <w:color w:val="000080"/>
            <w:kern w:val="1"/>
            <w:u w:val="single"/>
          </w:rPr>
          <w:t>http://data.gov.ru/</w:t>
        </w:r>
      </w:hyperlink>
    </w:p>
    <w:p w:rsidR="0058564C" w:rsidRDefault="0058564C" w:rsidP="000D1729">
      <w:pPr>
        <w:widowControl w:val="0"/>
        <w:tabs>
          <w:tab w:val="left" w:pos="525"/>
        </w:tabs>
        <w:autoSpaceDE w:val="0"/>
        <w:ind w:left="0" w:right="194" w:firstLine="0"/>
        <w:outlineLvl w:val="0"/>
        <w:rPr>
          <w:rFonts w:eastAsia="Calibri"/>
          <w:b/>
        </w:rPr>
      </w:pPr>
      <w:bookmarkStart w:id="15" w:name="_Toc459975987"/>
    </w:p>
    <w:p w:rsidR="000D1729" w:rsidRDefault="000D1729" w:rsidP="000D1729">
      <w:pPr>
        <w:widowControl w:val="0"/>
        <w:tabs>
          <w:tab w:val="left" w:pos="525"/>
        </w:tabs>
        <w:autoSpaceDE w:val="0"/>
        <w:ind w:left="0" w:right="194" w:firstLine="0"/>
        <w:outlineLvl w:val="0"/>
        <w:rPr>
          <w:rFonts w:eastAsia="Calibri"/>
          <w:b/>
        </w:rPr>
      </w:pPr>
    </w:p>
    <w:p w:rsidR="000D1729" w:rsidRDefault="000D1729" w:rsidP="000D1729">
      <w:pPr>
        <w:widowControl w:val="0"/>
        <w:tabs>
          <w:tab w:val="left" w:pos="525"/>
        </w:tabs>
        <w:autoSpaceDE w:val="0"/>
        <w:ind w:left="0" w:right="194" w:firstLine="0"/>
        <w:outlineLvl w:val="0"/>
        <w:rPr>
          <w:rFonts w:eastAsia="Calibri"/>
          <w:b/>
        </w:rPr>
      </w:pPr>
    </w:p>
    <w:p w:rsidR="000D1729" w:rsidRPr="000D1729" w:rsidRDefault="000D1729" w:rsidP="000D1729">
      <w:pPr>
        <w:widowControl w:val="0"/>
        <w:tabs>
          <w:tab w:val="left" w:pos="525"/>
        </w:tabs>
        <w:autoSpaceDE w:val="0"/>
        <w:ind w:left="0" w:right="194" w:firstLine="0"/>
        <w:outlineLvl w:val="0"/>
        <w:rPr>
          <w:rFonts w:eastAsia="Calibri"/>
          <w:b/>
        </w:rPr>
      </w:pPr>
    </w:p>
    <w:p w:rsidR="00F41859" w:rsidRPr="000D1729" w:rsidRDefault="00F41859" w:rsidP="000D1729">
      <w:pPr>
        <w:widowControl w:val="0"/>
        <w:tabs>
          <w:tab w:val="left" w:pos="525"/>
        </w:tabs>
        <w:autoSpaceDE w:val="0"/>
        <w:ind w:left="0" w:right="194" w:firstLine="0"/>
        <w:outlineLvl w:val="0"/>
        <w:rPr>
          <w:rFonts w:eastAsia="Calibri"/>
          <w:b/>
        </w:rPr>
      </w:pPr>
      <w:r w:rsidRPr="000D1729">
        <w:rPr>
          <w:rFonts w:eastAsia="Calibri"/>
          <w:b/>
        </w:rPr>
        <w:t>9.</w:t>
      </w:r>
      <w:r w:rsidRPr="000D1729">
        <w:rPr>
          <w:rFonts w:eastAsia="Calibri"/>
          <w:b/>
          <w:lang w:val="x-none"/>
        </w:rPr>
        <w:t>Методические указания для обучающихся по освоению</w:t>
      </w:r>
      <w:r w:rsidRPr="000D1729">
        <w:rPr>
          <w:rFonts w:eastAsia="Calibri"/>
          <w:b/>
          <w:spacing w:val="-15"/>
          <w:lang w:val="x-none"/>
        </w:rPr>
        <w:t xml:space="preserve"> </w:t>
      </w:r>
      <w:r w:rsidRPr="000D1729">
        <w:rPr>
          <w:rFonts w:eastAsia="Calibri"/>
          <w:b/>
          <w:lang w:val="x-none"/>
        </w:rPr>
        <w:t xml:space="preserve">дисциплины </w:t>
      </w:r>
      <w:bookmarkEnd w:id="15"/>
      <w:r w:rsidRPr="000D1729">
        <w:rPr>
          <w:rFonts w:eastAsia="Calibri"/>
          <w:b/>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0" w:firstLine="0"/>
              <w:rPr>
                <w:b/>
              </w:rPr>
            </w:pPr>
            <w:r w:rsidRPr="000D1729">
              <w:rPr>
                <w:b/>
              </w:rPr>
              <w:t>Вид деятельности</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0" w:firstLine="0"/>
              <w:rPr>
                <w:b/>
              </w:rPr>
            </w:pPr>
            <w:r w:rsidRPr="000D1729">
              <w:rPr>
                <w:b/>
              </w:rPr>
              <w:t>Методические указания по организации деятельности обучающегося</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368" w:firstLine="0"/>
            </w:pPr>
            <w:r w:rsidRPr="000D1729">
              <w:t>Лекция</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100" w:firstLine="0"/>
            </w:pPr>
            <w:r w:rsidRPr="000D1729">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autoSpaceDE w:val="0"/>
              <w:ind w:left="103" w:right="179" w:firstLine="0"/>
            </w:pPr>
            <w:r w:rsidRPr="000D1729">
              <w:t>Практические занятия</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autoSpaceDE w:val="0"/>
              <w:ind w:left="103" w:right="100" w:firstLine="0"/>
            </w:pPr>
            <w:r w:rsidRPr="000D1729">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на вопросы, просмотр рекомендуемой литературы. </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272" w:firstLine="0"/>
            </w:pPr>
            <w:r w:rsidRPr="000D1729">
              <w:t>Доклад</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100" w:firstLine="0"/>
            </w:pPr>
            <w:r w:rsidRPr="000D1729">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доклада.</w:t>
            </w:r>
          </w:p>
          <w:p w:rsidR="00F41859" w:rsidRPr="000D1729" w:rsidRDefault="00F41859" w:rsidP="000D1729">
            <w:pPr>
              <w:widowControl w:val="0"/>
              <w:tabs>
                <w:tab w:val="left" w:pos="709"/>
              </w:tabs>
              <w:autoSpaceDE w:val="0"/>
              <w:ind w:left="103" w:right="100" w:firstLine="0"/>
            </w:pPr>
            <w:r w:rsidRPr="000D1729">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F41859" w:rsidRPr="000D1729" w:rsidRDefault="00F41859" w:rsidP="000D1729">
            <w:pPr>
              <w:widowControl w:val="0"/>
              <w:tabs>
                <w:tab w:val="left" w:pos="709"/>
              </w:tabs>
              <w:autoSpaceDE w:val="0"/>
              <w:ind w:left="103" w:right="100" w:firstLine="0"/>
            </w:pPr>
            <w:r w:rsidRPr="000D1729">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w:t>
            </w:r>
          </w:p>
          <w:p w:rsidR="00F41859" w:rsidRPr="000D1729" w:rsidRDefault="00F41859" w:rsidP="000D1729">
            <w:pPr>
              <w:widowControl w:val="0"/>
              <w:tabs>
                <w:tab w:val="left" w:pos="709"/>
              </w:tabs>
              <w:autoSpaceDE w:val="0"/>
              <w:ind w:left="103" w:right="100" w:firstLine="0"/>
            </w:pPr>
            <w:r w:rsidRPr="000D1729">
              <w:t>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F41859" w:rsidRPr="000D1729" w:rsidRDefault="00F41859" w:rsidP="000D1729">
            <w:pPr>
              <w:widowControl w:val="0"/>
              <w:tabs>
                <w:tab w:val="left" w:pos="709"/>
              </w:tabs>
              <w:autoSpaceDE w:val="0"/>
              <w:ind w:left="103" w:right="100" w:firstLine="0"/>
            </w:pPr>
            <w:r w:rsidRPr="000D1729">
              <w:t xml:space="preserve">Примерные этапы работы над докладом: формулирование темы (тема должна быть актуальной, оригинальной и </w:t>
            </w:r>
            <w:r w:rsidRPr="000D1729">
              <w:lastRenderedPageBreak/>
              <w:t>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F41859" w:rsidRPr="000D1729" w:rsidRDefault="00F41859" w:rsidP="000D1729">
            <w:pPr>
              <w:widowControl w:val="0"/>
              <w:tabs>
                <w:tab w:val="left" w:pos="709"/>
              </w:tabs>
              <w:autoSpaceDE w:val="0"/>
              <w:ind w:left="103" w:right="100" w:firstLine="0"/>
            </w:pPr>
            <w:r w:rsidRPr="000D1729">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F41859" w:rsidRPr="000D1729" w:rsidRDefault="00F41859" w:rsidP="000D1729">
            <w:pPr>
              <w:widowControl w:val="0"/>
              <w:tabs>
                <w:tab w:val="left" w:pos="709"/>
              </w:tabs>
              <w:autoSpaceDE w:val="0"/>
              <w:ind w:left="103" w:right="100" w:firstLine="0"/>
            </w:pPr>
            <w:r w:rsidRPr="000D1729">
              <w:t>Защита доклада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F41859" w:rsidRPr="000D1729" w:rsidRDefault="00F41859" w:rsidP="000D1729">
            <w:pPr>
              <w:widowControl w:val="0"/>
              <w:tabs>
                <w:tab w:val="left" w:pos="709"/>
              </w:tabs>
              <w:autoSpaceDE w:val="0"/>
              <w:ind w:left="103" w:right="100" w:firstLine="0"/>
              <w:rPr>
                <w:i/>
              </w:rPr>
            </w:pPr>
            <w:r w:rsidRPr="000D1729">
              <w:t xml:space="preserve">Рекомендуемый объем доклада 10-15 страниц компьютерного (машинописного) текста, доклада – 2-3 страницы. </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tabs>
                <w:tab w:val="left" w:pos="709"/>
              </w:tabs>
              <w:autoSpaceDE w:val="0"/>
              <w:ind w:left="-68" w:firstLine="0"/>
              <w:rPr>
                <w:lang w:eastAsia="ru-RU"/>
              </w:rPr>
            </w:pPr>
            <w:r w:rsidRPr="000D1729">
              <w:lastRenderedPageBreak/>
              <w:t>Самостоятельная работа</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33" w:firstLine="0"/>
            </w:pPr>
            <w:r w:rsidRPr="000D1729">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0D1729">
              <w:rPr>
                <w:lang w:eastAsia="ru-RU"/>
              </w:rPr>
              <w:t>обучающихся</w:t>
            </w:r>
            <w:r w:rsidRPr="000D1729">
              <w:t>.</w:t>
            </w:r>
          </w:p>
          <w:p w:rsidR="00F41859" w:rsidRPr="000D1729" w:rsidRDefault="00F41859" w:rsidP="000D1729">
            <w:pPr>
              <w:widowControl w:val="0"/>
              <w:tabs>
                <w:tab w:val="left" w:pos="709"/>
              </w:tabs>
              <w:autoSpaceDE w:val="0"/>
              <w:ind w:left="103" w:right="33" w:firstLine="0"/>
            </w:pPr>
            <w:r w:rsidRPr="000D1729">
              <w:t xml:space="preserve">Формы и виды самостоятельной работы </w:t>
            </w:r>
            <w:r w:rsidRPr="000D1729">
              <w:rPr>
                <w:lang w:eastAsia="ru-RU"/>
              </w:rPr>
              <w:t>обучающихся</w:t>
            </w:r>
            <w:r w:rsidRPr="000D1729">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F41859" w:rsidRPr="000D1729" w:rsidRDefault="00F41859" w:rsidP="000D1729">
            <w:pPr>
              <w:widowControl w:val="0"/>
              <w:tabs>
                <w:tab w:val="left" w:pos="709"/>
              </w:tabs>
              <w:autoSpaceDE w:val="0"/>
              <w:ind w:left="103" w:right="33" w:firstLine="0"/>
            </w:pPr>
            <w:r w:rsidRPr="000D1729">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w:t>
            </w:r>
            <w:r w:rsidRPr="000D1729">
              <w:lastRenderedPageBreak/>
              <w:t xml:space="preserve">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0D1729">
              <w:rPr>
                <w:lang w:eastAsia="ru-RU"/>
              </w:rPr>
              <w:t>обучающихся</w:t>
            </w:r>
            <w:r w:rsidRPr="000D1729">
              <w:t>, и иные  методические материалы.</w:t>
            </w:r>
          </w:p>
          <w:p w:rsidR="00F41859" w:rsidRPr="000D1729" w:rsidRDefault="00F41859" w:rsidP="000D1729">
            <w:pPr>
              <w:widowControl w:val="0"/>
              <w:tabs>
                <w:tab w:val="left" w:pos="709"/>
              </w:tabs>
              <w:autoSpaceDE w:val="0"/>
              <w:ind w:left="103" w:right="33" w:firstLine="0"/>
            </w:pPr>
            <w:r w:rsidRPr="000D1729">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F41859" w:rsidRPr="000D1729" w:rsidRDefault="00F41859" w:rsidP="000D1729">
            <w:pPr>
              <w:tabs>
                <w:tab w:val="left" w:pos="0"/>
                <w:tab w:val="left" w:pos="993"/>
              </w:tabs>
              <w:autoSpaceDE w:val="0"/>
              <w:autoSpaceDN w:val="0"/>
              <w:adjustRightInd w:val="0"/>
              <w:ind w:left="0" w:firstLine="0"/>
            </w:pPr>
            <w:r w:rsidRPr="000D1729">
              <w:t xml:space="preserve">Контроль самостоятельной работы </w:t>
            </w:r>
            <w:r w:rsidRPr="000D1729">
              <w:rPr>
                <w:lang w:eastAsia="ru-RU"/>
              </w:rPr>
              <w:t>обучающихся</w:t>
            </w:r>
            <w:r w:rsidRPr="000D1729">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tc>
      </w:tr>
      <w:tr w:rsidR="00AE3181" w:rsidRPr="000D1729" w:rsidTr="00E819F1">
        <w:tc>
          <w:tcPr>
            <w:tcW w:w="2619" w:type="dxa"/>
            <w:tcBorders>
              <w:top w:val="single" w:sz="4" w:space="0" w:color="auto"/>
              <w:left w:val="single" w:sz="4" w:space="0" w:color="auto"/>
              <w:bottom w:val="single" w:sz="4" w:space="0" w:color="auto"/>
              <w:right w:val="single" w:sz="4" w:space="0" w:color="auto"/>
            </w:tcBorders>
          </w:tcPr>
          <w:p w:rsidR="00AE3181" w:rsidRPr="000D1729" w:rsidRDefault="00AE3181" w:rsidP="000D1729">
            <w:pPr>
              <w:autoSpaceDE w:val="0"/>
              <w:ind w:left="0" w:firstLine="0"/>
            </w:pPr>
            <w:r w:rsidRPr="000D1729">
              <w:lastRenderedPageBreak/>
              <w:t>Контрольная работа</w:t>
            </w:r>
          </w:p>
        </w:tc>
        <w:tc>
          <w:tcPr>
            <w:tcW w:w="6738" w:type="dxa"/>
            <w:tcBorders>
              <w:top w:val="single" w:sz="4" w:space="0" w:color="auto"/>
              <w:left w:val="single" w:sz="4" w:space="0" w:color="auto"/>
              <w:bottom w:val="single" w:sz="4" w:space="0" w:color="auto"/>
              <w:right w:val="single" w:sz="4" w:space="0" w:color="auto"/>
            </w:tcBorders>
            <w:vAlign w:val="center"/>
          </w:tcPr>
          <w:p w:rsidR="00AE3181" w:rsidRPr="000D1729" w:rsidRDefault="00AE3181" w:rsidP="000D1729">
            <w:pPr>
              <w:autoSpaceDE w:val="0"/>
              <w:ind w:left="0" w:firstLine="0"/>
            </w:pPr>
            <w:r w:rsidRPr="000D1729">
              <w:t>Контрольная работа выполняется с целью закрепления знаний,</w:t>
            </w:r>
          </w:p>
          <w:p w:rsidR="00AE3181" w:rsidRPr="000D1729" w:rsidRDefault="00AE3181" w:rsidP="000D1729">
            <w:pPr>
              <w:autoSpaceDE w:val="0"/>
              <w:ind w:left="0" w:firstLine="0"/>
            </w:pPr>
            <w:r w:rsidRPr="000D1729">
              <w:t>полученных обучающимися в ходе лекционных и семинарских занятий и приобретения навыков самостоятельного понимания и применения нормативно-правовых актов и специальной литературой. Написание контрольной работы призвано оперативно установить степень усвоения студентами учебного материала дисциплины и формирования соответствующих компетенций. Контрольная работа может включать знакомство с основной, дополнительной и нормативной литературой, включая справочные издания, зарубежные источники, конспект основных положений, терминов, сведений, требующих для запоминания и являющихся основополагающими в теме и (или) составление аннотаций к</w:t>
            </w:r>
          </w:p>
          <w:p w:rsidR="00AE3181" w:rsidRPr="000D1729" w:rsidRDefault="00AE3181" w:rsidP="000D1729">
            <w:pPr>
              <w:autoSpaceDE w:val="0"/>
              <w:ind w:left="0" w:firstLine="0"/>
            </w:pPr>
            <w:r w:rsidRPr="000D1729">
              <w:t>прочитанным литературным источникам, решение конкретных</w:t>
            </w:r>
          </w:p>
          <w:p w:rsidR="00AE3181" w:rsidRPr="000D1729" w:rsidRDefault="00AE3181" w:rsidP="000D1729">
            <w:pPr>
              <w:autoSpaceDE w:val="0"/>
              <w:ind w:left="0" w:firstLine="0"/>
            </w:pPr>
            <w:r w:rsidRPr="000D1729">
              <w:t>правовых вопросов, задач и юридических казусов. Содержание</w:t>
            </w:r>
          </w:p>
          <w:p w:rsidR="00AE3181" w:rsidRPr="000D1729" w:rsidRDefault="00AE3181" w:rsidP="000D1729">
            <w:pPr>
              <w:autoSpaceDE w:val="0"/>
              <w:ind w:left="0" w:firstLine="0"/>
            </w:pPr>
            <w:r w:rsidRPr="000D1729">
              <w:t>подготовленного  ответа на поставленные вопросы</w:t>
            </w:r>
          </w:p>
          <w:p w:rsidR="00AE3181" w:rsidRPr="000D1729" w:rsidRDefault="00AE3181" w:rsidP="000D1729">
            <w:pPr>
              <w:autoSpaceDE w:val="0"/>
              <w:ind w:left="0" w:firstLine="0"/>
            </w:pPr>
            <w:r w:rsidRPr="000D1729">
              <w:t>контрольной работы должно показать знание теории вопроса и практического ее разрешения.</w:t>
            </w:r>
          </w:p>
          <w:p w:rsidR="00AE3181" w:rsidRPr="000D1729" w:rsidRDefault="00AE3181" w:rsidP="000D1729">
            <w:pPr>
              <w:autoSpaceDE w:val="0"/>
              <w:ind w:left="0" w:firstLine="0"/>
            </w:pPr>
            <w:r w:rsidRPr="000D1729">
              <w:t>Контрольная работа выполняется обучающимся, в срок</w:t>
            </w:r>
          </w:p>
          <w:p w:rsidR="00AE3181" w:rsidRPr="000D1729" w:rsidRDefault="00AE3181" w:rsidP="000D1729">
            <w:pPr>
              <w:autoSpaceDE w:val="0"/>
              <w:ind w:left="0" w:firstLine="0"/>
            </w:pPr>
            <w:r w:rsidRPr="000D1729">
              <w:t>установленный преподавателем в письменном (печатном или</w:t>
            </w:r>
          </w:p>
          <w:p w:rsidR="00AE3181" w:rsidRPr="000D1729" w:rsidRDefault="00AE3181" w:rsidP="000D1729">
            <w:pPr>
              <w:autoSpaceDE w:val="0"/>
              <w:ind w:left="0" w:firstLine="0"/>
            </w:pPr>
            <w:r w:rsidRPr="000D1729">
              <w:t>рукописном) виде. Перед написанием работы необходимо внимательно ознакомиться с содержанием вопросов (или задачи) по лекции, учебнику, изучить действующее законодательство и рекомендуемую литературу, действующее конституционное законодательство и в необходимых случаях – судебную и правоприменительную практику.</w:t>
            </w:r>
          </w:p>
          <w:p w:rsidR="00AE3181" w:rsidRPr="000D1729" w:rsidRDefault="00AE3181" w:rsidP="000D1729">
            <w:pPr>
              <w:autoSpaceDE w:val="0"/>
              <w:ind w:left="0" w:firstLine="0"/>
            </w:pPr>
            <w:r w:rsidRPr="000D1729">
              <w:t>Ответы на контрольные вопросы должны быть полными,</w:t>
            </w:r>
          </w:p>
          <w:p w:rsidR="00AE3181" w:rsidRPr="000D1729" w:rsidRDefault="00AE3181" w:rsidP="000D1729">
            <w:pPr>
              <w:autoSpaceDE w:val="0"/>
              <w:ind w:left="0" w:firstLine="0"/>
            </w:pPr>
            <w:r w:rsidRPr="000D1729">
              <w:t xml:space="preserve">обстоятельно изложены и в целом раскрывающими содержание вопроса. Используя нормативный материал, </w:t>
            </w:r>
            <w:r w:rsidRPr="000D1729">
              <w:lastRenderedPageBreak/>
              <w:t>нужно давать точные и конкретные ссылки на соответствующие нормативные акты: указать их название, кем и когда они приняты, где опубликованы. При этом очень важно обращаться непосредственно к самим актам, точно</w:t>
            </w:r>
          </w:p>
          <w:p w:rsidR="00AE3181" w:rsidRPr="000D1729" w:rsidRDefault="00AE3181" w:rsidP="000D1729">
            <w:pPr>
              <w:autoSpaceDE w:val="0"/>
              <w:ind w:left="0" w:firstLine="0"/>
            </w:pPr>
            <w:r w:rsidRPr="000D1729">
              <w:t>излагать содержание, а не воспроизводить их положения на</w:t>
            </w:r>
          </w:p>
          <w:p w:rsidR="00AE3181" w:rsidRPr="000D1729" w:rsidRDefault="00AE3181" w:rsidP="000D1729">
            <w:pPr>
              <w:autoSpaceDE w:val="0"/>
              <w:ind w:left="0" w:firstLine="0"/>
            </w:pPr>
            <w:r w:rsidRPr="000D1729">
              <w:t>основании учебной литературы или популярной литературы.</w:t>
            </w:r>
          </w:p>
          <w:p w:rsidR="00AE3181" w:rsidRPr="000D1729" w:rsidRDefault="00AE3181" w:rsidP="000D1729">
            <w:pPr>
              <w:autoSpaceDE w:val="0"/>
              <w:ind w:left="0" w:firstLine="0"/>
            </w:pPr>
            <w:r w:rsidRPr="000D1729">
              <w:t>Инструкция по выполнению требований к оформлению</w:t>
            </w:r>
          </w:p>
          <w:p w:rsidR="00AE3181" w:rsidRPr="000D1729" w:rsidRDefault="00AE3181" w:rsidP="000D1729">
            <w:pPr>
              <w:autoSpaceDE w:val="0"/>
              <w:ind w:left="0" w:firstLine="0"/>
              <w:rPr>
                <w:b/>
              </w:rPr>
            </w:pPr>
            <w:r w:rsidRPr="000D1729">
              <w:t>контрольной работы находится в методических материалах.</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224" w:firstLine="0"/>
            </w:pPr>
            <w:r w:rsidRPr="000D1729">
              <w:lastRenderedPageBreak/>
              <w:t>Устный опрос</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tabs>
                <w:tab w:val="left" w:pos="709"/>
              </w:tabs>
              <w:ind w:left="0" w:firstLine="0"/>
            </w:pPr>
            <w:r w:rsidRPr="000D1729">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F41859" w:rsidRPr="000D1729" w:rsidRDefault="00F41859" w:rsidP="000D1729">
            <w:pPr>
              <w:tabs>
                <w:tab w:val="left" w:pos="709"/>
              </w:tabs>
              <w:ind w:left="0" w:firstLine="0"/>
            </w:pPr>
            <w:r w:rsidRPr="000D1729">
              <w:rPr>
                <w:b/>
                <w:bCs/>
                <w:i/>
                <w:iCs/>
              </w:rPr>
              <w:t>При устном опросе</w:t>
            </w:r>
            <w:r w:rsidRPr="000D1729">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F41859" w:rsidRPr="000D1729" w:rsidRDefault="00F41859" w:rsidP="000D1729">
            <w:pPr>
              <w:tabs>
                <w:tab w:val="left" w:pos="709"/>
              </w:tabs>
              <w:ind w:left="0" w:firstLine="0"/>
            </w:pPr>
            <w:r w:rsidRPr="000D1729">
              <w:rPr>
                <w:b/>
                <w:bCs/>
                <w:i/>
                <w:iCs/>
              </w:rPr>
              <w:t>- фронтальный опрос</w:t>
            </w:r>
            <w:r w:rsidRPr="000D1729">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F41859" w:rsidRPr="000D1729" w:rsidRDefault="00F41859" w:rsidP="000D1729">
            <w:pPr>
              <w:tabs>
                <w:tab w:val="left" w:pos="709"/>
              </w:tabs>
              <w:ind w:left="0" w:firstLine="0"/>
            </w:pPr>
            <w:r w:rsidRPr="000D1729">
              <w:rPr>
                <w:b/>
                <w:bCs/>
                <w:i/>
                <w:iCs/>
              </w:rPr>
              <w:t>- уплотненный опрос</w:t>
            </w:r>
            <w:r w:rsidRPr="000D1729">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F41859" w:rsidRPr="000D1729" w:rsidRDefault="00F41859" w:rsidP="000D1729">
            <w:pPr>
              <w:widowControl w:val="0"/>
              <w:tabs>
                <w:tab w:val="left" w:pos="709"/>
              </w:tabs>
              <w:autoSpaceDE w:val="0"/>
              <w:ind w:left="103" w:right="33" w:firstLine="0"/>
            </w:pPr>
            <w:r w:rsidRPr="000D1729">
              <w:t xml:space="preserve">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w:t>
            </w:r>
            <w:r w:rsidRPr="000D1729">
              <w:lastRenderedPageBreak/>
              <w:t>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AE3181" w:rsidRPr="000D1729" w:rsidTr="00E819F1">
        <w:tc>
          <w:tcPr>
            <w:tcW w:w="2619" w:type="dxa"/>
            <w:tcBorders>
              <w:top w:val="single" w:sz="4" w:space="0" w:color="auto"/>
              <w:left w:val="single" w:sz="4" w:space="0" w:color="auto"/>
              <w:bottom w:val="single" w:sz="4" w:space="0" w:color="auto"/>
              <w:right w:val="single" w:sz="4" w:space="0" w:color="auto"/>
            </w:tcBorders>
          </w:tcPr>
          <w:p w:rsidR="00AE3181" w:rsidRPr="000D1729" w:rsidRDefault="00AE3181" w:rsidP="000D1729">
            <w:pPr>
              <w:autoSpaceDE w:val="0"/>
              <w:ind w:left="0" w:firstLine="0"/>
            </w:pPr>
            <w:r w:rsidRPr="000D1729">
              <w:lastRenderedPageBreak/>
              <w:t>Эссе</w:t>
            </w:r>
          </w:p>
        </w:tc>
        <w:tc>
          <w:tcPr>
            <w:tcW w:w="6738" w:type="dxa"/>
            <w:tcBorders>
              <w:top w:val="single" w:sz="4" w:space="0" w:color="auto"/>
              <w:left w:val="single" w:sz="4" w:space="0" w:color="auto"/>
              <w:bottom w:val="single" w:sz="4" w:space="0" w:color="auto"/>
              <w:right w:val="single" w:sz="4" w:space="0" w:color="auto"/>
            </w:tcBorders>
            <w:vAlign w:val="center"/>
          </w:tcPr>
          <w:p w:rsidR="00AE3181" w:rsidRPr="000D1729" w:rsidRDefault="00AE3181" w:rsidP="000D1729">
            <w:pPr>
              <w:autoSpaceDE w:val="0"/>
              <w:ind w:left="0" w:firstLine="0"/>
            </w:pPr>
            <w:r w:rsidRPr="000D1729">
              <w:t>Эссе по проблематике  «Управление персоналом организации» представляет собой небольшую, свободного изложения творческую работу, выражающую мнение автора о сущности проблемы.</w:t>
            </w:r>
          </w:p>
          <w:p w:rsidR="00AE3181" w:rsidRPr="000D1729" w:rsidRDefault="00AE3181" w:rsidP="000D1729">
            <w:pPr>
              <w:autoSpaceDE w:val="0"/>
              <w:ind w:left="0" w:firstLine="0"/>
            </w:pPr>
            <w:r w:rsidRPr="000D1729">
              <w:t>Эссе может быть подготовлено в устной или письменной форме.</w:t>
            </w:r>
          </w:p>
          <w:p w:rsidR="00AE3181" w:rsidRPr="000D1729" w:rsidRDefault="00AE3181" w:rsidP="000D1729">
            <w:pPr>
              <w:autoSpaceDE w:val="0"/>
              <w:ind w:left="0" w:firstLine="0"/>
            </w:pPr>
            <w:r w:rsidRPr="000D1729">
              <w:t>В устной форме подготовленный материал излагается на</w:t>
            </w:r>
          </w:p>
          <w:p w:rsidR="00AE3181" w:rsidRPr="000D1729" w:rsidRDefault="00AE3181" w:rsidP="000D1729">
            <w:pPr>
              <w:autoSpaceDE w:val="0"/>
              <w:ind w:left="0" w:firstLine="0"/>
            </w:pPr>
            <w:r w:rsidRPr="000D1729">
              <w:t>семинарском занятии. В письменном виде объем эссе, как правило, не превышает 5 страниц текста и представляется для проверки и оценки преподавателю, который в данной группе проводит семинарские занятия. Тема эссе может быть выбрана студентом как из предлагаемого и рекомендованного преподавателем перечня, так и самостоятельно. Тема эссе может быть предложена студентом, исходя из его желания и научного интереса. Новая тема эссе либо освещение новых аспектов одной из предлагаемых кафедрой тем, может быть выбрана студентом также и по согласованию с преподавателем. Написание эссе осуществляется самостоятельно путем творческого изложения изученных научных материалов и нормативных источников.</w:t>
            </w:r>
          </w:p>
        </w:tc>
      </w:tr>
      <w:tr w:rsidR="00F41859" w:rsidRPr="000D1729" w:rsidTr="00F41859">
        <w:tc>
          <w:tcPr>
            <w:tcW w:w="2619"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224" w:firstLine="0"/>
              <w:rPr>
                <w:kern w:val="2"/>
              </w:rPr>
            </w:pPr>
            <w:r w:rsidRPr="000D1729">
              <w:rPr>
                <w:kern w:val="2"/>
              </w:rPr>
              <w:t xml:space="preserve">Подготовка к экзамену </w:t>
            </w:r>
          </w:p>
        </w:tc>
        <w:tc>
          <w:tcPr>
            <w:tcW w:w="6738" w:type="dxa"/>
            <w:tcBorders>
              <w:top w:val="single" w:sz="4" w:space="0" w:color="auto"/>
              <w:left w:val="single" w:sz="4" w:space="0" w:color="auto"/>
              <w:bottom w:val="single" w:sz="4" w:space="0" w:color="auto"/>
              <w:right w:val="single" w:sz="4" w:space="0" w:color="auto"/>
            </w:tcBorders>
            <w:hideMark/>
          </w:tcPr>
          <w:p w:rsidR="00F41859" w:rsidRPr="000D1729" w:rsidRDefault="00F41859" w:rsidP="000D1729">
            <w:pPr>
              <w:widowControl w:val="0"/>
              <w:tabs>
                <w:tab w:val="left" w:pos="709"/>
              </w:tabs>
              <w:autoSpaceDE w:val="0"/>
              <w:ind w:left="103" w:right="33" w:firstLine="0"/>
            </w:pPr>
            <w:r w:rsidRPr="000D1729">
              <w:t xml:space="preserve">При подготовке к </w:t>
            </w:r>
            <w:r w:rsidR="000D1729" w:rsidRPr="000D1729">
              <w:t>экзамену необходимо</w:t>
            </w:r>
            <w:r w:rsidRPr="000D1729">
              <w:t xml:space="preserve"> ориентироваться на конспекты лекций, рекомендуемую литературу и др.</w:t>
            </w:r>
          </w:p>
          <w:p w:rsidR="00F41859" w:rsidRPr="000D1729" w:rsidRDefault="00F41859" w:rsidP="000D1729">
            <w:pPr>
              <w:widowControl w:val="0"/>
              <w:tabs>
                <w:tab w:val="left" w:pos="709"/>
              </w:tabs>
              <w:autoSpaceDE w:val="0"/>
              <w:ind w:left="103" w:right="33" w:firstLine="0"/>
            </w:pPr>
            <w:r w:rsidRPr="000D1729">
              <w:t xml:space="preserve">Основное в подготовке к экзамену по дисциплине «Управление персоналом </w:t>
            </w:r>
            <w:r w:rsidR="00AE3181" w:rsidRPr="000D1729">
              <w:t xml:space="preserve"> </w:t>
            </w:r>
            <w:r w:rsidRPr="000D1729">
              <w:t xml:space="preserve">организации» - это повторение всего материала дисциплины, по которому необходимо сдавать промежуточную аттестацию. При подготовке к экзамену </w:t>
            </w:r>
            <w:r w:rsidRPr="000D1729">
              <w:rPr>
                <w:lang w:eastAsia="ru-RU"/>
              </w:rPr>
              <w:t>обучающийся</w:t>
            </w:r>
            <w:r w:rsidRPr="000D1729">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F41859" w:rsidRPr="000D1729" w:rsidRDefault="00F41859" w:rsidP="000D1729">
            <w:pPr>
              <w:widowControl w:val="0"/>
              <w:tabs>
                <w:tab w:val="left" w:pos="709"/>
              </w:tabs>
              <w:autoSpaceDE w:val="0"/>
              <w:ind w:left="103" w:right="33" w:firstLine="0"/>
            </w:pPr>
            <w:r w:rsidRPr="000D1729">
              <w:t xml:space="preserve">Подготовка </w:t>
            </w:r>
            <w:r w:rsidRPr="000D1729">
              <w:rPr>
                <w:lang w:eastAsia="ru-RU"/>
              </w:rPr>
              <w:t>обучающегося</w:t>
            </w:r>
            <w:r w:rsidRPr="000D1729">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списке вопросов к экзамену.</w:t>
            </w:r>
          </w:p>
          <w:p w:rsidR="00F41859" w:rsidRPr="000D1729" w:rsidRDefault="00F41859" w:rsidP="000D1729">
            <w:pPr>
              <w:widowControl w:val="0"/>
              <w:tabs>
                <w:tab w:val="left" w:pos="709"/>
              </w:tabs>
              <w:autoSpaceDE w:val="0"/>
              <w:ind w:left="103" w:right="33" w:firstLine="0"/>
            </w:pPr>
            <w:r w:rsidRPr="000D1729">
              <w:t xml:space="preserve">Экзамен проводится по билетам, охватывающим весь пройденный материал дисциплины, включая вопросы, отведенные для самостоятельного изучения. </w:t>
            </w:r>
          </w:p>
          <w:p w:rsidR="00F41859" w:rsidRPr="000D1729" w:rsidRDefault="00F41859" w:rsidP="000D1729">
            <w:pPr>
              <w:widowControl w:val="0"/>
              <w:tabs>
                <w:tab w:val="left" w:pos="709"/>
              </w:tabs>
              <w:autoSpaceDE w:val="0"/>
              <w:ind w:left="0" w:firstLine="0"/>
              <w:rPr>
                <w:kern w:val="2"/>
              </w:rPr>
            </w:pPr>
            <w:r w:rsidRPr="000D1729">
              <w:t xml:space="preserve">Для успешной сдачи </w:t>
            </w:r>
            <w:r w:rsidR="00AE3181" w:rsidRPr="000D1729">
              <w:t>экзамена по дисциплине «Управление</w:t>
            </w:r>
            <w:r w:rsidRPr="000D1729">
              <w:t xml:space="preserve"> персоналом</w:t>
            </w:r>
            <w:r w:rsidR="00AE3181" w:rsidRPr="000D1729">
              <w:t xml:space="preserve"> организации</w:t>
            </w:r>
            <w:r w:rsidRPr="000D1729">
              <w:t xml:space="preserve">» </w:t>
            </w:r>
            <w:r w:rsidRPr="000D1729">
              <w:rPr>
                <w:lang w:eastAsia="ru-RU"/>
              </w:rPr>
              <w:t>обучающиеся</w:t>
            </w:r>
            <w:r w:rsidRPr="000D1729">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0D1729">
              <w:rPr>
                <w:lang w:eastAsia="ru-RU"/>
              </w:rPr>
              <w:t>обучающимся</w:t>
            </w:r>
            <w:r w:rsidRPr="000D1729">
              <w:t xml:space="preserve">; семинарские  занятия </w:t>
            </w:r>
            <w:r w:rsidRPr="000D1729">
              <w:lastRenderedPageBreak/>
              <w:t xml:space="preserve">способствуют получению  более высокого уровня знаний и, как следствие, более высокой оценке на </w:t>
            </w:r>
            <w:r w:rsidR="00AE3181" w:rsidRPr="000D1729">
              <w:t>зачёте/</w:t>
            </w:r>
            <w:r w:rsidRPr="000D1729">
              <w:t>экзамене; готовиться к промежуточной аттестации необходимо начинать  с первой лекции и первого семинара.</w:t>
            </w:r>
          </w:p>
        </w:tc>
      </w:tr>
    </w:tbl>
    <w:p w:rsidR="00F41859" w:rsidRPr="000D1729" w:rsidRDefault="00F41859" w:rsidP="000D1729">
      <w:pPr>
        <w:widowControl w:val="0"/>
        <w:suppressAutoHyphens w:val="0"/>
        <w:autoSpaceDE w:val="0"/>
        <w:ind w:left="0" w:firstLine="720"/>
      </w:pPr>
      <w:r w:rsidRPr="000D1729">
        <w:lastRenderedPageBreak/>
        <w:t xml:space="preserve"> </w:t>
      </w:r>
    </w:p>
    <w:p w:rsidR="00AE3181" w:rsidRPr="000D1729" w:rsidRDefault="00AE3181" w:rsidP="000D1729">
      <w:pPr>
        <w:widowControl w:val="0"/>
        <w:tabs>
          <w:tab w:val="left" w:pos="567"/>
          <w:tab w:val="left" w:pos="851"/>
        </w:tabs>
        <w:autoSpaceDE w:val="0"/>
        <w:ind w:left="0" w:right="226" w:firstLine="0"/>
        <w:outlineLvl w:val="0"/>
        <w:rPr>
          <w:rFonts w:eastAsia="Calibri"/>
          <w:b/>
        </w:rPr>
      </w:pPr>
      <w:r w:rsidRPr="000D1729">
        <w:rPr>
          <w:rFonts w:eastAsia="Calibri"/>
          <w:b/>
        </w:rPr>
        <w:t>10.</w:t>
      </w:r>
      <w:r w:rsidRPr="000D1729">
        <w:rPr>
          <w:rFonts w:eastAsia="Calibri"/>
          <w:b/>
          <w:lang w:val="x-none"/>
        </w:rPr>
        <w:t>Лицензионное программное обеспечение</w:t>
      </w:r>
      <w:r w:rsidRPr="000D1729">
        <w:rPr>
          <w:rFonts w:eastAsia="Calibri"/>
          <w:b/>
        </w:rPr>
        <w:t>:</w:t>
      </w:r>
    </w:p>
    <w:p w:rsidR="0058564C" w:rsidRPr="000D1729" w:rsidRDefault="0058564C" w:rsidP="000D1729">
      <w:pPr>
        <w:ind w:left="0" w:firstLine="0"/>
        <w:rPr>
          <w:rFonts w:eastAsia="Verdana"/>
          <w:kern w:val="1"/>
          <w:lang w:bidi="hi-IN"/>
        </w:rPr>
      </w:pPr>
      <w:bookmarkStart w:id="16" w:name="_Toc459975989"/>
      <w:r w:rsidRPr="000D1729">
        <w:rPr>
          <w:rFonts w:eastAsia="Verdana"/>
          <w:kern w:val="1"/>
          <w:lang w:bidi="hi-IN"/>
        </w:rPr>
        <w:t>1. Операционная система Microsoft Windows XP Professional Russian — OEM-лицензии (поставляются в составе готового компьютера);</w:t>
      </w:r>
    </w:p>
    <w:p w:rsidR="0058564C" w:rsidRPr="000D1729" w:rsidRDefault="0058564C" w:rsidP="000D1729">
      <w:pPr>
        <w:ind w:left="0" w:firstLine="0"/>
        <w:rPr>
          <w:rFonts w:eastAsia="Verdana"/>
          <w:kern w:val="1"/>
          <w:lang w:bidi="hi-IN"/>
        </w:rPr>
      </w:pPr>
      <w:r w:rsidRPr="000D1729">
        <w:rPr>
          <w:rFonts w:eastAsia="Verdana"/>
          <w:kern w:val="1"/>
          <w:lang w:bidi="hi-IN"/>
        </w:rPr>
        <w:t>2. Операционная система Microsoft Windows 7 Professional — OEM-лицензии (поставляются в составе готового компьютера);</w:t>
      </w:r>
    </w:p>
    <w:p w:rsidR="0058564C" w:rsidRPr="000D1729" w:rsidRDefault="0058564C" w:rsidP="000D1729">
      <w:pPr>
        <w:ind w:left="0" w:firstLine="0"/>
        <w:rPr>
          <w:rFonts w:eastAsia="Verdana"/>
          <w:kern w:val="1"/>
          <w:lang w:bidi="hi-IN"/>
        </w:rPr>
      </w:pPr>
      <w:r w:rsidRPr="000D1729">
        <w:rPr>
          <w:rFonts w:eastAsia="Verdana"/>
          <w:kern w:val="1"/>
          <w:lang w:bidi="hi-IN"/>
        </w:rPr>
        <w:t>3. Программный пакет Microsoft Office 2007 — лицензия № 45829385 от 26.08.2009</w:t>
      </w:r>
    </w:p>
    <w:p w:rsidR="0058564C" w:rsidRPr="000D1729" w:rsidRDefault="0058564C" w:rsidP="000D1729">
      <w:pPr>
        <w:ind w:left="0" w:firstLine="0"/>
        <w:rPr>
          <w:rFonts w:eastAsia="Verdana"/>
          <w:kern w:val="1"/>
          <w:lang w:val="en-US" w:bidi="hi-IN"/>
        </w:rPr>
      </w:pPr>
      <w:r w:rsidRPr="000D1729">
        <w:rPr>
          <w:rFonts w:eastAsia="Verdana"/>
          <w:kern w:val="1"/>
          <w:lang w:val="en-US" w:bidi="hi-IN"/>
        </w:rPr>
        <w:t xml:space="preserve">4. </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Microsoft Office 2010 Professional — </w:t>
      </w:r>
      <w:r w:rsidRPr="000D1729">
        <w:rPr>
          <w:rFonts w:eastAsia="Verdana"/>
          <w:kern w:val="1"/>
          <w:lang w:bidi="hi-IN"/>
        </w:rPr>
        <w:t>лицензия</w:t>
      </w:r>
      <w:r w:rsidRPr="000D1729">
        <w:rPr>
          <w:rFonts w:eastAsia="Verdana"/>
          <w:kern w:val="1"/>
          <w:lang w:val="en-US" w:bidi="hi-IN"/>
        </w:rPr>
        <w:t xml:space="preserve"> № 48234688 </w:t>
      </w:r>
      <w:r w:rsidRPr="000D1729">
        <w:rPr>
          <w:rFonts w:eastAsia="Verdana"/>
          <w:kern w:val="1"/>
          <w:lang w:bidi="hi-IN"/>
        </w:rPr>
        <w:t>от</w:t>
      </w:r>
      <w:r w:rsidRPr="000D1729">
        <w:rPr>
          <w:rFonts w:eastAsia="Verdana"/>
          <w:kern w:val="1"/>
          <w:lang w:val="en-US" w:bidi="hi-IN"/>
        </w:rPr>
        <w:t xml:space="preserve"> 16.03.2011</w:t>
      </w:r>
    </w:p>
    <w:p w:rsidR="0058564C" w:rsidRPr="000D1729" w:rsidRDefault="0058564C" w:rsidP="000D1729">
      <w:pPr>
        <w:ind w:left="0" w:firstLine="0"/>
        <w:rPr>
          <w:rFonts w:eastAsia="Verdana"/>
          <w:kern w:val="1"/>
          <w:lang w:val="en-US" w:bidi="hi-IN"/>
        </w:rPr>
      </w:pPr>
      <w:r w:rsidRPr="000D1729">
        <w:rPr>
          <w:rFonts w:eastAsia="Verdana"/>
          <w:kern w:val="1"/>
          <w:lang w:val="en-US" w:bidi="hi-IN"/>
        </w:rPr>
        <w:t xml:space="preserve">4. </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Microsoft Office 2010 Professional — </w:t>
      </w:r>
      <w:r w:rsidRPr="000D1729">
        <w:rPr>
          <w:rFonts w:eastAsia="Verdana"/>
          <w:kern w:val="1"/>
          <w:lang w:bidi="hi-IN"/>
        </w:rPr>
        <w:t>лицензия</w:t>
      </w:r>
      <w:r w:rsidRPr="000D1729">
        <w:rPr>
          <w:rFonts w:eastAsia="Verdana"/>
          <w:kern w:val="1"/>
          <w:lang w:val="en-US" w:bidi="hi-IN"/>
        </w:rPr>
        <w:t xml:space="preserve"> № 49261732 </w:t>
      </w:r>
      <w:r w:rsidRPr="000D1729">
        <w:rPr>
          <w:rFonts w:eastAsia="Verdana"/>
          <w:kern w:val="1"/>
          <w:lang w:bidi="hi-IN"/>
        </w:rPr>
        <w:t>от</w:t>
      </w:r>
      <w:r w:rsidRPr="000D1729">
        <w:rPr>
          <w:rFonts w:eastAsia="Verdana"/>
          <w:kern w:val="1"/>
          <w:lang w:val="en-US" w:bidi="hi-IN"/>
        </w:rPr>
        <w:t xml:space="preserve"> 04.11.2011</w:t>
      </w:r>
    </w:p>
    <w:p w:rsidR="0058564C" w:rsidRPr="000D1729" w:rsidRDefault="0058564C" w:rsidP="000D1729">
      <w:pPr>
        <w:ind w:left="0" w:firstLine="0"/>
        <w:rPr>
          <w:rFonts w:eastAsia="Verdana"/>
          <w:kern w:val="1"/>
          <w:lang w:bidi="hi-IN"/>
        </w:rPr>
      </w:pPr>
      <w:r w:rsidRPr="000D1729">
        <w:rPr>
          <w:rFonts w:eastAsia="Verdana"/>
          <w:kern w:val="1"/>
          <w:lang w:bidi="hi-IN"/>
        </w:rPr>
        <w:t>5. Комплексная система антивирусной защиты DrWEB Entrprise Suite — лицензия № 126408928, действует до 13.03.2018</w:t>
      </w:r>
    </w:p>
    <w:p w:rsidR="0058564C" w:rsidRPr="000D1729" w:rsidRDefault="0058564C" w:rsidP="000D1729">
      <w:pPr>
        <w:ind w:left="0" w:firstLine="0"/>
        <w:rPr>
          <w:rFonts w:eastAsia="Verdana"/>
          <w:kern w:val="1"/>
          <w:lang w:val="en-US" w:bidi="hi-IN"/>
        </w:rPr>
      </w:pPr>
      <w:r w:rsidRPr="000D1729">
        <w:rPr>
          <w:rFonts w:eastAsia="Verdana"/>
          <w:kern w:val="1"/>
          <w:lang w:val="en-US" w:bidi="hi-IN"/>
        </w:rPr>
        <w:t>6.</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LibreOffice — </w:t>
      </w:r>
      <w:r w:rsidRPr="000D1729">
        <w:rPr>
          <w:rFonts w:eastAsia="Verdana"/>
          <w:kern w:val="1"/>
          <w:lang w:bidi="hi-IN"/>
        </w:rPr>
        <w:t>свободная</w:t>
      </w:r>
      <w:r w:rsidRPr="000D1729">
        <w:rPr>
          <w:rFonts w:eastAsia="Verdana"/>
          <w:kern w:val="1"/>
          <w:lang w:val="en-US" w:bidi="hi-IN"/>
        </w:rPr>
        <w:t xml:space="preserve"> </w:t>
      </w:r>
      <w:r w:rsidRPr="000D1729">
        <w:rPr>
          <w:rFonts w:eastAsia="Verdana"/>
          <w:kern w:val="1"/>
          <w:lang w:bidi="hi-IN"/>
        </w:rPr>
        <w:t>лицензия</w:t>
      </w:r>
      <w:r w:rsidRPr="000D1729">
        <w:rPr>
          <w:rFonts w:eastAsia="Verdana"/>
          <w:kern w:val="1"/>
          <w:lang w:val="en-US" w:bidi="hi-IN"/>
        </w:rPr>
        <w:t xml:space="preserve"> Lesser General Public License</w:t>
      </w:r>
    </w:p>
    <w:p w:rsidR="000D1729" w:rsidRPr="00845110" w:rsidRDefault="000D1729" w:rsidP="000D1729">
      <w:pPr>
        <w:widowControl w:val="0"/>
        <w:tabs>
          <w:tab w:val="left" w:pos="580"/>
        </w:tabs>
        <w:autoSpaceDE w:val="0"/>
        <w:ind w:left="0" w:right="104" w:firstLine="0"/>
        <w:outlineLvl w:val="0"/>
        <w:rPr>
          <w:rFonts w:eastAsia="Calibri"/>
          <w:b/>
          <w:lang w:val="en-US"/>
        </w:rPr>
      </w:pPr>
    </w:p>
    <w:p w:rsidR="00AE3181" w:rsidRPr="000D1729" w:rsidRDefault="00AE3181" w:rsidP="000D1729">
      <w:pPr>
        <w:widowControl w:val="0"/>
        <w:tabs>
          <w:tab w:val="left" w:pos="580"/>
        </w:tabs>
        <w:autoSpaceDE w:val="0"/>
        <w:ind w:left="0" w:right="104" w:firstLine="0"/>
        <w:outlineLvl w:val="0"/>
        <w:rPr>
          <w:rFonts w:eastAsia="Calibri"/>
          <w:b/>
          <w:lang w:val="x-none"/>
        </w:rPr>
      </w:pPr>
      <w:r w:rsidRPr="000D1729">
        <w:rPr>
          <w:rFonts w:eastAsia="Calibri"/>
          <w:b/>
        </w:rPr>
        <w:t>11.</w:t>
      </w:r>
      <w:r w:rsidRPr="000D1729">
        <w:rPr>
          <w:rFonts w:eastAsia="Calibri"/>
          <w:b/>
          <w:lang w:val="x-none"/>
        </w:rPr>
        <w:t>Описание материально-технической базы, необходимой для осуществления образовательного процесса по дисциплине</w:t>
      </w:r>
      <w:r w:rsidRPr="000D1729">
        <w:rPr>
          <w:rFonts w:eastAsia="Calibri"/>
          <w:b/>
          <w:spacing w:val="-24"/>
          <w:lang w:val="x-none"/>
        </w:rPr>
        <w:t xml:space="preserve"> </w:t>
      </w:r>
      <w:r w:rsidRPr="000D1729">
        <w:rPr>
          <w:rFonts w:eastAsia="Calibri"/>
          <w:b/>
          <w:lang w:val="x-none"/>
        </w:rPr>
        <w:t>(модулю)</w:t>
      </w:r>
      <w:bookmarkEnd w:id="16"/>
    </w:p>
    <w:tbl>
      <w:tblPr>
        <w:tblW w:w="0" w:type="auto"/>
        <w:tblInd w:w="108" w:type="dxa"/>
        <w:tblLayout w:type="fixed"/>
        <w:tblLook w:val="0000" w:firstRow="0" w:lastRow="0" w:firstColumn="0" w:lastColumn="0" w:noHBand="0" w:noVBand="0"/>
      </w:tblPr>
      <w:tblGrid>
        <w:gridCol w:w="2961"/>
        <w:gridCol w:w="5142"/>
      </w:tblGrid>
      <w:tr w:rsidR="00963C88" w:rsidRPr="000D1729" w:rsidTr="00E819F1">
        <w:tc>
          <w:tcPr>
            <w:tcW w:w="2961" w:type="dxa"/>
            <w:tcBorders>
              <w:top w:val="single" w:sz="4" w:space="0" w:color="000000"/>
              <w:left w:val="single" w:sz="4" w:space="0" w:color="000000"/>
              <w:bottom w:val="single" w:sz="4" w:space="0" w:color="000000"/>
            </w:tcBorders>
            <w:shd w:val="clear" w:color="auto" w:fill="auto"/>
          </w:tcPr>
          <w:p w:rsidR="00963C88" w:rsidRPr="000D1729" w:rsidRDefault="00963C88" w:rsidP="000D1729">
            <w:pPr>
              <w:autoSpaceDE w:val="0"/>
              <w:ind w:left="0" w:firstLine="0"/>
            </w:pPr>
            <w:bookmarkStart w:id="17" w:name="_Toc459975990"/>
            <w:r w:rsidRPr="000D1729">
              <w:rPr>
                <w:b/>
                <w:color w:val="00000A"/>
              </w:rPr>
              <w:t>305 каб.</w:t>
            </w:r>
          </w:p>
          <w:p w:rsidR="00963C88" w:rsidRPr="000D1729" w:rsidRDefault="00963C88" w:rsidP="000D1729">
            <w:pPr>
              <w:ind w:left="0" w:firstLine="0"/>
            </w:pPr>
            <w:r w:rsidRPr="000D1729">
              <w:rPr>
                <w:rFonts w:eastAsia="font243"/>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w:t>
            </w:r>
          </w:p>
          <w:p w:rsidR="00963C88" w:rsidRPr="000D1729" w:rsidRDefault="00963C88" w:rsidP="000D1729">
            <w:pPr>
              <w:autoSpaceDE w:val="0"/>
              <w:ind w:left="0" w:firstLine="0"/>
              <w:rPr>
                <w:b/>
                <w:color w:val="00000A"/>
              </w:rPr>
            </w:pPr>
          </w:p>
        </w:tc>
        <w:tc>
          <w:tcPr>
            <w:tcW w:w="5142" w:type="dxa"/>
            <w:tcBorders>
              <w:top w:val="single" w:sz="4" w:space="0" w:color="000000"/>
              <w:left w:val="single" w:sz="4" w:space="0" w:color="000000"/>
              <w:bottom w:val="single" w:sz="4" w:space="0" w:color="000000"/>
            </w:tcBorders>
            <w:shd w:val="clear" w:color="auto" w:fill="auto"/>
          </w:tcPr>
          <w:p w:rsidR="00963C88" w:rsidRPr="000D1729" w:rsidRDefault="00963C88" w:rsidP="000D1729">
            <w:pPr>
              <w:ind w:left="0" w:firstLine="4"/>
            </w:pPr>
            <w:r w:rsidRPr="000D1729">
              <w:t>-столы</w:t>
            </w:r>
          </w:p>
          <w:p w:rsidR="00963C88" w:rsidRPr="000D1729" w:rsidRDefault="00963C88" w:rsidP="000D1729">
            <w:pPr>
              <w:ind w:left="0" w:firstLine="4"/>
            </w:pPr>
            <w:r w:rsidRPr="000D1729">
              <w:t>- стулья</w:t>
            </w:r>
          </w:p>
          <w:p w:rsidR="00963C88" w:rsidRPr="000D1729" w:rsidRDefault="00963C88" w:rsidP="000D1729">
            <w:pPr>
              <w:ind w:left="0" w:firstLine="4"/>
            </w:pPr>
            <w:r w:rsidRPr="000D1729">
              <w:t xml:space="preserve">- учебная доска  </w:t>
            </w:r>
          </w:p>
          <w:p w:rsidR="00963C88" w:rsidRPr="000D1729" w:rsidRDefault="00963C88" w:rsidP="000D1729">
            <w:pPr>
              <w:autoSpaceDE w:val="0"/>
              <w:ind w:left="0" w:firstLine="0"/>
            </w:pPr>
            <w:r w:rsidRPr="000D1729">
              <w:t>-Устанавливается ноутбук из мобильного комплекта по запросу.</w:t>
            </w:r>
          </w:p>
          <w:p w:rsidR="00963C88" w:rsidRPr="000D1729" w:rsidRDefault="00963C88" w:rsidP="000D1729">
            <w:pPr>
              <w:ind w:left="0" w:firstLine="0"/>
            </w:pPr>
            <w:r w:rsidRPr="000D1729">
              <w:t>-Два навесных шкафа с учебной литературой и журналами по экономической тематике.</w:t>
            </w:r>
          </w:p>
          <w:p w:rsidR="00963C88" w:rsidRPr="000D1729" w:rsidRDefault="00963C88" w:rsidP="000D1729">
            <w:pPr>
              <w:ind w:left="0" w:firstLine="0"/>
            </w:pPr>
            <w:r w:rsidRPr="000D1729">
              <w:t>-18 двусторонних плакатов с финансово-экономической информацией.</w:t>
            </w:r>
            <w:r w:rsidRPr="000D1729">
              <w:rPr>
                <w:color w:val="FF0000"/>
              </w:rPr>
              <w:t xml:space="preserve">  </w:t>
            </w:r>
          </w:p>
          <w:p w:rsidR="00963C88" w:rsidRPr="000D1729" w:rsidRDefault="00963C88" w:rsidP="000D1729">
            <w:pPr>
              <w:ind w:left="0" w:firstLine="0"/>
            </w:pPr>
            <w:r w:rsidRPr="000D1729">
              <w:t>-Плакаты «Экономика и экономическая теория.»  - 37</w:t>
            </w:r>
          </w:p>
        </w:tc>
      </w:tr>
      <w:tr w:rsidR="00963C88" w:rsidRPr="000D1729" w:rsidTr="00E819F1">
        <w:tc>
          <w:tcPr>
            <w:tcW w:w="2961" w:type="dxa"/>
            <w:tcBorders>
              <w:top w:val="single" w:sz="4" w:space="0" w:color="000000"/>
              <w:left w:val="single" w:sz="4" w:space="0" w:color="000000"/>
              <w:bottom w:val="single" w:sz="4" w:space="0" w:color="000000"/>
            </w:tcBorders>
            <w:shd w:val="clear" w:color="auto" w:fill="auto"/>
          </w:tcPr>
          <w:p w:rsidR="00963C88" w:rsidRPr="000D1729" w:rsidRDefault="00963C88" w:rsidP="000D1729">
            <w:pPr>
              <w:autoSpaceDE w:val="0"/>
              <w:ind w:left="0" w:firstLine="0"/>
            </w:pPr>
            <w:r w:rsidRPr="000D1729">
              <w:rPr>
                <w:b/>
              </w:rPr>
              <w:t xml:space="preserve">304 каб. </w:t>
            </w:r>
            <w:r w:rsidRPr="000D1729">
              <w:t>- учебная аудитория для самостоятельной работы обучающихся с выходом в сеть Интернет</w:t>
            </w:r>
            <w:r w:rsidRPr="000D1729">
              <w:rPr>
                <w:b/>
              </w:rPr>
              <w:t xml:space="preserve"> </w:t>
            </w:r>
          </w:p>
        </w:tc>
        <w:tc>
          <w:tcPr>
            <w:tcW w:w="5142" w:type="dxa"/>
            <w:tcBorders>
              <w:top w:val="single" w:sz="4" w:space="0" w:color="000000"/>
              <w:left w:val="single" w:sz="4" w:space="0" w:color="000000"/>
              <w:bottom w:val="single" w:sz="4" w:space="0" w:color="000000"/>
            </w:tcBorders>
            <w:shd w:val="clear" w:color="auto" w:fill="auto"/>
          </w:tcPr>
          <w:p w:rsidR="00963C88" w:rsidRPr="000D1729" w:rsidRDefault="00963C88" w:rsidP="000D1729">
            <w:pPr>
              <w:ind w:left="0" w:firstLine="4"/>
            </w:pPr>
            <w:r w:rsidRPr="000D1729">
              <w:t>- компьютерные столы</w:t>
            </w:r>
          </w:p>
          <w:p w:rsidR="00963C88" w:rsidRPr="000D1729" w:rsidRDefault="00963C88" w:rsidP="000D1729">
            <w:pPr>
              <w:ind w:left="0" w:firstLine="4"/>
            </w:pPr>
            <w:r w:rsidRPr="000D1729">
              <w:t>- стулья</w:t>
            </w:r>
          </w:p>
          <w:p w:rsidR="00963C88" w:rsidRPr="000D1729" w:rsidRDefault="00963C88" w:rsidP="000D1729">
            <w:pPr>
              <w:ind w:left="0" w:firstLine="4"/>
            </w:pPr>
            <w:r w:rsidRPr="000D1729">
              <w:t xml:space="preserve">- учебная доска  </w:t>
            </w:r>
          </w:p>
          <w:p w:rsidR="00963C88" w:rsidRPr="000D1729" w:rsidRDefault="00963C88" w:rsidP="000D1729">
            <w:pPr>
              <w:ind w:left="0" w:firstLine="0"/>
            </w:pPr>
            <w:r w:rsidRPr="000D1729">
              <w:rPr>
                <w:rFonts w:eastAsia="font243"/>
                <w:lang w:eastAsia="ru-RU"/>
              </w:rPr>
              <w:t>-По заявке устанавливается мобильный комплект (ноутбук, Проектор, экран)</w:t>
            </w:r>
          </w:p>
          <w:p w:rsidR="00963C88" w:rsidRPr="000D1729" w:rsidRDefault="00963C88" w:rsidP="000D1729">
            <w:pPr>
              <w:ind w:left="0" w:firstLine="0"/>
              <w:rPr>
                <w:rFonts w:eastAsia="Arial Unicode MS"/>
                <w:color w:val="00000A"/>
              </w:rPr>
            </w:pPr>
            <w:r w:rsidRPr="000D1729">
              <w:rPr>
                <w:color w:val="00000A"/>
                <w:lang w:eastAsia="ru-RU"/>
              </w:rPr>
              <w:t xml:space="preserve"> </w:t>
            </w:r>
            <w:r w:rsidRPr="000D1729">
              <w:rPr>
                <w:rFonts w:eastAsia="font243"/>
                <w:color w:val="00000A"/>
                <w:lang w:eastAsia="ru-RU"/>
              </w:rPr>
              <w:t>- 12 компьютеров</w:t>
            </w:r>
          </w:p>
          <w:p w:rsidR="00963C88" w:rsidRPr="000D1729" w:rsidRDefault="00963C88" w:rsidP="000D1729">
            <w:pPr>
              <w:ind w:left="0" w:firstLine="4"/>
            </w:pPr>
          </w:p>
        </w:tc>
      </w:tr>
    </w:tbl>
    <w:p w:rsidR="000D1729" w:rsidRDefault="000D1729" w:rsidP="000D1729">
      <w:pPr>
        <w:widowControl w:val="0"/>
        <w:tabs>
          <w:tab w:val="left" w:pos="1134"/>
        </w:tabs>
        <w:autoSpaceDE w:val="0"/>
        <w:ind w:left="0" w:firstLine="0"/>
        <w:outlineLvl w:val="0"/>
        <w:rPr>
          <w:rFonts w:eastAsia="Calibri"/>
          <w:b/>
          <w:iCs/>
        </w:rPr>
      </w:pPr>
    </w:p>
    <w:p w:rsidR="00AE3181" w:rsidRPr="000D1729" w:rsidRDefault="00AE3181" w:rsidP="000D1729">
      <w:pPr>
        <w:widowControl w:val="0"/>
        <w:tabs>
          <w:tab w:val="left" w:pos="1134"/>
        </w:tabs>
        <w:autoSpaceDE w:val="0"/>
        <w:ind w:left="0" w:firstLine="0"/>
        <w:outlineLvl w:val="0"/>
        <w:rPr>
          <w:rFonts w:eastAsia="Calibri"/>
          <w:b/>
          <w:lang w:val="x-none"/>
        </w:rPr>
      </w:pPr>
      <w:r w:rsidRPr="000D1729">
        <w:rPr>
          <w:rFonts w:eastAsia="Calibri"/>
          <w:b/>
          <w:iCs/>
        </w:rPr>
        <w:t>12.</w:t>
      </w:r>
      <w:r w:rsidRPr="000D1729">
        <w:rPr>
          <w:rFonts w:eastAsia="Calibri"/>
          <w:b/>
          <w:iCs/>
          <w:lang w:val="x-none"/>
        </w:rPr>
        <w:t>Особенности реализации дисциплины для инвалидов и лиц с ограниченными возможностями здоровья</w:t>
      </w:r>
      <w:bookmarkEnd w:id="17"/>
    </w:p>
    <w:p w:rsidR="00AE3181" w:rsidRPr="000D1729" w:rsidRDefault="00AE3181" w:rsidP="000D1729">
      <w:pPr>
        <w:tabs>
          <w:tab w:val="left" w:pos="1134"/>
        </w:tabs>
        <w:overflowPunct w:val="0"/>
        <w:ind w:left="0" w:firstLine="709"/>
      </w:pPr>
      <w:r w:rsidRPr="000D1729">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E3181" w:rsidRPr="000D1729" w:rsidRDefault="00AE3181" w:rsidP="000D1729">
      <w:pPr>
        <w:tabs>
          <w:tab w:val="left" w:pos="1134"/>
        </w:tabs>
        <w:overflowPunct w:val="0"/>
        <w:ind w:left="0" w:firstLine="709"/>
      </w:pPr>
      <w:r w:rsidRPr="000D1729">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w:t>
      </w:r>
      <w:r w:rsidRPr="000D1729">
        <w:lastRenderedPageBreak/>
        <w:t>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AE3181" w:rsidRPr="000D1729" w:rsidRDefault="00AE3181" w:rsidP="000D1729">
      <w:pPr>
        <w:tabs>
          <w:tab w:val="left" w:pos="1134"/>
        </w:tabs>
        <w:overflowPunct w:val="0"/>
        <w:ind w:left="0" w:firstLine="709"/>
      </w:pPr>
    </w:p>
    <w:p w:rsidR="00AE3181" w:rsidRPr="000D1729" w:rsidRDefault="00AE3181" w:rsidP="000D1729">
      <w:pPr>
        <w:widowControl w:val="0"/>
        <w:numPr>
          <w:ilvl w:val="0"/>
          <w:numId w:val="7"/>
        </w:numPr>
        <w:autoSpaceDE w:val="0"/>
        <w:outlineLvl w:val="0"/>
        <w:rPr>
          <w:b/>
          <w:bCs/>
          <w:kern w:val="32"/>
        </w:rPr>
      </w:pPr>
      <w:bookmarkStart w:id="18" w:name="_Toc459975991"/>
      <w:r w:rsidRPr="000D1729">
        <w:rPr>
          <w:b/>
          <w:bCs/>
          <w:kern w:val="32"/>
        </w:rPr>
        <w:t>Иные сведения и (или)</w:t>
      </w:r>
      <w:r w:rsidRPr="000D1729">
        <w:rPr>
          <w:b/>
          <w:bCs/>
          <w:spacing w:val="-11"/>
          <w:kern w:val="32"/>
        </w:rPr>
        <w:t xml:space="preserve"> </w:t>
      </w:r>
      <w:r w:rsidRPr="000D1729">
        <w:rPr>
          <w:b/>
          <w:bCs/>
          <w:kern w:val="32"/>
        </w:rPr>
        <w:t>материалы</w:t>
      </w:r>
      <w:bookmarkEnd w:id="18"/>
    </w:p>
    <w:p w:rsidR="00AE3181" w:rsidRPr="003E68AE" w:rsidRDefault="00AE3181" w:rsidP="000D1729">
      <w:pPr>
        <w:numPr>
          <w:ilvl w:val="1"/>
          <w:numId w:val="5"/>
        </w:numPr>
        <w:outlineLvl w:val="1"/>
        <w:rPr>
          <w:b/>
          <w:bCs/>
          <w:i/>
        </w:rPr>
      </w:pPr>
      <w:bookmarkStart w:id="19" w:name="_Toc459975992"/>
      <w:r w:rsidRPr="000D1729">
        <w:rPr>
          <w:b/>
          <w:bCs/>
          <w:i/>
        </w:rPr>
        <w:t>13.1</w:t>
      </w:r>
      <w:r w:rsidRPr="000D1729">
        <w:rPr>
          <w:bCs/>
        </w:rPr>
        <w:t xml:space="preserve"> </w:t>
      </w:r>
      <w:r w:rsidRPr="000D1729">
        <w:rPr>
          <w:b/>
          <w:bCs/>
          <w:i/>
        </w:rPr>
        <w:t>Перечень образовательных технологий, используемых при осуществлении образовательного процесса по дисциплине</w:t>
      </w:r>
      <w:bookmarkEnd w:id="19"/>
    </w:p>
    <w:p w:rsidR="003E68AE" w:rsidRPr="000D1729" w:rsidRDefault="003E68AE" w:rsidP="000D1729">
      <w:pPr>
        <w:numPr>
          <w:ilvl w:val="1"/>
          <w:numId w:val="5"/>
        </w:numPr>
        <w:outlineLvl w:val="1"/>
        <w:rPr>
          <w:b/>
          <w:bCs/>
          <w:i/>
        </w:rPr>
      </w:pPr>
    </w:p>
    <w:p w:rsidR="0058564C" w:rsidRDefault="0058564C" w:rsidP="000D1729">
      <w:pPr>
        <w:tabs>
          <w:tab w:val="left" w:pos="1134"/>
        </w:tabs>
        <w:ind w:left="0" w:firstLine="0"/>
      </w:pPr>
      <w:r w:rsidRPr="000D1729">
        <w:t xml:space="preserve">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w:t>
      </w:r>
      <w:r w:rsidR="000D1729" w:rsidRPr="000D1729">
        <w:t>также</w:t>
      </w:r>
      <w:r w:rsidRPr="000D1729">
        <w:t xml:space="preserve"> электронная информационно-образовательная среда.</w:t>
      </w:r>
    </w:p>
    <w:p w:rsidR="000D1729" w:rsidRPr="000D1729" w:rsidRDefault="000D1729" w:rsidP="000D1729">
      <w:pPr>
        <w:tabs>
          <w:tab w:val="left" w:pos="1134"/>
        </w:tabs>
        <w:ind w:left="0" w:firstLine="0"/>
      </w:pPr>
    </w:p>
    <w:p w:rsidR="000D1729" w:rsidRDefault="00AE3181" w:rsidP="000D1729">
      <w:pPr>
        <w:tabs>
          <w:tab w:val="left" w:pos="1134"/>
        </w:tabs>
        <w:ind w:left="0" w:firstLine="0"/>
      </w:pPr>
      <w:r w:rsidRPr="000D1729">
        <w:t>Составител</w:t>
      </w:r>
      <w:r w:rsidR="000D1729">
        <w:t>и</w:t>
      </w:r>
      <w:r w:rsidRPr="000D1729">
        <w:t xml:space="preserve">: </w:t>
      </w:r>
    </w:p>
    <w:p w:rsidR="00AE3181" w:rsidRDefault="000D1729" w:rsidP="000D1729">
      <w:pPr>
        <w:tabs>
          <w:tab w:val="left" w:pos="1134"/>
        </w:tabs>
        <w:ind w:left="0" w:firstLine="0"/>
      </w:pPr>
      <w:r>
        <w:t xml:space="preserve">- </w:t>
      </w:r>
      <w:r w:rsidR="00AE3181" w:rsidRPr="000D1729">
        <w:t xml:space="preserve">Горелова С.И., к.и.н, </w:t>
      </w:r>
      <w:r>
        <w:t>доцент, доцент кафедры экономики и управления;</w:t>
      </w:r>
    </w:p>
    <w:p w:rsidR="000D1729" w:rsidRPr="000D1729" w:rsidRDefault="000D1729" w:rsidP="000D1729">
      <w:pPr>
        <w:tabs>
          <w:tab w:val="left" w:pos="1134"/>
        </w:tabs>
        <w:ind w:left="0" w:firstLine="0"/>
      </w:pPr>
      <w:r>
        <w:t>- Третьяков А.Л., ст. преподаватель кафедры экономики и управления.</w:t>
      </w:r>
    </w:p>
    <w:p w:rsidR="000D1729" w:rsidRDefault="000D1729" w:rsidP="000D1729">
      <w:pPr>
        <w:widowControl w:val="0"/>
        <w:tabs>
          <w:tab w:val="left" w:pos="567"/>
          <w:tab w:val="left" w:pos="851"/>
        </w:tabs>
        <w:autoSpaceDE w:val="0"/>
        <w:ind w:left="284" w:firstLine="567"/>
      </w:pPr>
    </w:p>
    <w:p w:rsidR="003E68AE" w:rsidRDefault="003E68AE">
      <w:pPr>
        <w:suppressAutoHyphens w:val="0"/>
        <w:spacing w:after="200" w:line="276" w:lineRule="auto"/>
        <w:ind w:left="0" w:firstLine="0"/>
        <w:jc w:val="left"/>
      </w:pPr>
      <w:r>
        <w:br w:type="page"/>
      </w:r>
    </w:p>
    <w:p w:rsidR="003E68AE" w:rsidRDefault="003E68AE" w:rsidP="003E68AE">
      <w:pPr>
        <w:widowControl w:val="0"/>
        <w:tabs>
          <w:tab w:val="left" w:pos="567"/>
          <w:tab w:val="left" w:pos="851"/>
        </w:tabs>
        <w:autoSpaceDE w:val="0"/>
        <w:spacing w:line="276" w:lineRule="auto"/>
        <w:rPr>
          <w:sz w:val="26"/>
          <w:szCs w:val="26"/>
        </w:rPr>
      </w:pPr>
    </w:p>
    <w:p w:rsidR="003E68AE" w:rsidRPr="00203DED" w:rsidRDefault="003E68AE" w:rsidP="003E68AE">
      <w:pPr>
        <w:tabs>
          <w:tab w:val="left" w:pos="567"/>
          <w:tab w:val="left" w:pos="851"/>
        </w:tabs>
        <w:spacing w:line="276" w:lineRule="auto"/>
        <w:ind w:right="-168" w:firstLine="567"/>
        <w:rPr>
          <w:b/>
        </w:rPr>
      </w:pPr>
      <w:r w:rsidRPr="00203DED">
        <w:rPr>
          <w:b/>
          <w:sz w:val="26"/>
          <w:szCs w:val="26"/>
        </w:rPr>
        <w:t xml:space="preserve">14. </w:t>
      </w:r>
      <w:r w:rsidRPr="00203DED">
        <w:rPr>
          <w:b/>
        </w:rPr>
        <w:t>Лист регистрации изменений</w:t>
      </w:r>
    </w:p>
    <w:p w:rsidR="003E68AE" w:rsidRDefault="003E68AE" w:rsidP="003E68AE">
      <w:pPr>
        <w:tabs>
          <w:tab w:val="left" w:pos="567"/>
          <w:tab w:val="left" w:pos="851"/>
        </w:tabs>
        <w:spacing w:line="276" w:lineRule="auto"/>
        <w:ind w:right="-168" w:firstLine="567"/>
      </w:pPr>
    </w:p>
    <w:p w:rsidR="003E68AE" w:rsidRPr="00203DED" w:rsidRDefault="003E68AE" w:rsidP="003E68AE">
      <w:pPr>
        <w:tabs>
          <w:tab w:val="left" w:pos="567"/>
          <w:tab w:val="left" w:pos="851"/>
        </w:tabs>
        <w:spacing w:line="276" w:lineRule="auto"/>
        <w:ind w:right="-168" w:firstLine="567"/>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p w:rsidR="003E68AE" w:rsidRPr="00203DED" w:rsidRDefault="003E68AE" w:rsidP="003E68AE">
      <w:pPr>
        <w:tabs>
          <w:tab w:val="left" w:pos="567"/>
          <w:tab w:val="left" w:pos="851"/>
        </w:tabs>
        <w:spacing w:line="276" w:lineRule="auto"/>
        <w:ind w:right="-168" w:firstLine="567"/>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3E68AE" w:rsidRPr="00203DED" w:rsidTr="00DA4FBF">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right="-168"/>
              <w:jc w:val="center"/>
              <w:rPr>
                <w:color w:val="000000"/>
              </w:rPr>
            </w:pPr>
          </w:p>
          <w:p w:rsidR="003E68AE" w:rsidRPr="00203DED" w:rsidRDefault="003E68AE" w:rsidP="00E10472">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right="-77"/>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3E68AE" w:rsidRPr="00203DED" w:rsidTr="00DA4FBF">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 xml:space="preserve">  01.09.2013</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3E68AE" w:rsidRPr="00203DED" w:rsidRDefault="003E68AE" w:rsidP="00E10472">
            <w:pPr>
              <w:ind w:left="28" w:right="-9"/>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01.09.2014</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01.09.2015</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05.06.2016</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01.09.2016</w:t>
            </w:r>
          </w:p>
        </w:tc>
      </w:tr>
      <w:tr w:rsidR="003E68AE"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3E68AE">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E68AE" w:rsidRPr="00203DED" w:rsidRDefault="003E68AE" w:rsidP="00E10472">
            <w:pPr>
              <w:ind w:left="28" w:right="-9"/>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77"/>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E68AE" w:rsidRPr="00203DED" w:rsidRDefault="003E68AE" w:rsidP="00E10472">
            <w:pPr>
              <w:ind w:right="-168"/>
              <w:jc w:val="center"/>
              <w:rPr>
                <w:color w:val="000000"/>
              </w:rPr>
            </w:pPr>
            <w:r w:rsidRPr="00203DED">
              <w:rPr>
                <w:color w:val="000000"/>
              </w:rPr>
              <w:t>01.09.2017</w:t>
            </w:r>
          </w:p>
        </w:tc>
      </w:tr>
      <w:tr w:rsidR="00DA4FBF" w:rsidRPr="00203DED" w:rsidTr="00DA4FB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A4FBF" w:rsidRPr="00203DED" w:rsidRDefault="00DA4FBF" w:rsidP="00DA4FBF">
            <w:pPr>
              <w:numPr>
                <w:ilvl w:val="0"/>
                <w:numId w:val="11"/>
              </w:numPr>
              <w:spacing w:after="160" w:line="256" w:lineRule="auto"/>
              <w:ind w:left="-533" w:right="-168" w:firstLine="142"/>
              <w:contextualSpacing/>
              <w:jc w:val="left"/>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A4FBF" w:rsidRPr="00203DED" w:rsidRDefault="00DA4FBF" w:rsidP="00DA4FBF">
            <w:pPr>
              <w:ind w:right="-168"/>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A4FBF" w:rsidRPr="00203DED" w:rsidRDefault="00DA4FBF" w:rsidP="00DA4FBF">
            <w:pPr>
              <w:ind w:right="-168"/>
              <w:jc w:val="center"/>
              <w:rPr>
                <w:color w:val="000000"/>
                <w:lang w:eastAsia="en-US"/>
              </w:rPr>
            </w:pPr>
            <w:r w:rsidRPr="00FC3ED2">
              <w:rPr>
                <w:color w:val="000000"/>
              </w:rPr>
              <w:t xml:space="preserve">Протокол заседания </w:t>
            </w:r>
            <w:r w:rsidRPr="00FC3ED2">
              <w:rPr>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A4FBF" w:rsidRPr="00203DED" w:rsidRDefault="00DA4FBF" w:rsidP="00DA4FBF">
            <w:pPr>
              <w:ind w:right="-168"/>
              <w:jc w:val="center"/>
              <w:rPr>
                <w:color w:val="000000"/>
              </w:rPr>
            </w:pPr>
            <w:r w:rsidRPr="008F6096">
              <w:rPr>
                <w:color w:val="000000"/>
              </w:rPr>
              <w:t>01.09.201</w:t>
            </w:r>
            <w:r>
              <w:rPr>
                <w:color w:val="000000"/>
              </w:rPr>
              <w:t>8</w:t>
            </w:r>
          </w:p>
        </w:tc>
      </w:tr>
      <w:tr w:rsidR="00DA4FBF" w:rsidRPr="00203DED" w:rsidTr="00DA4FBF">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DA4FBF" w:rsidRPr="00203DED" w:rsidRDefault="00DA4FBF" w:rsidP="00DA4FBF">
            <w:pPr>
              <w:numPr>
                <w:ilvl w:val="0"/>
                <w:numId w:val="11"/>
              </w:numPr>
              <w:spacing w:after="160" w:line="256" w:lineRule="auto"/>
              <w:ind w:left="-533" w:right="-168" w:firstLine="142"/>
              <w:contextualSpacing/>
              <w:jc w:val="left"/>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DA4FBF" w:rsidRPr="00203DED" w:rsidRDefault="00DA4FBF" w:rsidP="00DA4FBF">
            <w:pPr>
              <w:ind w:left="28" w:right="-9"/>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DA4FBF" w:rsidRPr="00203DED" w:rsidRDefault="00DA4FBF" w:rsidP="00DA4FBF">
            <w:pPr>
              <w:ind w:right="-77"/>
              <w:jc w:val="center"/>
            </w:pPr>
            <w:r w:rsidRPr="00203DED">
              <w:rPr>
                <w:rFonts w:eastAsia="Calibri;Arial Unicode MS"/>
              </w:rPr>
              <w:t xml:space="preserve">Протокол совместного заседания Совета и Кафедр факультета экономики и права ОАНО ВО «МПСУ» </w:t>
            </w:r>
            <w:r w:rsidRPr="00203DED">
              <w:rPr>
                <w:rFonts w:eastAsia="Calibri;Arial Unicode MS"/>
              </w:rPr>
              <w:lastRenderedPageBreak/>
              <w:t>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DA4FBF" w:rsidRPr="00203DED" w:rsidRDefault="00DA4FBF" w:rsidP="00DA4FBF">
            <w:pPr>
              <w:ind w:right="-168"/>
              <w:jc w:val="center"/>
              <w:rPr>
                <w:color w:val="000000"/>
              </w:rPr>
            </w:pPr>
            <w:r w:rsidRPr="00203DED">
              <w:rPr>
                <w:color w:val="000000"/>
              </w:rPr>
              <w:lastRenderedPageBreak/>
              <w:t>01.09.2019</w:t>
            </w:r>
          </w:p>
        </w:tc>
      </w:tr>
    </w:tbl>
    <w:p w:rsidR="003E68AE" w:rsidRDefault="003E68AE" w:rsidP="003E68AE">
      <w:pPr>
        <w:widowControl w:val="0"/>
        <w:tabs>
          <w:tab w:val="left" w:pos="567"/>
          <w:tab w:val="left" w:pos="851"/>
        </w:tabs>
        <w:autoSpaceDE w:val="0"/>
        <w:spacing w:line="276" w:lineRule="auto"/>
        <w:ind w:left="284" w:firstLine="567"/>
        <w:rPr>
          <w:rFonts w:eastAsia="Lucida Sans Unicode"/>
        </w:rPr>
      </w:pPr>
    </w:p>
    <w:sectPr w:rsidR="003E68AE" w:rsidSect="00E819F1">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53" w:rsidRDefault="002F4F53" w:rsidP="00493272">
      <w:r>
        <w:separator/>
      </w:r>
    </w:p>
  </w:endnote>
  <w:endnote w:type="continuationSeparator" w:id="0">
    <w:p w:rsidR="002F4F53" w:rsidRDefault="002F4F53" w:rsidP="0049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243">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78122"/>
      <w:docPartObj>
        <w:docPartGallery w:val="Page Numbers (Bottom of Page)"/>
        <w:docPartUnique/>
      </w:docPartObj>
    </w:sdtPr>
    <w:sdtEndPr/>
    <w:sdtContent>
      <w:p w:rsidR="00E819F1" w:rsidRDefault="00E819F1">
        <w:pPr>
          <w:pStyle w:val="a8"/>
          <w:jc w:val="right"/>
        </w:pPr>
        <w:r>
          <w:fldChar w:fldCharType="begin"/>
        </w:r>
        <w:r>
          <w:instrText>PAGE   \* MERGEFORMAT</w:instrText>
        </w:r>
        <w:r>
          <w:fldChar w:fldCharType="separate"/>
        </w:r>
        <w:r w:rsidR="003E5237">
          <w:rPr>
            <w:noProof/>
          </w:rPr>
          <w:t>2</w:t>
        </w:r>
        <w:r>
          <w:fldChar w:fldCharType="end"/>
        </w:r>
      </w:p>
    </w:sdtContent>
  </w:sdt>
  <w:p w:rsidR="00E819F1" w:rsidRDefault="00E819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53" w:rsidRDefault="002F4F53" w:rsidP="00493272">
      <w:r>
        <w:separator/>
      </w:r>
    </w:p>
  </w:footnote>
  <w:footnote w:type="continuationSeparator" w:id="0">
    <w:p w:rsidR="002F4F53" w:rsidRDefault="002F4F53" w:rsidP="004932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tarSymbol" w:eastAsia="StarSymbol" w:hAnsi="Star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decimal"/>
      <w:lvlText w:val="%1."/>
      <w:lvlJc w:val="left"/>
      <w:pPr>
        <w:tabs>
          <w:tab w:val="num" w:pos="900"/>
        </w:tabs>
        <w:ind w:left="900" w:hanging="360"/>
      </w:pPr>
    </w:lvl>
  </w:abstractNum>
  <w:abstractNum w:abstractNumId="2" w15:restartNumberingAfterBreak="0">
    <w:nsid w:val="0CAB1F49"/>
    <w:multiLevelType w:val="hybridMultilevel"/>
    <w:tmpl w:val="84100076"/>
    <w:lvl w:ilvl="0" w:tplc="355A3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866F22"/>
    <w:multiLevelType w:val="hybridMultilevel"/>
    <w:tmpl w:val="9362A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34707943"/>
    <w:multiLevelType w:val="hybridMultilevel"/>
    <w:tmpl w:val="87509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F9D622D"/>
    <w:multiLevelType w:val="hybridMultilevel"/>
    <w:tmpl w:val="99689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5"/>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E3"/>
    <w:rsid w:val="000A64BD"/>
    <w:rsid w:val="000D1729"/>
    <w:rsid w:val="0013215A"/>
    <w:rsid w:val="001F15FF"/>
    <w:rsid w:val="00283D0C"/>
    <w:rsid w:val="002F4F53"/>
    <w:rsid w:val="003E5237"/>
    <w:rsid w:val="003E68AE"/>
    <w:rsid w:val="00493272"/>
    <w:rsid w:val="005650BA"/>
    <w:rsid w:val="00565692"/>
    <w:rsid w:val="0058564C"/>
    <w:rsid w:val="006C2D59"/>
    <w:rsid w:val="00727F00"/>
    <w:rsid w:val="00845110"/>
    <w:rsid w:val="008E40F6"/>
    <w:rsid w:val="00963C88"/>
    <w:rsid w:val="00A67BE3"/>
    <w:rsid w:val="00AE3181"/>
    <w:rsid w:val="00AE532F"/>
    <w:rsid w:val="00CC518E"/>
    <w:rsid w:val="00CE46B1"/>
    <w:rsid w:val="00D12D69"/>
    <w:rsid w:val="00DA4FBF"/>
    <w:rsid w:val="00E74439"/>
    <w:rsid w:val="00E819F1"/>
    <w:rsid w:val="00E90B24"/>
    <w:rsid w:val="00F4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51264-3240-46CE-97F3-51A0BDC5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BE3"/>
    <w:pPr>
      <w:suppressAutoHyphens/>
      <w:spacing w:after="0" w:line="240" w:lineRule="auto"/>
      <w:ind w:left="-533" w:firstLine="142"/>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67BE3"/>
    <w:pPr>
      <w:suppressAutoHyphens/>
      <w:spacing w:after="0" w:line="240" w:lineRule="auto"/>
      <w:ind w:left="-533" w:firstLine="142"/>
      <w:jc w:val="both"/>
    </w:pPr>
    <w:rPr>
      <w:rFonts w:ascii="Calibri" w:eastAsia="Times New Roman" w:hAnsi="Calibri" w:cs="Calibri"/>
      <w:lang w:eastAsia="zh-CN"/>
    </w:rPr>
  </w:style>
  <w:style w:type="paragraph" w:styleId="a4">
    <w:name w:val="Balloon Text"/>
    <w:basedOn w:val="a"/>
    <w:link w:val="a5"/>
    <w:uiPriority w:val="99"/>
    <w:semiHidden/>
    <w:unhideWhenUsed/>
    <w:rsid w:val="00A67BE3"/>
    <w:rPr>
      <w:rFonts w:ascii="Tahoma" w:hAnsi="Tahoma" w:cs="Tahoma"/>
      <w:sz w:val="16"/>
      <w:szCs w:val="16"/>
    </w:rPr>
  </w:style>
  <w:style w:type="character" w:customStyle="1" w:styleId="a5">
    <w:name w:val="Текст выноски Знак"/>
    <w:basedOn w:val="a0"/>
    <w:link w:val="a4"/>
    <w:uiPriority w:val="99"/>
    <w:semiHidden/>
    <w:rsid w:val="00A67BE3"/>
    <w:rPr>
      <w:rFonts w:ascii="Tahoma" w:eastAsia="Times New Roman" w:hAnsi="Tahoma" w:cs="Tahoma"/>
      <w:sz w:val="16"/>
      <w:szCs w:val="16"/>
      <w:lang w:eastAsia="zh-CN"/>
    </w:rPr>
  </w:style>
  <w:style w:type="paragraph" w:styleId="a6">
    <w:name w:val="header"/>
    <w:basedOn w:val="a"/>
    <w:link w:val="a7"/>
    <w:uiPriority w:val="99"/>
    <w:unhideWhenUsed/>
    <w:rsid w:val="00493272"/>
    <w:pPr>
      <w:tabs>
        <w:tab w:val="center" w:pos="4677"/>
        <w:tab w:val="right" w:pos="9355"/>
      </w:tabs>
    </w:pPr>
  </w:style>
  <w:style w:type="character" w:customStyle="1" w:styleId="a7">
    <w:name w:val="Верхний колонтитул Знак"/>
    <w:basedOn w:val="a0"/>
    <w:link w:val="a6"/>
    <w:uiPriority w:val="99"/>
    <w:rsid w:val="00493272"/>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493272"/>
    <w:pPr>
      <w:tabs>
        <w:tab w:val="center" w:pos="4677"/>
        <w:tab w:val="right" w:pos="9355"/>
      </w:tabs>
    </w:pPr>
  </w:style>
  <w:style w:type="character" w:customStyle="1" w:styleId="a9">
    <w:name w:val="Нижний колонтитул Знак"/>
    <w:basedOn w:val="a0"/>
    <w:link w:val="a8"/>
    <w:uiPriority w:val="99"/>
    <w:rsid w:val="00493272"/>
    <w:rPr>
      <w:rFonts w:ascii="Times New Roman" w:eastAsia="Times New Roman" w:hAnsi="Times New Roman" w:cs="Times New Roman"/>
      <w:sz w:val="24"/>
      <w:szCs w:val="24"/>
      <w:lang w:eastAsia="zh-CN"/>
    </w:rPr>
  </w:style>
  <w:style w:type="character" w:styleId="aa">
    <w:name w:val="Hyperlink"/>
    <w:basedOn w:val="a0"/>
    <w:uiPriority w:val="99"/>
    <w:unhideWhenUsed/>
    <w:rsid w:val="00963C88"/>
    <w:rPr>
      <w:color w:val="0000FF" w:themeColor="hyperlink"/>
      <w:u w:val="single"/>
    </w:rPr>
  </w:style>
  <w:style w:type="paragraph" w:styleId="ab">
    <w:name w:val="List Paragraph"/>
    <w:basedOn w:val="a"/>
    <w:uiPriority w:val="34"/>
    <w:qFormat/>
    <w:rsid w:val="000D1729"/>
    <w:pPr>
      <w:ind w:left="720"/>
      <w:contextualSpacing/>
    </w:pPr>
  </w:style>
  <w:style w:type="paragraph" w:styleId="ac">
    <w:name w:val="Body Text"/>
    <w:basedOn w:val="a"/>
    <w:link w:val="ad"/>
    <w:rsid w:val="00DA4FBF"/>
    <w:pPr>
      <w:spacing w:after="120"/>
      <w:ind w:left="0" w:firstLine="0"/>
      <w:jc w:val="left"/>
    </w:pPr>
  </w:style>
  <w:style w:type="character" w:customStyle="1" w:styleId="ad">
    <w:name w:val="Основной текст Знак"/>
    <w:basedOn w:val="a0"/>
    <w:link w:val="ac"/>
    <w:rsid w:val="00DA4FB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6976</Words>
  <Characters>39765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Микулец Виктория Владимировна</cp:lastModifiedBy>
  <cp:revision>8</cp:revision>
  <cp:lastPrinted>2020-01-26T08:29:00Z</cp:lastPrinted>
  <dcterms:created xsi:type="dcterms:W3CDTF">2020-01-26T08:31:00Z</dcterms:created>
  <dcterms:modified xsi:type="dcterms:W3CDTF">2022-09-20T08:52:00Z</dcterms:modified>
</cp:coreProperties>
</file>