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73" w:rsidRDefault="00076EDC" w:rsidP="00932C73">
      <w:pPr>
        <w:pStyle w:val="ac"/>
        <w:spacing w:before="8" w:after="0"/>
        <w:rPr>
          <w:sz w:val="25"/>
        </w:rPr>
      </w:pPr>
      <w:r w:rsidRPr="00221761">
        <w:rPr>
          <w:noProof/>
          <w:lang w:eastAsia="ru-RU"/>
        </w:rPr>
        <w:drawing>
          <wp:inline distT="0" distB="0" distL="0" distR="0" wp14:anchorId="59B03E19" wp14:editId="594B1A93">
            <wp:extent cx="5762625" cy="504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EDC" w:rsidRDefault="00076EDC" w:rsidP="00932C73">
      <w:pPr>
        <w:pStyle w:val="ac"/>
        <w:spacing w:before="8" w:after="0"/>
        <w:rPr>
          <w:sz w:val="25"/>
        </w:rPr>
      </w:pPr>
    </w:p>
    <w:p w:rsidR="00076EDC" w:rsidRDefault="00076EDC" w:rsidP="00932C73">
      <w:pPr>
        <w:pStyle w:val="ac"/>
        <w:spacing w:before="8" w:after="0"/>
        <w:rPr>
          <w:sz w:val="25"/>
        </w:rPr>
      </w:pPr>
    </w:p>
    <w:p w:rsidR="00076EDC" w:rsidRDefault="00076EDC" w:rsidP="00076EDC">
      <w:pPr>
        <w:pStyle w:val="ac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076EDC" w:rsidRDefault="00076EDC" w:rsidP="00076EDC">
      <w:pPr>
        <w:pStyle w:val="ac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076EDC" w:rsidRDefault="00076EDC" w:rsidP="00076EDC">
      <w:pPr>
        <w:pStyle w:val="ac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076EDC" w:rsidRDefault="00076EDC" w:rsidP="00076EDC">
      <w:pPr>
        <w:pStyle w:val="ac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837525" w:rsidRDefault="00837525">
      <w:pPr>
        <w:pStyle w:val="ac"/>
        <w:spacing w:before="8" w:after="0"/>
        <w:rPr>
          <w:sz w:val="25"/>
        </w:rPr>
      </w:pPr>
    </w:p>
    <w:p w:rsidR="00837525" w:rsidRDefault="00837525">
      <w:pPr>
        <w:pStyle w:val="ac"/>
        <w:rPr>
          <w:i/>
          <w:sz w:val="28"/>
          <w:szCs w:val="28"/>
        </w:rPr>
      </w:pPr>
    </w:p>
    <w:p w:rsidR="00837525" w:rsidRDefault="004A0A79">
      <w:pPr>
        <w:pStyle w:val="3"/>
        <w:spacing w:before="0" w:after="0" w:line="36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56003749"/>
      <w:bookmarkStart w:id="1" w:name="_Toc456003825"/>
      <w:bookmarkStart w:id="2" w:name="_Toc459975973"/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837525" w:rsidRDefault="004A0A79">
      <w:pPr>
        <w:pStyle w:val="ac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Статистика</w:t>
      </w:r>
    </w:p>
    <w:p w:rsidR="00837525" w:rsidRDefault="00837525">
      <w:pPr>
        <w:pStyle w:val="ac"/>
        <w:rPr>
          <w:i/>
          <w:sz w:val="28"/>
          <w:szCs w:val="28"/>
        </w:rPr>
      </w:pPr>
    </w:p>
    <w:p w:rsidR="00837525" w:rsidRDefault="00837525">
      <w:pPr>
        <w:pStyle w:val="ac"/>
        <w:rPr>
          <w:i/>
          <w:sz w:val="28"/>
          <w:szCs w:val="28"/>
        </w:rPr>
      </w:pPr>
    </w:p>
    <w:p w:rsidR="00837525" w:rsidRDefault="004A0A79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837525" w:rsidRDefault="004A0A79">
      <w:pPr>
        <w:jc w:val="center"/>
        <w:rPr>
          <w:i/>
          <w:sz w:val="28"/>
        </w:rPr>
      </w:pPr>
      <w:r>
        <w:rPr>
          <w:sz w:val="28"/>
        </w:rPr>
        <w:t>38.03.01 Экономика</w:t>
      </w:r>
    </w:p>
    <w:p w:rsidR="00837525" w:rsidRDefault="00837525">
      <w:pPr>
        <w:pStyle w:val="ac"/>
        <w:rPr>
          <w:i/>
          <w:sz w:val="28"/>
          <w:szCs w:val="28"/>
        </w:rPr>
      </w:pPr>
    </w:p>
    <w:p w:rsidR="00837525" w:rsidRDefault="004A0A79">
      <w:pPr>
        <w:jc w:val="center"/>
        <w:rPr>
          <w:sz w:val="28"/>
        </w:rPr>
      </w:pPr>
      <w:r>
        <w:rPr>
          <w:sz w:val="28"/>
        </w:rPr>
        <w:t>Направленность (профиль) подготовки</w:t>
      </w:r>
    </w:p>
    <w:p w:rsidR="00837525" w:rsidRDefault="004A0A79">
      <w:pPr>
        <w:jc w:val="center"/>
        <w:rPr>
          <w:i/>
          <w:sz w:val="28"/>
        </w:rPr>
      </w:pPr>
      <w:r>
        <w:rPr>
          <w:sz w:val="28"/>
        </w:rPr>
        <w:t>Финансы и кредит</w:t>
      </w:r>
    </w:p>
    <w:p w:rsidR="00837525" w:rsidRDefault="00837525">
      <w:pPr>
        <w:pStyle w:val="ac"/>
        <w:rPr>
          <w:i/>
          <w:sz w:val="28"/>
          <w:szCs w:val="28"/>
        </w:rPr>
      </w:pPr>
    </w:p>
    <w:p w:rsidR="00837525" w:rsidRDefault="004A0A79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837525" w:rsidRDefault="004A0A79">
      <w:pPr>
        <w:jc w:val="center"/>
        <w:rPr>
          <w:sz w:val="28"/>
        </w:rPr>
      </w:pPr>
      <w:r>
        <w:rPr>
          <w:sz w:val="28"/>
        </w:rPr>
        <w:t>Бакалавр</w:t>
      </w:r>
    </w:p>
    <w:p w:rsidR="00837525" w:rsidRDefault="00837525">
      <w:pPr>
        <w:pStyle w:val="ac"/>
        <w:rPr>
          <w:i/>
          <w:sz w:val="28"/>
          <w:szCs w:val="28"/>
        </w:rPr>
      </w:pPr>
    </w:p>
    <w:p w:rsidR="00837525" w:rsidRDefault="004A0A79">
      <w:pPr>
        <w:jc w:val="center"/>
        <w:rPr>
          <w:sz w:val="28"/>
        </w:rPr>
      </w:pPr>
      <w:r>
        <w:rPr>
          <w:sz w:val="28"/>
        </w:rPr>
        <w:t>Форма обучения</w:t>
      </w:r>
    </w:p>
    <w:p w:rsidR="00837525" w:rsidRDefault="004A0A79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Очная, заочная</w:t>
      </w:r>
    </w:p>
    <w:p w:rsidR="00837525" w:rsidRDefault="00837525" w:rsidP="00932C73">
      <w:pPr>
        <w:pStyle w:val="ac"/>
        <w:rPr>
          <w:sz w:val="28"/>
          <w:szCs w:val="28"/>
        </w:rPr>
      </w:pPr>
    </w:p>
    <w:p w:rsidR="00932C73" w:rsidRDefault="00932C73" w:rsidP="00932C73">
      <w:pPr>
        <w:pStyle w:val="ac"/>
        <w:rPr>
          <w:sz w:val="28"/>
          <w:szCs w:val="28"/>
        </w:rPr>
      </w:pPr>
    </w:p>
    <w:p w:rsidR="00932C73" w:rsidRDefault="00932C73" w:rsidP="00932C73">
      <w:pPr>
        <w:pStyle w:val="ac"/>
        <w:rPr>
          <w:sz w:val="28"/>
          <w:szCs w:val="28"/>
        </w:rPr>
      </w:pPr>
    </w:p>
    <w:p w:rsidR="00932C73" w:rsidRDefault="00932C73" w:rsidP="00932C73">
      <w:pPr>
        <w:pStyle w:val="ac"/>
        <w:rPr>
          <w:sz w:val="28"/>
          <w:szCs w:val="28"/>
        </w:rPr>
      </w:pPr>
    </w:p>
    <w:p w:rsidR="00837525" w:rsidRDefault="004A0A79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Москва, 20</w:t>
      </w:r>
      <w:r w:rsidR="00076EDC">
        <w:rPr>
          <w:sz w:val="28"/>
          <w:szCs w:val="28"/>
        </w:rPr>
        <w:t>20</w:t>
      </w:r>
    </w:p>
    <w:p w:rsidR="00837525" w:rsidRDefault="004A0A79">
      <w:pPr>
        <w:pStyle w:val="ac"/>
      </w:pPr>
      <w:r>
        <w:br w:type="page"/>
      </w:r>
    </w:p>
    <w:p w:rsidR="00837525" w:rsidRDefault="00837525"/>
    <w:p w:rsidR="00837525" w:rsidRDefault="004A0A79">
      <w:pPr>
        <w:jc w:val="center"/>
      </w:pPr>
      <w:r>
        <w:t>СОДЕРЖАНИЕ</w:t>
      </w:r>
    </w:p>
    <w:p w:rsidR="00837525" w:rsidRDefault="00837525"/>
    <w:tbl>
      <w:tblPr>
        <w:tblStyle w:val="af8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83752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pStyle w:val="af1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3752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pStyle w:val="af1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jc w:val="center"/>
            </w:pPr>
            <w:r>
              <w:t>5</w:t>
            </w:r>
          </w:p>
        </w:tc>
      </w:tr>
      <w:tr w:rsidR="0083752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pStyle w:val="af1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jc w:val="center"/>
            </w:pPr>
            <w:r>
              <w:t>5</w:t>
            </w:r>
          </w:p>
        </w:tc>
      </w:tr>
      <w:tr w:rsidR="0083752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pStyle w:val="af1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(Темам)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jc w:val="center"/>
            </w:pPr>
            <w:r>
              <w:t>6</w:t>
            </w:r>
          </w:p>
        </w:tc>
      </w:tr>
      <w:tr w:rsidR="0083752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pStyle w:val="af1"/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jc w:val="center"/>
            </w:pPr>
            <w:r>
              <w:t>6</w:t>
            </w:r>
          </w:p>
        </w:tc>
      </w:tr>
      <w:tr w:rsidR="0083752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pStyle w:val="af1"/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jc w:val="center"/>
            </w:pPr>
            <w:r>
              <w:t>9</w:t>
            </w:r>
          </w:p>
        </w:tc>
      </w:tr>
      <w:tr w:rsidR="0083752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pStyle w:val="af1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jc w:val="center"/>
            </w:pPr>
            <w:r>
              <w:t>12</w:t>
            </w:r>
          </w:p>
        </w:tc>
      </w:tr>
      <w:tr w:rsidR="0083752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pStyle w:val="af1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jc w:val="center"/>
            </w:pPr>
            <w:r>
              <w:t>13</w:t>
            </w:r>
          </w:p>
        </w:tc>
      </w:tr>
      <w:tr w:rsidR="0083752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pStyle w:val="af1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jc w:val="center"/>
            </w:pPr>
            <w:r>
              <w:t>13</w:t>
            </w:r>
          </w:p>
        </w:tc>
      </w:tr>
      <w:tr w:rsidR="0083752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pStyle w:val="af1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jc w:val="center"/>
            </w:pPr>
            <w:r>
              <w:t>14</w:t>
            </w:r>
          </w:p>
        </w:tc>
      </w:tr>
      <w:tr w:rsidR="0083752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pStyle w:val="af1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jc w:val="center"/>
            </w:pPr>
            <w:r>
              <w:t>14</w:t>
            </w:r>
          </w:p>
        </w:tc>
      </w:tr>
      <w:tr w:rsidR="0083752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pStyle w:val="af1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jc w:val="center"/>
            </w:pPr>
            <w:r>
              <w:t>17</w:t>
            </w:r>
          </w:p>
        </w:tc>
      </w:tr>
      <w:tr w:rsidR="0083752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pStyle w:val="af1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jc w:val="center"/>
            </w:pPr>
            <w:r>
              <w:t>18</w:t>
            </w:r>
          </w:p>
        </w:tc>
      </w:tr>
      <w:tr w:rsidR="0083752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pStyle w:val="af1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837525" w:rsidRDefault="004A0A79">
            <w:pPr>
              <w:pStyle w:val="af1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837525" w:rsidRDefault="004A0A79">
            <w:pPr>
              <w:pStyle w:val="af1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jc w:val="center"/>
            </w:pPr>
            <w:r>
              <w:t>18</w:t>
            </w:r>
          </w:p>
          <w:p w:rsidR="00837525" w:rsidRDefault="00837525">
            <w:pPr>
              <w:jc w:val="center"/>
            </w:pPr>
          </w:p>
          <w:p w:rsidR="00837525" w:rsidRDefault="004A0A79">
            <w:pPr>
              <w:jc w:val="center"/>
            </w:pPr>
            <w:r>
              <w:t>18</w:t>
            </w:r>
          </w:p>
          <w:p w:rsidR="00837525" w:rsidRDefault="004A0A79">
            <w:pPr>
              <w:jc w:val="center"/>
            </w:pPr>
            <w:r>
              <w:t>20</w:t>
            </w:r>
          </w:p>
        </w:tc>
      </w:tr>
    </w:tbl>
    <w:p w:rsidR="00837525" w:rsidRDefault="004A0A79">
      <w:pPr>
        <w:widowControl/>
        <w:spacing w:after="200" w:line="276" w:lineRule="auto"/>
      </w:pPr>
      <w:r>
        <w:br w:type="page"/>
      </w:r>
    </w:p>
    <w:p w:rsidR="00837525" w:rsidRDefault="004A0A79">
      <w:pPr>
        <w:pStyle w:val="af4"/>
        <w:numPr>
          <w:ilvl w:val="0"/>
          <w:numId w:val="2"/>
        </w:numPr>
        <w:tabs>
          <w:tab w:val="left" w:pos="426"/>
          <w:tab w:val="left" w:pos="851"/>
        </w:tabs>
        <w:suppressAutoHyphens w:val="0"/>
        <w:spacing w:before="0" w:after="0" w:line="360" w:lineRule="auto"/>
        <w:ind w:firstLine="567"/>
        <w:jc w:val="center"/>
        <w:rPr>
          <w:b/>
        </w:rPr>
      </w:pPr>
      <w:bookmarkStart w:id="3" w:name="_Toc459975976"/>
      <w:bookmarkEnd w:id="3"/>
      <w:r>
        <w:rPr>
          <w:b/>
        </w:rPr>
        <w:lastRenderedPageBreak/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37525" w:rsidRDefault="00837525">
      <w:pPr>
        <w:spacing w:before="117" w:line="360" w:lineRule="auto"/>
        <w:ind w:left="113" w:right="-1" w:firstLine="454"/>
        <w:jc w:val="both"/>
      </w:pPr>
    </w:p>
    <w:p w:rsidR="00837525" w:rsidRDefault="004A0A79">
      <w:pPr>
        <w:spacing w:before="117" w:line="360" w:lineRule="auto"/>
        <w:ind w:left="113" w:right="-1" w:firstLine="454"/>
        <w:jc w:val="both"/>
      </w:pPr>
      <w:r>
        <w:t xml:space="preserve">В результате освоения ОПОП бакалавриата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837525" w:rsidRDefault="00837525">
      <w:pPr>
        <w:spacing w:before="117" w:line="360" w:lineRule="auto"/>
        <w:ind w:left="113" w:right="-1" w:firstLine="454"/>
        <w:jc w:val="both"/>
      </w:pPr>
    </w:p>
    <w:tbl>
      <w:tblPr>
        <w:tblStyle w:val="af8"/>
        <w:tblW w:w="9570" w:type="dxa"/>
        <w:tblLook w:val="04A0" w:firstRow="1" w:lastRow="0" w:firstColumn="1" w:lastColumn="0" w:noHBand="0" w:noVBand="1"/>
      </w:tblPr>
      <w:tblGrid>
        <w:gridCol w:w="2750"/>
        <w:gridCol w:w="3513"/>
        <w:gridCol w:w="3307"/>
      </w:tblGrid>
      <w:tr w:rsidR="00837525">
        <w:tc>
          <w:tcPr>
            <w:tcW w:w="2750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ac"/>
              <w:spacing w:after="0"/>
            </w:pPr>
            <w:r>
              <w:rPr>
                <w:b/>
              </w:rPr>
              <w:t>Коды компетенции</w:t>
            </w: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837525" w:rsidRDefault="004A0A79">
            <w:pPr>
              <w:pStyle w:val="ac"/>
              <w:spacing w:after="0"/>
            </w:pPr>
            <w:r>
              <w:rPr>
                <w:b/>
              </w:rPr>
              <w:t>Содержание компетенций</w:t>
            </w:r>
          </w:p>
        </w:tc>
        <w:tc>
          <w:tcPr>
            <w:tcW w:w="3307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ac"/>
              <w:spacing w:after="0" w:line="240" w:lineRule="auto"/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837525">
        <w:trPr>
          <w:trHeight w:val="1010"/>
        </w:trPr>
        <w:tc>
          <w:tcPr>
            <w:tcW w:w="2750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ac"/>
              <w:spacing w:before="1" w:after="0" w:line="240" w:lineRule="auto"/>
            </w:pPr>
            <w:r>
              <w:rPr>
                <w:b/>
              </w:rPr>
              <w:t>О</w:t>
            </w:r>
            <w:r>
              <w:rPr>
                <w:rStyle w:val="FontStyle49"/>
                <w:sz w:val="24"/>
                <w:szCs w:val="24"/>
              </w:rPr>
              <w:t>ПК-2</w:t>
            </w: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jc w:val="both"/>
              <w:rPr>
                <w:i/>
              </w:rPr>
            </w:pPr>
            <w:r>
              <w:rPr>
                <w:rStyle w:val="9"/>
                <w:rFonts w:eastAsiaTheme="minorEastAsia"/>
                <w:b w:val="0"/>
                <w:bCs w:val="0"/>
                <w:color w:val="00000A"/>
                <w:sz w:val="24"/>
                <w:szCs w:val="24"/>
              </w:rPr>
              <w:t>способность осуществлять, анализ и обработку данных, необходимых для решения профессиональных задач</w:t>
            </w:r>
          </w:p>
        </w:tc>
        <w:tc>
          <w:tcPr>
            <w:tcW w:w="3307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af4"/>
              <w:shd w:val="clear" w:color="auto" w:fill="FFFFFF"/>
              <w:spacing w:before="0" w:after="0" w:line="276" w:lineRule="auto"/>
              <w:textAlignment w:val="baseline"/>
              <w:rPr>
                <w:rFonts w:ascii="Arial" w:hAnsi="Arial" w:cs="Arial"/>
                <w:b/>
                <w:i/>
              </w:rPr>
            </w:pPr>
            <w:r>
              <w:rPr>
                <w:b/>
                <w:bCs/>
                <w:i/>
                <w:iCs/>
              </w:rPr>
              <w:t>Знать</w:t>
            </w:r>
            <w:r>
              <w:rPr>
                <w:b/>
                <w:i/>
                <w:iCs/>
              </w:rPr>
              <w:t>:</w:t>
            </w:r>
          </w:p>
          <w:p w:rsidR="00837525" w:rsidRDefault="004A0A79">
            <w:pPr>
              <w:pStyle w:val="ac"/>
              <w:numPr>
                <w:ilvl w:val="0"/>
                <w:numId w:val="7"/>
              </w:numPr>
              <w:tabs>
                <w:tab w:val="left" w:pos="-95"/>
              </w:tabs>
              <w:spacing w:after="0"/>
              <w:ind w:left="330" w:hanging="357"/>
              <w:jc w:val="both"/>
            </w:pPr>
            <w:r>
              <w:t>систему статистических показателей, позволяющих с количественной стороны изучить и оценить социально-экономические процессы и явления;</w:t>
            </w:r>
          </w:p>
          <w:p w:rsidR="00837525" w:rsidRDefault="004A0A79">
            <w:pPr>
              <w:pStyle w:val="ac"/>
              <w:numPr>
                <w:ilvl w:val="0"/>
                <w:numId w:val="7"/>
              </w:numPr>
              <w:tabs>
                <w:tab w:val="left" w:pos="-95"/>
              </w:tabs>
              <w:spacing w:after="0"/>
              <w:ind w:left="330" w:hanging="357"/>
              <w:jc w:val="both"/>
            </w:pPr>
            <w:r>
              <w:t>основные понятия общей теории статистики, макроэкономической и финансовой статистики в условиях перевода их на систему национальных счетов.</w:t>
            </w:r>
          </w:p>
          <w:p w:rsidR="00837525" w:rsidRDefault="004A0A79">
            <w:pPr>
              <w:pStyle w:val="af4"/>
              <w:shd w:val="clear" w:color="auto" w:fill="FFFFFF"/>
              <w:spacing w:before="0" w:after="0" w:line="276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>Уметь</w:t>
            </w:r>
            <w:r>
              <w:rPr>
                <w:i/>
                <w:iCs/>
              </w:rPr>
              <w:t>:</w:t>
            </w:r>
          </w:p>
          <w:p w:rsidR="00837525" w:rsidRDefault="004A0A79">
            <w:pPr>
              <w:pStyle w:val="ac"/>
              <w:numPr>
                <w:ilvl w:val="0"/>
                <w:numId w:val="7"/>
              </w:numPr>
              <w:tabs>
                <w:tab w:val="left" w:pos="-95"/>
              </w:tabs>
              <w:spacing w:after="0"/>
              <w:ind w:left="330" w:hanging="357"/>
              <w:jc w:val="both"/>
            </w:pPr>
            <w:r>
              <w:t>работать с первичным статистическим материалом (данные анкетирования, материалы переписей, социологических опросов, формы федерального статистического наблюдения, бухгалтерской отчётности и результаты специально организуемых статистических обследований);</w:t>
            </w:r>
          </w:p>
          <w:p w:rsidR="00837525" w:rsidRDefault="004A0A79">
            <w:pPr>
              <w:pStyle w:val="ac"/>
              <w:numPr>
                <w:ilvl w:val="0"/>
                <w:numId w:val="7"/>
              </w:numPr>
              <w:tabs>
                <w:tab w:val="left" w:pos="-95"/>
              </w:tabs>
              <w:spacing w:after="0"/>
              <w:ind w:left="330" w:hanging="357"/>
              <w:jc w:val="both"/>
            </w:pPr>
            <w:r>
              <w:t xml:space="preserve">выделять цели </w:t>
            </w:r>
            <w:r>
              <w:lastRenderedPageBreak/>
              <w:t>статистического наблюдения, объекты наблюдения, единицы наблюдения.</w:t>
            </w:r>
          </w:p>
          <w:p w:rsidR="00837525" w:rsidRDefault="004A0A79">
            <w:pPr>
              <w:pStyle w:val="af4"/>
              <w:shd w:val="clear" w:color="auto" w:fill="FFFFFF"/>
              <w:spacing w:before="0" w:after="0" w:line="276" w:lineRule="auto"/>
              <w:jc w:val="both"/>
              <w:textAlignment w:val="baseline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Владеть</w:t>
            </w:r>
            <w:r>
              <w:rPr>
                <w:i/>
                <w:iCs/>
              </w:rPr>
              <w:t>:</w:t>
            </w:r>
            <w:r>
              <w:rPr>
                <w:rStyle w:val="apple-converted-space"/>
                <w:i/>
                <w:iCs/>
              </w:rPr>
              <w:t> </w:t>
            </w:r>
          </w:p>
          <w:p w:rsidR="00837525" w:rsidRDefault="004A0A79">
            <w:pPr>
              <w:pStyle w:val="ac"/>
              <w:numPr>
                <w:ilvl w:val="0"/>
                <w:numId w:val="7"/>
              </w:numPr>
              <w:tabs>
                <w:tab w:val="left" w:pos="-95"/>
              </w:tabs>
              <w:spacing w:after="0"/>
              <w:ind w:left="330" w:hanging="357"/>
              <w:jc w:val="both"/>
            </w:pPr>
            <w:r>
              <w:t>обработкой и анализом сведённой статистической информацией на основе экономико-статистических методов.</w:t>
            </w:r>
          </w:p>
        </w:tc>
      </w:tr>
      <w:tr w:rsidR="00837525">
        <w:trPr>
          <w:trHeight w:val="1010"/>
        </w:trPr>
        <w:tc>
          <w:tcPr>
            <w:tcW w:w="2750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ac"/>
              <w:spacing w:before="1" w:after="0" w:line="240" w:lineRule="auto"/>
            </w:pPr>
            <w:r>
              <w:rPr>
                <w:rStyle w:val="FontStyle49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jc w:val="both"/>
              <w:rPr>
                <w:rFonts w:eastAsiaTheme="minorHAnsi"/>
                <w:color w:val="00000A"/>
              </w:rPr>
            </w:pPr>
            <w:r>
              <w:rPr>
                <w:rStyle w:val="21"/>
                <w:rFonts w:eastAsiaTheme="minorEastAsia"/>
                <w:i w:val="0"/>
                <w:color w:val="00000A"/>
                <w:sz w:val="24"/>
                <w:szCs w:val="24"/>
                <w:u w:val="none"/>
                <w:lang w:val="ru-RU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3307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af4"/>
              <w:shd w:val="clear" w:color="auto" w:fill="FFFFFF"/>
              <w:spacing w:before="0" w:after="0" w:line="276" w:lineRule="auto"/>
              <w:textAlignment w:val="baseline"/>
              <w:rPr>
                <w:rFonts w:ascii="Arial" w:hAnsi="Arial" w:cs="Arial"/>
                <w:b/>
                <w:i/>
              </w:rPr>
            </w:pPr>
            <w:r>
              <w:rPr>
                <w:b/>
                <w:bCs/>
                <w:i/>
                <w:iCs/>
              </w:rPr>
              <w:t>Знать</w:t>
            </w:r>
            <w:r>
              <w:rPr>
                <w:b/>
                <w:i/>
                <w:iCs/>
              </w:rPr>
              <w:t>:</w:t>
            </w:r>
          </w:p>
          <w:p w:rsidR="00837525" w:rsidRDefault="004A0A79">
            <w:pPr>
              <w:pStyle w:val="ac"/>
              <w:numPr>
                <w:ilvl w:val="0"/>
                <w:numId w:val="7"/>
              </w:numPr>
              <w:tabs>
                <w:tab w:val="left" w:pos="-95"/>
              </w:tabs>
              <w:spacing w:after="0"/>
              <w:ind w:left="330" w:hanging="357"/>
              <w:jc w:val="both"/>
            </w:pPr>
            <w:r>
              <w:rPr>
                <w:rFonts w:ascii="Symbol" w:hAnsi="Symbol" w:cs="Arial"/>
              </w:rPr>
              <w:t></w:t>
            </w:r>
            <w:r>
              <w:t>систему статистических показателей,</w:t>
            </w:r>
          </w:p>
          <w:p w:rsidR="00837525" w:rsidRDefault="004A0A79">
            <w:pPr>
              <w:pStyle w:val="ac"/>
              <w:numPr>
                <w:ilvl w:val="0"/>
                <w:numId w:val="7"/>
              </w:numPr>
              <w:tabs>
                <w:tab w:val="left" w:pos="-95"/>
              </w:tabs>
              <w:spacing w:after="0"/>
              <w:ind w:left="330" w:hanging="357"/>
              <w:jc w:val="both"/>
            </w:pPr>
            <w:r>
              <w:t>методы статистического анализа (динамика, структура, взаимосвязь явлений, влияние факторов);</w:t>
            </w:r>
          </w:p>
          <w:p w:rsidR="00837525" w:rsidRDefault="004A0A79">
            <w:pPr>
              <w:pStyle w:val="af4"/>
              <w:shd w:val="clear" w:color="auto" w:fill="FFFFFF"/>
              <w:spacing w:before="0" w:after="0" w:line="276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>Уметь</w:t>
            </w:r>
            <w:r>
              <w:rPr>
                <w:i/>
                <w:iCs/>
              </w:rPr>
              <w:t>:</w:t>
            </w:r>
          </w:p>
          <w:p w:rsidR="00837525" w:rsidRDefault="004A0A79">
            <w:pPr>
              <w:pStyle w:val="ac"/>
              <w:numPr>
                <w:ilvl w:val="0"/>
                <w:numId w:val="7"/>
              </w:numPr>
              <w:tabs>
                <w:tab w:val="left" w:pos="-95"/>
              </w:tabs>
              <w:spacing w:after="0"/>
              <w:ind w:left="330" w:hanging="357"/>
              <w:jc w:val="both"/>
            </w:pPr>
            <w:r>
              <w:t>сводить и грамотно группировать собранный первичный статистический материал по существенным группировочным признакам путём составления статистических таблиц, графиков, рядов распределения;</w:t>
            </w:r>
          </w:p>
          <w:p w:rsidR="00837525" w:rsidRDefault="004A0A79">
            <w:pPr>
              <w:pStyle w:val="af4"/>
              <w:shd w:val="clear" w:color="auto" w:fill="FFFFFF"/>
              <w:spacing w:before="0" w:after="0" w:line="276" w:lineRule="auto"/>
              <w:jc w:val="both"/>
              <w:textAlignment w:val="baseline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Владеть</w:t>
            </w:r>
            <w:r>
              <w:rPr>
                <w:i/>
                <w:iCs/>
              </w:rPr>
              <w:t>:</w:t>
            </w:r>
            <w:r>
              <w:rPr>
                <w:rStyle w:val="apple-converted-space"/>
                <w:i/>
                <w:iCs/>
              </w:rPr>
              <w:t> </w:t>
            </w:r>
          </w:p>
          <w:p w:rsidR="00837525" w:rsidRDefault="004A0A79">
            <w:pPr>
              <w:pStyle w:val="af4"/>
              <w:shd w:val="clear" w:color="auto" w:fill="FFFFFF"/>
              <w:spacing w:before="0" w:after="0"/>
              <w:textAlignment w:val="baseline"/>
              <w:rPr>
                <w:b/>
                <w:bCs/>
                <w:i/>
                <w:iCs/>
              </w:rPr>
            </w:pPr>
            <w:r>
              <w:rPr>
                <w:rFonts w:ascii="Symbol" w:hAnsi="Symbol" w:cs="Arial"/>
              </w:rPr>
              <w:t></w:t>
            </w:r>
            <w:r>
              <w:t>способами расчета разнообразных экономических индексов, средних величин, показателей вариации, а также применять результаты этих расчётов в практике обрабатывать</w:t>
            </w:r>
          </w:p>
        </w:tc>
      </w:tr>
      <w:tr w:rsidR="00837525">
        <w:trPr>
          <w:trHeight w:val="1010"/>
        </w:trPr>
        <w:tc>
          <w:tcPr>
            <w:tcW w:w="2750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ac"/>
              <w:spacing w:before="1" w:after="0" w:line="240" w:lineRule="auto"/>
            </w:pPr>
            <w:r>
              <w:rPr>
                <w:rStyle w:val="FontStyle49"/>
                <w:sz w:val="24"/>
                <w:szCs w:val="24"/>
              </w:rPr>
              <w:t>ПК-6</w:t>
            </w: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jc w:val="both"/>
              <w:rPr>
                <w:rFonts w:eastAsiaTheme="minorHAnsi"/>
                <w:color w:val="00000A"/>
              </w:rPr>
            </w:pPr>
            <w:r>
              <w:rPr>
                <w:rStyle w:val="21"/>
                <w:rFonts w:eastAsiaTheme="minorEastAsia"/>
                <w:i w:val="0"/>
                <w:color w:val="00000A"/>
                <w:sz w:val="24"/>
                <w:szCs w:val="24"/>
                <w:u w:val="none"/>
                <w:lang w:val="ru-RU"/>
              </w:rPr>
              <w:t xml:space="preserve">способность анализировать </w:t>
            </w:r>
            <w:r>
              <w:rPr>
                <w:rStyle w:val="21"/>
                <w:rFonts w:eastAsiaTheme="minorEastAsia"/>
                <w:color w:val="00000A"/>
                <w:sz w:val="24"/>
                <w:szCs w:val="24"/>
                <w:u w:val="none"/>
                <w:lang w:val="ru-RU"/>
              </w:rPr>
              <w:t xml:space="preserve">н </w:t>
            </w:r>
            <w:r>
              <w:rPr>
                <w:rStyle w:val="21"/>
                <w:rFonts w:eastAsiaTheme="minorEastAsia"/>
                <w:i w:val="0"/>
                <w:color w:val="00000A"/>
                <w:sz w:val="24"/>
                <w:szCs w:val="24"/>
                <w:u w:val="none"/>
                <w:lang w:val="ru-RU"/>
              </w:rPr>
              <w:t xml:space="preserve">интерпретировать </w:t>
            </w:r>
            <w:r>
              <w:rPr>
                <w:rStyle w:val="21"/>
                <w:rFonts w:eastAsiaTheme="minorEastAsia"/>
                <w:bCs/>
                <w:i w:val="0"/>
                <w:color w:val="00000A"/>
                <w:sz w:val="24"/>
                <w:szCs w:val="24"/>
                <w:u w:val="none"/>
                <w:lang w:val="ru-RU"/>
              </w:rPr>
              <w:t xml:space="preserve">данные отечественной </w:t>
            </w:r>
            <w:r>
              <w:rPr>
                <w:rStyle w:val="21"/>
                <w:rFonts w:eastAsiaTheme="minorEastAsia"/>
                <w:i w:val="0"/>
                <w:color w:val="00000A"/>
                <w:sz w:val="24"/>
                <w:szCs w:val="24"/>
                <w:u w:val="none"/>
                <w:lang w:val="ru-RU"/>
              </w:rPr>
              <w:t>и зарубежной статистики о социально-экономических</w:t>
            </w:r>
            <w:r>
              <w:rPr>
                <w:rStyle w:val="21"/>
                <w:rFonts w:eastAsiaTheme="minorEastAsia"/>
                <w:color w:val="00000A"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Style w:val="21"/>
                <w:rFonts w:eastAsiaTheme="minorEastAsia"/>
                <w:i w:val="0"/>
                <w:color w:val="00000A"/>
                <w:sz w:val="24"/>
                <w:szCs w:val="24"/>
                <w:u w:val="none"/>
                <w:lang w:val="ru-RU"/>
              </w:rPr>
              <w:t xml:space="preserve">процессах </w:t>
            </w:r>
            <w:r>
              <w:rPr>
                <w:rStyle w:val="21"/>
                <w:rFonts w:eastAsiaTheme="minorEastAsia"/>
                <w:color w:val="00000A"/>
                <w:sz w:val="24"/>
                <w:szCs w:val="24"/>
                <w:u w:val="none"/>
                <w:lang w:val="ru-RU"/>
              </w:rPr>
              <w:t xml:space="preserve">и </w:t>
            </w:r>
            <w:r>
              <w:rPr>
                <w:rStyle w:val="21"/>
                <w:rFonts w:eastAsiaTheme="minorEastAsia"/>
                <w:i w:val="0"/>
                <w:color w:val="00000A"/>
                <w:sz w:val="24"/>
                <w:szCs w:val="24"/>
                <w:u w:val="none"/>
                <w:lang w:val="ru-RU"/>
              </w:rPr>
              <w:t>явлениях, выявить тенденции изменения социально-</w:t>
            </w:r>
            <w:r>
              <w:rPr>
                <w:rStyle w:val="21"/>
                <w:rFonts w:eastAsiaTheme="minorEastAsia"/>
                <w:i w:val="0"/>
                <w:color w:val="00000A"/>
                <w:sz w:val="24"/>
                <w:szCs w:val="24"/>
                <w:u w:val="none"/>
                <w:lang w:val="ru-RU"/>
              </w:rPr>
              <w:lastRenderedPageBreak/>
              <w:t>экономических показателей</w:t>
            </w:r>
          </w:p>
        </w:tc>
        <w:tc>
          <w:tcPr>
            <w:tcW w:w="3307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af4"/>
              <w:shd w:val="clear" w:color="auto" w:fill="FFFFFF"/>
              <w:spacing w:before="0" w:after="0" w:line="276" w:lineRule="auto"/>
              <w:textAlignment w:val="baseline"/>
              <w:rPr>
                <w:rFonts w:ascii="Arial" w:hAnsi="Arial" w:cs="Arial"/>
                <w:b/>
                <w:i/>
              </w:rPr>
            </w:pPr>
            <w:r>
              <w:rPr>
                <w:b/>
                <w:bCs/>
                <w:i/>
                <w:iCs/>
              </w:rPr>
              <w:lastRenderedPageBreak/>
              <w:t>Знать</w:t>
            </w:r>
            <w:r>
              <w:rPr>
                <w:b/>
                <w:i/>
                <w:iCs/>
              </w:rPr>
              <w:t>:</w:t>
            </w:r>
          </w:p>
          <w:p w:rsidR="00837525" w:rsidRDefault="004A0A79">
            <w:pPr>
              <w:pStyle w:val="ac"/>
              <w:numPr>
                <w:ilvl w:val="0"/>
                <w:numId w:val="7"/>
              </w:numPr>
              <w:tabs>
                <w:tab w:val="left" w:pos="-95"/>
              </w:tabs>
              <w:spacing w:after="0"/>
              <w:ind w:left="330" w:hanging="357"/>
              <w:jc w:val="both"/>
            </w:pPr>
            <w:r>
              <w:t>методы статистического анализа (динамика, структура, взаимосвязь явлений, влияние факторов);</w:t>
            </w:r>
          </w:p>
          <w:p w:rsidR="00837525" w:rsidRDefault="004A0A79">
            <w:pPr>
              <w:pStyle w:val="af4"/>
              <w:shd w:val="clear" w:color="auto" w:fill="FFFFFF"/>
              <w:spacing w:before="0" w:after="0" w:line="276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lastRenderedPageBreak/>
              <w:t>Уметь</w:t>
            </w:r>
            <w:r>
              <w:rPr>
                <w:i/>
                <w:iCs/>
              </w:rPr>
              <w:t>:</w:t>
            </w:r>
          </w:p>
          <w:p w:rsidR="00837525" w:rsidRDefault="004A0A79">
            <w:pPr>
              <w:pStyle w:val="ac"/>
              <w:numPr>
                <w:ilvl w:val="0"/>
                <w:numId w:val="7"/>
              </w:numPr>
              <w:tabs>
                <w:tab w:val="left" w:pos="-95"/>
              </w:tabs>
              <w:spacing w:after="0"/>
              <w:ind w:left="330" w:hanging="357"/>
              <w:jc w:val="both"/>
            </w:pPr>
            <w:r>
              <w:t>выявлять общие тенденции и взаимосвязи в рядах динамики разнообразных финансово-экономических показателей, строить на их основе научно-обоснованные прогнозы развития социально-экономических процессов и явлений;</w:t>
            </w:r>
          </w:p>
          <w:p w:rsidR="00837525" w:rsidRDefault="004A0A79">
            <w:pPr>
              <w:pStyle w:val="af4"/>
              <w:shd w:val="clear" w:color="auto" w:fill="FFFFFF"/>
              <w:spacing w:before="0" w:after="0" w:line="276" w:lineRule="auto"/>
              <w:jc w:val="both"/>
              <w:textAlignment w:val="baseline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Владеть</w:t>
            </w:r>
            <w:r>
              <w:rPr>
                <w:i/>
                <w:iCs/>
              </w:rPr>
              <w:t>:</w:t>
            </w:r>
            <w:r>
              <w:rPr>
                <w:rStyle w:val="apple-converted-space"/>
                <w:i/>
                <w:iCs/>
              </w:rPr>
              <w:t> </w:t>
            </w:r>
          </w:p>
          <w:p w:rsidR="00837525" w:rsidRDefault="004A0A79">
            <w:pPr>
              <w:pStyle w:val="af4"/>
              <w:shd w:val="clear" w:color="auto" w:fill="FFFFFF"/>
              <w:spacing w:before="0" w:after="0" w:line="276" w:lineRule="auto"/>
              <w:textAlignment w:val="baseline"/>
              <w:rPr>
                <w:b/>
                <w:bCs/>
                <w:i/>
                <w:iCs/>
              </w:rPr>
            </w:pPr>
            <w:r>
              <w:rPr>
                <w:rFonts w:ascii="Symbol" w:hAnsi="Symbol" w:cs="Arial"/>
              </w:rPr>
              <w:t></w:t>
            </w:r>
            <w:r>
              <w:rPr>
                <w:rFonts w:ascii="Symbol" w:hAnsi="Symbol" w:cs="Arial"/>
              </w:rPr>
              <w:t></w:t>
            </w:r>
            <w:r>
              <w:t>способами обработки и анализа сведённой статистической информации на основе экономико-статистических методов</w:t>
            </w:r>
          </w:p>
        </w:tc>
      </w:tr>
    </w:tbl>
    <w:p w:rsidR="00837525" w:rsidRDefault="00837525">
      <w:pPr>
        <w:spacing w:line="360" w:lineRule="auto"/>
        <w:ind w:firstLine="540"/>
        <w:jc w:val="center"/>
        <w:rPr>
          <w:b/>
        </w:rPr>
      </w:pPr>
    </w:p>
    <w:p w:rsidR="00837525" w:rsidRDefault="004A0A79">
      <w:pPr>
        <w:spacing w:line="360" w:lineRule="auto"/>
        <w:ind w:firstLine="540"/>
        <w:jc w:val="center"/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837525" w:rsidRDefault="00837525">
      <w:pPr>
        <w:pStyle w:val="62"/>
        <w:shd w:val="clear" w:color="auto" w:fill="auto"/>
        <w:spacing w:after="0" w:line="360" w:lineRule="auto"/>
        <w:ind w:right="20" w:firstLine="700"/>
        <w:jc w:val="both"/>
        <w:rPr>
          <w:sz w:val="24"/>
          <w:szCs w:val="24"/>
        </w:rPr>
      </w:pPr>
    </w:p>
    <w:p w:rsidR="00837525" w:rsidRDefault="004A0A79">
      <w:pPr>
        <w:pStyle w:val="62"/>
        <w:shd w:val="clear" w:color="auto" w:fill="auto"/>
        <w:spacing w:after="0" w:line="360" w:lineRule="auto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«Статистика» относится к базовому циклу обязательных дисциплин учебного плана.</w:t>
      </w:r>
    </w:p>
    <w:p w:rsidR="00837525" w:rsidRDefault="004A0A79">
      <w:pPr>
        <w:pStyle w:val="62"/>
        <w:shd w:val="clear" w:color="auto" w:fill="auto"/>
        <w:spacing w:after="0" w:line="360" w:lineRule="auto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Для освоения дисциплины необходимы компетенции, предшествующие входные знания и умения, сформированные в рамках изучения элементарной математики в средней школе, а также знания изученного курса «Математический анализ», «Теория вероятностей и математическая статистика».</w:t>
      </w:r>
    </w:p>
    <w:p w:rsidR="00837525" w:rsidRDefault="004A0A79">
      <w:pPr>
        <w:pStyle w:val="62"/>
        <w:shd w:val="clear" w:color="auto" w:fill="auto"/>
        <w:spacing w:after="0" w:line="36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«Статистика» является основой для освоения таких предметов, как макро- и микроэкономика, теория отраслевых рынков, финансовый менеджмент, инвестиции, методы математического моделирования и прогнозирования экономики, методы оптимальных решений. Дисциплина читается на втором курсе, 3 семестр.</w:t>
      </w:r>
    </w:p>
    <w:p w:rsidR="00837525" w:rsidRDefault="00837525">
      <w:pPr>
        <w:pStyle w:val="62"/>
        <w:shd w:val="clear" w:color="auto" w:fill="auto"/>
        <w:spacing w:after="0" w:line="360" w:lineRule="auto"/>
        <w:ind w:right="20" w:firstLine="567"/>
        <w:jc w:val="both"/>
        <w:rPr>
          <w:sz w:val="24"/>
          <w:szCs w:val="24"/>
        </w:rPr>
      </w:pPr>
    </w:p>
    <w:p w:rsidR="00837525" w:rsidRDefault="004A0A79">
      <w:pPr>
        <w:spacing w:line="360" w:lineRule="auto"/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837525" w:rsidRDefault="00837525">
      <w:pPr>
        <w:spacing w:line="276" w:lineRule="auto"/>
        <w:jc w:val="both"/>
      </w:pPr>
    </w:p>
    <w:p w:rsidR="00837525" w:rsidRDefault="004A0A79">
      <w:pPr>
        <w:spacing w:line="276" w:lineRule="auto"/>
        <w:ind w:firstLine="540"/>
        <w:jc w:val="both"/>
        <w:rPr>
          <w:b/>
        </w:rPr>
      </w:pPr>
      <w:r>
        <w:t>Общая трудоемкость дисциплины «Статистика» составляет 5 зачетных единиц (180 часов).</w:t>
      </w:r>
    </w:p>
    <w:p w:rsidR="00837525" w:rsidRDefault="00837525">
      <w:pPr>
        <w:widowControl/>
        <w:spacing w:line="312" w:lineRule="auto"/>
        <w:ind w:firstLine="426"/>
        <w:jc w:val="both"/>
        <w:rPr>
          <w:b/>
        </w:rPr>
      </w:pPr>
      <w:bookmarkStart w:id="4" w:name="_Toc384036216"/>
      <w:bookmarkEnd w:id="4"/>
    </w:p>
    <w:tbl>
      <w:tblPr>
        <w:tblStyle w:val="TableNormal1"/>
        <w:tblW w:w="981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64"/>
        <w:gridCol w:w="2374"/>
        <w:gridCol w:w="1881"/>
      </w:tblGrid>
      <w:tr w:rsidR="00837525">
        <w:trPr>
          <w:trHeight w:hRule="exact" w:val="331"/>
        </w:trPr>
        <w:tc>
          <w:tcPr>
            <w:tcW w:w="5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837525">
        <w:trPr>
          <w:trHeight w:hRule="exact" w:val="663"/>
        </w:trPr>
        <w:tc>
          <w:tcPr>
            <w:tcW w:w="5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837525"/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left="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 форма обучения</w:t>
            </w:r>
          </w:p>
        </w:tc>
      </w:tr>
      <w:tr w:rsidR="00837525">
        <w:trPr>
          <w:trHeight w:hRule="exact" w:val="34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jc w:val="center"/>
            </w:pPr>
            <w:r>
              <w:t>180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jc w:val="center"/>
            </w:pPr>
            <w:r>
              <w:t>180</w:t>
            </w:r>
          </w:p>
        </w:tc>
      </w:tr>
      <w:tr w:rsidR="00837525">
        <w:trPr>
          <w:trHeight w:hRule="exact" w:val="667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Pr="00712F56" w:rsidRDefault="004A0A79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712F56">
              <w:rPr>
                <w:sz w:val="24"/>
                <w:szCs w:val="24"/>
                <w:lang w:val="ru-RU"/>
              </w:rPr>
              <w:t>Контактная</w:t>
            </w:r>
            <w:r w:rsidRPr="00712F56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712F56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af4"/>
              <w:widowControl w:val="0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jc w:val="center"/>
            </w:pPr>
            <w:r>
              <w:t>10</w:t>
            </w:r>
          </w:p>
        </w:tc>
      </w:tr>
      <w:tr w:rsidR="00837525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af4"/>
              <w:widowControl w:val="0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jc w:val="center"/>
            </w:pPr>
            <w:r>
              <w:t>10</w:t>
            </w:r>
          </w:p>
        </w:tc>
      </w:tr>
      <w:tr w:rsidR="00837525">
        <w:trPr>
          <w:trHeight w:hRule="exact" w:val="331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7525" w:rsidRDefault="00837525">
            <w:pPr>
              <w:pStyle w:val="af4"/>
              <w:widowControl w:val="0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837525">
            <w:pPr>
              <w:jc w:val="center"/>
            </w:pPr>
          </w:p>
        </w:tc>
      </w:tr>
      <w:tr w:rsidR="00837525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af4"/>
              <w:widowControl w:val="0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jc w:val="center"/>
            </w:pPr>
            <w:r>
              <w:t>4</w:t>
            </w:r>
          </w:p>
        </w:tc>
      </w:tr>
      <w:tr w:rsidR="00837525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7525" w:rsidRDefault="00837525">
            <w:pPr>
              <w:pStyle w:val="af4"/>
              <w:widowControl w:val="0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837525">
            <w:pPr>
              <w:jc w:val="center"/>
            </w:pPr>
          </w:p>
        </w:tc>
      </w:tr>
      <w:tr w:rsidR="00837525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af4"/>
              <w:widowControl w:val="0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jc w:val="center"/>
            </w:pPr>
            <w:r>
              <w:t>6</w:t>
            </w:r>
          </w:p>
        </w:tc>
      </w:tr>
      <w:tr w:rsidR="00837525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7525" w:rsidRDefault="00837525">
            <w:pPr>
              <w:pStyle w:val="af4"/>
              <w:widowControl w:val="0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837525">
            <w:pPr>
              <w:jc w:val="center"/>
            </w:pPr>
          </w:p>
        </w:tc>
      </w:tr>
      <w:tr w:rsidR="00837525">
        <w:trPr>
          <w:trHeight w:hRule="exact" w:val="397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af4"/>
              <w:widowControl w:val="0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jc w:val="center"/>
            </w:pPr>
            <w:r>
              <w:t>161</w:t>
            </w:r>
          </w:p>
        </w:tc>
      </w:tr>
      <w:tr w:rsidR="00837525">
        <w:trPr>
          <w:trHeight w:hRule="exact" w:val="49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Pr="00712F56" w:rsidRDefault="004A0A79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712F56">
              <w:rPr>
                <w:sz w:val="24"/>
                <w:szCs w:val="24"/>
                <w:lang w:val="ru-RU"/>
              </w:rPr>
              <w:t>Вид итоговой аттестации</w:t>
            </w:r>
            <w:r w:rsidRPr="00712F56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712F56">
              <w:rPr>
                <w:sz w:val="24"/>
                <w:szCs w:val="24"/>
                <w:lang w:val="ru-RU"/>
              </w:rPr>
              <w:t xml:space="preserve">обучающегося экзамен 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jc w:val="center"/>
            </w:pPr>
            <w:r>
              <w:t>18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jc w:val="center"/>
            </w:pPr>
            <w:r>
              <w:t>9</w:t>
            </w:r>
          </w:p>
        </w:tc>
      </w:tr>
    </w:tbl>
    <w:p w:rsidR="00837525" w:rsidRDefault="00837525">
      <w:pPr>
        <w:ind w:firstLine="540"/>
        <w:jc w:val="center"/>
        <w:rPr>
          <w:b/>
        </w:rPr>
      </w:pPr>
    </w:p>
    <w:p w:rsidR="00837525" w:rsidRDefault="004A0A79">
      <w:pPr>
        <w:ind w:firstLine="540"/>
        <w:jc w:val="center"/>
        <w:rPr>
          <w:b/>
        </w:rPr>
      </w:pPr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837525" w:rsidRDefault="00837525">
      <w:pPr>
        <w:ind w:firstLine="540"/>
        <w:jc w:val="center"/>
        <w:rPr>
          <w:b/>
        </w:rPr>
      </w:pPr>
    </w:p>
    <w:p w:rsidR="00837525" w:rsidRDefault="004A0A79">
      <w:pPr>
        <w:ind w:firstLine="540"/>
        <w:jc w:val="center"/>
        <w:rPr>
          <w:b/>
        </w:rPr>
      </w:pPr>
      <w:r>
        <w:rPr>
          <w:b/>
        </w:rPr>
        <w:t>4.1 Темы дисциплины и трудоемкость по видам учебных занятий (в академических часах)</w:t>
      </w:r>
    </w:p>
    <w:p w:rsidR="00837525" w:rsidRDefault="00837525">
      <w:pPr>
        <w:ind w:firstLine="540"/>
        <w:rPr>
          <w:b/>
        </w:rPr>
      </w:pPr>
    </w:p>
    <w:p w:rsidR="00837525" w:rsidRDefault="004A0A79">
      <w:pPr>
        <w:jc w:val="center"/>
        <w:rPr>
          <w:b/>
        </w:rPr>
      </w:pPr>
      <w:r>
        <w:rPr>
          <w:b/>
        </w:rPr>
        <w:t>Для очной формы обучения</w:t>
      </w:r>
    </w:p>
    <w:p w:rsidR="00837525" w:rsidRDefault="00837525">
      <w:pPr>
        <w:jc w:val="center"/>
        <w:rPr>
          <w:b/>
        </w:rPr>
      </w:pPr>
    </w:p>
    <w:tbl>
      <w:tblPr>
        <w:tblW w:w="10349" w:type="dxa"/>
        <w:tblInd w:w="-7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2498"/>
        <w:gridCol w:w="583"/>
        <w:gridCol w:w="583"/>
        <w:gridCol w:w="616"/>
        <w:gridCol w:w="785"/>
        <w:gridCol w:w="665"/>
        <w:gridCol w:w="617"/>
        <w:gridCol w:w="650"/>
        <w:gridCol w:w="532"/>
        <w:gridCol w:w="568"/>
        <w:gridCol w:w="1687"/>
      </w:tblGrid>
      <w:tr w:rsidR="00837525">
        <w:trPr>
          <w:cantSplit/>
          <w:trHeight w:val="742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  <w:p w:rsidR="00837525" w:rsidRDefault="004A0A79">
            <w:pPr>
              <w:tabs>
                <w:tab w:val="left" w:pos="643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п/п</w:t>
            </w:r>
          </w:p>
        </w:tc>
        <w:tc>
          <w:tcPr>
            <w:tcW w:w="2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Разделы и темы</w:t>
            </w:r>
          </w:p>
          <w:p w:rsidR="00837525" w:rsidRDefault="004A0A79">
            <w:pPr>
              <w:tabs>
                <w:tab w:val="left" w:pos="643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дисциплины</w:t>
            </w:r>
          </w:p>
        </w:tc>
        <w:tc>
          <w:tcPr>
            <w:tcW w:w="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4A0A79">
            <w:pPr>
              <w:tabs>
                <w:tab w:val="left" w:pos="643"/>
              </w:tabs>
              <w:ind w:right="113"/>
              <w:jc w:val="center"/>
              <w:rPr>
                <w:szCs w:val="20"/>
              </w:rPr>
            </w:pPr>
            <w:r>
              <w:rPr>
                <w:szCs w:val="20"/>
              </w:rPr>
              <w:t>Семестр</w:t>
            </w:r>
          </w:p>
        </w:tc>
        <w:tc>
          <w:tcPr>
            <w:tcW w:w="501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ind w:left="-127"/>
              <w:jc w:val="center"/>
              <w:rPr>
                <w:szCs w:val="20"/>
              </w:rPr>
            </w:pPr>
            <w:r>
              <w:rPr>
                <w:sz w:val="22"/>
                <w:szCs w:val="22"/>
              </w:rPr>
              <w:t xml:space="preserve">Вид оценочного средства текущего контроля успеваемости, промежуточной аттестации </w:t>
            </w:r>
            <w:r>
              <w:rPr>
                <w:i/>
                <w:iCs/>
                <w:sz w:val="22"/>
                <w:szCs w:val="22"/>
              </w:rPr>
              <w:t>(по семестрам</w:t>
            </w:r>
            <w:r>
              <w:rPr>
                <w:i/>
                <w:iCs/>
              </w:rPr>
              <w:t>)</w:t>
            </w:r>
          </w:p>
        </w:tc>
      </w:tr>
      <w:tr w:rsidR="00837525">
        <w:trPr>
          <w:cantSplit/>
          <w:trHeight w:val="43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jc w:val="center"/>
              <w:rPr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jc w:val="both"/>
              <w:rPr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jc w:val="both"/>
              <w:rPr>
                <w:szCs w:val="20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4A0A79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ВСЕГО</w:t>
            </w:r>
          </w:p>
        </w:tc>
        <w:tc>
          <w:tcPr>
            <w:tcW w:w="26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Из них аудиторные занятия</w:t>
            </w:r>
          </w:p>
        </w:tc>
        <w:tc>
          <w:tcPr>
            <w:tcW w:w="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4A0A79">
            <w:pPr>
              <w:tabs>
                <w:tab w:val="left" w:pos="643"/>
              </w:tabs>
              <w:ind w:right="113"/>
              <w:jc w:val="center"/>
              <w:rPr>
                <w:szCs w:val="20"/>
              </w:rPr>
            </w:pPr>
            <w:r>
              <w:rPr>
                <w:szCs w:val="20"/>
              </w:rPr>
              <w:t>Самостоятельная работа</w:t>
            </w:r>
          </w:p>
        </w:tc>
        <w:tc>
          <w:tcPr>
            <w:tcW w:w="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4A0A79">
            <w:pPr>
              <w:tabs>
                <w:tab w:val="left" w:pos="643"/>
              </w:tabs>
              <w:ind w:right="113"/>
              <w:jc w:val="center"/>
              <w:rPr>
                <w:szCs w:val="20"/>
              </w:rPr>
            </w:pPr>
            <w:r>
              <w:rPr>
                <w:szCs w:val="20"/>
              </w:rPr>
              <w:t>Контрольная работа</w:t>
            </w:r>
          </w:p>
        </w:tc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4A0A79">
            <w:pPr>
              <w:tabs>
                <w:tab w:val="left" w:pos="643"/>
              </w:tabs>
              <w:ind w:right="113"/>
              <w:jc w:val="center"/>
              <w:rPr>
                <w:szCs w:val="20"/>
              </w:rPr>
            </w:pPr>
            <w:r>
              <w:rPr>
                <w:szCs w:val="20"/>
              </w:rPr>
              <w:t>Курсовая работа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jc w:val="both"/>
              <w:rPr>
                <w:szCs w:val="20"/>
              </w:rPr>
            </w:pPr>
          </w:p>
        </w:tc>
      </w:tr>
      <w:tr w:rsidR="00837525">
        <w:trPr>
          <w:cantSplit/>
          <w:trHeight w:val="2783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both"/>
              <w:rPr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both"/>
              <w:rPr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both"/>
              <w:rPr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837525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4A0A79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Лекции 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4A0A79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Практикум</w:t>
            </w:r>
          </w:p>
          <w:p w:rsidR="00837525" w:rsidRDefault="004A0A79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Лаборатор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4A0A79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Практическ.занятия /семинары </w:t>
            </w:r>
          </w:p>
          <w:p w:rsidR="00837525" w:rsidRDefault="00837525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837525">
            <w:pPr>
              <w:tabs>
                <w:tab w:val="left" w:pos="643"/>
              </w:tabs>
              <w:ind w:right="113"/>
              <w:jc w:val="center"/>
              <w:rPr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both"/>
              <w:rPr>
                <w:szCs w:val="20"/>
              </w:rPr>
            </w:pP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 xml:space="preserve">Предмет метод и задачи статистики. </w:t>
            </w:r>
            <w:r>
              <w:rPr>
                <w:rStyle w:val="21"/>
                <w:i w:val="0"/>
                <w:color w:val="00000A"/>
                <w:sz w:val="24"/>
                <w:szCs w:val="24"/>
                <w:u w:val="none"/>
              </w:rPr>
              <w:t>Статистическая информация.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t>8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опрос</w:t>
            </w:r>
          </w:p>
        </w:tc>
      </w:tr>
      <w:tr w:rsidR="00837525">
        <w:trPr>
          <w:trHeight w:val="71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lastRenderedPageBreak/>
              <w:t>2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</w:rPr>
              <w:t>Сводка и группировка.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t>7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тестирование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eastAsia="Arial Unicode MS"/>
                <w:bCs/>
                <w:szCs w:val="20"/>
                <w:lang w:eastAsia="hi-IN" w:bidi="hi-IN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>Абсолютные и относительные величины в статистике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t>6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контрольная работа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</w:rPr>
              <w:t>Средние величины в статистике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t>7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тестирование</w:t>
            </w:r>
          </w:p>
        </w:tc>
      </w:tr>
      <w:tr w:rsidR="00837525"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2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>Статистические распределения и их основные характеристики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t>7</w:t>
            </w:r>
          </w:p>
        </w:tc>
        <w:tc>
          <w:tcPr>
            <w:tcW w:w="5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опрос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>Меры вариации: линейные и квадратичные, их сущность и роль.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t>7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тестирование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</w:rPr>
              <w:t>Выборочное наблюдение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t>7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контрольная работа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>Статистическое изучение взаимосвязей. Корреляционно-регрессионный анализ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rPr>
                <w:szCs w:val="20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тестирование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>Динамические ряды. Методы обработки и анализа рядов динамики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t>7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опрос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</w:rPr>
              <w:t>Прогнозирование в рядах динамики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rPr>
                <w:szCs w:val="20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тестирование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</w:rPr>
              <w:t>Экономические индексы в статистике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t>7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контрольная работа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>Общие индексы качественных показателей. Средние индексы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t>7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тестирование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>Мультипликативные и аддитивные модели. Индекс производительности труда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rPr>
                <w:szCs w:val="20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опрос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>Основные понятия и категории социально</w:t>
            </w: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softHyphen/>
              <w:t>экономической статистики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t>8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тестирование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>Система национальных счетов. Национальное богатство.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контрольная работа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</w:rPr>
              <w:t>Статистика финансов. Статистика цен.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тестирование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  <w:rPr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ind w:right="-188"/>
              <w:jc w:val="center"/>
              <w:rPr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  <w:rPr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вопросов</w:t>
            </w:r>
          </w:p>
        </w:tc>
      </w:tr>
      <w:tr w:rsidR="00837525"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2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ИТОГО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180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32</w:t>
            </w:r>
          </w:p>
        </w:tc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32</w:t>
            </w:r>
          </w:p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98</w:t>
            </w:r>
          </w:p>
        </w:tc>
        <w:tc>
          <w:tcPr>
            <w:tcW w:w="5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szCs w:val="20"/>
              </w:rPr>
            </w:pP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</w:tbl>
    <w:p w:rsidR="00837525" w:rsidRDefault="00837525">
      <w:pPr>
        <w:jc w:val="center"/>
        <w:rPr>
          <w:b/>
        </w:rPr>
      </w:pPr>
    </w:p>
    <w:p w:rsidR="00837525" w:rsidRDefault="004A0A79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837525" w:rsidRDefault="00837525">
      <w:pPr>
        <w:ind w:firstLine="540"/>
        <w:jc w:val="both"/>
        <w:rPr>
          <w:b/>
        </w:rPr>
      </w:pPr>
    </w:p>
    <w:tbl>
      <w:tblPr>
        <w:tblW w:w="10349" w:type="dxa"/>
        <w:tblInd w:w="-7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2498"/>
        <w:gridCol w:w="583"/>
        <w:gridCol w:w="583"/>
        <w:gridCol w:w="616"/>
        <w:gridCol w:w="785"/>
        <w:gridCol w:w="665"/>
        <w:gridCol w:w="617"/>
        <w:gridCol w:w="650"/>
        <w:gridCol w:w="532"/>
        <w:gridCol w:w="568"/>
        <w:gridCol w:w="1687"/>
      </w:tblGrid>
      <w:tr w:rsidR="00837525">
        <w:trPr>
          <w:cantSplit/>
          <w:trHeight w:val="742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  <w:p w:rsidR="00837525" w:rsidRDefault="004A0A79">
            <w:pPr>
              <w:tabs>
                <w:tab w:val="left" w:pos="643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п/п</w:t>
            </w:r>
          </w:p>
        </w:tc>
        <w:tc>
          <w:tcPr>
            <w:tcW w:w="2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Разделы и темы</w:t>
            </w:r>
          </w:p>
          <w:p w:rsidR="00837525" w:rsidRDefault="004A0A79">
            <w:pPr>
              <w:tabs>
                <w:tab w:val="left" w:pos="643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дисциплины</w:t>
            </w:r>
          </w:p>
        </w:tc>
        <w:tc>
          <w:tcPr>
            <w:tcW w:w="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4A0A79">
            <w:pPr>
              <w:tabs>
                <w:tab w:val="left" w:pos="643"/>
              </w:tabs>
              <w:ind w:right="113"/>
              <w:jc w:val="center"/>
              <w:rPr>
                <w:szCs w:val="20"/>
              </w:rPr>
            </w:pPr>
            <w:r>
              <w:rPr>
                <w:szCs w:val="20"/>
              </w:rPr>
              <w:t>Семестр</w:t>
            </w:r>
          </w:p>
        </w:tc>
        <w:tc>
          <w:tcPr>
            <w:tcW w:w="501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ind w:left="-127" w:firstLine="127"/>
              <w:jc w:val="center"/>
              <w:rPr>
                <w:szCs w:val="20"/>
              </w:rPr>
            </w:pPr>
            <w:r>
              <w:rPr>
                <w:sz w:val="22"/>
                <w:szCs w:val="22"/>
              </w:rPr>
              <w:t xml:space="preserve">Вид оценочного средства текущего контроля успеваемости, промежуточной аттестации </w:t>
            </w:r>
            <w:r>
              <w:rPr>
                <w:i/>
                <w:iCs/>
                <w:sz w:val="22"/>
                <w:szCs w:val="22"/>
              </w:rPr>
              <w:t>(по семестрам</w:t>
            </w:r>
            <w:r>
              <w:rPr>
                <w:i/>
                <w:iCs/>
              </w:rPr>
              <w:t>)</w:t>
            </w:r>
          </w:p>
        </w:tc>
      </w:tr>
      <w:tr w:rsidR="00837525">
        <w:trPr>
          <w:cantSplit/>
          <w:trHeight w:val="43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jc w:val="center"/>
              <w:rPr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jc w:val="both"/>
              <w:rPr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jc w:val="both"/>
              <w:rPr>
                <w:szCs w:val="20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4A0A79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ВСЕГО</w:t>
            </w:r>
          </w:p>
        </w:tc>
        <w:tc>
          <w:tcPr>
            <w:tcW w:w="26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Из них аудиторные занятия</w:t>
            </w:r>
          </w:p>
        </w:tc>
        <w:tc>
          <w:tcPr>
            <w:tcW w:w="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4A0A79">
            <w:pPr>
              <w:tabs>
                <w:tab w:val="left" w:pos="643"/>
              </w:tabs>
              <w:ind w:right="113"/>
              <w:jc w:val="center"/>
              <w:rPr>
                <w:szCs w:val="20"/>
              </w:rPr>
            </w:pPr>
            <w:r>
              <w:rPr>
                <w:szCs w:val="20"/>
              </w:rPr>
              <w:t>Самостоятельная работа</w:t>
            </w:r>
          </w:p>
        </w:tc>
        <w:tc>
          <w:tcPr>
            <w:tcW w:w="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4A0A79">
            <w:pPr>
              <w:tabs>
                <w:tab w:val="left" w:pos="643"/>
              </w:tabs>
              <w:ind w:right="113"/>
              <w:jc w:val="center"/>
              <w:rPr>
                <w:szCs w:val="20"/>
              </w:rPr>
            </w:pPr>
            <w:r>
              <w:rPr>
                <w:szCs w:val="20"/>
              </w:rPr>
              <w:t>Контрольная работа</w:t>
            </w:r>
          </w:p>
        </w:tc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4A0A79">
            <w:pPr>
              <w:tabs>
                <w:tab w:val="left" w:pos="643"/>
              </w:tabs>
              <w:ind w:right="113"/>
              <w:jc w:val="center"/>
              <w:rPr>
                <w:szCs w:val="20"/>
              </w:rPr>
            </w:pPr>
            <w:r>
              <w:rPr>
                <w:szCs w:val="20"/>
              </w:rPr>
              <w:t>Курсовая работа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jc w:val="both"/>
              <w:rPr>
                <w:szCs w:val="20"/>
              </w:rPr>
            </w:pPr>
          </w:p>
        </w:tc>
      </w:tr>
      <w:tr w:rsidR="00837525">
        <w:trPr>
          <w:cantSplit/>
          <w:trHeight w:val="2783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both"/>
              <w:rPr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both"/>
              <w:rPr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both"/>
              <w:rPr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837525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4A0A79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Лекции 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4A0A79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Практикум</w:t>
            </w:r>
          </w:p>
          <w:p w:rsidR="00837525" w:rsidRDefault="004A0A79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Лаборатор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4A0A79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Практическ.занятия /семинары </w:t>
            </w:r>
          </w:p>
          <w:p w:rsidR="00837525" w:rsidRDefault="00837525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837525">
            <w:pPr>
              <w:tabs>
                <w:tab w:val="left" w:pos="643"/>
              </w:tabs>
              <w:ind w:right="113"/>
              <w:jc w:val="center"/>
              <w:rPr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both"/>
              <w:rPr>
                <w:szCs w:val="20"/>
              </w:rPr>
            </w:pP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 xml:space="preserve">Предмет метод и задачи статистики. </w:t>
            </w:r>
            <w:r>
              <w:rPr>
                <w:rStyle w:val="21"/>
                <w:i w:val="0"/>
                <w:color w:val="00000A"/>
                <w:sz w:val="24"/>
                <w:szCs w:val="24"/>
                <w:u w:val="none"/>
              </w:rPr>
              <w:t>Статистическая информация.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rPr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опрос</w:t>
            </w:r>
          </w:p>
        </w:tc>
      </w:tr>
      <w:tr w:rsidR="00837525">
        <w:trPr>
          <w:trHeight w:val="71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</w:rPr>
              <w:t>Сводка и группировка.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rPr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тестирование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eastAsia="Arial Unicode MS"/>
                <w:bCs/>
                <w:szCs w:val="20"/>
                <w:lang w:eastAsia="hi-IN" w:bidi="hi-IN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>Абсолютные и относительные величины в статистике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rPr>
                <w:szCs w:val="20"/>
              </w:rPr>
              <w:t>8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контрольная работа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</w:rPr>
              <w:t>Средние величины в статистике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t>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rPr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тестирование</w:t>
            </w:r>
          </w:p>
        </w:tc>
      </w:tr>
      <w:tr w:rsidR="00837525"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2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>Статистические распределения и их основные характеристики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</w:pPr>
          </w:p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rPr>
                <w:szCs w:val="20"/>
              </w:rPr>
              <w:t>10</w:t>
            </w:r>
          </w:p>
        </w:tc>
        <w:tc>
          <w:tcPr>
            <w:tcW w:w="5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опрос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>Меры вариации: линейные и квадратичные, их сущность и роль.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rPr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тестирование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</w:rPr>
              <w:t>Выборочное наблюдение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t>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rPr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контрольная работа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 xml:space="preserve">Статистическое изучение </w:t>
            </w: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lastRenderedPageBreak/>
              <w:t>взаимосвязей. Корреляционно-регрессионный анализ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rPr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тестирование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10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>Динамические ряды. Методы обработки и анализа рядов динамики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rPr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опрос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</w:rPr>
              <w:t>Прогнозирование в рядах динамики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t>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t>8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тестирование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</w:rPr>
              <w:t>Экономические индексы в статистике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rPr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контрольная работа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>Общие индексы качественных показателей. Средние индексы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t>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rPr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тестирование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>Мультипликативные и аддитивные модели. Индекс производительности труда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rPr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опрос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>Основные понятия и категории социально</w:t>
            </w: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softHyphen/>
              <w:t>экономической статистики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t>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rPr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тестирование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>Система национальных счетов. Национальное богатство.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rPr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контрольная работа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</w:rPr>
              <w:t>Статистика финансов. Статистика цен.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тестирование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  <w:rPr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ind w:right="-188"/>
              <w:jc w:val="center"/>
              <w:rPr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  <w:rPr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вопросов</w:t>
            </w:r>
          </w:p>
        </w:tc>
      </w:tr>
      <w:tr w:rsidR="00837525"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2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ИТОГО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180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161</w:t>
            </w:r>
          </w:p>
        </w:tc>
        <w:tc>
          <w:tcPr>
            <w:tcW w:w="5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szCs w:val="20"/>
              </w:rPr>
            </w:pP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837525" w:rsidRDefault="00837525">
      <w:pPr>
        <w:ind w:firstLine="540"/>
        <w:jc w:val="both"/>
        <w:rPr>
          <w:b/>
        </w:rPr>
      </w:pPr>
    </w:p>
    <w:p w:rsidR="00837525" w:rsidRDefault="004A0A79">
      <w:pPr>
        <w:ind w:firstLine="540"/>
        <w:jc w:val="both"/>
        <w:rPr>
          <w:b/>
        </w:rPr>
      </w:pPr>
      <w:r>
        <w:rPr>
          <w:b/>
        </w:rPr>
        <w:t>4.2 Содержание дисциплины, структурированное по темам</w:t>
      </w:r>
    </w:p>
    <w:p w:rsidR="00837525" w:rsidRDefault="00837525">
      <w:pPr>
        <w:shd w:val="clear" w:color="auto" w:fill="FFFFFF"/>
        <w:ind w:firstLine="709"/>
        <w:jc w:val="center"/>
        <w:rPr>
          <w:b/>
          <w:i/>
        </w:rPr>
      </w:pPr>
    </w:p>
    <w:p w:rsidR="00837525" w:rsidRDefault="004A0A79">
      <w:pPr>
        <w:ind w:firstLine="709"/>
        <w:jc w:val="center"/>
        <w:rPr>
          <w:b/>
          <w:i/>
        </w:rPr>
      </w:pPr>
      <w:r>
        <w:rPr>
          <w:rStyle w:val="32"/>
          <w:rFonts w:eastAsiaTheme="minorEastAsia"/>
          <w:b w:val="0"/>
          <w:bCs w:val="0"/>
          <w:i/>
          <w:color w:val="00000A"/>
          <w:sz w:val="24"/>
          <w:szCs w:val="24"/>
          <w:u w:val="none"/>
        </w:rPr>
        <w:t>Тема 1.</w:t>
      </w:r>
      <w:r>
        <w:rPr>
          <w:b/>
          <w:i/>
        </w:rPr>
        <w:t xml:space="preserve"> Предмет метод и задачи статистики. Статистическая информация.</w:t>
      </w:r>
    </w:p>
    <w:p w:rsidR="00837525" w:rsidRDefault="004A0A79">
      <w:pPr>
        <w:ind w:firstLine="709"/>
        <w:jc w:val="both"/>
      </w:pPr>
      <w:r>
        <w:rPr>
          <w:i/>
        </w:rPr>
        <w:t>Содержание лекционного курса</w:t>
      </w:r>
    </w:p>
    <w:p w:rsidR="00837525" w:rsidRDefault="004A0A79">
      <w:pPr>
        <w:pStyle w:val="af6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Основные понятия и классификации. Предмет и методы статистики. Этапы статистического исследования. Статистическое наблюдение.</w:t>
      </w:r>
    </w:p>
    <w:p w:rsidR="00837525" w:rsidRDefault="004A0A79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>
        <w:rPr>
          <w:spacing w:val="-10"/>
        </w:rPr>
        <w:t xml:space="preserve">1. </w:t>
      </w:r>
      <w:r>
        <w:t>Предмет и методы статистики.</w:t>
      </w:r>
      <w:r>
        <w:rPr>
          <w:spacing w:val="-10"/>
        </w:rPr>
        <w:t xml:space="preserve"> 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t>2. Статистическое наблюдение.</w:t>
      </w:r>
      <w:r>
        <w:rPr>
          <w:spacing w:val="-8"/>
        </w:rPr>
        <w:t xml:space="preserve"> </w:t>
      </w:r>
    </w:p>
    <w:p w:rsidR="00837525" w:rsidRDefault="00837525">
      <w:pPr>
        <w:ind w:firstLine="709"/>
        <w:jc w:val="both"/>
      </w:pPr>
    </w:p>
    <w:p w:rsidR="00837525" w:rsidRDefault="004A0A79">
      <w:pPr>
        <w:ind w:firstLine="709"/>
        <w:jc w:val="center"/>
        <w:rPr>
          <w:b/>
          <w:i/>
        </w:rPr>
      </w:pPr>
      <w:r>
        <w:rPr>
          <w:rStyle w:val="32"/>
          <w:rFonts w:eastAsiaTheme="minorEastAsia"/>
          <w:b w:val="0"/>
          <w:bCs w:val="0"/>
          <w:i/>
          <w:color w:val="00000A"/>
          <w:sz w:val="24"/>
          <w:szCs w:val="24"/>
          <w:u w:val="none"/>
        </w:rPr>
        <w:t>Тема 2.</w:t>
      </w:r>
      <w:r>
        <w:rPr>
          <w:b/>
          <w:i/>
        </w:rPr>
        <w:t xml:space="preserve"> Сводка и группировка.</w:t>
      </w:r>
    </w:p>
    <w:p w:rsidR="00837525" w:rsidRDefault="004A0A79">
      <w:pPr>
        <w:ind w:firstLine="709"/>
        <w:jc w:val="both"/>
      </w:pPr>
      <w:r>
        <w:rPr>
          <w:i/>
        </w:rPr>
        <w:t>Содержание лекционного курса</w:t>
      </w:r>
    </w:p>
    <w:p w:rsidR="00837525" w:rsidRDefault="004A0A79">
      <w:pPr>
        <w:pStyle w:val="af6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Формы представления данных. Макет статистической таблицы. Простая и сложная сводка. Виды группировок. Последовательность и принципы построения группировки.</w:t>
      </w:r>
    </w:p>
    <w:p w:rsidR="00837525" w:rsidRDefault="004A0A79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 xml:space="preserve">1. </w:t>
      </w:r>
      <w:r>
        <w:t xml:space="preserve">Формы представления данных 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lastRenderedPageBreak/>
        <w:t>2. Последовательность и принципы построения группировки.</w:t>
      </w:r>
      <w:r>
        <w:rPr>
          <w:spacing w:val="-8"/>
        </w:rPr>
        <w:t xml:space="preserve"> </w:t>
      </w:r>
    </w:p>
    <w:p w:rsidR="00837525" w:rsidRDefault="00837525">
      <w:pPr>
        <w:ind w:firstLine="709"/>
        <w:jc w:val="both"/>
      </w:pPr>
    </w:p>
    <w:p w:rsidR="00837525" w:rsidRDefault="004A0A79">
      <w:pPr>
        <w:ind w:firstLine="709"/>
        <w:jc w:val="center"/>
        <w:rPr>
          <w:b/>
          <w:i/>
        </w:rPr>
      </w:pPr>
      <w:r>
        <w:rPr>
          <w:rStyle w:val="32"/>
          <w:rFonts w:eastAsiaTheme="minorEastAsia"/>
          <w:b w:val="0"/>
          <w:bCs w:val="0"/>
          <w:i/>
          <w:color w:val="00000A"/>
          <w:sz w:val="24"/>
          <w:szCs w:val="24"/>
          <w:u w:val="none"/>
        </w:rPr>
        <w:t>Тема 3. А</w:t>
      </w:r>
      <w:r>
        <w:rPr>
          <w:b/>
          <w:i/>
        </w:rPr>
        <w:t>бсолютные и относительные величины в статистике.</w:t>
      </w:r>
    </w:p>
    <w:p w:rsidR="00837525" w:rsidRDefault="004A0A79">
      <w:pPr>
        <w:ind w:firstLine="709"/>
        <w:jc w:val="both"/>
      </w:pPr>
      <w:r>
        <w:rPr>
          <w:i/>
        </w:rPr>
        <w:t>Содержание лекционного курса</w:t>
      </w:r>
    </w:p>
    <w:p w:rsidR="00837525" w:rsidRDefault="004A0A79">
      <w:pPr>
        <w:pStyle w:val="af6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Основные понятия. Сущность абсолютных величин, их классификация. Экономическая сущность относительных величин, виды относительных величин, их логические формулы, примеры расчета.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 xml:space="preserve">1. </w:t>
      </w:r>
      <w:r>
        <w:t xml:space="preserve">Сущность абсолютных величин, их классификация 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t>2. Сущность относительных величин, виды относительных величин</w:t>
      </w:r>
    </w:p>
    <w:p w:rsidR="00837525" w:rsidRDefault="00837525">
      <w:pPr>
        <w:ind w:firstLine="709"/>
        <w:jc w:val="both"/>
      </w:pPr>
    </w:p>
    <w:p w:rsidR="00837525" w:rsidRDefault="004A0A79">
      <w:pPr>
        <w:ind w:firstLine="709"/>
        <w:jc w:val="center"/>
        <w:rPr>
          <w:b/>
          <w:i/>
        </w:rPr>
      </w:pPr>
      <w:r>
        <w:rPr>
          <w:rStyle w:val="32"/>
          <w:rFonts w:eastAsiaTheme="minorEastAsia"/>
          <w:b w:val="0"/>
          <w:bCs w:val="0"/>
          <w:i/>
          <w:color w:val="00000A"/>
          <w:sz w:val="24"/>
          <w:szCs w:val="24"/>
          <w:u w:val="none"/>
        </w:rPr>
        <w:t>Тема 4.</w:t>
      </w:r>
      <w:r>
        <w:rPr>
          <w:b/>
          <w:i/>
        </w:rPr>
        <w:t xml:space="preserve"> Средние величины в статистике</w:t>
      </w:r>
    </w:p>
    <w:p w:rsidR="00837525" w:rsidRDefault="004A0A79">
      <w:pPr>
        <w:ind w:firstLine="709"/>
        <w:jc w:val="both"/>
      </w:pPr>
      <w:r>
        <w:rPr>
          <w:i/>
        </w:rPr>
        <w:t>Содержание лекционного курса</w:t>
      </w:r>
    </w:p>
    <w:p w:rsidR="00837525" w:rsidRDefault="004A0A79">
      <w:pPr>
        <w:pStyle w:val="af6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Понятие и сущность средней величины. Определяющее свойство и исходное соотношение средней величины. Виды средних. Расчетные формулы. Структурные средние.</w:t>
      </w:r>
    </w:p>
    <w:p w:rsidR="00837525" w:rsidRDefault="004A0A79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>1.  С</w:t>
      </w:r>
      <w:r>
        <w:t xml:space="preserve">ущность средней величины 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t>2.  Виды средних величин.</w:t>
      </w:r>
      <w:r>
        <w:rPr>
          <w:spacing w:val="-8"/>
        </w:rPr>
        <w:t xml:space="preserve"> </w:t>
      </w:r>
    </w:p>
    <w:p w:rsidR="00837525" w:rsidRDefault="00837525">
      <w:pPr>
        <w:ind w:firstLine="709"/>
        <w:jc w:val="both"/>
      </w:pPr>
    </w:p>
    <w:p w:rsidR="00837525" w:rsidRDefault="004A0A79">
      <w:pPr>
        <w:ind w:firstLine="709"/>
        <w:jc w:val="both"/>
        <w:rPr>
          <w:b/>
          <w:i/>
        </w:rPr>
      </w:pPr>
      <w:r>
        <w:rPr>
          <w:rStyle w:val="32"/>
          <w:rFonts w:eastAsiaTheme="minorEastAsia"/>
          <w:b w:val="0"/>
          <w:bCs w:val="0"/>
          <w:i/>
          <w:color w:val="00000A"/>
          <w:sz w:val="24"/>
          <w:szCs w:val="24"/>
          <w:u w:val="none"/>
        </w:rPr>
        <w:t>Тема 5.</w:t>
      </w:r>
      <w:r>
        <w:rPr>
          <w:b/>
          <w:i/>
        </w:rPr>
        <w:t>Статистические распределения и их основные характеристики.</w:t>
      </w:r>
    </w:p>
    <w:p w:rsidR="00837525" w:rsidRDefault="004A0A79">
      <w:pPr>
        <w:ind w:firstLine="709"/>
        <w:jc w:val="both"/>
      </w:pPr>
      <w:r>
        <w:rPr>
          <w:i/>
        </w:rPr>
        <w:t>Содержание лекционного курса</w:t>
      </w:r>
    </w:p>
    <w:p w:rsidR="00837525" w:rsidRDefault="004A0A79">
      <w:pPr>
        <w:pStyle w:val="5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Виды рядов распределения. Показатели оценки вариации в статистических рядах. Обобщения колебаний признака.</w:t>
      </w:r>
    </w:p>
    <w:p w:rsidR="00837525" w:rsidRDefault="004A0A79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>
        <w:rPr>
          <w:spacing w:val="-10"/>
        </w:rPr>
        <w:t xml:space="preserve">1.  </w:t>
      </w:r>
      <w:r>
        <w:t>Показатели оценки вариации в статистических рядах</w:t>
      </w:r>
      <w:r>
        <w:rPr>
          <w:spacing w:val="-10"/>
        </w:rPr>
        <w:t xml:space="preserve"> 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t>2.  Обобщения колебаний признака</w:t>
      </w:r>
      <w:r>
        <w:rPr>
          <w:spacing w:val="-8"/>
        </w:rPr>
        <w:t xml:space="preserve"> </w:t>
      </w:r>
    </w:p>
    <w:p w:rsidR="00837525" w:rsidRDefault="00837525">
      <w:pPr>
        <w:pStyle w:val="6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837525" w:rsidRDefault="004A0A79">
      <w:pPr>
        <w:pStyle w:val="62"/>
        <w:shd w:val="clear" w:color="auto" w:fill="auto"/>
        <w:spacing w:after="0" w:line="240" w:lineRule="auto"/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Тема 6. Меры вариации: линейные и квадратичные, их сущность и роль.</w:t>
      </w:r>
    </w:p>
    <w:p w:rsidR="00837525" w:rsidRDefault="004A0A79">
      <w:pPr>
        <w:ind w:firstLine="709"/>
        <w:jc w:val="both"/>
      </w:pPr>
      <w:r>
        <w:rPr>
          <w:i/>
        </w:rPr>
        <w:t>Содержание лекционного курса</w:t>
      </w:r>
    </w:p>
    <w:p w:rsidR="00837525" w:rsidRDefault="004A0A79">
      <w:pPr>
        <w:pStyle w:val="5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среднего квадратического и среднего квадрата отклонений. Свойства дисперсии. Вариация альтернативного признака. Правило сложения дисперсий. Коэффициент детерминации, эмпирическое корреляционное отношение, шкала Чеддока и их роль в оценке силы и тесноты связи.</w:t>
      </w:r>
    </w:p>
    <w:p w:rsidR="00837525" w:rsidRDefault="004A0A79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 xml:space="preserve">1.  </w:t>
      </w:r>
      <w:r>
        <w:t xml:space="preserve">Понятие среднего квадратического и среднего квадрата отклонений. Свойства дисперсии. 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t>2.  Коэффициент детерминации, эмпирическое корреляционное отношение.</w:t>
      </w:r>
    </w:p>
    <w:p w:rsidR="00837525" w:rsidRDefault="00837525">
      <w:pPr>
        <w:pStyle w:val="62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837525" w:rsidRDefault="004A0A79">
      <w:pPr>
        <w:pStyle w:val="62"/>
        <w:shd w:val="clear" w:color="auto" w:fill="auto"/>
        <w:spacing w:after="0" w:line="240" w:lineRule="auto"/>
        <w:ind w:firstLine="709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Тема 7.</w:t>
      </w:r>
      <w:r>
        <w:rPr>
          <w:b/>
          <w:i/>
          <w:sz w:val="24"/>
          <w:szCs w:val="24"/>
        </w:rPr>
        <w:t xml:space="preserve"> Выборочное наблюдение.</w:t>
      </w:r>
    </w:p>
    <w:p w:rsidR="00837525" w:rsidRDefault="004A0A79">
      <w:pPr>
        <w:pStyle w:val="5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понятия, классификации, обозначения. Репрезентативность. Ошибки регистрации и репрезентативности выборочного наблюдения. Распространение результатов несплошного наблюдения на генеральную совокупность. Малая выборка. Определение объема выборочной совокупности.</w:t>
      </w:r>
    </w:p>
    <w:p w:rsidR="00837525" w:rsidRDefault="004A0A79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>
        <w:rPr>
          <w:spacing w:val="-10"/>
        </w:rPr>
        <w:t xml:space="preserve">1.  </w:t>
      </w:r>
      <w:r>
        <w:t>Репрезентативность. Ошибки регистрации и репрезентативности выборочного наблюдения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t>2.  Определение объема выборочной совокупности.</w:t>
      </w:r>
    </w:p>
    <w:p w:rsidR="00837525" w:rsidRDefault="00837525">
      <w:pPr>
        <w:pStyle w:val="62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837525" w:rsidRDefault="004A0A79">
      <w:pPr>
        <w:pStyle w:val="62"/>
        <w:shd w:val="clear" w:color="auto" w:fill="auto"/>
        <w:spacing w:after="0" w:line="240" w:lineRule="auto"/>
        <w:ind w:firstLine="709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Тема 8.</w:t>
      </w:r>
      <w:r>
        <w:rPr>
          <w:b/>
          <w:i/>
          <w:sz w:val="24"/>
          <w:szCs w:val="24"/>
        </w:rPr>
        <w:t xml:space="preserve"> Статистическое изучение взаимосвязей. Корреляционно-регрессионный анализ.</w:t>
      </w:r>
    </w:p>
    <w:p w:rsidR="00837525" w:rsidRDefault="004A0A79">
      <w:pPr>
        <w:ind w:firstLine="709"/>
        <w:jc w:val="both"/>
      </w:pPr>
      <w:r>
        <w:rPr>
          <w:i/>
        </w:rPr>
        <w:t>Содержание лекционного курса</w:t>
      </w:r>
    </w:p>
    <w:p w:rsidR="00837525" w:rsidRDefault="004A0A79">
      <w:pPr>
        <w:pStyle w:val="5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сущность и виды взаимосвязей, классификация корреляционных </w:t>
      </w:r>
      <w:r>
        <w:rPr>
          <w:sz w:val="24"/>
          <w:szCs w:val="24"/>
        </w:rPr>
        <w:lastRenderedPageBreak/>
        <w:t>взаимосвязей. Статистические методы моделирования связей. Уравнения корреляции: последовательность построения, оценка адекватности модели и ее использование. Коэффициенты для определения силы, тесноты и направления связи.</w:t>
      </w:r>
    </w:p>
    <w:p w:rsidR="00837525" w:rsidRDefault="004A0A79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>
        <w:rPr>
          <w:spacing w:val="-10"/>
        </w:rPr>
        <w:t xml:space="preserve">1.  </w:t>
      </w:r>
      <w:r>
        <w:t>Статистические методы моделирования связей.</w:t>
      </w:r>
      <w:r>
        <w:rPr>
          <w:spacing w:val="-10"/>
        </w:rPr>
        <w:t xml:space="preserve"> </w:t>
      </w:r>
    </w:p>
    <w:p w:rsidR="00837525" w:rsidRDefault="004A0A79">
      <w:pPr>
        <w:pStyle w:val="5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t xml:space="preserve">2.  </w:t>
      </w:r>
      <w:r>
        <w:rPr>
          <w:sz w:val="24"/>
          <w:szCs w:val="24"/>
        </w:rPr>
        <w:t>Коэффициенты для определения силы, тесноты и направления связи.</w:t>
      </w:r>
    </w:p>
    <w:p w:rsidR="00837525" w:rsidRDefault="00837525">
      <w:pPr>
        <w:pStyle w:val="62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837525" w:rsidRDefault="004A0A79">
      <w:pPr>
        <w:pStyle w:val="62"/>
        <w:shd w:val="clear" w:color="auto" w:fill="auto"/>
        <w:spacing w:after="0" w:line="240" w:lineRule="auto"/>
        <w:ind w:firstLine="709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Тема 9.</w:t>
      </w:r>
      <w:r>
        <w:rPr>
          <w:b/>
          <w:i/>
          <w:sz w:val="24"/>
          <w:szCs w:val="24"/>
        </w:rPr>
        <w:t xml:space="preserve"> Динамические ряды. Методы обработки и анализа рядов динамики.</w:t>
      </w:r>
    </w:p>
    <w:p w:rsidR="00837525" w:rsidRDefault="004A0A79">
      <w:pPr>
        <w:ind w:firstLine="709"/>
        <w:jc w:val="both"/>
      </w:pPr>
      <w:r>
        <w:rPr>
          <w:i/>
        </w:rPr>
        <w:t>Содержание лекционного курса</w:t>
      </w:r>
    </w:p>
    <w:p w:rsidR="00837525" w:rsidRDefault="004A0A79">
      <w:pPr>
        <w:pStyle w:val="5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Динамические (временные) ряды, основные понятия, обозначения, классификации. Показатели рядов динамики (цепные, базисные и средние), их сущность и интерпретация.</w:t>
      </w:r>
    </w:p>
    <w:p w:rsidR="00837525" w:rsidRDefault="004A0A79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>
        <w:rPr>
          <w:spacing w:val="-10"/>
        </w:rPr>
        <w:t xml:space="preserve">1.  </w:t>
      </w:r>
      <w:r>
        <w:t>Динамические (временные) ряды.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t>2.  Показатели рядов динамики.</w:t>
      </w:r>
      <w:r>
        <w:rPr>
          <w:spacing w:val="-8"/>
        </w:rPr>
        <w:t xml:space="preserve"> </w:t>
      </w:r>
    </w:p>
    <w:p w:rsidR="00837525" w:rsidRDefault="00837525">
      <w:pPr>
        <w:pStyle w:val="62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837525" w:rsidRDefault="004A0A79">
      <w:pPr>
        <w:pStyle w:val="62"/>
        <w:shd w:val="clear" w:color="auto" w:fill="auto"/>
        <w:spacing w:after="0" w:line="240" w:lineRule="auto"/>
        <w:ind w:firstLine="709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Тема 10.</w:t>
      </w:r>
      <w:r>
        <w:rPr>
          <w:b/>
          <w:i/>
          <w:sz w:val="24"/>
          <w:szCs w:val="24"/>
        </w:rPr>
        <w:t xml:space="preserve"> Прогнозирование в рядах динамики</w:t>
      </w:r>
    </w:p>
    <w:p w:rsidR="00837525" w:rsidRDefault="004A0A79">
      <w:pPr>
        <w:ind w:firstLine="709"/>
        <w:jc w:val="both"/>
      </w:pPr>
      <w:r>
        <w:rPr>
          <w:i/>
        </w:rPr>
        <w:t>Содержание лекционного курса</w:t>
      </w:r>
    </w:p>
    <w:p w:rsidR="00837525" w:rsidRDefault="004A0A79">
      <w:pPr>
        <w:pStyle w:val="5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Методы сглаживания рядов динамики: их сущность, назначение и использование для выявления тенденций развития явления во времени. Понятие экстраполяции. Аналитическое выравнивание: последовательность, алгоритм построения расчетов на ретроспективу и перспективу. Виды трендов: расчет параметров, оценка и использование (точечный прогноз и построение доверительного интервала).</w:t>
      </w:r>
    </w:p>
    <w:p w:rsidR="00837525" w:rsidRDefault="004A0A79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>
        <w:rPr>
          <w:spacing w:val="-10"/>
        </w:rPr>
        <w:t xml:space="preserve">1.  </w:t>
      </w:r>
      <w:r>
        <w:t>Методы сглаживания рядов динамики.</w:t>
      </w:r>
      <w:r>
        <w:rPr>
          <w:spacing w:val="-10"/>
        </w:rPr>
        <w:t xml:space="preserve"> 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t>2.  Виды трендов: расчет параметров.</w:t>
      </w:r>
    </w:p>
    <w:p w:rsidR="00837525" w:rsidRDefault="00837525">
      <w:pPr>
        <w:pStyle w:val="6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837525" w:rsidRDefault="004A0A79">
      <w:pPr>
        <w:pStyle w:val="62"/>
        <w:shd w:val="clear" w:color="auto" w:fill="auto"/>
        <w:spacing w:after="0" w:line="240" w:lineRule="auto"/>
        <w:ind w:firstLine="709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Тема 11.</w:t>
      </w:r>
      <w:r>
        <w:rPr>
          <w:b/>
          <w:i/>
          <w:sz w:val="24"/>
          <w:szCs w:val="24"/>
        </w:rPr>
        <w:t xml:space="preserve"> Экономические индексы в статистике.</w:t>
      </w:r>
    </w:p>
    <w:p w:rsidR="00837525" w:rsidRDefault="004A0A79">
      <w:pPr>
        <w:ind w:firstLine="709"/>
        <w:jc w:val="both"/>
      </w:pPr>
      <w:r>
        <w:rPr>
          <w:i/>
        </w:rPr>
        <w:t>Содержание лекционного курса</w:t>
      </w:r>
    </w:p>
    <w:p w:rsidR="00837525" w:rsidRDefault="004A0A79">
      <w:pPr>
        <w:pStyle w:val="5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понятия, обозначения, классификации. Индивидуальные индексы, их сущность и использование. Общие индексы количественных показателей в процессе реализации и производства. Агрегатная форма и средний из индивидуальных общего индекса количественного показателя. Последовательность расшифровки относительных и абсолютных изменений.</w:t>
      </w:r>
    </w:p>
    <w:p w:rsidR="00837525" w:rsidRDefault="004A0A79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 xml:space="preserve">1.  </w:t>
      </w:r>
      <w:r>
        <w:t xml:space="preserve">Индивидуальные индексы, их сущность и использование. 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t>2. Агрегатная форма и средний из индивидуальных общего индекса количественного показателя.</w:t>
      </w:r>
    </w:p>
    <w:p w:rsidR="00837525" w:rsidRDefault="00837525">
      <w:pPr>
        <w:pStyle w:val="62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837525" w:rsidRDefault="004A0A79">
      <w:pPr>
        <w:pStyle w:val="62"/>
        <w:shd w:val="clear" w:color="auto" w:fill="auto"/>
        <w:spacing w:after="0" w:line="240" w:lineRule="auto"/>
        <w:ind w:firstLine="709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Тема 12.</w:t>
      </w:r>
      <w:r>
        <w:rPr>
          <w:b/>
          <w:i/>
          <w:sz w:val="24"/>
          <w:szCs w:val="24"/>
        </w:rPr>
        <w:t xml:space="preserve"> Общие индексы качественных показателей. Средние индексы.</w:t>
      </w:r>
    </w:p>
    <w:p w:rsidR="00837525" w:rsidRDefault="004A0A79">
      <w:pPr>
        <w:ind w:firstLine="709"/>
        <w:jc w:val="both"/>
      </w:pPr>
      <w:r>
        <w:rPr>
          <w:i/>
        </w:rPr>
        <w:t>Содержание лекционного курса</w:t>
      </w:r>
    </w:p>
    <w:p w:rsidR="00837525" w:rsidRDefault="004A0A79">
      <w:pPr>
        <w:pStyle w:val="5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Качественные показатели в общих индексах: агрегатная форма и средние из индивидуальных общих индексов качественных показателей для процесса реализации и производства. Индекс Ласпейреса и Пааше. Индексы средних величин, их назначение, формулы для расчета, использование.</w:t>
      </w:r>
    </w:p>
    <w:p w:rsidR="00837525" w:rsidRDefault="004A0A79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>
        <w:rPr>
          <w:spacing w:val="-10"/>
        </w:rPr>
        <w:t xml:space="preserve">1.  </w:t>
      </w:r>
      <w:r>
        <w:t>Качественные показатели в общих индексах.</w:t>
      </w:r>
    </w:p>
    <w:p w:rsidR="00837525" w:rsidRDefault="004A0A79">
      <w:pPr>
        <w:pStyle w:val="5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t xml:space="preserve">2.  </w:t>
      </w:r>
      <w:r>
        <w:rPr>
          <w:sz w:val="24"/>
          <w:szCs w:val="24"/>
        </w:rPr>
        <w:t>Индексы средних величин, их назначение, формулы для расчета, использование.</w:t>
      </w:r>
    </w:p>
    <w:p w:rsidR="00837525" w:rsidRDefault="00837525">
      <w:pPr>
        <w:pStyle w:val="62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837525" w:rsidRDefault="004A0A79">
      <w:pPr>
        <w:pStyle w:val="62"/>
        <w:shd w:val="clear" w:color="auto" w:fill="auto"/>
        <w:spacing w:after="0" w:line="240" w:lineRule="auto"/>
        <w:ind w:firstLine="709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Тема 13.</w:t>
      </w:r>
      <w:r>
        <w:rPr>
          <w:b/>
          <w:i/>
          <w:sz w:val="24"/>
          <w:szCs w:val="24"/>
        </w:rPr>
        <w:t xml:space="preserve"> Мультипликативные и аддитивные модели. Индекс производительности труда.</w:t>
      </w:r>
    </w:p>
    <w:p w:rsidR="00837525" w:rsidRDefault="004A0A79">
      <w:pPr>
        <w:ind w:firstLine="709"/>
        <w:jc w:val="both"/>
      </w:pPr>
      <w:r>
        <w:rPr>
          <w:i/>
        </w:rPr>
        <w:t>Содержание лекционного курса</w:t>
      </w:r>
    </w:p>
    <w:p w:rsidR="00837525" w:rsidRDefault="004A0A79">
      <w:pPr>
        <w:pStyle w:val="5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мультипликативной и аддитивной модели, связь общих индексов и </w:t>
      </w:r>
      <w:r>
        <w:rPr>
          <w:sz w:val="24"/>
          <w:szCs w:val="24"/>
        </w:rPr>
        <w:lastRenderedPageBreak/>
        <w:t>абсолютных изменений в процессах производства и реализации. Измерители производительности труда. Производительность труда. Общий индекс производительности труда в различных измерителях.</w:t>
      </w:r>
    </w:p>
    <w:p w:rsidR="00837525" w:rsidRDefault="004A0A79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 xml:space="preserve">1.  </w:t>
      </w:r>
      <w:r>
        <w:t>Понятие мультипликативной и аддитивной модели .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t>2.  Общий индекс производительности труда в различных измерителях.</w:t>
      </w:r>
      <w:r>
        <w:rPr>
          <w:spacing w:val="-8"/>
        </w:rPr>
        <w:t xml:space="preserve"> </w:t>
      </w:r>
    </w:p>
    <w:p w:rsidR="00837525" w:rsidRDefault="00837525">
      <w:pPr>
        <w:pStyle w:val="62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837525" w:rsidRDefault="004A0A79">
      <w:pPr>
        <w:pStyle w:val="62"/>
        <w:shd w:val="clear" w:color="auto" w:fill="auto"/>
        <w:spacing w:after="0" w:line="240" w:lineRule="auto"/>
        <w:ind w:firstLine="709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Тема 14</w:t>
      </w:r>
      <w:r>
        <w:rPr>
          <w:b/>
          <w:i/>
          <w:sz w:val="24"/>
          <w:szCs w:val="24"/>
        </w:rPr>
        <w:t>. Основные понятия и категории социально-экономической статистики.</w:t>
      </w:r>
    </w:p>
    <w:p w:rsidR="00837525" w:rsidRDefault="004A0A79">
      <w:pPr>
        <w:ind w:firstLine="709"/>
        <w:jc w:val="both"/>
      </w:pPr>
      <w:r>
        <w:rPr>
          <w:i/>
        </w:rPr>
        <w:t>Содержание лекционного курса</w:t>
      </w:r>
    </w:p>
    <w:p w:rsidR="00837525" w:rsidRDefault="004A0A79">
      <w:pPr>
        <w:pStyle w:val="50"/>
        <w:shd w:val="clear" w:color="auto" w:fill="auto"/>
        <w:tabs>
          <w:tab w:val="left" w:pos="7935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понятия и категории, обзор направлений социально-экономической статистики. Понятие экономического потенциала, ресурсов. Показатели демографической статистики: абсолютные и относительные, их интерпретация.</w:t>
      </w:r>
    </w:p>
    <w:p w:rsidR="00837525" w:rsidRDefault="004A0A79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 xml:space="preserve">1.  </w:t>
      </w:r>
      <w:r>
        <w:t xml:space="preserve">Понятие экономического потенциала, ресурсов 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t>2.  Показатели демографической статистики: абсолютные и относительные, их интерпретация.</w:t>
      </w:r>
      <w:r>
        <w:rPr>
          <w:spacing w:val="-8"/>
        </w:rPr>
        <w:t xml:space="preserve"> </w:t>
      </w:r>
    </w:p>
    <w:p w:rsidR="00837525" w:rsidRDefault="00837525">
      <w:pPr>
        <w:pStyle w:val="62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837525" w:rsidRDefault="004A0A79">
      <w:pPr>
        <w:pStyle w:val="62"/>
        <w:shd w:val="clear" w:color="auto" w:fill="auto"/>
        <w:spacing w:after="0" w:line="240" w:lineRule="auto"/>
        <w:ind w:firstLine="709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Тема 15.</w:t>
      </w:r>
      <w:r>
        <w:rPr>
          <w:b/>
          <w:i/>
          <w:sz w:val="24"/>
          <w:szCs w:val="24"/>
        </w:rPr>
        <w:t xml:space="preserve"> Система национальных счетов. Национальное богатство.</w:t>
      </w:r>
    </w:p>
    <w:p w:rsidR="00837525" w:rsidRDefault="004A0A79">
      <w:pPr>
        <w:ind w:firstLine="709"/>
        <w:jc w:val="both"/>
      </w:pPr>
      <w:r>
        <w:rPr>
          <w:i/>
        </w:rPr>
        <w:t>Содержание лекционного курса</w:t>
      </w:r>
    </w:p>
    <w:p w:rsidR="00837525" w:rsidRDefault="004A0A79">
      <w:pPr>
        <w:pStyle w:val="5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Экономическая статистика: объект, предмет изучения. Экономическое производство: классификация и описание основных составляющих. Система показателей результатов производства товаров и услуг на макроэкономическом уровне, их взаимосвязь. Классификация счетов в Системе национальных счетов, принцип построения счетов в СНС. Структура основных счетов СНС. Методы расчета ВВП в сопоставимых ценах. Национально-вещественная структура национального богатства. Основные фонды: наличие, движение, состояние, интенсивность использования.</w:t>
      </w:r>
    </w:p>
    <w:p w:rsidR="00837525" w:rsidRDefault="004A0A79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 xml:space="preserve">1. </w:t>
      </w:r>
      <w:r>
        <w:t xml:space="preserve">Система показателей результатов производства товаров и услуг на макроэкономическом уровне, их взаимосвязь. 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t>2.  Структура основных счетов СНС. Методы расчета ВВП в сопоставимых ценах.</w:t>
      </w:r>
    </w:p>
    <w:p w:rsidR="00837525" w:rsidRDefault="00837525">
      <w:pPr>
        <w:pStyle w:val="62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837525" w:rsidRDefault="004A0A79">
      <w:pPr>
        <w:pStyle w:val="62"/>
        <w:shd w:val="clear" w:color="auto" w:fill="auto"/>
        <w:spacing w:after="0" w:line="240" w:lineRule="auto"/>
        <w:ind w:firstLine="709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Тема 16.</w:t>
      </w:r>
      <w:r>
        <w:rPr>
          <w:b/>
          <w:i/>
          <w:sz w:val="24"/>
          <w:szCs w:val="24"/>
        </w:rPr>
        <w:t xml:space="preserve"> Статистика финансов. Статистика цен.</w:t>
      </w:r>
    </w:p>
    <w:p w:rsidR="00837525" w:rsidRDefault="004A0A79">
      <w:pPr>
        <w:ind w:firstLine="709"/>
        <w:jc w:val="both"/>
      </w:pPr>
      <w:r>
        <w:rPr>
          <w:i/>
        </w:rPr>
        <w:t>Содержание лекционного курса</w:t>
      </w:r>
    </w:p>
    <w:p w:rsidR="00837525" w:rsidRDefault="004A0A79">
      <w:pPr>
        <w:pStyle w:val="5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Статистика денежного обращения, кредита, страхового рынка и рынка ценных бумаг. Статистика финансов предприятия. Денежные агрегаты, их сущность и формирование. Виды и функции цены, индексы цен (Пааше, Фишера, Эджворта-Маршалла).</w:t>
      </w:r>
    </w:p>
    <w:p w:rsidR="00837525" w:rsidRDefault="004A0A79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>
        <w:rPr>
          <w:spacing w:val="-10"/>
        </w:rPr>
        <w:t xml:space="preserve">1.  </w:t>
      </w:r>
      <w:r>
        <w:t>Статистика финансов предприятия.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t>2.  Виды и функции цены, индексы цен.</w:t>
      </w:r>
    </w:p>
    <w:p w:rsidR="00837525" w:rsidRDefault="00837525">
      <w:pPr>
        <w:pStyle w:val="5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837525" w:rsidRDefault="004A0A79">
      <w:pPr>
        <w:pStyle w:val="62"/>
        <w:shd w:val="clear" w:color="auto" w:fill="auto"/>
        <w:spacing w:after="0" w:line="240" w:lineRule="auto"/>
        <w:ind w:firstLine="709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Тема 17.</w:t>
      </w:r>
      <w:r>
        <w:rPr>
          <w:b/>
          <w:i/>
          <w:sz w:val="24"/>
          <w:szCs w:val="24"/>
        </w:rPr>
        <w:t xml:space="preserve"> Статистика уровня жизни.</w:t>
      </w:r>
    </w:p>
    <w:p w:rsidR="00837525" w:rsidRDefault="004A0A79">
      <w:pPr>
        <w:ind w:firstLine="709"/>
        <w:jc w:val="both"/>
      </w:pPr>
      <w:r>
        <w:rPr>
          <w:i/>
        </w:rPr>
        <w:t>Содержание лекционного курса</w:t>
      </w:r>
    </w:p>
    <w:p w:rsidR="00837525" w:rsidRDefault="004A0A79">
      <w:pPr>
        <w:pStyle w:val="63"/>
        <w:shd w:val="clear" w:color="auto" w:fill="auto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направления статистики уровня жизни. Понятие уровня жизни на основе классификации ООН. Показатели уровня жизни, направления. Индекс развития человеческого потенциала: составляющие, методика их расчета на основе Программы ООН. Статистическое изучение уровня и границ бедности.</w:t>
      </w:r>
    </w:p>
    <w:p w:rsidR="00837525" w:rsidRDefault="004A0A79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 xml:space="preserve">1.  </w:t>
      </w:r>
      <w:r>
        <w:t>Основные направления статистики уровня жизни.</w:t>
      </w:r>
    </w:p>
    <w:p w:rsidR="00837525" w:rsidRDefault="004A0A79">
      <w:pPr>
        <w:pStyle w:val="63"/>
        <w:shd w:val="clear" w:color="auto" w:fill="auto"/>
        <w:spacing w:after="0"/>
        <w:ind w:firstLine="709"/>
        <w:jc w:val="both"/>
        <w:rPr>
          <w:sz w:val="24"/>
          <w:szCs w:val="24"/>
        </w:rPr>
      </w:pPr>
      <w:r>
        <w:t xml:space="preserve">2.  </w:t>
      </w:r>
      <w:r>
        <w:rPr>
          <w:sz w:val="24"/>
          <w:szCs w:val="24"/>
        </w:rPr>
        <w:t>Статистическое изучение уровня и границ бедности.</w:t>
      </w:r>
    </w:p>
    <w:p w:rsidR="00837525" w:rsidRDefault="00837525">
      <w:pPr>
        <w:ind w:firstLine="709"/>
      </w:pPr>
    </w:p>
    <w:p w:rsidR="00837525" w:rsidRDefault="004A0A79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5" w:name="_Toc459975983"/>
      <w:bookmarkEnd w:id="5"/>
      <w:r>
        <w:rPr>
          <w:b/>
        </w:rPr>
        <w:lastRenderedPageBreak/>
        <w:t>5. Перечень учебно-методического обеспечения для самостоятельной работы обучающихся по дисциплине</w:t>
      </w:r>
    </w:p>
    <w:p w:rsidR="00837525" w:rsidRDefault="00837525">
      <w:pPr>
        <w:ind w:firstLine="540"/>
        <w:jc w:val="center"/>
      </w:pPr>
    </w:p>
    <w:p w:rsidR="00837525" w:rsidRDefault="004A0A79">
      <w:pPr>
        <w:ind w:right="-5" w:firstLine="567"/>
        <w:jc w:val="both"/>
      </w:pPr>
      <w:r>
        <w:t xml:space="preserve">Одним из основных видов деятельности студента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837525" w:rsidRDefault="004A0A79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837525" w:rsidRDefault="004A0A79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учебной дисциплины,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837525" w:rsidRDefault="004A0A79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837525" w:rsidRDefault="00837525">
      <w:pPr>
        <w:ind w:firstLine="540"/>
        <w:jc w:val="center"/>
      </w:pPr>
    </w:p>
    <w:p w:rsidR="00837525" w:rsidRDefault="004A0A79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837525" w:rsidRDefault="00837525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837525" w:rsidRDefault="004A0A79">
      <w:pPr>
        <w:ind w:right="-5" w:firstLine="567"/>
        <w:jc w:val="both"/>
        <w:rPr>
          <w:sz w:val="28"/>
        </w:rPr>
      </w:pPr>
      <w:r>
        <w:t>Фонд оценочных средств оформлен в виде приложения к рабочей программе дисциплины «Статистика</w:t>
      </w:r>
      <w:r>
        <w:rPr>
          <w:sz w:val="28"/>
        </w:rPr>
        <w:t>».</w:t>
      </w:r>
    </w:p>
    <w:p w:rsidR="00837525" w:rsidRDefault="00837525">
      <w:pPr>
        <w:ind w:right="-5" w:firstLine="567"/>
        <w:jc w:val="both"/>
        <w:rPr>
          <w:sz w:val="28"/>
        </w:rPr>
      </w:pPr>
    </w:p>
    <w:p w:rsidR="00837525" w:rsidRDefault="004A0A79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6" w:name="_Toc459975985"/>
      <w:bookmarkEnd w:id="6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837525" w:rsidRDefault="00837525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837525" w:rsidRDefault="004A0A79">
      <w:pPr>
        <w:ind w:firstLine="540"/>
        <w:jc w:val="both"/>
      </w:pPr>
      <w:r>
        <w:rPr>
          <w:b/>
        </w:rPr>
        <w:t>7.1. Основная учебная литература</w:t>
      </w:r>
    </w:p>
    <w:p w:rsidR="00837525" w:rsidRDefault="00837525">
      <w:pPr>
        <w:ind w:firstLine="540"/>
        <w:jc w:val="both"/>
      </w:pPr>
    </w:p>
    <w:p w:rsidR="00837525" w:rsidRDefault="004A0A79">
      <w:pPr>
        <w:widowControl/>
        <w:numPr>
          <w:ilvl w:val="0"/>
          <w:numId w:val="3"/>
        </w:numPr>
        <w:tabs>
          <w:tab w:val="left" w:pos="0"/>
        </w:tabs>
        <w:ind w:left="0" w:right="-5"/>
        <w:jc w:val="both"/>
      </w:pPr>
      <w:r>
        <w:rPr>
          <w:shd w:val="clear" w:color="auto" w:fill="FCFCFC"/>
        </w:rPr>
        <w:t>Балдин К.В. Общая теория статистики [Электронный ресурс]: учебное пособие/ Балдин К.В., Рукосуев А.В.— Электрон. текстовые данные.— М.: Дашков и К, 2015.— 312 c.— Режим доступа: http://www.iprbookshop.ru/5262.— ЭБС «IPRbooks»</w:t>
      </w:r>
    </w:p>
    <w:p w:rsidR="00837525" w:rsidRDefault="004A0A79">
      <w:pPr>
        <w:widowControl/>
        <w:numPr>
          <w:ilvl w:val="0"/>
          <w:numId w:val="3"/>
        </w:numPr>
        <w:tabs>
          <w:tab w:val="left" w:pos="0"/>
        </w:tabs>
        <w:ind w:left="0"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Васильева, Э. К. Статистика [Электронный ресурс] : учебник для студентов вузов, обучающихся по специальностям экономики и управления (080100) / Э. К. Васильева, В. С. Лялин. — Электрон. текстовые данные. — М. : ЮНИТИ-ДАНА, 2017. — 398 c. — 978-5-238-01192-9. — Режим доступа: http://www.iprbookshop.ru/71058.html</w:t>
      </w:r>
    </w:p>
    <w:p w:rsidR="00837525" w:rsidRDefault="004A0A79">
      <w:pPr>
        <w:widowControl/>
        <w:numPr>
          <w:ilvl w:val="0"/>
          <w:numId w:val="3"/>
        </w:numPr>
        <w:tabs>
          <w:tab w:val="left" w:pos="0"/>
        </w:tabs>
        <w:ind w:left="0"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Гусаров, В. М. Статистика [Электронный ресурс] : учебное пособие для студентов вузов, обучающихся по экономическим специальностям / В. М. Гусаров, Е. И. Кузнецова. — 2-е изд. — Электрон. текстовые данные. — М. : ЮНИТИ-ДАНА, 2017. — 479 c. — 978-5-238-01226-1. — Режим доступа: http://www.iprbookshop.ru/71166.html»</w:t>
      </w:r>
    </w:p>
    <w:p w:rsidR="00837525" w:rsidRDefault="00837525">
      <w:pPr>
        <w:ind w:right="-5" w:firstLine="567"/>
        <w:jc w:val="both"/>
        <w:rPr>
          <w:b/>
        </w:rPr>
      </w:pPr>
    </w:p>
    <w:p w:rsidR="00837525" w:rsidRDefault="004A0A79">
      <w:pPr>
        <w:ind w:right="-5" w:firstLine="567"/>
        <w:jc w:val="both"/>
        <w:rPr>
          <w:b/>
        </w:rPr>
      </w:pPr>
      <w:r>
        <w:rPr>
          <w:b/>
        </w:rPr>
        <w:t>7.2. Дополнительная учебная литература</w:t>
      </w:r>
    </w:p>
    <w:p w:rsidR="00837525" w:rsidRDefault="00837525">
      <w:pPr>
        <w:ind w:right="-5" w:firstLine="567"/>
        <w:jc w:val="both"/>
        <w:rPr>
          <w:b/>
        </w:rPr>
      </w:pPr>
    </w:p>
    <w:p w:rsidR="00837525" w:rsidRDefault="004A0A79">
      <w:pPr>
        <w:widowControl/>
        <w:ind w:right="-5" w:firstLine="567"/>
        <w:jc w:val="both"/>
        <w:rPr>
          <w:shd w:val="clear" w:color="auto" w:fill="FCFCFC"/>
        </w:rPr>
      </w:pPr>
      <w:r>
        <w:rPr>
          <w:shd w:val="clear" w:color="auto" w:fill="FCFCFC"/>
        </w:rPr>
        <w:t>1.</w:t>
      </w:r>
      <w:r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Статистика [Электронный ресурс] : учебное пособие / А. М. Восковых, Т. А. Журкина, С. Л. Закупнев [и др.] ; под ред. И. М. Сурков. — Электрон. текстовые данные. </w:t>
      </w:r>
      <w:r>
        <w:rPr>
          <w:shd w:val="clear" w:color="auto" w:fill="FCFCFC"/>
        </w:rPr>
        <w:lastRenderedPageBreak/>
        <w:t>— Воронеж : Воронежский Государственный Аграрный Университет им. Императора Петра Первого, 2017. — 244 c. — 2227-8397. — Режим доступа: http://www.iprbookshop.ru/72755.html</w:t>
      </w:r>
    </w:p>
    <w:p w:rsidR="00837525" w:rsidRDefault="004A0A79">
      <w:pPr>
        <w:widowControl/>
        <w:ind w:right="-5" w:firstLine="567"/>
        <w:jc w:val="both"/>
        <w:rPr>
          <w:shd w:val="clear" w:color="auto" w:fill="FCFCFC"/>
        </w:rPr>
      </w:pPr>
      <w:r>
        <w:rPr>
          <w:shd w:val="clear" w:color="auto" w:fill="FCFCFC"/>
        </w:rPr>
        <w:t>2. Баркалов, С. А. Статистика [Электронный ресурс] : практикум / С. А. Баркалов, П. Н. Курочка, О. С. Перевалова. — Электрон. текстовые данные. — Воронеж : Воронежский государственный архитектурно-строительный университет, ЭБС АСВ, 2016. — 137 c. — 978-5-89040-639-2. — Режим доступа: http://www.iprbookshop.ru/72941.html</w:t>
      </w:r>
    </w:p>
    <w:p w:rsidR="00837525" w:rsidRDefault="004A0A79">
      <w:pPr>
        <w:widowControl/>
        <w:ind w:right="-5" w:firstLine="567"/>
        <w:jc w:val="both"/>
      </w:pPr>
      <w:r>
        <w:rPr>
          <w:shd w:val="clear" w:color="auto" w:fill="FCFCFC"/>
        </w:rPr>
        <w:t>3. Цыпин, А. П. Статистика в табличном редакторе Microsoft Excel [Электронный ресурс] : лабораторный практикум / А. П. Цыпин, Л. Р. Фаизова. — Электрон. текстовые данные. — Оренбург : Оренбургский государственный университет, ЭБС АСВ, 2016. — 289 c. — 978-5-600-01401-5. — Режим доступа: http://www.iprbookshop.ru/71328.html</w:t>
      </w:r>
      <w:r>
        <w:t>.</w:t>
      </w:r>
    </w:p>
    <w:p w:rsidR="00837525" w:rsidRDefault="004A0A79">
      <w:pPr>
        <w:widowControl/>
        <w:ind w:right="-5" w:firstLine="567"/>
        <w:jc w:val="both"/>
        <w:rPr>
          <w:shd w:val="clear" w:color="auto" w:fill="FCFCFC"/>
        </w:rPr>
      </w:pPr>
      <w:r>
        <w:t xml:space="preserve">4. </w:t>
      </w:r>
      <w:r>
        <w:rPr>
          <w:shd w:val="clear" w:color="auto" w:fill="FCFCFC"/>
        </w:rPr>
        <w:t>Пономарева, Т. Н. Статистика и прогнозирование рынка [Электронный ресурс] : учебное пособие / Т. Н. Пономарева, В. А. Молчанова, М. С. Старикова. — Электрон. текстовые данные. — Белгород : Белгородский государственный технологический университет им. В.Г. Шухова, ЭБС АСВ, 2016. — 236 c. — 2227-8397. — Режим доступа: http://www.iprbookshop.ru/80444.html.</w:t>
      </w:r>
    </w:p>
    <w:p w:rsidR="00837525" w:rsidRDefault="004A0A79">
      <w:pPr>
        <w:widowControl/>
        <w:ind w:right="-5" w:firstLine="567"/>
        <w:jc w:val="both"/>
      </w:pPr>
      <w:r>
        <w:t xml:space="preserve">5. Бурова, О. А. Статистика [Электронный ресурс] : сборник задач / О. А. Бурова. — Электрон. текстовые данные. — М. : Московский государственный строительный университет, ЭБС АСВ, 2015. — 128 c. — 978-5-7264-1172-9. — Режим доступа: </w:t>
      </w:r>
      <w:hyperlink r:id="rId9">
        <w:r>
          <w:rPr>
            <w:rStyle w:val="-"/>
          </w:rPr>
          <w:t>http://www.iprbookshop.ru/60833.html</w:t>
        </w:r>
      </w:hyperlink>
      <w:r>
        <w:t>.</w:t>
      </w:r>
    </w:p>
    <w:p w:rsidR="00837525" w:rsidRDefault="00837525">
      <w:pPr>
        <w:ind w:right="-5" w:firstLine="567"/>
        <w:jc w:val="both"/>
        <w:rPr>
          <w:sz w:val="28"/>
        </w:rPr>
      </w:pPr>
    </w:p>
    <w:p w:rsidR="00837525" w:rsidRDefault="004A0A79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8. Современные профессиональные базы данных и информационные справочные системы</w:t>
      </w:r>
    </w:p>
    <w:p w:rsidR="00837525" w:rsidRDefault="00837525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837525" w:rsidRDefault="004A0A79">
      <w:pPr>
        <w:numPr>
          <w:ilvl w:val="0"/>
          <w:numId w:val="4"/>
        </w:numPr>
        <w:spacing w:line="276" w:lineRule="auto"/>
        <w:jc w:val="both"/>
      </w:pPr>
      <w:r>
        <w:t>Информационно-правовая система «Консультант+» - договор №2856/АП от 01.11.2007</w:t>
      </w:r>
    </w:p>
    <w:p w:rsidR="00837525" w:rsidRDefault="004A0A79">
      <w:pPr>
        <w:numPr>
          <w:ilvl w:val="0"/>
          <w:numId w:val="4"/>
        </w:numPr>
        <w:spacing w:line="276" w:lineRule="auto"/>
        <w:jc w:val="both"/>
      </w:pPr>
      <w:r>
        <w:t>Информационно-справочная система «LexPro» - договор б/н от 06.03.2013</w:t>
      </w:r>
    </w:p>
    <w:p w:rsidR="00837525" w:rsidRDefault="004A0A79">
      <w:pPr>
        <w:numPr>
          <w:ilvl w:val="0"/>
          <w:numId w:val="4"/>
        </w:numPr>
        <w:spacing w:line="276" w:lineRule="auto"/>
        <w:jc w:val="both"/>
      </w:pPr>
      <w:r>
        <w:t xml:space="preserve">Официальный интернет-портал базы данных правовой информации </w:t>
      </w:r>
      <w:hyperlink r:id="rId10">
        <w:r>
          <w:rPr>
            <w:rStyle w:val="-"/>
          </w:rPr>
          <w:t>http://pravo.gov.ru</w:t>
        </w:r>
      </w:hyperlink>
    </w:p>
    <w:p w:rsidR="00837525" w:rsidRDefault="004A0A79">
      <w:pPr>
        <w:numPr>
          <w:ilvl w:val="0"/>
          <w:numId w:val="4"/>
        </w:numPr>
        <w:spacing w:line="276" w:lineRule="auto"/>
        <w:jc w:val="both"/>
      </w:pPr>
      <w:r>
        <w:t xml:space="preserve">Портал Федеральных государственных образовательных стандартов высшего образования </w:t>
      </w:r>
      <w:hyperlink r:id="rId11">
        <w:r>
          <w:rPr>
            <w:rStyle w:val="-"/>
          </w:rPr>
          <w:t>http://fgosvo.ru</w:t>
        </w:r>
      </w:hyperlink>
    </w:p>
    <w:p w:rsidR="00837525" w:rsidRDefault="004A0A79">
      <w:pPr>
        <w:numPr>
          <w:ilvl w:val="0"/>
          <w:numId w:val="4"/>
        </w:numPr>
        <w:spacing w:line="276" w:lineRule="auto"/>
        <w:jc w:val="both"/>
      </w:pPr>
      <w:r>
        <w:t xml:space="preserve">Портал "Информационно-коммуникационные технологии в образовании" </w:t>
      </w:r>
      <w:hyperlink r:id="rId12">
        <w:r>
          <w:rPr>
            <w:rStyle w:val="-"/>
          </w:rPr>
          <w:t>http://www.ict.edu.ru</w:t>
        </w:r>
      </w:hyperlink>
    </w:p>
    <w:p w:rsidR="00837525" w:rsidRDefault="004A0A79">
      <w:pPr>
        <w:numPr>
          <w:ilvl w:val="0"/>
          <w:numId w:val="4"/>
        </w:numPr>
        <w:spacing w:line="276" w:lineRule="auto"/>
        <w:jc w:val="both"/>
      </w:pPr>
      <w:r>
        <w:t xml:space="preserve">Научная электронная библиотека </w:t>
      </w:r>
      <w:hyperlink r:id="rId13">
        <w:r>
          <w:rPr>
            <w:rStyle w:val="-"/>
          </w:rPr>
          <w:t>http://www.elibrary.ru/</w:t>
        </w:r>
      </w:hyperlink>
    </w:p>
    <w:p w:rsidR="00837525" w:rsidRDefault="004A0A79">
      <w:pPr>
        <w:numPr>
          <w:ilvl w:val="0"/>
          <w:numId w:val="4"/>
        </w:numPr>
        <w:spacing w:line="276" w:lineRule="auto"/>
        <w:jc w:val="both"/>
      </w:pPr>
      <w:r>
        <w:t xml:space="preserve">Национальная электронная библиотека </w:t>
      </w:r>
      <w:hyperlink r:id="rId14">
        <w:r>
          <w:rPr>
            <w:rStyle w:val="-"/>
          </w:rPr>
          <w:t>http://www.nns.ru/</w:t>
        </w:r>
      </w:hyperlink>
    </w:p>
    <w:p w:rsidR="00837525" w:rsidRDefault="004A0A79">
      <w:pPr>
        <w:numPr>
          <w:ilvl w:val="0"/>
          <w:numId w:val="4"/>
        </w:numPr>
        <w:spacing w:line="276" w:lineRule="auto"/>
        <w:jc w:val="both"/>
      </w:pPr>
      <w:r>
        <w:t xml:space="preserve">Электронные ресурсы Российской государственной библиотеки </w:t>
      </w:r>
      <w:hyperlink r:id="rId15">
        <w:r>
          <w:rPr>
            <w:rStyle w:val="-"/>
          </w:rPr>
          <w:t>http://www.rsl.ru/ru/root3489/all</w:t>
        </w:r>
      </w:hyperlink>
    </w:p>
    <w:p w:rsidR="00837525" w:rsidRDefault="004A0A79">
      <w:pPr>
        <w:numPr>
          <w:ilvl w:val="0"/>
          <w:numId w:val="4"/>
        </w:numPr>
        <w:spacing w:line="276" w:lineRule="auto"/>
        <w:jc w:val="both"/>
      </w:pPr>
      <w: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6">
        <w:r>
          <w:rPr>
            <w:rStyle w:val="-"/>
          </w:rPr>
          <w:t>http://webofscience.com</w:t>
        </w:r>
      </w:hyperlink>
    </w:p>
    <w:p w:rsidR="00837525" w:rsidRDefault="004A0A79">
      <w:pPr>
        <w:numPr>
          <w:ilvl w:val="0"/>
          <w:numId w:val="4"/>
        </w:numPr>
        <w:spacing w:line="276" w:lineRule="auto"/>
        <w:jc w:val="both"/>
      </w:pPr>
      <w: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7">
        <w:r>
          <w:rPr>
            <w:rStyle w:val="-"/>
          </w:rPr>
          <w:t>http://neicon.ru</w:t>
        </w:r>
      </w:hyperlink>
    </w:p>
    <w:p w:rsidR="00837525" w:rsidRDefault="004A0A79">
      <w:pPr>
        <w:numPr>
          <w:ilvl w:val="0"/>
          <w:numId w:val="4"/>
        </w:numPr>
        <w:spacing w:line="276" w:lineRule="auto"/>
        <w:jc w:val="both"/>
      </w:pPr>
      <w:r>
        <w:t xml:space="preserve">Базы данных издательства Springer </w:t>
      </w:r>
      <w:hyperlink r:id="rId18">
        <w:r>
          <w:rPr>
            <w:rStyle w:val="-"/>
          </w:rPr>
          <w:t>https://link.springer.com</w:t>
        </w:r>
      </w:hyperlink>
    </w:p>
    <w:p w:rsidR="00837525" w:rsidRDefault="004A0A79">
      <w:pPr>
        <w:numPr>
          <w:ilvl w:val="0"/>
          <w:numId w:val="4"/>
        </w:numPr>
        <w:spacing w:line="276" w:lineRule="auto"/>
        <w:jc w:val="both"/>
      </w:pPr>
      <w:r>
        <w:t xml:space="preserve">Открытые данные государственных органов </w:t>
      </w:r>
      <w:hyperlink r:id="rId19">
        <w:r>
          <w:rPr>
            <w:rStyle w:val="-"/>
          </w:rPr>
          <w:t>http://data.gov.ru/</w:t>
        </w:r>
      </w:hyperlink>
    </w:p>
    <w:p w:rsidR="00837525" w:rsidRDefault="004A0A79">
      <w:pPr>
        <w:numPr>
          <w:ilvl w:val="0"/>
          <w:numId w:val="4"/>
        </w:numPr>
        <w:spacing w:line="276" w:lineRule="auto"/>
        <w:jc w:val="both"/>
      </w:pPr>
      <w:r>
        <w:t>http://</w:t>
      </w:r>
      <w:hyperlink r:id="rId20">
        <w:r>
          <w:rPr>
            <w:rStyle w:val="-"/>
          </w:rPr>
          <w:t>www</w:t>
        </w:r>
      </w:hyperlink>
      <w:hyperlink r:id="rId21">
        <w:r>
          <w:rPr>
            <w:rStyle w:val="-"/>
          </w:rPr>
          <w:t>.</w:t>
        </w:r>
      </w:hyperlink>
      <w:hyperlink r:id="rId22">
        <w:r>
          <w:rPr>
            <w:rStyle w:val="-"/>
          </w:rPr>
          <w:t>exponenta</w:t>
        </w:r>
      </w:hyperlink>
      <w:hyperlink r:id="rId23">
        <w:r>
          <w:rPr>
            <w:rStyle w:val="-"/>
          </w:rPr>
          <w:t>.</w:t>
        </w:r>
      </w:hyperlink>
      <w:hyperlink r:id="rId24">
        <w:r>
          <w:rPr>
            <w:rStyle w:val="-"/>
          </w:rPr>
          <w:t>ru</w:t>
        </w:r>
      </w:hyperlink>
    </w:p>
    <w:p w:rsidR="00837525" w:rsidRDefault="004A0A79">
      <w:pPr>
        <w:numPr>
          <w:ilvl w:val="0"/>
          <w:numId w:val="4"/>
        </w:numPr>
        <w:spacing w:line="276" w:lineRule="auto"/>
        <w:jc w:val="both"/>
      </w:pPr>
      <w:r>
        <w:t xml:space="preserve">http:// </w:t>
      </w:r>
      <w:hyperlink r:id="rId25">
        <w:r>
          <w:rPr>
            <w:rStyle w:val="-"/>
          </w:rPr>
          <w:t>www</w:t>
        </w:r>
      </w:hyperlink>
      <w:hyperlink r:id="rId26">
        <w:r>
          <w:rPr>
            <w:rStyle w:val="-"/>
          </w:rPr>
          <w:t>.</w:t>
        </w:r>
      </w:hyperlink>
      <w:hyperlink r:id="rId27">
        <w:r>
          <w:rPr>
            <w:rStyle w:val="-"/>
          </w:rPr>
          <w:t>statsoft</w:t>
        </w:r>
      </w:hyperlink>
      <w:hyperlink r:id="rId28">
        <w:r>
          <w:rPr>
            <w:rStyle w:val="-"/>
          </w:rPr>
          <w:t>.</w:t>
        </w:r>
      </w:hyperlink>
      <w:hyperlink r:id="rId29">
        <w:r>
          <w:rPr>
            <w:rStyle w:val="-"/>
          </w:rPr>
          <w:t>ru</w:t>
        </w:r>
      </w:hyperlink>
    </w:p>
    <w:p w:rsidR="00837525" w:rsidRDefault="004A0A79">
      <w:pPr>
        <w:pStyle w:val="af5"/>
        <w:numPr>
          <w:ilvl w:val="0"/>
          <w:numId w:val="4"/>
        </w:numPr>
        <w:spacing w:line="288" w:lineRule="auto"/>
      </w:pPr>
      <w:r>
        <w:t>http://function-x.ru/matrices.html</w:t>
      </w:r>
    </w:p>
    <w:p w:rsidR="00837525" w:rsidRDefault="004A0A79">
      <w:pPr>
        <w:numPr>
          <w:ilvl w:val="0"/>
          <w:numId w:val="4"/>
        </w:numPr>
        <w:spacing w:line="276" w:lineRule="auto"/>
        <w:jc w:val="both"/>
      </w:pPr>
      <w:r>
        <w:lastRenderedPageBreak/>
        <w:t>http://math.semestr.ru – онлайн-сервис по решению задач</w:t>
      </w:r>
    </w:p>
    <w:p w:rsidR="00837525" w:rsidRDefault="004A0A79">
      <w:pPr>
        <w:numPr>
          <w:ilvl w:val="0"/>
          <w:numId w:val="4"/>
        </w:numPr>
        <w:spacing w:line="276" w:lineRule="auto"/>
        <w:jc w:val="both"/>
        <w:rPr>
          <w:lang w:val="en-US"/>
        </w:rPr>
      </w:pPr>
      <w:r>
        <w:t>http://www.math-pr.com - онлайн-сервис по решению  математических задач</w:t>
      </w:r>
    </w:p>
    <w:p w:rsidR="00837525" w:rsidRDefault="004A0A79">
      <w:pPr>
        <w:numPr>
          <w:ilvl w:val="0"/>
          <w:numId w:val="4"/>
        </w:numPr>
        <w:spacing w:line="276" w:lineRule="auto"/>
        <w:jc w:val="both"/>
      </w:pPr>
      <w:r>
        <w:t>http://www.gams.com -студенческая версия системы моделирования</w:t>
      </w:r>
    </w:p>
    <w:p w:rsidR="00837525" w:rsidRDefault="004A0A79">
      <w:pPr>
        <w:numPr>
          <w:ilvl w:val="0"/>
          <w:numId w:val="4"/>
        </w:numPr>
        <w:spacing w:line="276" w:lineRule="auto"/>
        <w:jc w:val="both"/>
      </w:pPr>
      <w:r>
        <w:t>Mathematica  – мощный универсальный пакет математических программ</w:t>
      </w:r>
    </w:p>
    <w:p w:rsidR="00837525" w:rsidRDefault="004A0A79">
      <w:pPr>
        <w:numPr>
          <w:ilvl w:val="0"/>
          <w:numId w:val="4"/>
        </w:numPr>
        <w:jc w:val="both"/>
      </w:pPr>
      <w:r>
        <w:t xml:space="preserve">http://math.semestr.ru – онлайн-сервис по решению задач </w:t>
      </w:r>
    </w:p>
    <w:p w:rsidR="00837525" w:rsidRDefault="004A0A79">
      <w:pPr>
        <w:numPr>
          <w:ilvl w:val="0"/>
          <w:numId w:val="4"/>
        </w:numPr>
        <w:jc w:val="both"/>
      </w:pPr>
      <w:r>
        <w:t>http://www.math-pr.com - онлайн-сервис по математике</w:t>
      </w:r>
    </w:p>
    <w:p w:rsidR="00837525" w:rsidRDefault="00837525">
      <w:pPr>
        <w:ind w:right="-5" w:firstLine="567"/>
        <w:jc w:val="both"/>
        <w:rPr>
          <w:sz w:val="28"/>
        </w:rPr>
      </w:pPr>
    </w:p>
    <w:p w:rsidR="00837525" w:rsidRDefault="004A0A79">
      <w:pPr>
        <w:pStyle w:val="3"/>
        <w:numPr>
          <w:ilvl w:val="2"/>
          <w:numId w:val="5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Методические указания для обучающихся по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освоению дисциплины.</w:t>
      </w:r>
    </w:p>
    <w:p w:rsidR="00837525" w:rsidRDefault="00837525"/>
    <w:tbl>
      <w:tblPr>
        <w:tblStyle w:val="af8"/>
        <w:tblW w:w="9571" w:type="dxa"/>
        <w:tblLook w:val="04A0" w:firstRow="1" w:lastRow="0" w:firstColumn="1" w:lastColumn="0" w:noHBand="0" w:noVBand="1"/>
      </w:tblPr>
      <w:tblGrid>
        <w:gridCol w:w="2618"/>
        <w:gridCol w:w="6953"/>
      </w:tblGrid>
      <w:tr w:rsidR="0083752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83752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математические изложения, выводы, формулировки, обобщения.. Проверка терминов, формул с помощью энциклопедий, словарей, справочников с выписыванием в тетрадь. Обозначить наиболее трудные вопросы, теоремы, модели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83752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основных положений рабочей программы, уделяя особое внимание основным теоремам, формулам и моделям. 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83752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83752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навыков решения задач по стандартным алгоритмам; формирования профессиональных компетенций; развитию исследовательских умений студентов. Формы и виды самостоятельной работы студентов: поиск типичных задач по темам курса в предложенных источниках информации, домашний разбор стандартных задач, рассмотренных во время аудиторных занятий с преподавателем.</w:t>
            </w:r>
          </w:p>
          <w:p w:rsidR="00837525" w:rsidRDefault="004A0A7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</w:t>
            </w:r>
            <w:r>
              <w:rPr>
                <w:sz w:val="24"/>
                <w:szCs w:val="24"/>
              </w:rPr>
              <w:lastRenderedPageBreak/>
              <w:t>доли самостоятельной работы студентов, и иные  методические материалы.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</w:t>
            </w:r>
          </w:p>
          <w:p w:rsidR="00837525" w:rsidRDefault="004A0A7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самостоятельной работы студентов предусматривает:</w:t>
            </w:r>
          </w:p>
          <w:p w:rsidR="00837525" w:rsidRDefault="004A0A79">
            <w:pPr>
              <w:pStyle w:val="TableParagraph"/>
              <w:widowControl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837525" w:rsidRDefault="004A0A79">
            <w:pPr>
              <w:pStyle w:val="TableParagraph"/>
              <w:widowControl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837525" w:rsidRDefault="004A0A79">
            <w:pPr>
              <w:pStyle w:val="TableParagraph"/>
              <w:widowControl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по сложности предлагаемых задач и примеров.</w:t>
            </w:r>
          </w:p>
          <w:p w:rsidR="00837525" w:rsidRDefault="004A0A7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837525" w:rsidRDefault="004A0A79">
            <w:pPr>
              <w:pStyle w:val="TableParagraph"/>
              <w:widowControl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837525" w:rsidRDefault="004A0A79">
            <w:pPr>
              <w:pStyle w:val="TableParagraph"/>
              <w:widowControl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837525" w:rsidRDefault="004A0A79">
            <w:pPr>
              <w:pStyle w:val="TableParagraph"/>
              <w:widowControl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837525" w:rsidRDefault="004A0A79">
            <w:pPr>
              <w:pStyle w:val="TableParagraph"/>
              <w:widowControl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группой..</w:t>
            </w:r>
          </w:p>
        </w:tc>
      </w:tr>
      <w:tr w:rsidR="0083752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со студентом на темы, связанные с изучаемой дисциплиной, и рассчитанное на выявление объема знаний студента по определенному разделу, теме, проблеме и т.п. Проблематика, выносимая на опрос определена в заданиях для самостоятельной работы студента, а также может определяться преподавателем, ведущим практические занятия. Во время проведения опроса студент должен уметь решать стандартные задачи по темам курса.</w:t>
            </w:r>
          </w:p>
        </w:tc>
      </w:tr>
      <w:tr w:rsidR="0083752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– стандартный набор заданий в виде задач и примеров.</w:t>
            </w:r>
          </w:p>
          <w:p w:rsidR="00837525" w:rsidRDefault="004A0A7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должна иметь: титульный лист, содержащий: название работы, Ф.И.О. автора и научного руководителя, название факультета, курса, год и место написания, содержание на отдельной странице, нумерацию страниц. </w:t>
            </w:r>
          </w:p>
        </w:tc>
      </w:tr>
      <w:tr w:rsidR="0083752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837525" w:rsidRDefault="004A0A79">
            <w:pPr>
              <w:pStyle w:val="TableParagraph"/>
              <w:widowControl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837525" w:rsidRDefault="004A0A79">
            <w:pPr>
              <w:pStyle w:val="TableParagraph"/>
              <w:widowControl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письменных решений предложенных преподавателей задач и примеров.</w:t>
            </w:r>
          </w:p>
          <w:p w:rsidR="00837525" w:rsidRDefault="004A0A7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тестирования может проводиться двумя способами:</w:t>
            </w:r>
          </w:p>
          <w:p w:rsidR="00837525" w:rsidRDefault="004A0A7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837525" w:rsidRDefault="004A0A7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837525" w:rsidRDefault="004A0A7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837525" w:rsidRDefault="004A0A7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«удовлетворительно» – более 50% ответов правильные.</w:t>
            </w:r>
          </w:p>
          <w:p w:rsidR="00837525" w:rsidRDefault="004A0A7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Студенты, которые правильно решили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837525" w:rsidRDefault="004A0A7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решить более чем 70% примеров и задач. </w:t>
            </w:r>
          </w:p>
          <w:p w:rsidR="00837525" w:rsidRDefault="004A0A7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83752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 экзамену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экзамену необходимо ориентироваться на конспекты лекций, пройденный материал во время практических занятий.</w:t>
            </w:r>
          </w:p>
          <w:p w:rsidR="00837525" w:rsidRDefault="004A0A7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сдаче зачета студент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Подготовка студента к экзамену включает в себя три этапа:</w:t>
            </w:r>
          </w:p>
          <w:p w:rsidR="00837525" w:rsidRDefault="004A0A79">
            <w:pPr>
              <w:pStyle w:val="TableParagraph"/>
              <w:widowControl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837525" w:rsidRDefault="004A0A79">
            <w:pPr>
              <w:pStyle w:val="TableParagraph"/>
              <w:widowControl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зачету по темам курса; </w:t>
            </w:r>
          </w:p>
          <w:p w:rsidR="00837525" w:rsidRDefault="004A0A79">
            <w:pPr>
              <w:pStyle w:val="TableParagraph"/>
              <w:widowControl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(тестах) зачета.</w:t>
            </w:r>
          </w:p>
          <w:p w:rsidR="00837525" w:rsidRDefault="004A0A7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зачета с оценкой по дисциплине «Статистика» студенты должны принимать во внимание, что:</w:t>
            </w:r>
          </w:p>
          <w:p w:rsidR="00837525" w:rsidRDefault="004A0A79">
            <w:pPr>
              <w:pStyle w:val="TableParagraph"/>
              <w:widowControl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837525" w:rsidRDefault="004A0A79">
            <w:pPr>
              <w:pStyle w:val="TableParagraph"/>
              <w:widowControl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:rsidR="00837525" w:rsidRDefault="004A0A79">
            <w:pPr>
              <w:pStyle w:val="TableParagraph"/>
              <w:widowControl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 с оценкой;</w:t>
            </w:r>
          </w:p>
          <w:p w:rsidR="00837525" w:rsidRDefault="004A0A79">
            <w:pPr>
              <w:pStyle w:val="TableParagraph"/>
              <w:widowControl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зачету необходимо начинать с первой лекции и первого семинара.</w:t>
            </w:r>
          </w:p>
        </w:tc>
      </w:tr>
    </w:tbl>
    <w:p w:rsidR="00837525" w:rsidRDefault="00837525">
      <w:pPr>
        <w:pStyle w:val="3"/>
        <w:numPr>
          <w:ilvl w:val="2"/>
          <w:numId w:val="5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37525" w:rsidRDefault="004A0A79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837525" w:rsidRDefault="00837525">
      <w:pPr>
        <w:numPr>
          <w:ilvl w:val="0"/>
          <w:numId w:val="5"/>
        </w:numPr>
        <w:ind w:left="0"/>
        <w:jc w:val="center"/>
        <w:rPr>
          <w:b/>
        </w:rPr>
      </w:pPr>
    </w:p>
    <w:p w:rsidR="00837525" w:rsidRDefault="004A0A79">
      <w:pPr>
        <w:numPr>
          <w:ilvl w:val="0"/>
          <w:numId w:val="5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837525" w:rsidRDefault="00837525">
      <w:pPr>
        <w:numPr>
          <w:ilvl w:val="0"/>
          <w:numId w:val="5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8375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8375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8375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8375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8375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8375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8375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8375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8375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8375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8375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8375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837525" w:rsidRDefault="00837525"/>
    <w:p w:rsidR="00837525" w:rsidRDefault="004A0A79">
      <w:pPr>
        <w:numPr>
          <w:ilvl w:val="0"/>
          <w:numId w:val="5"/>
        </w:numPr>
        <w:ind w:left="431" w:hanging="431"/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837525" w:rsidRDefault="00837525"/>
    <w:p w:rsidR="00837525" w:rsidRDefault="004A0A79">
      <w:pPr>
        <w:numPr>
          <w:ilvl w:val="0"/>
          <w:numId w:val="5"/>
        </w:numPr>
        <w:ind w:left="0"/>
        <w:jc w:val="both"/>
      </w:pPr>
      <w:r>
        <w:t>Для построения эффективного учебного процесса Кафедра финансов и кредита располагает следующими материально-техническими средствами, которые используются в процессе изучения дисциплины:</w:t>
      </w:r>
    </w:p>
    <w:p w:rsidR="00837525" w:rsidRDefault="004A0A79">
      <w:pPr>
        <w:widowControl/>
        <w:numPr>
          <w:ilvl w:val="0"/>
          <w:numId w:val="5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837525" w:rsidRDefault="004A0A79">
      <w:pPr>
        <w:numPr>
          <w:ilvl w:val="0"/>
          <w:numId w:val="5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837525" w:rsidRDefault="004A0A79">
      <w:pPr>
        <w:widowControl/>
        <w:numPr>
          <w:ilvl w:val="0"/>
          <w:numId w:val="5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837525" w:rsidRDefault="004A0A79">
      <w:pPr>
        <w:widowControl/>
        <w:numPr>
          <w:ilvl w:val="0"/>
          <w:numId w:val="5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837525" w:rsidRDefault="004A0A79">
      <w:pPr>
        <w:numPr>
          <w:ilvl w:val="0"/>
          <w:numId w:val="5"/>
        </w:numPr>
        <w:ind w:left="0"/>
        <w:jc w:val="both"/>
      </w:pPr>
      <w:r>
        <w:t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</w:t>
      </w:r>
    </w:p>
    <w:p w:rsidR="00837525" w:rsidRDefault="00837525">
      <w:pPr>
        <w:jc w:val="both"/>
      </w:pPr>
    </w:p>
    <w:p w:rsidR="00837525" w:rsidRDefault="004A0A79">
      <w:pPr>
        <w:shd w:val="clear" w:color="auto" w:fill="FFFFFF"/>
        <w:ind w:firstLine="567"/>
        <w:jc w:val="center"/>
        <w:rPr>
          <w:rFonts w:eastAsia="Times New Roman"/>
        </w:rPr>
      </w:pPr>
      <w:r>
        <w:rPr>
          <w:rFonts w:eastAsia="Times New Roman"/>
          <w:b/>
          <w:bCs/>
        </w:rPr>
        <w:t>12. Особенности реализации дисциплины для инвалидов и лиц с ограниченными возможностями здоровья</w:t>
      </w:r>
    </w:p>
    <w:p w:rsidR="00837525" w:rsidRDefault="00837525">
      <w:pPr>
        <w:shd w:val="clear" w:color="auto" w:fill="FFFFFF"/>
        <w:ind w:firstLine="567"/>
        <w:jc w:val="both"/>
        <w:rPr>
          <w:rFonts w:eastAsia="Times New Roman"/>
        </w:rPr>
      </w:pPr>
    </w:p>
    <w:p w:rsidR="00837525" w:rsidRDefault="004A0A79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</w:t>
      </w:r>
      <w:r>
        <w:rPr>
          <w:rFonts w:eastAsia="Times New Roman"/>
        </w:rPr>
        <w:lastRenderedPageBreak/>
        <w:t>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837525" w:rsidRDefault="004A0A79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837525" w:rsidRDefault="00837525">
      <w:pPr>
        <w:shd w:val="clear" w:color="auto" w:fill="FFFFFF"/>
        <w:ind w:firstLine="567"/>
        <w:jc w:val="both"/>
        <w:rPr>
          <w:rFonts w:eastAsia="Times New Roman"/>
        </w:rPr>
      </w:pPr>
    </w:p>
    <w:p w:rsidR="00837525" w:rsidRDefault="004A0A79">
      <w:pPr>
        <w:shd w:val="clear" w:color="auto" w:fill="FFFFFF"/>
        <w:ind w:firstLine="567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13. Иные сведения и (или) материалы</w:t>
      </w:r>
    </w:p>
    <w:p w:rsidR="00837525" w:rsidRDefault="00837525">
      <w:pPr>
        <w:shd w:val="clear" w:color="auto" w:fill="FFFFFF"/>
        <w:ind w:firstLine="709"/>
        <w:jc w:val="both"/>
        <w:rPr>
          <w:color w:val="222222"/>
        </w:rPr>
      </w:pPr>
    </w:p>
    <w:p w:rsidR="00837525" w:rsidRDefault="004A0A79">
      <w:pPr>
        <w:shd w:val="clear" w:color="auto" w:fill="FFFFFF"/>
        <w:ind w:firstLine="709"/>
        <w:jc w:val="both"/>
        <w:rPr>
          <w:color w:val="222222"/>
        </w:rPr>
      </w:pPr>
      <w:r>
        <w:rPr>
          <w:color w:val="222222"/>
        </w:rPr>
        <w:t>Не предусмотрены.</w:t>
      </w:r>
    </w:p>
    <w:p w:rsidR="00837525" w:rsidRDefault="00837525">
      <w:pPr>
        <w:shd w:val="clear" w:color="auto" w:fill="FFFFFF"/>
        <w:ind w:firstLine="567"/>
        <w:jc w:val="both"/>
        <w:rPr>
          <w:rFonts w:eastAsia="Times New Roman"/>
        </w:rPr>
      </w:pPr>
    </w:p>
    <w:p w:rsidR="00837525" w:rsidRDefault="004A0A79">
      <w:pPr>
        <w:shd w:val="clear" w:color="auto" w:fill="FFFFFF"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>Составитель: Передеряев И.И., к.э.н., доцент кафедры финансов и кредита МПСУ</w:t>
      </w:r>
    </w:p>
    <w:p w:rsidR="00837525" w:rsidRDefault="004A0A79">
      <w:pPr>
        <w:widowControl/>
        <w:spacing w:after="200" w:line="276" w:lineRule="auto"/>
      </w:pPr>
      <w:r>
        <w:br w:type="page"/>
      </w:r>
    </w:p>
    <w:p w:rsidR="00837525" w:rsidRDefault="004A0A79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837525" w:rsidRDefault="00837525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</w:p>
    <w:p w:rsidR="00837525" w:rsidRDefault="004A0A79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«29» июня 2015 г. протокол № 11</w:t>
      </w:r>
    </w:p>
    <w:p w:rsidR="00837525" w:rsidRDefault="00837525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</w:p>
    <w:p w:rsidR="00837525" w:rsidRDefault="004A0A79">
      <w:pPr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Лист регистрации изменений</w:t>
      </w:r>
    </w:p>
    <w:p w:rsidR="00837525" w:rsidRDefault="00837525">
      <w:pPr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837525" w:rsidTr="00932C73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837525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837525" w:rsidRDefault="004A0A79">
            <w:pPr>
              <w:ind w:right="-14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837525" w:rsidTr="00932C73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7525" w:rsidRDefault="00837525">
            <w:pPr>
              <w:widowControl/>
              <w:numPr>
                <w:ilvl w:val="0"/>
                <w:numId w:val="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7525" w:rsidRDefault="004A0A79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7525" w:rsidRDefault="004A0A79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837525" w:rsidTr="00932C73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7525" w:rsidRDefault="00837525">
            <w:pPr>
              <w:widowControl/>
              <w:numPr>
                <w:ilvl w:val="0"/>
                <w:numId w:val="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7525" w:rsidRDefault="004A0A79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7525" w:rsidRDefault="004A0A79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29.12.2015</w:t>
            </w:r>
          </w:p>
        </w:tc>
      </w:tr>
      <w:tr w:rsidR="00837525" w:rsidTr="00932C73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7525" w:rsidRDefault="00837525">
            <w:pPr>
              <w:widowControl/>
              <w:numPr>
                <w:ilvl w:val="0"/>
                <w:numId w:val="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Default"/>
              <w:ind w:right="29"/>
            </w:pPr>
            <w: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837525" w:rsidRDefault="00837525">
            <w:pPr>
              <w:ind w:right="29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7525" w:rsidRDefault="004A0A79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7525" w:rsidRDefault="004A0A79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837525" w:rsidTr="00932C73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7525" w:rsidRDefault="00837525">
            <w:pPr>
              <w:widowControl/>
              <w:numPr>
                <w:ilvl w:val="0"/>
                <w:numId w:val="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7525" w:rsidRDefault="004A0A7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7525" w:rsidRDefault="004A0A79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932C73" w:rsidTr="00932C73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32C73" w:rsidRDefault="00932C73" w:rsidP="00932C73">
            <w:pPr>
              <w:widowControl/>
              <w:numPr>
                <w:ilvl w:val="0"/>
                <w:numId w:val="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2C73" w:rsidRDefault="00932C73" w:rsidP="00932C73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32C73" w:rsidRPr="008F6096" w:rsidRDefault="00932C73" w:rsidP="00932C73">
            <w:pPr>
              <w:jc w:val="center"/>
            </w:pPr>
            <w:r w:rsidRPr="008F6096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8F6096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32C73" w:rsidRPr="008F6096" w:rsidRDefault="00932C73" w:rsidP="00932C73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837525" w:rsidTr="00076EDC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7525" w:rsidRDefault="00837525">
            <w:pPr>
              <w:widowControl/>
              <w:numPr>
                <w:ilvl w:val="0"/>
                <w:numId w:val="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7525" w:rsidRDefault="004A0A79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7525" w:rsidRDefault="004A0A79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  <w:tr w:rsidR="00076EDC" w:rsidTr="00932C73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6EDC" w:rsidRDefault="00076EDC" w:rsidP="00076EDC">
            <w:pPr>
              <w:widowControl/>
              <w:numPr>
                <w:ilvl w:val="0"/>
                <w:numId w:val="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6EDC" w:rsidRPr="00FC3ED2" w:rsidRDefault="00076EDC" w:rsidP="00076EDC">
            <w:pPr>
              <w:ind w:right="29"/>
              <w:jc w:val="both"/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6EDC" w:rsidRPr="00FC3ED2" w:rsidRDefault="00076EDC" w:rsidP="00076EDC">
            <w:pPr>
              <w:jc w:val="center"/>
            </w:pPr>
            <w:r w:rsidRPr="00FC3ED2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FC3ED2">
              <w:rPr>
                <w:rFonts w:eastAsia="Times New Roman"/>
                <w:color w:val="000000"/>
              </w:rPr>
              <w:br/>
              <w:t>Ученого совета  от «</w:t>
            </w:r>
            <w:r>
              <w:rPr>
                <w:rFonts w:eastAsia="Times New Roman"/>
                <w:color w:val="000000"/>
              </w:rPr>
              <w:t>13» мая 2020</w:t>
            </w:r>
            <w:r w:rsidRPr="00FC3ED2">
              <w:rPr>
                <w:rFonts w:eastAsia="Times New Roman"/>
                <w:color w:val="000000"/>
              </w:rPr>
              <w:t xml:space="preserve">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76EDC" w:rsidRPr="008F6096" w:rsidRDefault="00076EDC" w:rsidP="00076EDC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</w:t>
            </w:r>
            <w:r>
              <w:rPr>
                <w:rFonts w:eastAsia="Times New Roman"/>
                <w:color w:val="000000"/>
              </w:rPr>
              <w:t>20</w:t>
            </w:r>
          </w:p>
        </w:tc>
      </w:tr>
    </w:tbl>
    <w:p w:rsidR="00837525" w:rsidRDefault="00837525">
      <w:pPr>
        <w:tabs>
          <w:tab w:val="left" w:pos="567"/>
          <w:tab w:val="left" w:pos="851"/>
        </w:tabs>
        <w:spacing w:line="276" w:lineRule="auto"/>
        <w:ind w:left="284" w:firstLine="567"/>
      </w:pPr>
      <w:bookmarkStart w:id="7" w:name="_GoBack"/>
      <w:bookmarkEnd w:id="7"/>
    </w:p>
    <w:sectPr w:rsidR="00837525">
      <w:footerReference w:type="default" r:id="rId30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BD" w:rsidRDefault="007226BD">
      <w:r>
        <w:separator/>
      </w:r>
    </w:p>
  </w:endnote>
  <w:endnote w:type="continuationSeparator" w:id="0">
    <w:p w:rsidR="007226BD" w:rsidRDefault="0072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2706966"/>
      <w:docPartObj>
        <w:docPartGallery w:val="Page Numbers (Bottom of Page)"/>
        <w:docPartUnique/>
      </w:docPartObj>
    </w:sdtPr>
    <w:sdtEndPr/>
    <w:sdtContent>
      <w:p w:rsidR="00837525" w:rsidRDefault="004A0A79">
        <w:pPr>
          <w:pStyle w:val="af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76EDC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BD" w:rsidRDefault="007226BD">
      <w:r>
        <w:separator/>
      </w:r>
    </w:p>
  </w:footnote>
  <w:footnote w:type="continuationSeparator" w:id="0">
    <w:p w:rsidR="007226BD" w:rsidRDefault="00722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79E"/>
    <w:multiLevelType w:val="multilevel"/>
    <w:tmpl w:val="92C28C78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E238DB"/>
    <w:multiLevelType w:val="multilevel"/>
    <w:tmpl w:val="E9482D5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213F2FB3"/>
    <w:multiLevelType w:val="multilevel"/>
    <w:tmpl w:val="61268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74988"/>
    <w:multiLevelType w:val="multilevel"/>
    <w:tmpl w:val="6902FE1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37993546"/>
    <w:multiLevelType w:val="multilevel"/>
    <w:tmpl w:val="060AE73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12C0734"/>
    <w:multiLevelType w:val="multilevel"/>
    <w:tmpl w:val="FD3EF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486A4ABD"/>
    <w:multiLevelType w:val="multilevel"/>
    <w:tmpl w:val="15420C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95307B7"/>
    <w:multiLevelType w:val="multilevel"/>
    <w:tmpl w:val="6B760D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CC44DB"/>
    <w:multiLevelType w:val="multilevel"/>
    <w:tmpl w:val="8C32C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25"/>
    <w:rsid w:val="00076EDC"/>
    <w:rsid w:val="004A0A79"/>
    <w:rsid w:val="00712F56"/>
    <w:rsid w:val="007226BD"/>
    <w:rsid w:val="00837525"/>
    <w:rsid w:val="008E4BE0"/>
    <w:rsid w:val="0093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5CE9"/>
  <w15:docId w15:val="{AA0DBD9A-789F-49D6-932E-BE71BADE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45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E6C45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3E6C45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3E6C45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6">
    <w:name w:val="heading 6"/>
    <w:basedOn w:val="a"/>
    <w:qFormat/>
    <w:rsid w:val="003E6C45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3E6C45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3E6C45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C45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E6C4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E6C45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rsid w:val="003E6C45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3E6C4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3E6C4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a3">
    <w:name w:val="Основной текст Знак"/>
    <w:basedOn w:val="a0"/>
    <w:rsid w:val="003E6C4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выноски Знак"/>
    <w:basedOn w:val="a0"/>
    <w:uiPriority w:val="99"/>
    <w:semiHidden/>
    <w:rsid w:val="003E6C4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rsid w:val="0091453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rsid w:val="0091453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">
    <w:name w:val="Основной текст2"/>
    <w:basedOn w:val="a0"/>
    <w:rsid w:val="00834FE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lang w:val="en-US" w:eastAsia="en-US" w:bidi="en-US"/>
    </w:rPr>
  </w:style>
  <w:style w:type="character" w:customStyle="1" w:styleId="61">
    <w:name w:val="Основной текст (6)_"/>
    <w:basedOn w:val="a0"/>
    <w:link w:val="61"/>
    <w:rsid w:val="00834F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pple-converted-space">
    <w:name w:val="apple-converted-space"/>
    <w:rsid w:val="00834FE7"/>
  </w:style>
  <w:style w:type="character" w:customStyle="1" w:styleId="FontStyle49">
    <w:name w:val="Font Style49"/>
    <w:uiPriority w:val="99"/>
    <w:rsid w:val="00834FE7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1"/>
    <w:rsid w:val="00403C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303F61"/>
    <w:rPr>
      <w:i/>
      <w:iCs/>
      <w:shd w:val="clear" w:color="auto" w:fill="FFFFFF"/>
    </w:rPr>
  </w:style>
  <w:style w:type="character" w:customStyle="1" w:styleId="9">
    <w:name w:val="Основной текст (9)"/>
    <w:rsid w:val="00C27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1"/>
      <w:szCs w:val="21"/>
      <w:u w:val="none"/>
      <w:lang w:val="ru-RU" w:eastAsia="ru-RU" w:bidi="ru-RU"/>
    </w:rPr>
  </w:style>
  <w:style w:type="character" w:customStyle="1" w:styleId="90">
    <w:name w:val="Основной текст + 9"/>
    <w:rsid w:val="00265AA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effect w:val="none"/>
      <w:lang w:val="ru-RU" w:eastAsia="ru-RU" w:bidi="ru-RU"/>
    </w:rPr>
  </w:style>
  <w:style w:type="character" w:customStyle="1" w:styleId="-">
    <w:name w:val="Интернет-ссылка"/>
    <w:basedOn w:val="a0"/>
    <w:rsid w:val="00101D7E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rsid w:val="00101D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Emphasis"/>
    <w:qFormat/>
    <w:rsid w:val="0044231F"/>
    <w:rPr>
      <w:i/>
      <w:iCs/>
    </w:rPr>
  </w:style>
  <w:style w:type="character" w:customStyle="1" w:styleId="a9">
    <w:name w:val="Основной текст_"/>
    <w:basedOn w:val="a0"/>
    <w:link w:val="62"/>
    <w:rsid w:val="005D5F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22DD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Подпись к таблице (3)_"/>
    <w:basedOn w:val="a0"/>
    <w:rsid w:val="00622DD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32">
    <w:name w:val="Подпись к таблице (3)"/>
    <w:basedOn w:val="31"/>
    <w:rsid w:val="00622DD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lang w:val="ru-RU" w:eastAsia="ru-RU" w:bidi="ru-RU"/>
    </w:rPr>
  </w:style>
  <w:style w:type="character" w:customStyle="1" w:styleId="aa">
    <w:name w:val="Подпись к таблице_"/>
    <w:basedOn w:val="a0"/>
    <w:rsid w:val="00622DD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2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i/>
    </w:rPr>
  </w:style>
  <w:style w:type="character" w:customStyle="1" w:styleId="ListLabel7">
    <w:name w:val="ListLabel 7"/>
    <w:rPr>
      <w:i/>
    </w:rPr>
  </w:style>
  <w:style w:type="character" w:customStyle="1" w:styleId="ListLabel8">
    <w:name w:val="ListLabel 8"/>
    <w:rPr>
      <w:rFonts w:cs="Symbol"/>
    </w:rPr>
  </w:style>
  <w:style w:type="paragraph" w:styleId="ab">
    <w:name w:val="Title"/>
    <w:basedOn w:val="a"/>
    <w:next w:val="ac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c">
    <w:name w:val="Body Text"/>
    <w:basedOn w:val="a"/>
    <w:rsid w:val="003E6C45"/>
    <w:pPr>
      <w:widowControl/>
      <w:spacing w:after="120" w:line="288" w:lineRule="auto"/>
    </w:pPr>
    <w:rPr>
      <w:rFonts w:eastAsia="Times New Roman"/>
      <w:lang w:eastAsia="zh-CN"/>
    </w:rPr>
  </w:style>
  <w:style w:type="paragraph" w:styleId="ad">
    <w:name w:val="List"/>
    <w:basedOn w:val="ac"/>
    <w:rPr>
      <w:rFonts w:cs="Mangal"/>
    </w:rPr>
  </w:style>
  <w:style w:type="paragraph" w:customStyle="1" w:styleId="ae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pPr>
      <w:suppressLineNumbers/>
    </w:pPr>
    <w:rPr>
      <w:rFonts w:cs="Mangal"/>
    </w:rPr>
  </w:style>
  <w:style w:type="paragraph" w:customStyle="1" w:styleId="TableParagraph">
    <w:name w:val="Table Paragraph"/>
    <w:basedOn w:val="a"/>
    <w:uiPriority w:val="1"/>
    <w:qFormat/>
    <w:rsid w:val="003E6C45"/>
    <w:pPr>
      <w:ind w:left="103"/>
    </w:pPr>
    <w:rPr>
      <w:rFonts w:eastAsia="Times New Roman"/>
      <w:sz w:val="20"/>
      <w:szCs w:val="20"/>
      <w:lang w:eastAsia="zh-CN"/>
    </w:rPr>
  </w:style>
  <w:style w:type="paragraph" w:styleId="af0">
    <w:name w:val="Balloon Text"/>
    <w:basedOn w:val="a"/>
    <w:uiPriority w:val="99"/>
    <w:semiHidden/>
    <w:unhideWhenUsed/>
    <w:rsid w:val="003E6C4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91453E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2">
    <w:name w:val="header"/>
    <w:basedOn w:val="a"/>
    <w:uiPriority w:val="99"/>
    <w:unhideWhenUsed/>
    <w:rsid w:val="0091453E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91453E"/>
    <w:pPr>
      <w:tabs>
        <w:tab w:val="center" w:pos="4677"/>
        <w:tab w:val="right" w:pos="9355"/>
      </w:tabs>
    </w:pPr>
  </w:style>
  <w:style w:type="paragraph" w:customStyle="1" w:styleId="62">
    <w:name w:val="Основной текст (6)"/>
    <w:basedOn w:val="a"/>
    <w:link w:val="a9"/>
    <w:rsid w:val="00834FE7"/>
    <w:pPr>
      <w:shd w:val="clear" w:color="auto" w:fill="FFFFFF"/>
      <w:spacing w:after="1260" w:line="322" w:lineRule="exact"/>
      <w:ind w:hanging="420"/>
      <w:jc w:val="center"/>
    </w:pPr>
    <w:rPr>
      <w:rFonts w:eastAsia="Times New Roman"/>
      <w:sz w:val="26"/>
      <w:szCs w:val="26"/>
      <w:lang w:eastAsia="en-US"/>
    </w:rPr>
  </w:style>
  <w:style w:type="paragraph" w:styleId="af4">
    <w:name w:val="Normal (Web)"/>
    <w:basedOn w:val="a"/>
    <w:rsid w:val="00834FE7"/>
    <w:pPr>
      <w:widowControl/>
      <w:tabs>
        <w:tab w:val="left" w:pos="643"/>
      </w:tabs>
      <w:spacing w:before="280" w:after="280"/>
    </w:pPr>
    <w:rPr>
      <w:rFonts w:eastAsia="Times New Roman"/>
      <w:lang w:eastAsia="zh-CN"/>
    </w:rPr>
  </w:style>
  <w:style w:type="paragraph" w:customStyle="1" w:styleId="12">
    <w:name w:val="Знак1"/>
    <w:basedOn w:val="a"/>
    <w:rsid w:val="00DE4909"/>
    <w:pPr>
      <w:widowControl/>
      <w:tabs>
        <w:tab w:val="left" w:pos="0"/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3">
    <w:name w:val="Основной текст3"/>
    <w:basedOn w:val="a"/>
    <w:rsid w:val="00303F61"/>
    <w:pPr>
      <w:shd w:val="clear" w:color="auto" w:fill="FFFFFF"/>
      <w:spacing w:after="480" w:line="274" w:lineRule="exact"/>
      <w:ind w:hanging="360"/>
      <w:jc w:val="center"/>
    </w:pPr>
    <w:rPr>
      <w:rFonts w:eastAsia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303F61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ConsPlusNonformat">
    <w:name w:val="ConsPlusNonformat"/>
    <w:rsid w:val="004001C5"/>
    <w:pPr>
      <w:widowControl w:val="0"/>
      <w:suppressAutoHyphens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2">
    <w:name w:val="Стиль Заголовок 2 + по центру"/>
    <w:basedOn w:val="2"/>
    <w:rsid w:val="001C3E0B"/>
    <w:pPr>
      <w:suppressAutoHyphens w:val="0"/>
      <w:spacing w:before="240" w:after="240"/>
    </w:pPr>
    <w:rPr>
      <w:rFonts w:ascii="Arial" w:hAnsi="Arial"/>
      <w:i/>
      <w:iCs/>
      <w:sz w:val="28"/>
      <w:szCs w:val="20"/>
      <w:lang w:eastAsia="ru-RU"/>
    </w:rPr>
  </w:style>
  <w:style w:type="paragraph" w:styleId="af5">
    <w:name w:val="Body Text Indent"/>
    <w:basedOn w:val="a"/>
    <w:rsid w:val="00101D7E"/>
    <w:pPr>
      <w:widowControl/>
      <w:spacing w:after="120"/>
      <w:ind w:left="283"/>
    </w:pPr>
    <w:rPr>
      <w:rFonts w:eastAsia="Times New Roman"/>
      <w:lang w:eastAsia="ar-SA"/>
    </w:rPr>
  </w:style>
  <w:style w:type="paragraph" w:customStyle="1" w:styleId="style2">
    <w:name w:val="style2"/>
    <w:basedOn w:val="a"/>
    <w:rsid w:val="0044231F"/>
    <w:pPr>
      <w:widowControl/>
      <w:spacing w:before="280" w:after="28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63">
    <w:name w:val="Основной текст6"/>
    <w:basedOn w:val="a"/>
    <w:rsid w:val="005D5FC3"/>
    <w:pPr>
      <w:shd w:val="clear" w:color="auto" w:fill="FFFFFF"/>
      <w:spacing w:after="240"/>
      <w:ind w:hanging="360"/>
      <w:jc w:val="center"/>
    </w:pPr>
    <w:rPr>
      <w:rFonts w:eastAsia="Times New Roman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622DD7"/>
    <w:pPr>
      <w:shd w:val="clear" w:color="auto" w:fill="FFFFFF"/>
      <w:spacing w:line="230" w:lineRule="exact"/>
      <w:ind w:hanging="140"/>
    </w:pPr>
    <w:rPr>
      <w:rFonts w:eastAsia="Times New Roman"/>
      <w:sz w:val="18"/>
      <w:szCs w:val="18"/>
      <w:lang w:eastAsia="en-US"/>
    </w:rPr>
  </w:style>
  <w:style w:type="paragraph" w:customStyle="1" w:styleId="af6">
    <w:name w:val="Подпись к таблице"/>
    <w:basedOn w:val="a"/>
    <w:rsid w:val="00622DD7"/>
    <w:pPr>
      <w:shd w:val="clear" w:color="auto" w:fill="FFFFFF"/>
      <w:spacing w:line="230" w:lineRule="exact"/>
      <w:jc w:val="both"/>
    </w:pPr>
    <w:rPr>
      <w:rFonts w:eastAsia="Times New Roman"/>
      <w:sz w:val="18"/>
      <w:szCs w:val="18"/>
      <w:lang w:eastAsia="en-US"/>
    </w:rPr>
  </w:style>
  <w:style w:type="paragraph" w:customStyle="1" w:styleId="af7">
    <w:name w:val="Содержимое таблицы"/>
    <w:basedOn w:val="a"/>
    <w:rsid w:val="009A1B90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Default">
    <w:name w:val="Default"/>
    <w:rsid w:val="00E43CCB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8">
    <w:name w:val="Table Grid"/>
    <w:basedOn w:val="a1"/>
    <w:uiPriority w:val="59"/>
    <w:rsid w:val="003E6C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E6C45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57FC1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s://link.springer.com/" TargetMode="External"/><Relationship Id="rId26" Type="http://schemas.openxmlformats.org/officeDocument/2006/relationships/hyperlink" Target="http://www.statsof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xponent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neicon.ru/" TargetMode="External"/><Relationship Id="rId25" Type="http://schemas.openxmlformats.org/officeDocument/2006/relationships/hyperlink" Target="http://www.statsof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ofscience.com/" TargetMode="External"/><Relationship Id="rId20" Type="http://schemas.openxmlformats.org/officeDocument/2006/relationships/hyperlink" Target="http://www.exponenta.ru/" TargetMode="External"/><Relationship Id="rId29" Type="http://schemas.openxmlformats.org/officeDocument/2006/relationships/hyperlink" Target="http://www.statsof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vo.ru/" TargetMode="External"/><Relationship Id="rId24" Type="http://schemas.openxmlformats.org/officeDocument/2006/relationships/hyperlink" Target="http://www.exponenta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sl.ru/ru/root3489/all" TargetMode="External"/><Relationship Id="rId23" Type="http://schemas.openxmlformats.org/officeDocument/2006/relationships/hyperlink" Target="http://www.exponenta.ru/" TargetMode="External"/><Relationship Id="rId28" Type="http://schemas.openxmlformats.org/officeDocument/2006/relationships/hyperlink" Target="http://www.statsoft.ru/" TargetMode="External"/><Relationship Id="rId10" Type="http://schemas.openxmlformats.org/officeDocument/2006/relationships/hyperlink" Target="http://pravo.gov.ru/" TargetMode="External"/><Relationship Id="rId19" Type="http://schemas.openxmlformats.org/officeDocument/2006/relationships/hyperlink" Target="http://data.gov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60833.html" TargetMode="External"/><Relationship Id="rId14" Type="http://schemas.openxmlformats.org/officeDocument/2006/relationships/hyperlink" Target="http://www.nns.ru/" TargetMode="External"/><Relationship Id="rId22" Type="http://schemas.openxmlformats.org/officeDocument/2006/relationships/hyperlink" Target="http://www.exponenta.ru/" TargetMode="External"/><Relationship Id="rId27" Type="http://schemas.openxmlformats.org/officeDocument/2006/relationships/hyperlink" Target="http://www.statsoft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EAFD-AA11-402E-B704-B0D0AC60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5476</Words>
  <Characters>31218</Characters>
  <Application>Microsoft Office Word</Application>
  <DocSecurity>0</DocSecurity>
  <Lines>260</Lines>
  <Paragraphs>73</Paragraphs>
  <ScaleCrop>false</ScaleCrop>
  <Company>Microsoft</Company>
  <LinksUpToDate>false</LinksUpToDate>
  <CharactersWithSpaces>36621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Микулец Виктория Владимировна</cp:lastModifiedBy>
  <cp:revision>27</cp:revision>
  <dcterms:created xsi:type="dcterms:W3CDTF">2019-02-27T09:09:00Z</dcterms:created>
  <dcterms:modified xsi:type="dcterms:W3CDTF">2022-09-14T11:23:00Z</dcterms:modified>
  <dc:language>ru-RU</dc:language>
</cp:coreProperties>
</file>