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F73DC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F73DC">
              <w:tc>
                <w:tcPr>
                  <w:tcW w:w="9635" w:type="dxa"/>
                  <w:shd w:val="clear" w:color="auto" w:fill="auto"/>
                </w:tcPr>
                <w:p w:rsidR="00CF73DC" w:rsidRDefault="00973227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3DC" w:rsidRDefault="009732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F73DC" w:rsidRDefault="00973227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F73DC" w:rsidRDefault="00CF73D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CF73DC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F73DC" w:rsidRDefault="00973227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CF73DC" w:rsidRDefault="00CF73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3DC" w:rsidRDefault="00CF73DC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57CFB" w:rsidRDefault="00757CFB" w:rsidP="00757CFB">
      <w:pPr>
        <w:pStyle w:val="af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57CFB" w:rsidRDefault="00757CFB" w:rsidP="00757CFB">
      <w:pPr>
        <w:pStyle w:val="af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57CFB" w:rsidRDefault="00757CFB" w:rsidP="00757CFB">
      <w:pPr>
        <w:pStyle w:val="af0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57CFB" w:rsidRDefault="00757CFB" w:rsidP="00757CFB">
      <w:pPr>
        <w:pStyle w:val="af0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CF73DC" w:rsidRDefault="00CF73DC">
      <w:pPr>
        <w:pStyle w:val="af0"/>
        <w:rPr>
          <w:i/>
          <w:sz w:val="28"/>
          <w:szCs w:val="28"/>
        </w:rPr>
      </w:pPr>
      <w:bookmarkStart w:id="0" w:name="_GoBack"/>
      <w:bookmarkEnd w:id="0"/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Современные офисные технологии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CF73DC" w:rsidRDefault="00973227">
      <w:pPr>
        <w:jc w:val="center"/>
        <w:rPr>
          <w:i/>
          <w:sz w:val="28"/>
        </w:rPr>
      </w:pPr>
      <w:r>
        <w:rPr>
          <w:sz w:val="28"/>
        </w:rPr>
        <w:t>38.03.03 Управление персоналом</w:t>
      </w:r>
    </w:p>
    <w:p w:rsidR="00CF73DC" w:rsidRDefault="00CF73DC">
      <w:pPr>
        <w:pStyle w:val="af0"/>
        <w:jc w:val="center"/>
        <w:rPr>
          <w:i/>
          <w:sz w:val="16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CF73DC" w:rsidRDefault="00973227">
      <w:pPr>
        <w:jc w:val="center"/>
        <w:rPr>
          <w:i/>
          <w:sz w:val="28"/>
        </w:rPr>
      </w:pPr>
      <w:r>
        <w:rPr>
          <w:sz w:val="28"/>
        </w:rPr>
        <w:t>Управление персоналом организации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CF73DC" w:rsidRDefault="00973227">
      <w:pPr>
        <w:jc w:val="center"/>
        <w:rPr>
          <w:sz w:val="28"/>
        </w:rPr>
      </w:pPr>
      <w:r>
        <w:rPr>
          <w:sz w:val="28"/>
        </w:rPr>
        <w:t>Бакалавр</w:t>
      </w: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CF73DC">
      <w:pPr>
        <w:pStyle w:val="af0"/>
        <w:rPr>
          <w:i/>
          <w:sz w:val="28"/>
          <w:szCs w:val="28"/>
        </w:rPr>
      </w:pPr>
    </w:p>
    <w:p w:rsidR="00CF73DC" w:rsidRDefault="00973227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CF73DC" w:rsidRDefault="0097322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CF73DC" w:rsidRDefault="00CF73DC">
      <w:pPr>
        <w:pStyle w:val="af0"/>
        <w:jc w:val="center"/>
        <w:rPr>
          <w:sz w:val="28"/>
          <w:szCs w:val="28"/>
        </w:rPr>
      </w:pPr>
    </w:p>
    <w:p w:rsidR="00CF73DC" w:rsidRDefault="00CF73DC">
      <w:pPr>
        <w:pStyle w:val="af0"/>
        <w:jc w:val="center"/>
        <w:rPr>
          <w:sz w:val="28"/>
          <w:szCs w:val="28"/>
        </w:rPr>
      </w:pPr>
    </w:p>
    <w:p w:rsidR="00CF73DC" w:rsidRDefault="0097322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CF73DC" w:rsidRDefault="00973227">
      <w:pPr>
        <w:widowControl/>
        <w:spacing w:after="160" w:line="256" w:lineRule="auto"/>
      </w:pPr>
      <w:r>
        <w:br w:type="page"/>
      </w:r>
    </w:p>
    <w:p w:rsidR="00CF73DC" w:rsidRDefault="00973227">
      <w:pPr>
        <w:jc w:val="center"/>
      </w:pPr>
      <w:r>
        <w:lastRenderedPageBreak/>
        <w:t>СОДЕРЖАНИЕ</w:t>
      </w:r>
    </w:p>
    <w:p w:rsidR="00CF73DC" w:rsidRDefault="00CF73DC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CF73DC" w:rsidRDefault="00973227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Объём дисциплины (модуля) по видам учебных занятий           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F73DC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CF73DC" w:rsidRDefault="00973227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F73DC" w:rsidRDefault="00CF73DC">
            <w:pPr>
              <w:jc w:val="center"/>
              <w:rPr>
                <w:szCs w:val="24"/>
              </w:rPr>
            </w:pP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CF73DC" w:rsidRDefault="009732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F73DC" w:rsidRDefault="00CF73DC">
      <w:pPr>
        <w:widowControl/>
        <w:spacing w:after="160"/>
      </w:pPr>
    </w:p>
    <w:p w:rsidR="00CF73DC" w:rsidRDefault="00973227">
      <w:pPr>
        <w:widowControl/>
        <w:spacing w:after="160"/>
      </w:pPr>
      <w:r>
        <w:br w:type="page"/>
      </w:r>
    </w:p>
    <w:p w:rsidR="00CF73DC" w:rsidRDefault="00973227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 основной профессиональной образовательной программы</w:t>
      </w:r>
    </w:p>
    <w:p w:rsidR="00CF73DC" w:rsidRDefault="00CF73DC">
      <w:pPr>
        <w:tabs>
          <w:tab w:val="left" w:pos="426"/>
        </w:tabs>
        <w:ind w:right="-5" w:firstLine="567"/>
        <w:rPr>
          <w:b/>
        </w:rPr>
      </w:pPr>
    </w:p>
    <w:p w:rsidR="00CF73DC" w:rsidRDefault="00973227">
      <w:pPr>
        <w:spacing w:before="117"/>
        <w:ind w:left="113" w:right="-1" w:firstLine="454"/>
        <w:jc w:val="both"/>
      </w:pPr>
      <w:r>
        <w:t>В результате освоения ОПОП бакалавриата обучающийся должен достичь следующих результатов обучения по дисциплине:</w:t>
      </w:r>
    </w:p>
    <w:p w:rsidR="00CF73DC" w:rsidRDefault="00CF73DC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234"/>
        <w:gridCol w:w="3118"/>
        <w:gridCol w:w="4219"/>
      </w:tblGrid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CF73DC" w:rsidRDefault="00973227">
            <w:pPr>
              <w:pStyle w:val="af0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both"/>
              <w:rPr>
                <w:szCs w:val="24"/>
              </w:rPr>
            </w:pPr>
            <w: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и значение информации в современном обществе;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алгоритмизации;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объектами в MS Word;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объектами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создавать и редактировать диаграммы и графики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итоговые отчёты в MS Excel.</w:t>
            </w:r>
          </w:p>
          <w:p w:rsidR="00CF73DC" w:rsidRDefault="00973227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работы с текстами в MS Word;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расчётов, создания редактирования диаграмм и графиков в MS Excel;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пользователя.</w:t>
            </w:r>
          </w:p>
        </w:tc>
      </w:tr>
      <w:tr w:rsidR="00CF73DC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af0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both"/>
              <w:rPr>
                <w:szCs w:val="24"/>
              </w:rPr>
            </w:pPr>
            <w:r>
              <w:t xml:space="preserve">умение вести кадровое делопроизводство и организовывать архивное хранение кадровых документов в соответствии с действующими </w:t>
            </w:r>
            <w:r>
              <w:lastRenderedPageBreak/>
              <w:t>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модели офисной деятельности: информационная, коммуникационная, социально-техническая;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программных средств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возможности, преимущества и проблемы </w:t>
            </w:r>
            <w:r>
              <w:rPr>
                <w:sz w:val="22"/>
                <w:szCs w:val="22"/>
              </w:rPr>
              <w:lastRenderedPageBreak/>
              <w:t>использования облачных технологий в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общие принципы поиска информации в справочных правовых системах;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форматы компьютерной графики, цифрового звука и компьютерного цифрового видео;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ней.</w:t>
            </w:r>
          </w:p>
          <w:p w:rsidR="00CF73DC" w:rsidRDefault="00973227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делопроизводство в офисе, включая защищённый документооборот;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использовать технические средства офисной деятельности;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создавать таблицы, а также связи между ними в СУБД MS Access;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запросами, формами, отчётами и их визуализациями в СУБД MS Access;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искать документы в справочных правовых системах и анализировать информацию из них;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безопасность</w:t>
            </w:r>
            <w:r>
              <w:t xml:space="preserve"> </w:t>
            </w:r>
            <w:r>
              <w:rPr>
                <w:sz w:val="22"/>
                <w:szCs w:val="22"/>
              </w:rPr>
              <w:t>в офисе.</w:t>
            </w:r>
          </w:p>
          <w:p w:rsidR="00CF73DC" w:rsidRDefault="00973227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поиска документов в справочных правовых системах и анализа информации из них;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разработки, создания и демонстрации компьютерных презентаций в MS PowerPoint;</w:t>
            </w:r>
          </w:p>
          <w:p w:rsidR="00CF73DC" w:rsidRDefault="00973227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просмотра и поиска информации в сети Интернет.</w:t>
            </w:r>
          </w:p>
        </w:tc>
      </w:tr>
    </w:tbl>
    <w:p w:rsidR="00CF73DC" w:rsidRDefault="00CF73DC">
      <w:pPr>
        <w:ind w:firstLine="540"/>
        <w:jc w:val="center"/>
        <w:rPr>
          <w:b/>
        </w:rPr>
      </w:pPr>
    </w:p>
    <w:p w:rsidR="00CF73DC" w:rsidRDefault="00973227">
      <w:pPr>
        <w:widowControl/>
        <w:spacing w:after="160" w:line="256" w:lineRule="auto"/>
        <w:rPr>
          <w:b/>
        </w:rPr>
      </w:pPr>
      <w:r>
        <w:br w:type="page"/>
      </w:r>
    </w:p>
    <w:p w:rsidR="00CF73DC" w:rsidRDefault="00973227">
      <w:pPr>
        <w:ind w:firstLine="540"/>
        <w:jc w:val="center"/>
      </w:pPr>
      <w:r>
        <w:rPr>
          <w:b/>
        </w:rPr>
        <w:lastRenderedPageBreak/>
        <w:t>2. Место дисциплины в структуре основной профессиональной образовательной программы бакалавриата</w:t>
      </w:r>
    </w:p>
    <w:p w:rsidR="00CF73DC" w:rsidRDefault="00CF73DC">
      <w:pPr>
        <w:ind w:firstLine="400"/>
        <w:jc w:val="both"/>
      </w:pPr>
    </w:p>
    <w:p w:rsidR="00CF73DC" w:rsidRDefault="00973227">
      <w:pPr>
        <w:ind w:firstLine="400"/>
        <w:jc w:val="both"/>
      </w:pPr>
      <w:r>
        <w:t>Учебная дисциплина «Современные офисные технологии» реализуется в рамках обязательных дисциплин вариативной части блока Б1.В основной профессиональной образовательной программы. Дисциплина «Современные офисные технологии» имеет код Б1.В.07.</w:t>
      </w:r>
    </w:p>
    <w:p w:rsidR="00CF73DC" w:rsidRDefault="00973227">
      <w:pPr>
        <w:ind w:firstLine="400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«Введение в специальность», «Концепции современного естествознания», «Основы теории управления», «Основы управления персоналом», «Основы организации труда», «Математика», «Логика».</w:t>
      </w:r>
    </w:p>
    <w:p w:rsidR="00CF73DC" w:rsidRDefault="00973227">
      <w:pPr>
        <w:ind w:firstLine="400"/>
        <w:jc w:val="both"/>
      </w:pPr>
      <w:r>
        <w:t>Изучение дисциплины «Современные офисные технологии» является необходимым для успешного освоения дисциплин «Информационные технологии в управлении персоналом», «Маркетинг персонала», «Основы кадровой политики и кадрового планирования», «Управленческий учет и учет персонала», «Управление персоналом организации», «Инновационный менеджмент в управлении персоналом», «Документационное обеспечение управления персоналом», «Организация управленческого труда», «Кадровая безопасность организации».</w:t>
      </w:r>
    </w:p>
    <w:p w:rsidR="00CF73DC" w:rsidRDefault="00973227">
      <w:pPr>
        <w:ind w:firstLine="400"/>
        <w:jc w:val="both"/>
      </w:pPr>
      <w:r>
        <w:t>Дисциплина изучается  на 3-м курсе для заочной формы обучения.</w:t>
      </w:r>
    </w:p>
    <w:p w:rsidR="00CF73DC" w:rsidRDefault="00CF73DC">
      <w:pPr>
        <w:ind w:firstLine="400"/>
        <w:jc w:val="both"/>
      </w:pPr>
    </w:p>
    <w:p w:rsidR="00CF73DC" w:rsidRDefault="00973227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3DC" w:rsidRDefault="00973227">
      <w:pPr>
        <w:ind w:firstLine="400"/>
        <w:jc w:val="both"/>
      </w:pPr>
      <w:r>
        <w:t>Общая трудоемкость дисциплины «Современные офисные технологии» составляет 4 зачетные единицы (144 часа).</w:t>
      </w: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70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CF73DC">
        <w:trPr>
          <w:trHeight w:hRule="exact" w:val="331"/>
          <w:jc w:val="center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CF73DC">
        <w:trPr>
          <w:trHeight w:hRule="exact" w:val="524"/>
          <w:jc w:val="center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CF73DC">
        <w:trPr>
          <w:trHeight w:hRule="exact" w:val="34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144</w:t>
            </w:r>
          </w:p>
        </w:tc>
      </w:tr>
      <w:tr w:rsidR="00CF73DC">
        <w:trPr>
          <w:trHeight w:hRule="exact" w:val="94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Pr="00757CFB" w:rsidRDefault="00973227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57CFB">
              <w:rPr>
                <w:sz w:val="24"/>
                <w:szCs w:val="24"/>
                <w:lang w:val="ru-RU"/>
              </w:rPr>
              <w:t>Контактная</w:t>
            </w:r>
            <w:r w:rsidRPr="00757CF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57CF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</w:t>
            </w:r>
          </w:p>
        </w:tc>
      </w:tr>
      <w:tr w:rsidR="00CF73DC">
        <w:trPr>
          <w:trHeight w:hRule="exact" w:val="334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14</w:t>
            </w:r>
          </w:p>
        </w:tc>
      </w:tr>
      <w:tr w:rsidR="00CF73DC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jc w:val="center"/>
              <w:rPr>
                <w:szCs w:val="24"/>
              </w:rPr>
            </w:pPr>
          </w:p>
        </w:tc>
      </w:tr>
      <w:tr w:rsidR="00CF73DC">
        <w:trPr>
          <w:trHeight w:hRule="exact" w:val="332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4</w:t>
            </w:r>
          </w:p>
        </w:tc>
      </w:tr>
      <w:tr w:rsidR="00CF73DC">
        <w:trPr>
          <w:trHeight w:hRule="exact" w:val="332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10</w:t>
            </w:r>
          </w:p>
        </w:tc>
      </w:tr>
      <w:tr w:rsidR="00CF73DC">
        <w:trPr>
          <w:trHeight w:hRule="exact" w:val="334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jc w:val="center"/>
              <w:rPr>
                <w:szCs w:val="24"/>
              </w:rPr>
            </w:pPr>
          </w:p>
        </w:tc>
      </w:tr>
      <w:tr w:rsidR="00CF73DC">
        <w:trPr>
          <w:trHeight w:hRule="exact" w:val="693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121</w:t>
            </w:r>
          </w:p>
        </w:tc>
      </w:tr>
      <w:tr w:rsidR="00CF73DC">
        <w:trPr>
          <w:trHeight w:hRule="exact" w:val="611"/>
          <w:jc w:val="center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Pr="00757CFB" w:rsidRDefault="00973227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57CF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57CF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57CFB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jc w:val="center"/>
            </w:pPr>
            <w:r>
              <w:t>9</w:t>
            </w:r>
          </w:p>
        </w:tc>
      </w:tr>
    </w:tbl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CF73DC" w:rsidRDefault="00CF73D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CF73DC" w:rsidRDefault="00973227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F73DC" w:rsidRDefault="00CF73DC">
      <w:pPr>
        <w:ind w:firstLine="540"/>
        <w:jc w:val="center"/>
        <w:rPr>
          <w:b/>
        </w:rPr>
      </w:pPr>
    </w:p>
    <w:p w:rsidR="00CF73DC" w:rsidRDefault="00973227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CF73DC" w:rsidRDefault="00CF73DC">
      <w:pPr>
        <w:ind w:firstLine="540"/>
        <w:rPr>
          <w:b/>
        </w:rPr>
      </w:pPr>
    </w:p>
    <w:p w:rsidR="00CF73DC" w:rsidRDefault="00973227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CF73DC" w:rsidRDefault="00CF73DC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66"/>
        <w:gridCol w:w="493"/>
        <w:gridCol w:w="684"/>
        <w:gridCol w:w="553"/>
        <w:gridCol w:w="672"/>
        <w:gridCol w:w="783"/>
        <w:gridCol w:w="332"/>
        <w:gridCol w:w="662"/>
        <w:gridCol w:w="553"/>
        <w:gridCol w:w="500"/>
        <w:gridCol w:w="2059"/>
      </w:tblGrid>
      <w:tr w:rsidR="00CF73DC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bookmarkStart w:id="5" w:name="_Toc459975981"/>
            <w:bookmarkEnd w:id="5"/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F73DC" w:rsidRDefault="00973227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CF73DC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</w:tr>
      <w:tr w:rsidR="00CF73DC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973227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F73DC" w:rsidRDefault="00CF73D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widowControl/>
              <w:rPr>
                <w:lang w:eastAsia="en-US"/>
              </w:rPr>
            </w:pP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Современные офисы: цели, задачи функционирования, их решение с помощью современных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after="160"/>
            </w:pPr>
            <w: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spacing w:line="240" w:lineRule="exact"/>
            </w:pPr>
            <w:r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r>
              <w:t>Опрос, тестирование</w:t>
            </w:r>
          </w:p>
        </w:tc>
      </w:tr>
      <w:tr w:rsidR="00CF73DC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Билеты к экзамену</w:t>
            </w:r>
          </w:p>
        </w:tc>
      </w:tr>
      <w:tr w:rsidR="00CF73D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CF73D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F73DC" w:rsidRDefault="00973227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CF73DC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F73DC" w:rsidRDefault="009732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(9)</w:t>
            </w:r>
          </w:p>
        </w:tc>
      </w:tr>
    </w:tbl>
    <w:p w:rsidR="00CF73DC" w:rsidRDefault="00CF73DC">
      <w:pPr>
        <w:ind w:firstLine="540"/>
        <w:rPr>
          <w:b/>
        </w:rPr>
      </w:pPr>
    </w:p>
    <w:p w:rsidR="00CF73DC" w:rsidRDefault="00973227">
      <w:pPr>
        <w:ind w:firstLine="540"/>
        <w:jc w:val="both"/>
        <w:rPr>
          <w:b/>
        </w:rPr>
      </w:pPr>
      <w:r>
        <w:rPr>
          <w:b/>
        </w:rPr>
        <w:t>4.2. Содержание дисциплины, структурированное по разделам</w:t>
      </w:r>
    </w:p>
    <w:p w:rsidR="00CF73DC" w:rsidRDefault="00CF73DC">
      <w:pPr>
        <w:pStyle w:val="af0"/>
        <w:ind w:firstLine="540"/>
        <w:jc w:val="both"/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Понятие и свойства информации</w:t>
      </w:r>
    </w:p>
    <w:p w:rsidR="00CF73DC" w:rsidRDefault="00CF73DC">
      <w:pPr>
        <w:ind w:right="-5" w:firstLine="567"/>
        <w:jc w:val="both"/>
        <w:rPr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CF73DC" w:rsidRDefault="00973227">
      <w:pPr>
        <w:ind w:right="-5" w:firstLine="567"/>
        <w:jc w:val="both"/>
      </w:pPr>
      <w:r>
        <w:t>Понятие сигнала. Виды сигнала. Кодирование сигнала. Основные принципы автоматизированной и автоматической обработки информации, принцип Джона фон Неймана. Информация и данные.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CF73DC" w:rsidRDefault="00973227">
      <w:pPr>
        <w:pStyle w:val="af6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Понятие технологии и информационной технологии</w:t>
      </w:r>
    </w:p>
    <w:p w:rsidR="00CF73DC" w:rsidRDefault="00CF73DC">
      <w:pPr>
        <w:ind w:right="-5" w:firstLine="567"/>
        <w:jc w:val="both"/>
        <w:rPr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алгоритма, его обязательные свойства. Понятие алгоритмизации. Информационные ресурсы общества, государства, бизнеса. Их накопление в виде алгоритмов и программ.</w:t>
      </w:r>
    </w:p>
    <w:p w:rsidR="00CF73DC" w:rsidRDefault="00973227">
      <w:pPr>
        <w:ind w:right="-5" w:firstLine="567"/>
        <w:jc w:val="both"/>
      </w:pPr>
      <w:r>
        <w:t>Понятие технологии. Процесс технологизации. Признаки и критерии современных технологий.</w:t>
      </w:r>
    </w:p>
    <w:p w:rsidR="00CF73DC" w:rsidRDefault="00973227">
      <w:pPr>
        <w:ind w:right="-5" w:firstLine="567"/>
        <w:jc w:val="both"/>
      </w:pPr>
      <w: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CF73DC" w:rsidRDefault="00973227">
      <w:pPr>
        <w:ind w:right="-5" w:firstLine="567"/>
        <w:jc w:val="both"/>
      </w:pPr>
      <w:r>
        <w:t>Эволюция информационных технологий и информационных систем, этапы их развития, их роль в развитии экономики и общества. Использование информационных технологий в коммерческой деятельности: основные принципы, методы и эффективность.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CF73DC" w:rsidRDefault="00973227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работы с текстами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lastRenderedPageBreak/>
        <w:t>Возможности и назначение текстового процессора MS Word. Правила создания документа и ввода текста в него. Форматирование текста, использование стилей и 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CF73DC" w:rsidRDefault="00973227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работы с электронными таблицами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 абсолютная и относительная, формулы, вычисления по ним. Возможности и назначение табличного процессора MS Excel. 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 Типы данных в MS Excel: общий, числовой, денежный, финансовый, даты, времени, процентный, дробный, экспоненциальный, текстовый, дополнительный. Типы функций в MS Excel: математические, статистические, логические, финансовые, работы с массивами, текстовые, инженерные, аналитические, определённые пользователем. Работа с объектами в MS Excel: вставка и редактирование. Создание и редактирование диаграмм в MS Excel. Типы диаграмм в MS Excel. Построение графиков функций в MS Excel. Составление итоговых отчётов в MS Excel.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CF73DC" w:rsidRDefault="00973227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баз данных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 xml:space="preserve"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 xml:space="preserve">: поля, индексные поля, проектирование и создание таблиц, создание связей между таблицами. Программные компоненты СУБД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CF73DC" w:rsidRDefault="00973227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CF73DC" w:rsidRDefault="00973227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CF73DC" w:rsidRDefault="00973227">
      <w:pPr>
        <w:ind w:right="-5" w:firstLine="567"/>
        <w:jc w:val="both"/>
      </w:pPr>
      <w:r>
        <w:t>Состав баз данных СПС «Гарант»: акты органов власти федерального, регионального и муниципального уровня, судебная практика,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CF73DC" w:rsidRDefault="00973227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документов в справочных правовых системах «Консультант Плюс», «Гарант» и «Кодекс».</w:t>
      </w:r>
    </w:p>
    <w:p w:rsidR="00CF73DC" w:rsidRDefault="00973227">
      <w:pPr>
        <w:pStyle w:val="af6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 из документов, найденных в справочных правовых системах.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7.</w:t>
      </w:r>
      <w:r>
        <w:rPr>
          <w:i/>
        </w:rPr>
        <w:t xml:space="preserve"> </w:t>
      </w:r>
      <w:r>
        <w:rPr>
          <w:b/>
          <w:i/>
        </w:rPr>
        <w:t>Мультимедийные информационные технологии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CF73DC" w:rsidRDefault="00973227">
      <w:pPr>
        <w:ind w:right="-5" w:firstLine="567"/>
        <w:jc w:val="both"/>
      </w:pPr>
      <w:r>
        <w:t>Понятие компьютерной графики. Растровая графика чёрно-белого и цветного изображения, форматы: форматы *.bmp, *.tif, *psd, *.gif, *.png, *.jpg. Векторная графика, форматы: *.wmf, *.eps, *.cdr, *.ai. Фрактальная графика.</w:t>
      </w:r>
    </w:p>
    <w:p w:rsidR="00CF73DC" w:rsidRDefault="00973227">
      <w:pPr>
        <w:ind w:right="-5" w:firstLine="567"/>
        <w:jc w:val="both"/>
      </w:pPr>
      <w:r>
        <w:t>Понятие и характеристики аналоговой и цифровой технологии записи и воспроизведения звука. Процесс дискретизации, кодирование и декодирование звуковых сигналов, разрядность преобразования и методы сжатия. Основные цифровые форматы звука: *.</w:t>
      </w:r>
      <w:r>
        <w:rPr>
          <w:lang w:val="en-US"/>
        </w:rPr>
        <w:t>wav</w:t>
      </w:r>
      <w:r>
        <w:t>, *.</w:t>
      </w:r>
      <w:r>
        <w:rPr>
          <w:lang w:val="en-US"/>
        </w:rPr>
        <w:t>mp</w:t>
      </w:r>
      <w:r>
        <w:t>3, *.</w:t>
      </w:r>
      <w:r>
        <w:rPr>
          <w:lang w:val="en-US"/>
        </w:rPr>
        <w:t>aiff</w:t>
      </w:r>
      <w:r>
        <w:t>, *.</w:t>
      </w:r>
      <w:r>
        <w:rPr>
          <w:lang w:val="en-US"/>
        </w:rPr>
        <w:t>ogg</w:t>
      </w:r>
      <w:r>
        <w:t>, *.</w:t>
      </w:r>
      <w:r>
        <w:rPr>
          <w:lang w:val="en-US"/>
        </w:rPr>
        <w:t>flac</w:t>
      </w:r>
      <w:r>
        <w:t>, *.</w:t>
      </w:r>
      <w:r>
        <w:rPr>
          <w:lang w:val="en-US"/>
        </w:rPr>
        <w:t>midi</w:t>
      </w:r>
      <w:r>
        <w:t>.</w:t>
      </w:r>
    </w:p>
    <w:p w:rsidR="00CF73DC" w:rsidRDefault="00973227">
      <w:pPr>
        <w:ind w:right="-5" w:firstLine="567"/>
        <w:jc w:val="both"/>
      </w:pPr>
      <w:r>
        <w:t xml:space="preserve">Понятие и возможности компьютерного цифрового видео, две группы технологий работы с ним: студийные системы телевидения и мультимедийные системы для </w:t>
      </w:r>
      <w:r>
        <w:lastRenderedPageBreak/>
        <w:t xml:space="preserve">компьютеров. Основные характеристики цифрового видео: частота кадра (Frame </w:t>
      </w:r>
      <w:r>
        <w:rPr>
          <w:lang w:val="en-US"/>
        </w:rPr>
        <w:t>Rate</w:t>
      </w:r>
      <w:r>
        <w:t>), экранное разрешение (</w:t>
      </w:r>
      <w:r>
        <w:rPr>
          <w:lang w:val="en-US"/>
        </w:rPr>
        <w:t>Spatial</w:t>
      </w:r>
      <w:r>
        <w:t xml:space="preserve"> </w:t>
      </w:r>
      <w:r>
        <w:rPr>
          <w:lang w:val="en-US"/>
        </w:rPr>
        <w:t>Resolution</w:t>
      </w:r>
      <w:r>
        <w:t>), глубина цвета (</w:t>
      </w:r>
      <w:r>
        <w:rPr>
          <w:lang w:val="en-US"/>
        </w:rPr>
        <w:t>Color</w:t>
      </w:r>
      <w:r>
        <w:t xml:space="preserve"> </w:t>
      </w:r>
      <w:r>
        <w:rPr>
          <w:lang w:val="en-US"/>
        </w:rPr>
        <w:t>Resolution</w:t>
      </w:r>
      <w:r>
        <w:t>) и качество 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Две основные технологии для воспроизведения видео на компьютере: QuickTime с форматом файлов *.</w:t>
      </w:r>
      <w:r>
        <w:rPr>
          <w:lang w:val="en-US"/>
        </w:rPr>
        <w:t>mov</w:t>
      </w:r>
      <w:r>
        <w:t xml:space="preserve"> и DirectX Media 5.1 с форматом файлов *.</w:t>
      </w:r>
      <w:r>
        <w:rPr>
          <w:lang w:val="en-US"/>
        </w:rPr>
        <w:t>avi</w:t>
      </w:r>
      <w:r>
        <w:t xml:space="preserve">. WMV </w:t>
      </w:r>
      <w:r>
        <w:rPr>
          <w:lang w:val="en-US"/>
        </w:rPr>
        <w:t>W</w:t>
      </w:r>
      <w:r>
        <w:t>ифровой видео формат *.</w:t>
      </w:r>
      <w:r>
        <w:rPr>
          <w:lang w:val="en-US"/>
        </w:rPr>
        <w:t>wmv</w:t>
      </w:r>
      <w:r>
        <w:t>.</w:t>
      </w:r>
    </w:p>
    <w:p w:rsidR="00CF73DC" w:rsidRDefault="00973227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CF73DC" w:rsidRDefault="00973227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Сетевые информационные технологии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CF73DC" w:rsidRDefault="00973227">
      <w:pPr>
        <w:ind w:right="-5" w:firstLine="567"/>
        <w:jc w:val="both"/>
      </w:pPr>
      <w:r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 Характеристика беспроводных и кабельных сетевых технологий: Ethernet, ADSL, Wi-Fi, WiMAX.</w:t>
      </w:r>
    </w:p>
    <w:p w:rsidR="00CF73DC" w:rsidRDefault="00973227">
      <w:pPr>
        <w:ind w:right="-5" w:firstLine="567"/>
        <w:jc w:val="both"/>
      </w:pPr>
      <w:r>
        <w:t xml:space="preserve">Глобальная сеть Интернет: логическая структура и адресация. Протокол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>. Понятие и организация службы сети Интернет: электронная почта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), списки рассылки (</w:t>
      </w:r>
      <w:r>
        <w:rPr>
          <w:lang w:val="en-US"/>
        </w:rPr>
        <w:t>Mailing</w:t>
      </w:r>
      <w:r>
        <w:t xml:space="preserve"> </w:t>
      </w:r>
      <w:r>
        <w:rPr>
          <w:lang w:val="en-US"/>
        </w:rPr>
        <w:t>Lists</w:t>
      </w:r>
      <w:r>
        <w:t>), телеконференций (</w:t>
      </w:r>
      <w:r>
        <w:rPr>
          <w:lang w:val="en-US"/>
        </w:rPr>
        <w:t>Usenet</w:t>
      </w:r>
      <w:r>
        <w:t xml:space="preserve">), </w:t>
      </w:r>
      <w:r>
        <w:rPr>
          <w:lang w:val="en-US"/>
        </w:rPr>
        <w:t>FTP</w:t>
      </w:r>
      <w:r>
        <w:t>.</w:t>
      </w:r>
    </w:p>
    <w:p w:rsidR="00CF73DC" w:rsidRDefault="00973227">
      <w:pPr>
        <w:ind w:right="-5" w:firstLine="567"/>
        <w:jc w:val="both"/>
      </w:pPr>
      <w:r>
        <w:t xml:space="preserve">Службы сети Интернет: </w:t>
      </w:r>
      <w:r>
        <w:rPr>
          <w:lang w:val="en-US"/>
        </w:rPr>
        <w:t>World</w:t>
      </w:r>
      <w:r>
        <w:t>-</w:t>
      </w:r>
      <w:r>
        <w:rPr>
          <w:lang w:val="en-US"/>
        </w:rPr>
        <w:t>Wide</w:t>
      </w:r>
      <w:r>
        <w:t>-</w:t>
      </w:r>
      <w:r>
        <w:rPr>
          <w:lang w:val="en-US"/>
        </w:rPr>
        <w:t>Web</w:t>
      </w:r>
      <w:r>
        <w:t xml:space="preserve"> (Всемирная информационная сеть), протокол </w:t>
      </w:r>
      <w:r>
        <w:rPr>
          <w:lang w:val="en-US"/>
        </w:rPr>
        <w:t>HTTP</w:t>
      </w:r>
      <w:r>
        <w:t xml:space="preserve"> и гипертекстовые технологии. Блоги как информационная технология (</w:t>
      </w:r>
      <w:r>
        <w:rPr>
          <w:lang w:val="en-US"/>
        </w:rPr>
        <w:t>WEB</w:t>
      </w:r>
      <w:r>
        <w:t xml:space="preserve"> 2.0). Технология </w:t>
      </w:r>
      <w:r>
        <w:rPr>
          <w:lang w:val="en-US"/>
        </w:rPr>
        <w:t>RSS</w:t>
      </w:r>
      <w:r>
        <w:t>. Социальные сети Интернета как информационная технология. Рекомендательные сервисы сети Интернет (</w:t>
      </w:r>
      <w:r>
        <w:rPr>
          <w:lang w:val="en-US"/>
        </w:rPr>
        <w:t>WEB</w:t>
      </w:r>
      <w:r>
        <w:t xml:space="preserve"> 3.0).</w:t>
      </w:r>
    </w:p>
    <w:p w:rsidR="00CF73DC" w:rsidRDefault="00973227">
      <w:pPr>
        <w:ind w:right="-5" w:firstLine="567"/>
        <w:jc w:val="both"/>
      </w:pPr>
      <w:r>
        <w:t>Подключение к сети Интернет. Технологии просмотра и поиска информации в сети Интернет.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протоколы и сервисы в сети Интернет.</w:t>
      </w:r>
    </w:p>
    <w:p w:rsidR="00CF73DC" w:rsidRDefault="00973227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9. Современные офисы: цели, задачи функционирования, их решение с помощью современных информационных технологий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 xml:space="preserve">Необходимость документирования управленческой информации. Понятие современного офиса. Типы офисной автоматизации. Основные модели офисной </w:t>
      </w:r>
      <w:r>
        <w:lastRenderedPageBreak/>
        <w:t>деятельности: информационная, коммуникационная, социально-техническая. Технические средства офисной деятельности.</w:t>
      </w:r>
    </w:p>
    <w:p w:rsidR="00CF73DC" w:rsidRDefault="00973227">
      <w:pPr>
        <w:ind w:right="-5" w:firstLine="567"/>
        <w:jc w:val="both"/>
      </w:pPr>
      <w:r>
        <w:t>Типы программных средств офисной деятельности: системы регистрации и учета документов, управления электронными документами, управления документооборотом, обеспечения групповой работы, управления деловыми процессами.</w:t>
      </w:r>
    </w:p>
    <w:p w:rsidR="00CF73DC" w:rsidRDefault="00973227">
      <w:pPr>
        <w:ind w:right="-5" w:firstLine="567"/>
        <w:jc w:val="both"/>
      </w:pPr>
      <w:r>
        <w:t>Функции современной офисной системы. Основные функциональные подсистемы офисных информационных систем. Программные средства офисных информационных систем.</w:t>
      </w:r>
    </w:p>
    <w:p w:rsidR="00CF73DC" w:rsidRDefault="00973227">
      <w:pPr>
        <w:ind w:right="-5" w:firstLine="567"/>
        <w:jc w:val="both"/>
      </w:pPr>
      <w:r>
        <w:t>Облачные технологии в офисной деятельности: их возможности, преимущества, использование для оптимизации офисной деятельности.</w:t>
      </w:r>
    </w:p>
    <w:p w:rsidR="00CF73DC" w:rsidRDefault="00973227">
      <w:pPr>
        <w:ind w:right="-5" w:firstLine="567"/>
        <w:jc w:val="both"/>
      </w:pPr>
      <w:r>
        <w:t>Организация делопроизводства в офисе.</w:t>
      </w:r>
    </w:p>
    <w:p w:rsidR="00CF73DC" w:rsidRDefault="00973227">
      <w:pPr>
        <w:ind w:right="-5" w:firstLine="567"/>
        <w:jc w:val="both"/>
      </w:pPr>
      <w:r>
        <w:t>Защищённый документооборот в офисе: понятие и мероприятия по его реализации.</w:t>
      </w:r>
    </w:p>
    <w:p w:rsidR="00CF73DC" w:rsidRDefault="00973227">
      <w:pPr>
        <w:ind w:right="-5" w:firstLine="567"/>
        <w:jc w:val="both"/>
      </w:pPr>
      <w:r>
        <w:t>Организация рабочего места в офисе. Технические средства для эффективной офисной деятельности: персональный компьютер, локальная сеть и выход в Интернет, устройства ввода информации, устройства печати, множительное оборудование, средства обработки документов, средства телефонной и факсимильной связи, демонстрационная видеотехника, обеспечение безопасности в офисе.</w:t>
      </w:r>
    </w:p>
    <w:p w:rsidR="00CF73DC" w:rsidRDefault="00973227">
      <w:pPr>
        <w:ind w:right="-5" w:firstLine="567"/>
        <w:jc w:val="both"/>
      </w:pPr>
      <w:r>
        <w:t>Пример автоматизации офиса: офисный комплекс Lotus Notes (база данных, функции и команды, приложения).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офисной автоматизации.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модели офисной деятельности: информационная, коммуникационная, социально-техническая.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средства офисных информационных систем.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в офисной деятельности: их возможности, преимущества, использование для оптимизации офисной деятельности.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делопроизводства в офисе.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Защищённый документооборот в офисе: понятие и мероприятия по его реализации.</w:t>
      </w:r>
    </w:p>
    <w:p w:rsidR="00CF73DC" w:rsidRDefault="00973227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возможностями офисного комплекса Lotus Notes.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CF73DC" w:rsidRDefault="00CF73DC">
      <w:pPr>
        <w:ind w:right="-5" w:firstLine="567"/>
        <w:jc w:val="both"/>
        <w:rPr>
          <w:b/>
          <w:i/>
        </w:rPr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темы курса</w:t>
      </w:r>
    </w:p>
    <w:p w:rsidR="00CF73DC" w:rsidRDefault="00973227">
      <w:pPr>
        <w:ind w:right="-5" w:firstLine="567"/>
        <w:jc w:val="both"/>
      </w:pPr>
      <w: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CF73DC" w:rsidRDefault="00973227">
      <w:pPr>
        <w:ind w:right="-5" w:firstLine="567"/>
        <w:jc w:val="both"/>
      </w:pPr>
      <w:r>
        <w:t>Виды угроз безопасности в компьютерных информационных системах.</w:t>
      </w:r>
    </w:p>
    <w:p w:rsidR="00CF73DC" w:rsidRDefault="00973227">
      <w:pPr>
        <w:ind w:right="-5" w:firstLine="567"/>
        <w:jc w:val="both"/>
      </w:pPr>
      <w:r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CF73DC" w:rsidRDefault="00973227">
      <w:pPr>
        <w:ind w:right="-5" w:firstLine="567"/>
        <w:jc w:val="both"/>
      </w:pPr>
      <w:r>
        <w:t>Основные методы и средства защиты информации в информационных системах.</w:t>
      </w:r>
    </w:p>
    <w:p w:rsidR="00CF73DC" w:rsidRDefault="00973227">
      <w:pPr>
        <w:ind w:right="-5" w:firstLine="567"/>
        <w:jc w:val="both"/>
      </w:pPr>
      <w:r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CF73DC" w:rsidRDefault="00973227">
      <w:pPr>
        <w:ind w:right="-5" w:firstLine="567"/>
        <w:jc w:val="both"/>
      </w:pPr>
      <w:r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CF73DC" w:rsidRDefault="00CF73DC">
      <w:pPr>
        <w:ind w:right="-5" w:firstLine="567"/>
        <w:jc w:val="both"/>
      </w:pPr>
    </w:p>
    <w:p w:rsidR="00CF73DC" w:rsidRDefault="00973227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CF73DC" w:rsidRDefault="00973227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pStyle w:val="1"/>
        <w:widowControl w:val="0"/>
        <w:spacing w:before="0" w:after="0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6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6"/>
      <w:r>
        <w:rPr>
          <w:rFonts w:ascii="Times New Roman" w:hAnsi="Times New Roman"/>
          <w:sz w:val="24"/>
          <w:szCs w:val="24"/>
        </w:rPr>
        <w:t>(модулю)</w:t>
      </w:r>
    </w:p>
    <w:p w:rsidR="00CF73DC" w:rsidRDefault="00973227">
      <w:pPr>
        <w:pStyle w:val="af0"/>
        <w:spacing w:after="0"/>
        <w:ind w:firstLine="176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F73DC" w:rsidRDefault="00973227">
      <w:pPr>
        <w:pStyle w:val="af0"/>
        <w:spacing w:after="0"/>
        <w:ind w:firstLine="176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F73DC" w:rsidRDefault="00973227">
      <w:pPr>
        <w:pStyle w:val="af5"/>
        <w:ind w:left="0" w:firstLine="1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CF73DC" w:rsidRDefault="00973227">
      <w:pPr>
        <w:pStyle w:val="af5"/>
        <w:ind w:left="0" w:firstLine="709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F73DC" w:rsidRDefault="00CF73DC">
      <w:pPr>
        <w:pStyle w:val="af5"/>
        <w:ind w:left="0" w:firstLine="709"/>
        <w:rPr>
          <w:rFonts w:ascii="Times New Roman" w:hAnsi="Times New Roman" w:cs="Times New Roman"/>
          <w:i/>
          <w:szCs w:val="24"/>
          <w:u w:val="single"/>
        </w:rPr>
      </w:pPr>
    </w:p>
    <w:p w:rsidR="00CF73DC" w:rsidRDefault="00973227">
      <w:pPr>
        <w:pStyle w:val="af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Основные формы самостоятельной работы:</w:t>
      </w:r>
    </w:p>
    <w:p w:rsidR="00CF73DC" w:rsidRDefault="00973227">
      <w:pPr>
        <w:pStyle w:val="af5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анализ и изучение литературы и лекционного материала; </w:t>
      </w:r>
    </w:p>
    <w:p w:rsidR="00CF73DC" w:rsidRDefault="00973227">
      <w:pPr>
        <w:pStyle w:val="af5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анализ и решение задач и ситуаций;</w:t>
      </w:r>
    </w:p>
    <w:p w:rsidR="00CF73DC" w:rsidRDefault="00973227">
      <w:pPr>
        <w:pStyle w:val="af5"/>
        <w:ind w:left="709" w:firstLine="0"/>
      </w:pPr>
      <w:r>
        <w:rPr>
          <w:rFonts w:ascii="Times New Roman" w:hAnsi="Times New Roman" w:cs="Times New Roman"/>
          <w:szCs w:val="24"/>
        </w:rPr>
        <w:t xml:space="preserve">- подготовка презентаций; </w:t>
      </w:r>
    </w:p>
    <w:p w:rsidR="00CF73DC" w:rsidRDefault="00973227">
      <w:pPr>
        <w:ind w:firstLine="709"/>
      </w:pPr>
      <w:r>
        <w:t>- подготовка к экзамену</w:t>
      </w:r>
    </w:p>
    <w:p w:rsidR="00CF73DC" w:rsidRDefault="00CF73DC">
      <w:pPr>
        <w:ind w:firstLine="709"/>
      </w:pPr>
    </w:p>
    <w:p w:rsidR="00CF73DC" w:rsidRDefault="00973227">
      <w:pPr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CF73DC" w:rsidRDefault="00973227">
      <w:pPr>
        <w:pStyle w:val="af6"/>
        <w:numPr>
          <w:ilvl w:val="0"/>
          <w:numId w:val="18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CF73DC" w:rsidRDefault="0097322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CF73DC" w:rsidRDefault="00973227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CF73DC" w:rsidRDefault="00CF73DC">
      <w:pPr>
        <w:ind w:firstLine="540"/>
        <w:jc w:val="center"/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ind w:right="-5" w:firstLine="567"/>
        <w:jc w:val="both"/>
      </w:pPr>
      <w:r>
        <w:lastRenderedPageBreak/>
        <w:t>Фонд оценочных средств оформлен в виде приложения к рабочей программе учебной дисциплины «Современные офисные технологии».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CF73DC" w:rsidRDefault="00973227">
      <w:pPr>
        <w:ind w:firstLine="540"/>
        <w:jc w:val="both"/>
      </w:pPr>
      <w:r>
        <w:rPr>
          <w:b/>
        </w:rPr>
        <w:t>7.1. Основная учебная литература</w:t>
      </w:r>
    </w:p>
    <w:p w:rsidR="00CF73DC" w:rsidRDefault="00CF73DC">
      <w:pPr>
        <w:ind w:firstLine="540"/>
        <w:jc w:val="both"/>
      </w:pP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Прохоров, А. Работа в современном офисе / А. Прохоров. — 2-е изд. — М. : Интернет-Университет Информационных Технологий (ИНТУИТ), 2016. — 391 c. — ISBN 5-9556-0046-9. — Текст : электронный // Электронно-библиотечная система IPR BOOKS : [сайт]. — URL: http://www.iprbookshop.ru/73717.html. — ЭБС «IPRbooks», по паролю.</w:t>
      </w: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Современные компьютерные офисные технологии: пособие [Электронный ресурс] / Т. В. Астапкина, В. В. Бондарева, Е. А. Левчук [и др.] ; под редакцией Е. А. Левчук. — Минск : Республиканский институт профессионального образования (РИПО), 2014. — 368 c. — ISBN 978-985-503-418-7. — Текст: электронный // Электронно-библиотечная система IPR BOOKS : [сайт]. — URL: http://www.iprbookshop.ru/67738.html. — ЭБС «IPRbooks», по паролю.</w:t>
      </w:r>
    </w:p>
    <w:p w:rsidR="00CF73DC" w:rsidRDefault="00973227">
      <w:pPr>
        <w:widowControl/>
        <w:numPr>
          <w:ilvl w:val="0"/>
          <w:numId w:val="3"/>
        </w:numPr>
        <w:ind w:right="-5"/>
        <w:jc w:val="both"/>
      </w:pPr>
      <w:r>
        <w:t>Спиридонов, О. В. Современные офисные приложения / О. В. Спиридонов. — 2-е изд. — М. : Интернет-Университет Информационных Технологий (ИНТУИТ), 2016. — 696 c. — ISBN 2227-8397. — Текст : электронный // Электронно-библиотечная система IPR BOOKS : [сайт]. — URL: http://www.iprbookshop.ru/73723.html. — ЭБС «IPRbooks», по паролю.</w:t>
      </w:r>
    </w:p>
    <w:p w:rsidR="00CF73DC" w:rsidRDefault="00CF73DC">
      <w:pPr>
        <w:ind w:firstLine="540"/>
        <w:jc w:val="both"/>
      </w:pPr>
    </w:p>
    <w:p w:rsidR="00CF73DC" w:rsidRDefault="00973227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CF73DC" w:rsidRDefault="00CF73DC">
      <w:pPr>
        <w:ind w:firstLine="540"/>
        <w:jc w:val="both"/>
      </w:pP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Абалакова О.В. Офисные технологии [Электронный ресурс]: учебно-методический комплекс для студентов очной и заочной форм обучения по направлениям подготовки: 100100.62 «Сервис», профиль подготовки «Социокультурный сервис», 100400.62 «Туризм», профиль подготовки «Технология и организация экскурсионных услуг», квалификация (степень) выпускника – бакалавр/ О.В. Абалакова— Электрон. текстовые данные.— Кемерово: Кемеровский государственный институт культуры, 2014.— 100 c.— Режим доступа: http://www.iprbookshop.ru/29692.html.—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Исмаилова Н.П. Лабораторный практикум по дисциплине «Информатика и информационные технологии в профессиональной деятельности» [Электронный ресурс]: электронное учебное пособие/ Н.П. Исмаилова— Электрон. текстовые данные.— Махачкала: Северо-Кавказский институт (филиал) Всероссийского государственного университета юстиции (РПА Минюста России), 2014.— 139 c.— Режим доступа: http://www.iprbookshop.ru/49985.html.—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lastRenderedPageBreak/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Мясоедов Р.А. Офисные информационные технологии [Электронный ресурс]: учебное пособие/ Р.А. Мясоедов, С.П. Гавриловская, В.Ю. Сорокина— Электрон. текстовые данные.— Белгород: Белгородский государственный технологический университет им. В.Г. Шухова, ЭБС АСВ, 2013.— 241 c.— Режим доступа: http://www.iprbookshop.ru/49719.html.— ЭБС «IPRbooks», по паролю.</w:t>
      </w:r>
    </w:p>
    <w:p w:rsidR="00CF73DC" w:rsidRDefault="00973227">
      <w:pPr>
        <w:widowControl/>
        <w:numPr>
          <w:ilvl w:val="0"/>
          <w:numId w:val="4"/>
        </w:numPr>
        <w:ind w:right="-5"/>
        <w:jc w:val="both"/>
      </w:pPr>
      <w:r>
        <w:t>Современные информационные технологии [Электронный ресурс]: учебное пособие/ О.Л. Серветник [и др.].— Электрон. текстовые данные.— Ставрополь: Северо-Кавказский федеральный университет, 2014.— 225 c.— Режим доступа: http://www.iprbookshop.ru/63246.html.— ЭБС «IPRbooks», по паролю.</w:t>
      </w:r>
    </w:p>
    <w:p w:rsidR="00CF73DC" w:rsidRDefault="00CF73DC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</w:pPr>
    </w:p>
    <w:p w:rsidR="00CF73DC" w:rsidRDefault="00973227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CF73DC" w:rsidRDefault="00973227">
      <w:pPr>
        <w:spacing w:after="120"/>
      </w:pPr>
      <w:r>
        <w:t>1) Автоматизировання библиотечная система МАРК (по договору);</w:t>
      </w:r>
    </w:p>
    <w:p w:rsidR="00CF73DC" w:rsidRDefault="00973227">
      <w:pPr>
        <w:spacing w:after="120"/>
      </w:pPr>
      <w:r>
        <w:t>2) Электронная библиотечная система «IPRbooks» [Электронный ресурс]. – Электрон. дан. – Режим доступа : http://www.iprbookshop.ru/ ;</w:t>
      </w:r>
    </w:p>
    <w:p w:rsidR="00CF73DC" w:rsidRDefault="00973227">
      <w:pPr>
        <w:spacing w:after="120"/>
      </w:pPr>
      <w:r>
        <w:t xml:space="preserve">3)  Научная электронная библиотека [Электронный ресурс]. – Электрон. дан. – Режим дос- тупа : http://www.elibrary.ru/ </w:t>
      </w:r>
    </w:p>
    <w:p w:rsidR="00CF73DC" w:rsidRDefault="00973227">
      <w:pPr>
        <w:spacing w:after="120"/>
      </w:pPr>
      <w:r>
        <w:t>4) Национальная электронная библиотека [Электронный ресурс]. – Электрон. дан. – Режим доступа : http://www.nns.ru/ ;</w:t>
      </w:r>
    </w:p>
    <w:p w:rsidR="00CF73DC" w:rsidRDefault="00973227">
      <w:pPr>
        <w:spacing w:after="120"/>
      </w:pPr>
      <w:r>
        <w:t xml:space="preserve">Интернет-тестирование в сфере образования – http://www.i-exam.ru/ </w:t>
      </w:r>
    </w:p>
    <w:p w:rsidR="00CF73DC" w:rsidRDefault="00973227">
      <w:pPr>
        <w:spacing w:after="120"/>
      </w:pPr>
      <w:r>
        <w:t>5) Электронные ресурсы Российской государственной библиотеки. Режим доступа: www.rsl.ru/ru/root3489/all;</w:t>
      </w:r>
    </w:p>
    <w:p w:rsidR="00CF73DC" w:rsidRDefault="00973227">
      <w:pPr>
        <w:spacing w:after="120"/>
      </w:pPr>
      <w:r>
        <w:t>6) Портал Федеральных государственных образовательных стандартов высшего образования http://fgosvo.ru;</w:t>
      </w:r>
    </w:p>
    <w:p w:rsidR="00CF73DC" w:rsidRDefault="00973227">
      <w:pPr>
        <w:spacing w:after="120"/>
      </w:pPr>
      <w:r>
        <w:t>7) Портал "Информационно-коммуникационные технологии в образовании" http://www.ict.edu.ru;</w:t>
      </w:r>
    </w:p>
    <w:p w:rsidR="00CF73DC" w:rsidRDefault="00973227">
      <w:pPr>
        <w:spacing w:after="120"/>
      </w:pPr>
      <w:r>
        <w:t>8) Официальный интернет-портал правовой информации http://pravo.gov.ru  ;</w:t>
      </w:r>
    </w:p>
    <w:p w:rsidR="00CF73DC" w:rsidRDefault="00973227">
      <w:pPr>
        <w:spacing w:after="120"/>
      </w:pPr>
      <w:r>
        <w:t>9) Компьютерная информационно-правовая система "Гарант"  / Консультант+;</w:t>
      </w:r>
    </w:p>
    <w:p w:rsidR="00CF73DC" w:rsidRDefault="00973227">
      <w:pPr>
        <w:spacing w:after="120"/>
      </w:pPr>
      <w:r>
        <w:t xml:space="preserve">10) Федеральная служба государственной статистики http://www.gks.ru/ </w:t>
      </w:r>
    </w:p>
    <w:p w:rsidR="00CF73DC" w:rsidRDefault="00973227">
      <w:pPr>
        <w:spacing w:after="120"/>
      </w:pPr>
      <w:r>
        <w:t xml:space="preserve">11) Единая межведомственная информационно – статистическая система (ЕМИСС) </w:t>
      </w:r>
      <w:hyperlink r:id="rId9">
        <w:r>
          <w:rPr>
            <w:rStyle w:val="-"/>
          </w:rPr>
          <w:t>https://www.fedstat.ru/</w:t>
        </w:r>
      </w:hyperlink>
      <w:r>
        <w:t xml:space="preserve"> </w:t>
      </w:r>
    </w:p>
    <w:p w:rsidR="00CF73DC" w:rsidRDefault="00973227">
      <w:pPr>
        <w:spacing w:after="120"/>
      </w:pPr>
      <w:r>
        <w:t>12) Интерактивная витрина данных http://cbsd.gks.ru/# ;</w:t>
      </w:r>
    </w:p>
    <w:p w:rsidR="00CF73DC" w:rsidRDefault="00973227">
      <w:pPr>
        <w:spacing w:after="120"/>
      </w:pPr>
      <w:r>
        <w:t xml:space="preserve">13) Открытые данные государственных органов http://data.gov.ru/ </w:t>
      </w:r>
    </w:p>
    <w:p w:rsidR="00CF73DC" w:rsidRDefault="00973227">
      <w:pPr>
        <w:spacing w:after="120"/>
      </w:pPr>
      <w:r>
        <w:t>14) Основные статистические сборники http://www.gks.ru/wps/wcm/connect/rosstat_main/rosstat/ru/statistics/publications/plan/</w:t>
      </w:r>
    </w:p>
    <w:p w:rsidR="00CF73DC" w:rsidRDefault="00CF73DC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CF73DC" w:rsidRDefault="00973227">
      <w:pPr>
        <w:widowControl/>
        <w:spacing w:after="160" w:line="256" w:lineRule="auto"/>
        <w:rPr>
          <w:rFonts w:eastAsia="Times New Roman"/>
          <w:shd w:val="clear" w:color="auto" w:fill="FFFF00"/>
        </w:rPr>
      </w:pPr>
      <w:r>
        <w:br w:type="page"/>
      </w:r>
    </w:p>
    <w:p w:rsidR="00CF73DC" w:rsidRDefault="00973227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  <w:r>
        <w:rPr>
          <w:b/>
        </w:rPr>
        <w:lastRenderedPageBreak/>
        <w:t xml:space="preserve">9. Методические указания для обучающихся по освоению дисциплины </w:t>
      </w:r>
    </w:p>
    <w:p w:rsidR="00CF73DC" w:rsidRDefault="00CF73DC">
      <w:pPr>
        <w:pStyle w:val="1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</w:t>
            </w:r>
            <w:r>
              <w:rPr>
                <w:sz w:val="24"/>
                <w:szCs w:val="24"/>
              </w:rPr>
              <w:lastRenderedPageBreak/>
              <w:t>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</w:t>
            </w:r>
            <w:r>
              <w:rPr>
                <w:sz w:val="24"/>
                <w:szCs w:val="24"/>
              </w:rPr>
              <w:lastRenderedPageBreak/>
              <w:t>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оригинальное сочинение небольшого размера, в котором излагаются конкретные результаты изучения обучаемым дисциплины (результаты собственного исследования по конкретной теме). В ходе написания контрольной работы обучаемый приобретает навыки самостоятельной работы с научной, учебной и специальной литературой, учится анализировать источники и грамотно излагать свои мысли. Выполнение контрольной работы включает ряд этапов: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и подбор научных источников;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контрольной работы.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или форму резюме.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CF73DC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CF73DC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дисциплины, по которому необходимо сдавать экзамен. При подготовке к сдаче экзамена обучаемый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включает в себя три этапа: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экзамена.</w:t>
            </w:r>
          </w:p>
          <w:p w:rsidR="00CF73DC" w:rsidRDefault="0097322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учебной дисциплине обучаемые должны принимать во внимание, что: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CF73DC" w:rsidRDefault="00973227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CF73DC" w:rsidRDefault="00CF73DC">
      <w:pPr>
        <w:numPr>
          <w:ilvl w:val="0"/>
          <w:numId w:val="2"/>
        </w:numPr>
        <w:ind w:left="0"/>
        <w:jc w:val="center"/>
        <w:rPr>
          <w:b/>
        </w:rPr>
      </w:pPr>
    </w:p>
    <w:p w:rsidR="00CF73DC" w:rsidRDefault="00973227">
      <w:pPr>
        <w:numPr>
          <w:ilvl w:val="0"/>
          <w:numId w:val="2"/>
        </w:numPr>
        <w:ind w:left="0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CF73DC" w:rsidRDefault="00CF73DC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CF73DC" w:rsidRDefault="00973227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CF73DC" w:rsidRDefault="00CF73DC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  <w:gridCol w:w="1766"/>
        <w:gridCol w:w="1647"/>
        <w:gridCol w:w="2881"/>
      </w:tblGrid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Программный продукт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лицензии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Дополнительные сведения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Windows XP Professional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OEM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CF73DC">
            <w:pPr>
              <w:pStyle w:val="aff1"/>
              <w:ind w:firstLine="0"/>
              <w:rPr>
                <w:sz w:val="22"/>
                <w:szCs w:val="22"/>
              </w:rPr>
            </w:pP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Office Professional Plus 2007 rus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Open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45829385 от 26.08.2009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Office Professional Plus 2010 rus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Open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49261732 от 04.11.2011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 SPSS Statistics BASE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 № 20130218-1 от 12.03.2013 (действует до 31.03.2018)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MathCAD Education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Договор-оферта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Tr009781 от 18.02.2013 (бессрочно)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плюс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Информационно-справочная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Подписка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CF73DC">
            <w:pPr>
              <w:pStyle w:val="aff1"/>
              <w:ind w:firstLine="0"/>
              <w:rPr>
                <w:sz w:val="22"/>
                <w:szCs w:val="22"/>
              </w:rPr>
            </w:pP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1C:Предприятие 8.2 для обучения программированию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01/200213 от 20.02.2013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OpenOfiice Pro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Apache License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Оферта (свободная лицензия)</w:t>
            </w:r>
          </w:p>
        </w:tc>
      </w:tr>
      <w:tr w:rsidR="00CF73D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SciLab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Прикладное ПО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CeCILL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F73DC" w:rsidRDefault="00973227">
            <w:pPr>
              <w:pStyle w:val="af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Оферта (свободная лицензия)</w:t>
            </w:r>
          </w:p>
        </w:tc>
      </w:tr>
    </w:tbl>
    <w:p w:rsidR="00CF73DC" w:rsidRDefault="00CF73DC">
      <w:pPr>
        <w:jc w:val="both"/>
        <w:rPr>
          <w:b/>
        </w:rPr>
      </w:pPr>
    </w:p>
    <w:p w:rsidR="00CF73DC" w:rsidRDefault="00973227">
      <w:pPr>
        <w:widowControl/>
        <w:spacing w:after="160" w:line="256" w:lineRule="auto"/>
        <w:rPr>
          <w:b/>
        </w:rPr>
      </w:pPr>
      <w:r>
        <w:br w:type="page"/>
      </w:r>
    </w:p>
    <w:p w:rsidR="00CF73DC" w:rsidRDefault="00973227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lastRenderedPageBreak/>
        <w:t>11. Описание материально-технической базы, необходимой для осуществления образовательного процесса по дисциплине</w:t>
      </w:r>
    </w:p>
    <w:p w:rsidR="00CF73DC" w:rsidRDefault="00CF73DC">
      <w:pPr>
        <w:numPr>
          <w:ilvl w:val="0"/>
          <w:numId w:val="2"/>
        </w:numPr>
        <w:ind w:left="0"/>
        <w:jc w:val="both"/>
      </w:pPr>
    </w:p>
    <w:tbl>
      <w:tblPr>
        <w:tblW w:w="94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70"/>
        <w:gridCol w:w="5942"/>
      </w:tblGrid>
      <w:tr w:rsidR="00CF73DC">
        <w:trPr>
          <w:jc w:val="center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307 каб.</w:t>
            </w:r>
          </w:p>
          <w:p w:rsidR="00CF73DC" w:rsidRDefault="00973227">
            <w:pPr>
              <w:widowControl/>
              <w:spacing w:after="200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  <w:r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- 16 персональных компьютеров, подключённых в локальную сеть с выходом в Интернет</w:t>
            </w:r>
          </w:p>
          <w:p w:rsidR="00CF73DC" w:rsidRDefault="00973227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 и управленческой тематике</w:t>
            </w:r>
          </w:p>
        </w:tc>
      </w:tr>
      <w:tr w:rsidR="00CF73DC">
        <w:trPr>
          <w:jc w:val="center"/>
        </w:trPr>
        <w:tc>
          <w:tcPr>
            <w:tcW w:w="34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spacing w:before="48" w:after="48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305 каб.</w:t>
            </w:r>
          </w:p>
          <w:p w:rsidR="00CF73DC" w:rsidRDefault="00973227">
            <w:pPr>
              <w:widowControl/>
              <w:spacing w:after="200"/>
              <w:jc w:val="center"/>
              <w:rPr>
                <w:rFonts w:eastAsia="Times New Roman"/>
                <w:b/>
                <w:color w:val="00000A"/>
                <w:lang w:eastAsia="zh-CN"/>
              </w:rPr>
            </w:pPr>
            <w:r>
              <w:rPr>
                <w:rFonts w:eastAsia="font243"/>
                <w:sz w:val="22"/>
                <w:szCs w:val="22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аттестации.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rPr>
                <w:rFonts w:ascii="Calibri" w:eastAsia="Arial Unicode MS" w:hAnsi="Calibri" w:cs="Calibri"/>
                <w:color w:val="00000A"/>
                <w:lang w:eastAsia="zh-C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spacing w:before="48" w:after="48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  <w:p w:rsidR="00CF73DC" w:rsidRDefault="00973227">
            <w:pPr>
              <w:widowControl/>
              <w:spacing w:before="48" w:after="48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 и управленческой тематике.</w:t>
            </w: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CF73DC">
        <w:trPr>
          <w:jc w:val="center"/>
        </w:trPr>
        <w:tc>
          <w:tcPr>
            <w:tcW w:w="34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jc w:val="center"/>
              <w:rPr>
                <w:rFonts w:eastAsia="Times New Roman"/>
                <w:b/>
                <w:sz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304 каб.</w:t>
            </w:r>
          </w:p>
          <w:p w:rsidR="00CF73DC" w:rsidRDefault="00973227">
            <w:pPr>
              <w:widowControl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Учебная аудитория для самостоятельной работы обучающихся с выходом в сеть Интернет</w:t>
            </w: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CF73DC" w:rsidRDefault="00973227">
            <w:pPr>
              <w:widowControl/>
              <w:ind w:firstLine="4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CF73DC" w:rsidRDefault="00973227">
            <w:pPr>
              <w:widowControl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- 16 персональных компьютеров, подключённых в локальную сеть с выходом в Интернет</w:t>
            </w:r>
          </w:p>
        </w:tc>
      </w:tr>
    </w:tbl>
    <w:p w:rsidR="00CF73DC" w:rsidRDefault="00CF73DC">
      <w:pPr>
        <w:ind w:right="-57" w:firstLine="567"/>
        <w:jc w:val="both"/>
      </w:pPr>
    </w:p>
    <w:p w:rsidR="00CF73DC" w:rsidRDefault="0097322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CF73DC" w:rsidRDefault="00CF73DC">
      <w:pPr>
        <w:shd w:val="clear" w:color="auto" w:fill="FFFFFF"/>
        <w:ind w:firstLine="709"/>
        <w:jc w:val="both"/>
        <w:rPr>
          <w:color w:val="222222"/>
        </w:rPr>
      </w:pPr>
    </w:p>
    <w:p w:rsidR="00CF73DC" w:rsidRDefault="00973227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предусмотрены.</w:t>
      </w: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CF73D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CF73DC" w:rsidRDefault="00973227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CF73DC" w:rsidRDefault="00973227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CF73DC" w:rsidRDefault="00973227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CF73DC" w:rsidRDefault="00CF73D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CF73DC" w:rsidRDefault="00973227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CF73DC" w:rsidRDefault="00CF73D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F73DC" w:rsidTr="003246E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CF73DC">
            <w:pPr>
              <w:ind w:right="-143"/>
              <w:jc w:val="center"/>
              <w:rPr>
                <w:color w:val="000000"/>
              </w:rPr>
            </w:pPr>
          </w:p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CF73DC" w:rsidTr="003246E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2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01.09.2013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F73DC" w:rsidRDefault="00CF73DC">
            <w:pPr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01.09.2014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rPr>
                <w:color w:val="000000"/>
              </w:rPr>
            </w:pPr>
            <w:r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05.06.2016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CF73DC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CF73DC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73DC" w:rsidRDefault="00973227">
            <w:pPr>
              <w:ind w:right="29"/>
              <w:jc w:val="both"/>
              <w:rPr>
                <w:b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73DC" w:rsidRDefault="00973227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3246EA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Pr="00203DED" w:rsidRDefault="003246EA" w:rsidP="003246EA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Pr="00203DED" w:rsidRDefault="003246EA" w:rsidP="003246EA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Pr="00203DED" w:rsidRDefault="003246EA" w:rsidP="003246EA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246EA" w:rsidTr="003246E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Default="003246EA" w:rsidP="003246E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ind w:right="29"/>
              <w:jc w:val="both"/>
            </w:pPr>
            <w:r>
              <w:t xml:space="preserve">Протокол заседания </w:t>
            </w:r>
          </w:p>
          <w:p w:rsidR="003246EA" w:rsidRDefault="003246EA" w:rsidP="003246EA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3246EA" w:rsidTr="003246E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widowControl/>
              <w:numPr>
                <w:ilvl w:val="0"/>
                <w:numId w:val="19"/>
              </w:numPr>
              <w:spacing w:after="160" w:line="256" w:lineRule="auto"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46EA" w:rsidRDefault="003246EA" w:rsidP="003246E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46EA" w:rsidRDefault="003246EA" w:rsidP="003246E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CF73DC" w:rsidRDefault="00CF73DC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CF73DC" w:rsidRDefault="00CF73DC">
      <w:pPr>
        <w:shd w:val="clear" w:color="auto" w:fill="FFFFFF"/>
        <w:ind w:firstLine="567"/>
        <w:jc w:val="both"/>
      </w:pPr>
    </w:p>
    <w:sectPr w:rsidR="00CF73D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B4" w:rsidRDefault="00517BB4">
      <w:r>
        <w:separator/>
      </w:r>
    </w:p>
  </w:endnote>
  <w:endnote w:type="continuationSeparator" w:id="0">
    <w:p w:rsidR="00517BB4" w:rsidRDefault="0051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676734"/>
      <w:docPartObj>
        <w:docPartGallery w:val="Page Numbers (Bottom of Page)"/>
        <w:docPartUnique/>
      </w:docPartObj>
    </w:sdtPr>
    <w:sdtEndPr/>
    <w:sdtContent>
      <w:p w:rsidR="00CF73DC" w:rsidRDefault="00973227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57CFB">
          <w:rPr>
            <w:noProof/>
          </w:rPr>
          <w:t>1</w:t>
        </w:r>
        <w:r>
          <w:fldChar w:fldCharType="end"/>
        </w:r>
      </w:p>
    </w:sdtContent>
  </w:sdt>
  <w:p w:rsidR="00CF73DC" w:rsidRDefault="00CF73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B4" w:rsidRDefault="00517BB4">
      <w:r>
        <w:separator/>
      </w:r>
    </w:p>
  </w:footnote>
  <w:footnote w:type="continuationSeparator" w:id="0">
    <w:p w:rsidR="00517BB4" w:rsidRDefault="0051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10"/>
    <w:multiLevelType w:val="multilevel"/>
    <w:tmpl w:val="D9761D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45F0D"/>
    <w:multiLevelType w:val="multilevel"/>
    <w:tmpl w:val="72F2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7606E"/>
    <w:multiLevelType w:val="multilevel"/>
    <w:tmpl w:val="3CF861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578F5"/>
    <w:multiLevelType w:val="multilevel"/>
    <w:tmpl w:val="3446CC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C56A9A"/>
    <w:multiLevelType w:val="multilevel"/>
    <w:tmpl w:val="A9F22C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174D0"/>
    <w:multiLevelType w:val="multilevel"/>
    <w:tmpl w:val="305C8F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615485"/>
    <w:multiLevelType w:val="multilevel"/>
    <w:tmpl w:val="88581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D25A8"/>
    <w:multiLevelType w:val="multilevel"/>
    <w:tmpl w:val="9E4401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8" w15:restartNumberingAfterBreak="0">
    <w:nsid w:val="2796622D"/>
    <w:multiLevelType w:val="multilevel"/>
    <w:tmpl w:val="25DE120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E4008F"/>
    <w:multiLevelType w:val="multilevel"/>
    <w:tmpl w:val="20EE8A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09714C"/>
    <w:multiLevelType w:val="multilevel"/>
    <w:tmpl w:val="7DBE6F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AD6A40"/>
    <w:multiLevelType w:val="multilevel"/>
    <w:tmpl w:val="BB6E2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7E7031"/>
    <w:multiLevelType w:val="multilevel"/>
    <w:tmpl w:val="AE42B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FB2"/>
    <w:multiLevelType w:val="multilevel"/>
    <w:tmpl w:val="E0F014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54D665AE"/>
    <w:multiLevelType w:val="multilevel"/>
    <w:tmpl w:val="3D0E9F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6113EE"/>
    <w:multiLevelType w:val="multilevel"/>
    <w:tmpl w:val="8F3675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EC7976"/>
    <w:multiLevelType w:val="multilevel"/>
    <w:tmpl w:val="FA52C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F2895"/>
    <w:multiLevelType w:val="multilevel"/>
    <w:tmpl w:val="439040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C8464A"/>
    <w:multiLevelType w:val="multilevel"/>
    <w:tmpl w:val="AD0089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ED57E49"/>
    <w:multiLevelType w:val="multilevel"/>
    <w:tmpl w:val="EF100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6"/>
  </w:num>
  <w:num w:numId="5">
    <w:abstractNumId w:val="19"/>
  </w:num>
  <w:num w:numId="6">
    <w:abstractNumId w:val="1"/>
  </w:num>
  <w:num w:numId="7">
    <w:abstractNumId w:val="2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DC"/>
    <w:rsid w:val="003246EA"/>
    <w:rsid w:val="00517BB4"/>
    <w:rsid w:val="00757CFB"/>
    <w:rsid w:val="00973227"/>
    <w:rsid w:val="00C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427D-C90B-4D7F-8F27-EC7CD1D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1f2">
    <w:name w:val="Без интервала1"/>
    <w:rsid w:val="0082521E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ed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1418-93BF-4B38-B51C-D72695C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7112</Words>
  <Characters>40540</Characters>
  <Application>Microsoft Office Word</Application>
  <DocSecurity>0</DocSecurity>
  <Lines>337</Lines>
  <Paragraphs>95</Paragraphs>
  <ScaleCrop>false</ScaleCrop>
  <Company>Microsoft</Company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5</cp:revision>
  <dcterms:created xsi:type="dcterms:W3CDTF">2019-11-24T21:28:00Z</dcterms:created>
  <dcterms:modified xsi:type="dcterms:W3CDTF">2022-09-20T08:09:00Z</dcterms:modified>
  <dc:language>ru-RU</dc:language>
</cp:coreProperties>
</file>