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18" w:rsidRDefault="00D14825" w:rsidP="00426A18">
      <w:pPr>
        <w:pStyle w:val="af2"/>
        <w:spacing w:before="8" w:after="0"/>
        <w:rPr>
          <w:sz w:val="25"/>
        </w:rPr>
      </w:pPr>
      <w:r w:rsidRPr="00221761">
        <w:rPr>
          <w:noProof/>
          <w:lang w:eastAsia="ru-RU"/>
        </w:rPr>
        <w:drawing>
          <wp:inline distT="0" distB="0" distL="0" distR="0" wp14:anchorId="62D08679" wp14:editId="74C3CDFC">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D14825" w:rsidRDefault="00D14825" w:rsidP="00426A18">
      <w:pPr>
        <w:pStyle w:val="af2"/>
        <w:spacing w:before="8" w:after="0"/>
        <w:rPr>
          <w:sz w:val="25"/>
        </w:rPr>
      </w:pPr>
    </w:p>
    <w:p w:rsidR="00D14825" w:rsidRDefault="00D14825" w:rsidP="00426A18">
      <w:pPr>
        <w:pStyle w:val="af2"/>
        <w:spacing w:before="8" w:after="0"/>
        <w:rPr>
          <w:sz w:val="25"/>
        </w:rPr>
      </w:pPr>
    </w:p>
    <w:p w:rsidR="00D14825" w:rsidRDefault="00D14825" w:rsidP="00D14825">
      <w:pPr>
        <w:pStyle w:val="af2"/>
        <w:spacing w:before="8" w:after="0"/>
        <w:rPr>
          <w:sz w:val="25"/>
        </w:rPr>
      </w:pPr>
      <w:r>
        <w:rPr>
          <w:sz w:val="25"/>
        </w:rPr>
        <w:t>Принято:</w:t>
      </w:r>
    </w:p>
    <w:p w:rsidR="00D14825" w:rsidRDefault="00D14825" w:rsidP="00D14825">
      <w:pPr>
        <w:pStyle w:val="af2"/>
        <w:spacing w:before="8" w:after="0"/>
        <w:rPr>
          <w:sz w:val="25"/>
        </w:rPr>
      </w:pPr>
      <w:r>
        <w:rPr>
          <w:sz w:val="25"/>
        </w:rPr>
        <w:t xml:space="preserve">Решение Ученого совета </w:t>
      </w:r>
    </w:p>
    <w:p w:rsidR="00D14825" w:rsidRDefault="00D14825" w:rsidP="00D14825">
      <w:pPr>
        <w:pStyle w:val="af2"/>
        <w:spacing w:before="8" w:after="0"/>
        <w:rPr>
          <w:sz w:val="25"/>
        </w:rPr>
      </w:pPr>
      <w:r>
        <w:rPr>
          <w:sz w:val="25"/>
        </w:rPr>
        <w:t>От «13» мая 2020 г.</w:t>
      </w:r>
    </w:p>
    <w:p w:rsidR="00D14825" w:rsidRDefault="00D14825" w:rsidP="00D14825">
      <w:pPr>
        <w:pStyle w:val="af2"/>
        <w:spacing w:before="8" w:after="0"/>
        <w:rPr>
          <w:sz w:val="25"/>
        </w:rPr>
      </w:pPr>
      <w:r>
        <w:rPr>
          <w:sz w:val="25"/>
        </w:rPr>
        <w:t>Протокол №7</w:t>
      </w:r>
    </w:p>
    <w:p w:rsidR="00B73449" w:rsidRDefault="00B73449">
      <w:pPr>
        <w:widowControl/>
        <w:spacing w:before="1" w:line="276" w:lineRule="auto"/>
        <w:ind w:left="513" w:right="243"/>
        <w:jc w:val="both"/>
        <w:rPr>
          <w:rFonts w:eastAsia="Calibri"/>
          <w:sz w:val="28"/>
          <w:szCs w:val="28"/>
        </w:rPr>
      </w:pPr>
    </w:p>
    <w:p w:rsidR="00B73449" w:rsidRDefault="00B73449">
      <w:pPr>
        <w:pStyle w:val="af2"/>
        <w:rPr>
          <w:i/>
          <w:sz w:val="28"/>
          <w:szCs w:val="28"/>
        </w:rPr>
      </w:pPr>
    </w:p>
    <w:p w:rsidR="00B73449" w:rsidRDefault="00EB7FA8">
      <w:pPr>
        <w:pStyle w:val="3"/>
        <w:spacing w:before="0" w:after="0" w:line="360" w:lineRule="auto"/>
        <w:ind w:left="568"/>
        <w:jc w:val="center"/>
        <w:rPr>
          <w:rFonts w:ascii="Times New Roman" w:hAnsi="Times New Roman"/>
          <w:sz w:val="28"/>
          <w:szCs w:val="28"/>
        </w:rPr>
      </w:pPr>
      <w:r>
        <w:rPr>
          <w:rFonts w:ascii="Times New Roman" w:hAnsi="Times New Roman"/>
          <w:sz w:val="28"/>
          <w:szCs w:val="28"/>
        </w:rPr>
        <w:t>Рабочая программа учебной дисциплины</w:t>
      </w:r>
    </w:p>
    <w:p w:rsidR="00B73449" w:rsidRDefault="00EB7FA8">
      <w:pPr>
        <w:keepNext/>
        <w:widowControl/>
        <w:spacing w:line="360" w:lineRule="auto"/>
        <w:ind w:left="568"/>
        <w:jc w:val="center"/>
        <w:outlineLvl w:val="2"/>
        <w:rPr>
          <w:b/>
          <w:bCs/>
          <w:sz w:val="28"/>
          <w:szCs w:val="28"/>
        </w:rPr>
      </w:pPr>
      <w:r>
        <w:rPr>
          <w:b/>
          <w:sz w:val="28"/>
          <w:szCs w:val="28"/>
        </w:rPr>
        <w:t xml:space="preserve">Региональная </w:t>
      </w:r>
      <w:r w:rsidR="00154F0A">
        <w:rPr>
          <w:b/>
          <w:sz w:val="28"/>
          <w:szCs w:val="28"/>
        </w:rPr>
        <w:t>экономика</w:t>
      </w:r>
    </w:p>
    <w:p w:rsidR="00B73449" w:rsidRDefault="00B73449">
      <w:pPr>
        <w:pStyle w:val="af2"/>
        <w:rPr>
          <w:i/>
          <w:sz w:val="28"/>
          <w:szCs w:val="28"/>
        </w:rPr>
      </w:pPr>
    </w:p>
    <w:p w:rsidR="00B73449" w:rsidRDefault="00B73449">
      <w:pPr>
        <w:pStyle w:val="af2"/>
        <w:rPr>
          <w:i/>
          <w:sz w:val="28"/>
          <w:szCs w:val="28"/>
        </w:rPr>
      </w:pPr>
    </w:p>
    <w:p w:rsidR="00B73449" w:rsidRDefault="00EB7FA8">
      <w:pPr>
        <w:jc w:val="center"/>
        <w:rPr>
          <w:sz w:val="28"/>
        </w:rPr>
      </w:pPr>
      <w:r>
        <w:rPr>
          <w:sz w:val="28"/>
        </w:rPr>
        <w:t>Направление подготовки</w:t>
      </w:r>
    </w:p>
    <w:p w:rsidR="00B73449" w:rsidRDefault="00EB7FA8">
      <w:pPr>
        <w:jc w:val="center"/>
        <w:rPr>
          <w:i/>
          <w:sz w:val="28"/>
        </w:rPr>
      </w:pPr>
      <w:r>
        <w:rPr>
          <w:sz w:val="28"/>
        </w:rPr>
        <w:t>38.03.01 Экономика</w:t>
      </w:r>
    </w:p>
    <w:p w:rsidR="00B73449" w:rsidRDefault="00B73449">
      <w:pPr>
        <w:pStyle w:val="af2"/>
        <w:rPr>
          <w:i/>
          <w:sz w:val="28"/>
          <w:szCs w:val="28"/>
        </w:rPr>
      </w:pPr>
    </w:p>
    <w:p w:rsidR="00B73449" w:rsidRDefault="00EB7FA8">
      <w:pPr>
        <w:jc w:val="center"/>
        <w:rPr>
          <w:sz w:val="28"/>
        </w:rPr>
      </w:pPr>
      <w:r>
        <w:rPr>
          <w:sz w:val="28"/>
        </w:rPr>
        <w:t>Направленность (профиль) подготовки</w:t>
      </w:r>
    </w:p>
    <w:p w:rsidR="00B73449" w:rsidRDefault="00EB7FA8">
      <w:pPr>
        <w:jc w:val="center"/>
        <w:rPr>
          <w:i/>
          <w:sz w:val="28"/>
        </w:rPr>
      </w:pPr>
      <w:r>
        <w:rPr>
          <w:sz w:val="28"/>
        </w:rPr>
        <w:t>Финансы и кредит</w:t>
      </w:r>
    </w:p>
    <w:p w:rsidR="00B73449" w:rsidRDefault="00B73449">
      <w:pPr>
        <w:pStyle w:val="af2"/>
        <w:rPr>
          <w:i/>
          <w:sz w:val="28"/>
          <w:szCs w:val="28"/>
        </w:rPr>
      </w:pPr>
    </w:p>
    <w:p w:rsidR="00B73449" w:rsidRDefault="00EB7FA8">
      <w:pPr>
        <w:jc w:val="center"/>
        <w:rPr>
          <w:sz w:val="28"/>
        </w:rPr>
      </w:pPr>
      <w:r>
        <w:rPr>
          <w:sz w:val="28"/>
        </w:rPr>
        <w:t>Квалификация (степень) выпускника</w:t>
      </w:r>
    </w:p>
    <w:p w:rsidR="00B73449" w:rsidRDefault="00EB7FA8">
      <w:pPr>
        <w:jc w:val="center"/>
        <w:rPr>
          <w:sz w:val="28"/>
        </w:rPr>
      </w:pPr>
      <w:r>
        <w:rPr>
          <w:sz w:val="28"/>
        </w:rPr>
        <w:t>Бакалавр</w:t>
      </w:r>
    </w:p>
    <w:p w:rsidR="00B73449" w:rsidRDefault="00B73449">
      <w:pPr>
        <w:pStyle w:val="af2"/>
        <w:rPr>
          <w:i/>
          <w:sz w:val="28"/>
          <w:szCs w:val="28"/>
        </w:rPr>
      </w:pPr>
    </w:p>
    <w:p w:rsidR="00B73449" w:rsidRDefault="00EB7FA8">
      <w:pPr>
        <w:jc w:val="center"/>
        <w:rPr>
          <w:sz w:val="28"/>
        </w:rPr>
      </w:pPr>
      <w:r>
        <w:rPr>
          <w:sz w:val="28"/>
        </w:rPr>
        <w:t>Форма обучения</w:t>
      </w:r>
    </w:p>
    <w:p w:rsidR="00B73449" w:rsidRDefault="00EB7FA8">
      <w:pPr>
        <w:pStyle w:val="af2"/>
        <w:jc w:val="center"/>
        <w:rPr>
          <w:sz w:val="28"/>
          <w:szCs w:val="28"/>
        </w:rPr>
      </w:pPr>
      <w:r>
        <w:rPr>
          <w:sz w:val="28"/>
          <w:szCs w:val="28"/>
        </w:rPr>
        <w:t>Очная, заочная</w:t>
      </w:r>
    </w:p>
    <w:p w:rsidR="00B73449" w:rsidRDefault="00B73449">
      <w:pPr>
        <w:pStyle w:val="af2"/>
        <w:jc w:val="center"/>
        <w:rPr>
          <w:sz w:val="28"/>
          <w:szCs w:val="28"/>
        </w:rPr>
      </w:pPr>
    </w:p>
    <w:p w:rsidR="00B73449" w:rsidRDefault="00B73449">
      <w:pPr>
        <w:pStyle w:val="af2"/>
        <w:jc w:val="center"/>
        <w:rPr>
          <w:sz w:val="28"/>
          <w:szCs w:val="28"/>
        </w:rPr>
      </w:pPr>
    </w:p>
    <w:p w:rsidR="00D14825" w:rsidRDefault="00D14825">
      <w:pPr>
        <w:pStyle w:val="af2"/>
        <w:jc w:val="center"/>
        <w:rPr>
          <w:sz w:val="28"/>
          <w:szCs w:val="28"/>
        </w:rPr>
      </w:pPr>
    </w:p>
    <w:p w:rsidR="00D14825" w:rsidRDefault="00D14825">
      <w:pPr>
        <w:pStyle w:val="af2"/>
        <w:jc w:val="center"/>
        <w:rPr>
          <w:sz w:val="28"/>
          <w:szCs w:val="28"/>
        </w:rPr>
      </w:pPr>
    </w:p>
    <w:p w:rsidR="00D14825" w:rsidRDefault="00D14825">
      <w:pPr>
        <w:pStyle w:val="af2"/>
        <w:jc w:val="center"/>
        <w:rPr>
          <w:sz w:val="28"/>
          <w:szCs w:val="28"/>
        </w:rPr>
      </w:pPr>
    </w:p>
    <w:p w:rsidR="00D14825" w:rsidRDefault="00D14825">
      <w:pPr>
        <w:pStyle w:val="af2"/>
        <w:jc w:val="center"/>
        <w:rPr>
          <w:sz w:val="28"/>
          <w:szCs w:val="28"/>
        </w:rPr>
      </w:pPr>
    </w:p>
    <w:p w:rsidR="00D14825" w:rsidRDefault="00D14825">
      <w:pPr>
        <w:pStyle w:val="af2"/>
        <w:jc w:val="center"/>
        <w:rPr>
          <w:sz w:val="28"/>
          <w:szCs w:val="28"/>
        </w:rPr>
      </w:pPr>
      <w:bookmarkStart w:id="0" w:name="_GoBack"/>
      <w:bookmarkEnd w:id="0"/>
    </w:p>
    <w:p w:rsidR="00B73449" w:rsidRDefault="00EB7FA8">
      <w:pPr>
        <w:pStyle w:val="af2"/>
        <w:jc w:val="center"/>
        <w:rPr>
          <w:sz w:val="28"/>
          <w:szCs w:val="28"/>
        </w:rPr>
      </w:pPr>
      <w:r>
        <w:rPr>
          <w:sz w:val="28"/>
          <w:szCs w:val="28"/>
        </w:rPr>
        <w:t>Москва, 20</w:t>
      </w:r>
      <w:r w:rsidR="00D14825">
        <w:rPr>
          <w:sz w:val="28"/>
          <w:szCs w:val="28"/>
        </w:rPr>
        <w:t>20</w:t>
      </w:r>
    </w:p>
    <w:p w:rsidR="00B73449" w:rsidRDefault="00EB7FA8">
      <w:pPr>
        <w:pStyle w:val="af2"/>
      </w:pPr>
      <w:r>
        <w:br w:type="page"/>
      </w:r>
    </w:p>
    <w:p w:rsidR="00B73449" w:rsidRDefault="00EB7FA8">
      <w:pPr>
        <w:jc w:val="center"/>
      </w:pPr>
      <w:r>
        <w:lastRenderedPageBreak/>
        <w:t>СОДЕРЖАНИЕ</w:t>
      </w:r>
    </w:p>
    <w:p w:rsidR="00B73449" w:rsidRDefault="00B73449">
      <w:pPr>
        <w:jc w:val="center"/>
      </w:pPr>
    </w:p>
    <w:tbl>
      <w:tblPr>
        <w:tblW w:w="10030" w:type="dxa"/>
        <w:tblLook w:val="04A0" w:firstRow="1" w:lastRow="0" w:firstColumn="1" w:lastColumn="0" w:noHBand="0" w:noVBand="1"/>
      </w:tblPr>
      <w:tblGrid>
        <w:gridCol w:w="9180"/>
        <w:gridCol w:w="850"/>
      </w:tblGrid>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B73449" w:rsidRDefault="00EB7FA8">
            <w:pPr>
              <w:jc w:val="center"/>
              <w:rPr>
                <w:lang w:val="en-US"/>
              </w:rPr>
            </w:pPr>
            <w:r>
              <w:rPr>
                <w:lang w:val="en-US"/>
              </w:rPr>
              <w:t>3</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Место дисциплины в структуре основной профессиональной образовательной программы </w:t>
            </w:r>
            <w:proofErr w:type="spellStart"/>
            <w:r>
              <w:rPr>
                <w:rFonts w:ascii="Times New Roman" w:hAnsi="Times New Roman" w:cs="Times New Roman"/>
                <w:sz w:val="24"/>
                <w:szCs w:val="24"/>
              </w:rPr>
              <w:t>бакалавриата</w:t>
            </w:r>
            <w:proofErr w:type="spellEnd"/>
          </w:p>
        </w:tc>
        <w:tc>
          <w:tcPr>
            <w:tcW w:w="850" w:type="dxa"/>
            <w:shd w:val="clear" w:color="auto" w:fill="auto"/>
          </w:tcPr>
          <w:p w:rsidR="00B73449" w:rsidRDefault="00EB7FA8">
            <w:pPr>
              <w:jc w:val="center"/>
            </w:pPr>
            <w:r>
              <w:t>4</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B73449" w:rsidRDefault="00EB7FA8">
            <w:pPr>
              <w:jc w:val="center"/>
            </w:pPr>
            <w:r>
              <w:t>4</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B73449" w:rsidRDefault="00EB7FA8">
            <w:pPr>
              <w:jc w:val="center"/>
            </w:pPr>
            <w:r>
              <w:t>4</w:t>
            </w:r>
          </w:p>
        </w:tc>
      </w:tr>
      <w:tr w:rsidR="00B73449">
        <w:trPr>
          <w:trHeight w:val="807"/>
        </w:trPr>
        <w:tc>
          <w:tcPr>
            <w:tcW w:w="9179" w:type="dxa"/>
            <w:shd w:val="clear" w:color="auto" w:fill="auto"/>
          </w:tcPr>
          <w:p w:rsidR="00B73449" w:rsidRDefault="00EB7FA8">
            <w:pPr>
              <w:pStyle w:val="af8"/>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Разделы дисциплины и трудоемкость по видам учебных занятий</w:t>
            </w:r>
          </w:p>
        </w:tc>
        <w:tc>
          <w:tcPr>
            <w:tcW w:w="850" w:type="dxa"/>
            <w:shd w:val="clear" w:color="auto" w:fill="auto"/>
          </w:tcPr>
          <w:p w:rsidR="00B73449" w:rsidRDefault="00EB7FA8">
            <w:pPr>
              <w:jc w:val="center"/>
            </w:pPr>
            <w:r>
              <w:t>4</w:t>
            </w:r>
          </w:p>
        </w:tc>
      </w:tr>
      <w:tr w:rsidR="00B73449">
        <w:tc>
          <w:tcPr>
            <w:tcW w:w="9179" w:type="dxa"/>
            <w:shd w:val="clear" w:color="auto" w:fill="auto"/>
          </w:tcPr>
          <w:p w:rsidR="00B73449" w:rsidRDefault="00EB7FA8">
            <w:pPr>
              <w:pStyle w:val="af8"/>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shd w:val="clear" w:color="auto" w:fill="auto"/>
          </w:tcPr>
          <w:p w:rsidR="00B73449" w:rsidRDefault="00EB7FA8">
            <w:pPr>
              <w:jc w:val="center"/>
            </w:pPr>
            <w:r>
              <w:t>7</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shd w:val="clear" w:color="auto" w:fill="auto"/>
          </w:tcPr>
          <w:p w:rsidR="00B73449" w:rsidRDefault="00EB7FA8">
            <w:pPr>
              <w:jc w:val="center"/>
            </w:pPr>
            <w:r>
              <w:t>10</w:t>
            </w:r>
          </w:p>
        </w:tc>
      </w:tr>
      <w:tr w:rsidR="00B73449">
        <w:trPr>
          <w:trHeight w:val="711"/>
        </w:trPr>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shd w:val="clear" w:color="auto" w:fill="auto"/>
          </w:tcPr>
          <w:p w:rsidR="00B73449" w:rsidRDefault="00EB7FA8">
            <w:pPr>
              <w:jc w:val="center"/>
            </w:pPr>
            <w:r>
              <w:t>11</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shd w:val="clear" w:color="auto" w:fill="auto"/>
          </w:tcPr>
          <w:p w:rsidR="00B73449" w:rsidRDefault="00EB7FA8">
            <w:pPr>
              <w:jc w:val="center"/>
            </w:pPr>
            <w:r>
              <w:t>11</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shd w:val="clear" w:color="auto" w:fill="auto"/>
          </w:tcPr>
          <w:p w:rsidR="00B73449" w:rsidRDefault="00EB7FA8">
            <w:pPr>
              <w:jc w:val="center"/>
            </w:pPr>
            <w:r>
              <w:t>12</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shd w:val="clear" w:color="auto" w:fill="auto"/>
          </w:tcPr>
          <w:p w:rsidR="00B73449" w:rsidRDefault="00EB7FA8">
            <w:pPr>
              <w:jc w:val="center"/>
            </w:pPr>
            <w:r>
              <w:t>12</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shd w:val="clear" w:color="auto" w:fill="auto"/>
          </w:tcPr>
          <w:p w:rsidR="00B73449" w:rsidRDefault="00EB7FA8">
            <w:pPr>
              <w:jc w:val="center"/>
            </w:pPr>
            <w:r>
              <w:t>20</w:t>
            </w:r>
          </w:p>
        </w:tc>
      </w:tr>
      <w:tr w:rsidR="00B73449">
        <w:tc>
          <w:tcPr>
            <w:tcW w:w="9179" w:type="dxa"/>
            <w:shd w:val="clear" w:color="auto" w:fill="auto"/>
          </w:tcPr>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B73449" w:rsidRDefault="00EB7FA8">
            <w:pPr>
              <w:pStyle w:val="af8"/>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shd w:val="clear" w:color="auto" w:fill="auto"/>
          </w:tcPr>
          <w:p w:rsidR="00B73449" w:rsidRDefault="00EB7FA8">
            <w:pPr>
              <w:jc w:val="center"/>
            </w:pPr>
            <w:r>
              <w:t>20</w:t>
            </w:r>
          </w:p>
          <w:p w:rsidR="00B73449" w:rsidRDefault="00B73449">
            <w:pPr>
              <w:jc w:val="center"/>
            </w:pPr>
          </w:p>
          <w:p w:rsidR="00B73449" w:rsidRDefault="00B73449">
            <w:pPr>
              <w:jc w:val="center"/>
            </w:pPr>
          </w:p>
          <w:p w:rsidR="00B73449" w:rsidRDefault="00EB7FA8">
            <w:pPr>
              <w:jc w:val="center"/>
            </w:pPr>
            <w:r>
              <w:t>20</w:t>
            </w:r>
          </w:p>
          <w:p w:rsidR="00B73449" w:rsidRDefault="00EB7FA8">
            <w:pPr>
              <w:jc w:val="center"/>
            </w:pPr>
            <w:r>
              <w:t>21</w:t>
            </w:r>
          </w:p>
          <w:p w:rsidR="00B73449" w:rsidRDefault="00EB7FA8">
            <w:pPr>
              <w:jc w:val="center"/>
            </w:pPr>
            <w:r>
              <w:t>22</w:t>
            </w:r>
          </w:p>
          <w:p w:rsidR="00B73449" w:rsidRDefault="00B73449">
            <w:pPr>
              <w:jc w:val="center"/>
            </w:pPr>
          </w:p>
        </w:tc>
      </w:tr>
    </w:tbl>
    <w:p w:rsidR="00B73449" w:rsidRDefault="00B73449">
      <w:pPr>
        <w:ind w:firstLine="709"/>
        <w:rPr>
          <w:rFonts w:eastAsia="Times New Roman"/>
        </w:rPr>
      </w:pPr>
    </w:p>
    <w:p w:rsidR="00B73449" w:rsidRDefault="00EB7FA8">
      <w:pPr>
        <w:widowControl/>
        <w:spacing w:after="160" w:line="256" w:lineRule="auto"/>
        <w:rPr>
          <w:rFonts w:eastAsia="Times New Roman"/>
        </w:rPr>
      </w:pPr>
      <w:r>
        <w:br w:type="page"/>
      </w:r>
    </w:p>
    <w:p w:rsidR="00B73449" w:rsidRDefault="00EB7FA8">
      <w:pPr>
        <w:pStyle w:val="af6"/>
        <w:numPr>
          <w:ilvl w:val="0"/>
          <w:numId w:val="1"/>
        </w:numPr>
        <w:tabs>
          <w:tab w:val="left" w:pos="426"/>
          <w:tab w:val="left" w:pos="851"/>
        </w:tabs>
        <w:spacing w:before="0" w:after="0"/>
        <w:ind w:left="0"/>
        <w:jc w:val="center"/>
        <w:rPr>
          <w:b/>
        </w:rPr>
      </w:pPr>
      <w:bookmarkStart w:id="1" w:name="_Toc459975976"/>
      <w:bookmarkEnd w:id="1"/>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B73449" w:rsidRDefault="00EB7FA8">
      <w:pPr>
        <w:spacing w:before="117"/>
        <w:ind w:left="113" w:right="-1" w:firstLine="454"/>
        <w:jc w:val="both"/>
      </w:pPr>
      <w:r>
        <w:t xml:space="preserve">В результате освоения ОПОП </w:t>
      </w:r>
      <w:proofErr w:type="spellStart"/>
      <w:r>
        <w:t>бакалавриата</w:t>
      </w:r>
      <w:proofErr w:type="spellEnd"/>
      <w:r>
        <w:t xml:space="preserve">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B73449" w:rsidRDefault="00B73449">
      <w:pPr>
        <w:spacing w:before="117"/>
        <w:ind w:left="113" w:right="-1" w:firstLine="454"/>
        <w:jc w:val="both"/>
      </w:pPr>
    </w:p>
    <w:tbl>
      <w:tblPr>
        <w:tblStyle w:val="aff6"/>
        <w:tblW w:w="9571" w:type="dxa"/>
        <w:tblLook w:val="04A0" w:firstRow="1" w:lastRow="0" w:firstColumn="1" w:lastColumn="0" w:noHBand="0" w:noVBand="1"/>
      </w:tblPr>
      <w:tblGrid>
        <w:gridCol w:w="3171"/>
        <w:gridCol w:w="3196"/>
        <w:gridCol w:w="3204"/>
      </w:tblGrid>
      <w:tr w:rsidR="00B73449">
        <w:tc>
          <w:tcPr>
            <w:tcW w:w="3171" w:type="dxa"/>
            <w:shd w:val="clear" w:color="auto" w:fill="auto"/>
            <w:tcMar>
              <w:left w:w="108" w:type="dxa"/>
            </w:tcMar>
          </w:tcPr>
          <w:p w:rsidR="00B73449" w:rsidRDefault="00EB7FA8">
            <w:pPr>
              <w:pStyle w:val="af2"/>
              <w:spacing w:before="1" w:after="0" w:line="240" w:lineRule="auto"/>
              <w:rPr>
                <w:b/>
              </w:rPr>
            </w:pPr>
            <w:r>
              <w:rPr>
                <w:b/>
                <w:i/>
              </w:rPr>
              <w:t>Коды компетенции</w:t>
            </w:r>
          </w:p>
        </w:tc>
        <w:tc>
          <w:tcPr>
            <w:tcW w:w="3196" w:type="dxa"/>
            <w:shd w:val="clear" w:color="auto" w:fill="auto"/>
            <w:tcMar>
              <w:left w:w="108" w:type="dxa"/>
            </w:tcMar>
          </w:tcPr>
          <w:p w:rsidR="00B73449" w:rsidRDefault="00EB7FA8">
            <w:pPr>
              <w:pStyle w:val="TableParagraph"/>
              <w:ind w:left="0"/>
              <w:jc w:val="center"/>
              <w:rPr>
                <w:b/>
                <w:sz w:val="24"/>
                <w:szCs w:val="24"/>
              </w:rPr>
            </w:pPr>
            <w:r>
              <w:rPr>
                <w:b/>
                <w:sz w:val="24"/>
                <w:szCs w:val="24"/>
              </w:rPr>
              <w:t>результаты освоения ОПОП</w:t>
            </w:r>
          </w:p>
          <w:p w:rsidR="00B73449" w:rsidRDefault="00EB7FA8">
            <w:pPr>
              <w:rPr>
                <w:rFonts w:eastAsiaTheme="minorHAnsi"/>
                <w:i/>
              </w:rPr>
            </w:pPr>
            <w:r>
              <w:rPr>
                <w:b/>
                <w:i/>
              </w:rPr>
              <w:t>Содержание компетенций</w:t>
            </w:r>
          </w:p>
        </w:tc>
        <w:tc>
          <w:tcPr>
            <w:tcW w:w="3204" w:type="dxa"/>
            <w:shd w:val="clear" w:color="auto" w:fill="auto"/>
            <w:tcMar>
              <w:left w:w="108" w:type="dxa"/>
            </w:tcMar>
          </w:tcPr>
          <w:p w:rsidR="00B73449" w:rsidRDefault="00EB7FA8">
            <w:pPr>
              <w:pStyle w:val="TableParagraph"/>
              <w:ind w:left="0"/>
              <w:rPr>
                <w:i/>
                <w:sz w:val="24"/>
                <w:szCs w:val="24"/>
              </w:rPr>
            </w:pPr>
            <w:r>
              <w:rPr>
                <w:b/>
                <w:sz w:val="24"/>
                <w:szCs w:val="24"/>
              </w:rPr>
              <w:t>Перечень планируемых результатов обучения по дисциплине</w:t>
            </w:r>
          </w:p>
        </w:tc>
      </w:tr>
      <w:tr w:rsidR="00B73449">
        <w:trPr>
          <w:trHeight w:val="4726"/>
        </w:trPr>
        <w:tc>
          <w:tcPr>
            <w:tcW w:w="3171" w:type="dxa"/>
            <w:shd w:val="clear" w:color="auto" w:fill="auto"/>
            <w:tcMar>
              <w:left w:w="108" w:type="dxa"/>
            </w:tcMar>
          </w:tcPr>
          <w:p w:rsidR="00B73449" w:rsidRDefault="00EB7FA8">
            <w:pPr>
              <w:pStyle w:val="af2"/>
              <w:spacing w:before="1" w:after="0" w:line="240" w:lineRule="auto"/>
              <w:rPr>
                <w:i/>
              </w:rPr>
            </w:pPr>
            <w:r>
              <w:rPr>
                <w:b/>
              </w:rPr>
              <w:t>ПК-6</w:t>
            </w:r>
          </w:p>
        </w:tc>
        <w:tc>
          <w:tcPr>
            <w:tcW w:w="3196" w:type="dxa"/>
            <w:shd w:val="clear" w:color="auto" w:fill="auto"/>
            <w:tcMar>
              <w:left w:w="108" w:type="dxa"/>
            </w:tcMar>
          </w:tcPr>
          <w:p w:rsidR="00B73449" w:rsidRDefault="00EB7FA8">
            <w:r>
              <w:rPr>
                <w:rStyle w:val="26"/>
                <w:rFonts w:eastAsiaTheme="minorHAnsi"/>
                <w:sz w:val="24"/>
                <w:szCs w:val="24"/>
              </w:rPr>
              <w:t xml:space="preserve">Способность анализировать </w:t>
            </w:r>
            <w:r>
              <w:rPr>
                <w:rStyle w:val="310"/>
                <w:rFonts w:eastAsiaTheme="minorHAnsi"/>
                <w:sz w:val="24"/>
                <w:szCs w:val="24"/>
              </w:rPr>
              <w:t xml:space="preserve">н </w:t>
            </w:r>
            <w:r>
              <w:rPr>
                <w:rStyle w:val="26"/>
                <w:rFonts w:eastAsiaTheme="minorHAnsi"/>
                <w:sz w:val="24"/>
                <w:szCs w:val="24"/>
              </w:rPr>
              <w:t xml:space="preserve">интерпретировать </w:t>
            </w:r>
            <w:r>
              <w:rPr>
                <w:rStyle w:val="95pt"/>
                <w:rFonts w:eastAsiaTheme="minorHAnsi"/>
                <w:b w:val="0"/>
                <w:sz w:val="24"/>
                <w:szCs w:val="24"/>
              </w:rPr>
              <w:t>данные отечественной</w:t>
            </w:r>
            <w:r>
              <w:rPr>
                <w:rStyle w:val="95pt"/>
                <w:rFonts w:eastAsiaTheme="minorHAnsi"/>
                <w:sz w:val="24"/>
                <w:szCs w:val="24"/>
              </w:rPr>
              <w:t xml:space="preserve"> </w:t>
            </w:r>
            <w:r>
              <w:rPr>
                <w:rStyle w:val="26"/>
                <w:rFonts w:eastAsiaTheme="minorHAnsi"/>
                <w:sz w:val="24"/>
                <w:szCs w:val="24"/>
              </w:rPr>
              <w:t>и зарубежной статистики о социально-экономических</w:t>
            </w:r>
            <w:r>
              <w:rPr>
                <w:rStyle w:val="310"/>
                <w:rFonts w:eastAsiaTheme="minorHAnsi"/>
                <w:sz w:val="24"/>
                <w:szCs w:val="24"/>
              </w:rPr>
              <w:t xml:space="preserve"> </w:t>
            </w:r>
            <w:r>
              <w:rPr>
                <w:rStyle w:val="26"/>
                <w:rFonts w:eastAsiaTheme="minorHAnsi"/>
                <w:sz w:val="24"/>
                <w:szCs w:val="24"/>
              </w:rPr>
              <w:t xml:space="preserve">процессах </w:t>
            </w:r>
            <w:r>
              <w:rPr>
                <w:rStyle w:val="310"/>
                <w:rFonts w:eastAsiaTheme="minorHAnsi"/>
                <w:sz w:val="24"/>
                <w:szCs w:val="24"/>
              </w:rPr>
              <w:t xml:space="preserve">и </w:t>
            </w:r>
            <w:r>
              <w:rPr>
                <w:rStyle w:val="26"/>
                <w:rFonts w:eastAsiaTheme="minorHAnsi"/>
                <w:sz w:val="24"/>
                <w:szCs w:val="24"/>
              </w:rPr>
              <w:t>явлениях, выявить тенденции изменения социально-экономических показателей</w:t>
            </w:r>
          </w:p>
        </w:tc>
        <w:tc>
          <w:tcPr>
            <w:tcW w:w="3204" w:type="dxa"/>
            <w:shd w:val="clear" w:color="auto" w:fill="auto"/>
            <w:tcMar>
              <w:left w:w="108" w:type="dxa"/>
            </w:tcMar>
          </w:tcPr>
          <w:p w:rsidR="00B73449" w:rsidRDefault="00EB7FA8">
            <w:pPr>
              <w:pStyle w:val="TableParagraph"/>
              <w:ind w:left="0"/>
              <w:rPr>
                <w:sz w:val="24"/>
                <w:szCs w:val="24"/>
              </w:rPr>
            </w:pPr>
            <w:r>
              <w:rPr>
                <w:sz w:val="24"/>
                <w:szCs w:val="24"/>
              </w:rPr>
              <w:t>Знать:</w:t>
            </w:r>
          </w:p>
          <w:p w:rsidR="00B73449" w:rsidRDefault="00EB7FA8">
            <w:pPr>
              <w:pStyle w:val="TableParagraph"/>
              <w:ind w:left="0"/>
              <w:rPr>
                <w:sz w:val="24"/>
                <w:szCs w:val="24"/>
              </w:rPr>
            </w:pPr>
            <w:r>
              <w:rPr>
                <w:sz w:val="24"/>
                <w:szCs w:val="24"/>
              </w:rPr>
              <w:t xml:space="preserve">критерии выбора инструментальных средств обработки экономической информации </w:t>
            </w:r>
          </w:p>
          <w:p w:rsidR="00B73449" w:rsidRDefault="00EB7FA8">
            <w:pPr>
              <w:pStyle w:val="TableParagraph"/>
              <w:ind w:left="0"/>
              <w:rPr>
                <w:sz w:val="24"/>
                <w:szCs w:val="24"/>
              </w:rPr>
            </w:pPr>
            <w:r>
              <w:rPr>
                <w:sz w:val="24"/>
                <w:szCs w:val="24"/>
              </w:rPr>
              <w:t>Уметь:</w:t>
            </w:r>
          </w:p>
          <w:p w:rsidR="00B73449" w:rsidRDefault="00EB7FA8">
            <w:pPr>
              <w:pStyle w:val="TableParagraph"/>
              <w:ind w:left="0"/>
              <w:rPr>
                <w:sz w:val="24"/>
                <w:szCs w:val="24"/>
              </w:rPr>
            </w:pPr>
            <w:r>
              <w:rPr>
                <w:sz w:val="24"/>
                <w:szCs w:val="24"/>
              </w:rPr>
              <w:t>отбирать необходимые инструменты обработки экономических данных и обобщать полученные результаты</w:t>
            </w:r>
          </w:p>
          <w:p w:rsidR="00B73449" w:rsidRDefault="00EB7FA8">
            <w:pPr>
              <w:pStyle w:val="TableParagraph"/>
              <w:ind w:left="0"/>
              <w:rPr>
                <w:sz w:val="24"/>
                <w:szCs w:val="24"/>
              </w:rPr>
            </w:pPr>
            <w:r>
              <w:rPr>
                <w:sz w:val="24"/>
                <w:szCs w:val="24"/>
              </w:rPr>
              <w:t>Владеть:</w:t>
            </w:r>
          </w:p>
          <w:p w:rsidR="00B73449" w:rsidRDefault="00EB7FA8">
            <w:pPr>
              <w:pStyle w:val="TableParagraph"/>
              <w:ind w:left="0"/>
              <w:rPr>
                <w:i/>
                <w:sz w:val="24"/>
                <w:szCs w:val="24"/>
              </w:rPr>
            </w:pPr>
            <w:r>
              <w:rPr>
                <w:sz w:val="24"/>
                <w:szCs w:val="24"/>
              </w:rPr>
              <w:t xml:space="preserve">прикладными знаниями отбора инструментов для проведения анализа экономической информации и практическими приемами обработки полученных результатов  </w:t>
            </w:r>
          </w:p>
        </w:tc>
      </w:tr>
      <w:tr w:rsidR="00B73449">
        <w:tc>
          <w:tcPr>
            <w:tcW w:w="3171" w:type="dxa"/>
            <w:shd w:val="clear" w:color="auto" w:fill="auto"/>
            <w:tcMar>
              <w:left w:w="108" w:type="dxa"/>
            </w:tcMar>
          </w:tcPr>
          <w:p w:rsidR="00B73449" w:rsidRDefault="00EB7FA8">
            <w:pPr>
              <w:pStyle w:val="af2"/>
              <w:spacing w:before="1" w:after="0" w:line="240" w:lineRule="auto"/>
              <w:rPr>
                <w:i/>
              </w:rPr>
            </w:pPr>
            <w:r>
              <w:rPr>
                <w:rStyle w:val="26"/>
                <w:rFonts w:eastAsiaTheme="minorHAnsi"/>
                <w:b/>
                <w:sz w:val="24"/>
                <w:szCs w:val="24"/>
              </w:rPr>
              <w:t>ПК-8</w:t>
            </w:r>
          </w:p>
        </w:tc>
        <w:tc>
          <w:tcPr>
            <w:tcW w:w="3196" w:type="dxa"/>
            <w:shd w:val="clear" w:color="auto" w:fill="auto"/>
            <w:tcMar>
              <w:left w:w="108" w:type="dxa"/>
            </w:tcMar>
          </w:tcPr>
          <w:p w:rsidR="00B73449" w:rsidRDefault="00EB7FA8">
            <w:pPr>
              <w:rPr>
                <w:rFonts w:eastAsiaTheme="minorHAnsi"/>
              </w:rPr>
            </w:pPr>
            <w:r>
              <w:rPr>
                <w:rFonts w:eastAsiaTheme="minorHAnsi"/>
                <w:lang w:eastAsia="en-US"/>
              </w:rPr>
              <w:t>Способность готовить аналитические материалы для оценки мероприятий в области экономической̆ политики и принятия стратегических решений на микро- и макроуровне</w:t>
            </w:r>
          </w:p>
        </w:tc>
        <w:tc>
          <w:tcPr>
            <w:tcW w:w="3204" w:type="dxa"/>
            <w:shd w:val="clear" w:color="auto" w:fill="auto"/>
            <w:tcMar>
              <w:left w:w="108" w:type="dxa"/>
            </w:tcMar>
          </w:tcPr>
          <w:p w:rsidR="00B73449" w:rsidRDefault="00EB7FA8">
            <w:pPr>
              <w:pStyle w:val="TableParagraph"/>
              <w:ind w:left="0"/>
              <w:rPr>
                <w:sz w:val="24"/>
                <w:szCs w:val="24"/>
              </w:rPr>
            </w:pPr>
            <w:r>
              <w:rPr>
                <w:sz w:val="24"/>
                <w:szCs w:val="24"/>
              </w:rPr>
              <w:t>Знать:</w:t>
            </w:r>
          </w:p>
          <w:p w:rsidR="00B73449" w:rsidRDefault="00EB7FA8">
            <w:pPr>
              <w:pStyle w:val="TableParagraph"/>
              <w:ind w:left="0"/>
              <w:rPr>
                <w:sz w:val="24"/>
                <w:szCs w:val="24"/>
              </w:rPr>
            </w:pPr>
            <w:r>
              <w:rPr>
                <w:sz w:val="24"/>
                <w:szCs w:val="24"/>
              </w:rPr>
              <w:t xml:space="preserve">методологию и методы разработки стратегии экономических субъектов, методы сбора и оценки аналитических материалов для выработки и принятия стратегий деятельности предприятий </w:t>
            </w:r>
          </w:p>
          <w:p w:rsidR="00B73449" w:rsidRDefault="00EB7FA8">
            <w:pPr>
              <w:pStyle w:val="TableParagraph"/>
              <w:ind w:left="0"/>
              <w:rPr>
                <w:sz w:val="24"/>
                <w:szCs w:val="24"/>
              </w:rPr>
            </w:pPr>
            <w:r>
              <w:rPr>
                <w:sz w:val="24"/>
                <w:szCs w:val="24"/>
              </w:rPr>
              <w:t>Уметь:</w:t>
            </w:r>
          </w:p>
          <w:p w:rsidR="00B73449" w:rsidRDefault="00EB7FA8">
            <w:pPr>
              <w:pStyle w:val="TableParagraph"/>
              <w:ind w:left="0"/>
              <w:rPr>
                <w:sz w:val="24"/>
                <w:szCs w:val="24"/>
              </w:rPr>
            </w:pPr>
            <w:r>
              <w:rPr>
                <w:sz w:val="24"/>
                <w:szCs w:val="24"/>
              </w:rPr>
              <w:t xml:space="preserve">применять </w:t>
            </w:r>
            <w:proofErr w:type="spellStart"/>
            <w:r>
              <w:rPr>
                <w:sz w:val="24"/>
                <w:szCs w:val="24"/>
              </w:rPr>
              <w:t>современныи</w:t>
            </w:r>
            <w:proofErr w:type="spellEnd"/>
            <w:r>
              <w:rPr>
                <w:sz w:val="24"/>
                <w:szCs w:val="24"/>
              </w:rPr>
              <w:t xml:space="preserve">̆ </w:t>
            </w:r>
            <w:proofErr w:type="spellStart"/>
            <w:r>
              <w:rPr>
                <w:sz w:val="24"/>
                <w:szCs w:val="24"/>
              </w:rPr>
              <w:t>эконометрическии</w:t>
            </w:r>
            <w:proofErr w:type="spellEnd"/>
            <w:r>
              <w:rPr>
                <w:sz w:val="24"/>
                <w:szCs w:val="24"/>
              </w:rPr>
              <w:t xml:space="preserve">̆ инструментарий для обработки аналитических материалов </w:t>
            </w:r>
          </w:p>
          <w:p w:rsidR="00B73449" w:rsidRDefault="00EB7FA8">
            <w:pPr>
              <w:pStyle w:val="TableParagraph"/>
              <w:ind w:left="0"/>
              <w:rPr>
                <w:sz w:val="24"/>
                <w:szCs w:val="24"/>
              </w:rPr>
            </w:pPr>
            <w:r>
              <w:rPr>
                <w:sz w:val="24"/>
                <w:szCs w:val="24"/>
              </w:rPr>
              <w:t>Владеть:</w:t>
            </w:r>
          </w:p>
          <w:p w:rsidR="00B73449" w:rsidRDefault="00EB7FA8">
            <w:pPr>
              <w:pStyle w:val="TableParagraph"/>
              <w:ind w:left="0"/>
              <w:rPr>
                <w:sz w:val="24"/>
                <w:szCs w:val="24"/>
              </w:rPr>
            </w:pPr>
            <w:r>
              <w:rPr>
                <w:sz w:val="24"/>
                <w:szCs w:val="24"/>
              </w:rPr>
              <w:t>навыками интерпретации полученных в процессе анализа результатов для принятия стратегических решений на микро и макро-уровне</w:t>
            </w:r>
          </w:p>
        </w:tc>
      </w:tr>
    </w:tbl>
    <w:p w:rsidR="00B73449" w:rsidRDefault="00B73449">
      <w:pPr>
        <w:tabs>
          <w:tab w:val="left" w:pos="426"/>
        </w:tabs>
        <w:ind w:right="-5"/>
        <w:rPr>
          <w:b/>
        </w:rPr>
      </w:pPr>
    </w:p>
    <w:p w:rsidR="00B73449" w:rsidRDefault="00EB7FA8">
      <w:pPr>
        <w:pStyle w:val="1"/>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Место дисциплины в структуре основной профессиональной образовательной программы </w:t>
      </w:r>
      <w:proofErr w:type="spellStart"/>
      <w:r>
        <w:rPr>
          <w:rFonts w:ascii="Times New Roman" w:hAnsi="Times New Roman" w:cs="Times New Roman"/>
          <w:sz w:val="24"/>
          <w:szCs w:val="24"/>
        </w:rPr>
        <w:t>бакалавриата</w:t>
      </w:r>
      <w:proofErr w:type="spellEnd"/>
    </w:p>
    <w:p w:rsidR="00B73449" w:rsidRDefault="00B73449">
      <w:pPr>
        <w:ind w:firstLine="540"/>
        <w:jc w:val="center"/>
        <w:rPr>
          <w:b/>
        </w:rPr>
      </w:pPr>
    </w:p>
    <w:p w:rsidR="00B73449" w:rsidRDefault="00EB7FA8">
      <w:pPr>
        <w:ind w:firstLine="540"/>
        <w:jc w:val="both"/>
      </w:pPr>
      <w:r>
        <w:t xml:space="preserve">Дисциплина «Региональная экономика» </w:t>
      </w:r>
      <w:r>
        <w:rPr>
          <w:rFonts w:eastAsia="Times New Roman"/>
        </w:rPr>
        <w:t xml:space="preserve">относится к факультативной части дисциплин. </w:t>
      </w:r>
      <w:r>
        <w:t>Изучение данного курса предполагает наличие базовых знаний, полученных обучающимися в процессе ходе освоения дисциплин «Макроэкономика», «Микроэкономика».</w:t>
      </w:r>
    </w:p>
    <w:p w:rsidR="00B73449" w:rsidRDefault="00EB7FA8">
      <w:pPr>
        <w:ind w:firstLine="540"/>
        <w:jc w:val="both"/>
      </w:pPr>
      <w:r>
        <w:t>Курс «Региональная экономика» является основой изучения комплекса дисциплин, предусмотренных программой обучения по направлению «Экономика» и профилю «Финансы и кредит», таких как «Институциональная экономика», «Макроэкономическое планирование и прогнозирование».</w:t>
      </w:r>
    </w:p>
    <w:p w:rsidR="00B73449" w:rsidRDefault="00B73449">
      <w:pPr>
        <w:ind w:firstLine="540"/>
        <w:jc w:val="both"/>
      </w:pPr>
    </w:p>
    <w:p w:rsidR="00B73449" w:rsidRDefault="00EB7FA8">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B73449" w:rsidRDefault="00B73449">
      <w:pPr>
        <w:ind w:firstLine="540"/>
        <w:jc w:val="center"/>
        <w:rPr>
          <w:b/>
        </w:rPr>
      </w:pPr>
    </w:p>
    <w:p w:rsidR="00B73449" w:rsidRDefault="00EB7FA8">
      <w:pPr>
        <w:ind w:firstLine="540"/>
      </w:pPr>
      <w:r>
        <w:t>Общая трудоемкость дисциплины составляет 2</w:t>
      </w:r>
      <w:r>
        <w:rPr>
          <w:w w:val="99"/>
        </w:rPr>
        <w:t xml:space="preserve"> </w:t>
      </w:r>
      <w:r>
        <w:t>зачетные</w:t>
      </w:r>
      <w:r>
        <w:rPr>
          <w:spacing w:val="-2"/>
        </w:rPr>
        <w:t xml:space="preserve"> </w:t>
      </w:r>
      <w:r>
        <w:t>единицы.</w:t>
      </w:r>
    </w:p>
    <w:p w:rsidR="00B73449" w:rsidRDefault="00B73449">
      <w:pPr>
        <w:ind w:firstLine="540"/>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2127"/>
        <w:gridCol w:w="2128"/>
      </w:tblGrid>
      <w:tr w:rsidR="00B73449">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977"/>
              <w:rPr>
                <w:b/>
                <w:sz w:val="24"/>
                <w:szCs w:val="24"/>
              </w:rPr>
            </w:pPr>
            <w:proofErr w:type="spellStart"/>
            <w:r>
              <w:rPr>
                <w:b/>
                <w:sz w:val="24"/>
                <w:szCs w:val="24"/>
              </w:rPr>
              <w:t>Объём</w:t>
            </w:r>
            <w:proofErr w:type="spellEnd"/>
            <w:r>
              <w:rPr>
                <w:b/>
                <w:sz w:val="24"/>
                <w:szCs w:val="24"/>
              </w:rPr>
              <w:t xml:space="preserve"> </w:t>
            </w:r>
            <w:proofErr w:type="spellStart"/>
            <w:r>
              <w:rPr>
                <w:b/>
                <w:sz w:val="24"/>
                <w:szCs w:val="24"/>
              </w:rPr>
              <w:t>дисциплины</w:t>
            </w:r>
            <w:proofErr w:type="spellEnd"/>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0"/>
              <w:jc w:val="center"/>
              <w:rPr>
                <w:b/>
                <w:sz w:val="24"/>
                <w:szCs w:val="24"/>
              </w:rPr>
            </w:pPr>
            <w:proofErr w:type="spellStart"/>
            <w:r>
              <w:rPr>
                <w:b/>
                <w:sz w:val="24"/>
                <w:szCs w:val="24"/>
              </w:rPr>
              <w:t>Всего</w:t>
            </w:r>
            <w:proofErr w:type="spellEnd"/>
            <w:r>
              <w:rPr>
                <w:b/>
                <w:sz w:val="24"/>
                <w:szCs w:val="24"/>
              </w:rPr>
              <w:t xml:space="preserve"> </w:t>
            </w:r>
            <w:proofErr w:type="spellStart"/>
            <w:r>
              <w:rPr>
                <w:b/>
                <w:sz w:val="24"/>
                <w:szCs w:val="24"/>
              </w:rPr>
              <w:t>часов</w:t>
            </w:r>
            <w:proofErr w:type="spellEnd"/>
          </w:p>
        </w:tc>
      </w:tr>
      <w:tr w:rsidR="00B73449">
        <w:trPr>
          <w:trHeight w:hRule="exact" w:val="1177"/>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right="85"/>
              <w:jc w:val="center"/>
              <w:rPr>
                <w:sz w:val="24"/>
                <w:szCs w:val="24"/>
              </w:rPr>
            </w:pPr>
            <w:proofErr w:type="spellStart"/>
            <w:r>
              <w:rPr>
                <w:sz w:val="24"/>
                <w:szCs w:val="24"/>
              </w:rPr>
              <w:t>очная</w:t>
            </w:r>
            <w:proofErr w:type="spellEnd"/>
            <w:r>
              <w:rPr>
                <w:sz w:val="24"/>
                <w:szCs w:val="24"/>
              </w:rPr>
              <w:t xml:space="preserve"> </w:t>
            </w:r>
            <w:proofErr w:type="spellStart"/>
            <w:r>
              <w:rPr>
                <w:sz w:val="24"/>
                <w:szCs w:val="24"/>
              </w:rPr>
              <w:t>форма</w:t>
            </w:r>
            <w:proofErr w:type="spellEnd"/>
            <w:r>
              <w:rPr>
                <w:sz w:val="24"/>
                <w:szCs w:val="24"/>
              </w:rPr>
              <w:t xml:space="preserve"> </w:t>
            </w:r>
            <w:proofErr w:type="spellStart"/>
            <w:r>
              <w:rPr>
                <w:sz w:val="24"/>
                <w:szCs w:val="24"/>
              </w:rPr>
              <w:t>обучения</w:t>
            </w:r>
            <w:proofErr w:type="spellEnd"/>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right="100"/>
              <w:jc w:val="center"/>
              <w:rPr>
                <w:sz w:val="24"/>
                <w:szCs w:val="24"/>
              </w:rPr>
            </w:pPr>
            <w:proofErr w:type="spellStart"/>
            <w:r>
              <w:rPr>
                <w:sz w:val="24"/>
                <w:szCs w:val="24"/>
              </w:rPr>
              <w:t>заочная</w:t>
            </w:r>
            <w:proofErr w:type="spellEnd"/>
            <w:r>
              <w:rPr>
                <w:sz w:val="24"/>
                <w:szCs w:val="24"/>
              </w:rPr>
              <w:t xml:space="preserve"> </w:t>
            </w:r>
            <w:proofErr w:type="spellStart"/>
            <w:r>
              <w:rPr>
                <w:sz w:val="24"/>
                <w:szCs w:val="24"/>
              </w:rPr>
              <w:t>форма</w:t>
            </w:r>
            <w:proofErr w:type="spellEnd"/>
            <w:r>
              <w:rPr>
                <w:sz w:val="24"/>
                <w:szCs w:val="24"/>
              </w:rPr>
              <w:t xml:space="preserve"> </w:t>
            </w:r>
            <w:proofErr w:type="spellStart"/>
            <w:r>
              <w:rPr>
                <w:sz w:val="24"/>
                <w:szCs w:val="24"/>
              </w:rPr>
              <w:t>обучения</w:t>
            </w:r>
            <w:proofErr w:type="spellEnd"/>
          </w:p>
        </w:tc>
      </w:tr>
      <w:tr w:rsidR="00B73449">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80"/>
              <w:rPr>
                <w:sz w:val="24"/>
                <w:szCs w:val="24"/>
              </w:rPr>
            </w:pPr>
            <w:proofErr w:type="spellStart"/>
            <w:r>
              <w:rPr>
                <w:sz w:val="24"/>
                <w:szCs w:val="24"/>
              </w:rPr>
              <w:t>Общая</w:t>
            </w:r>
            <w:proofErr w:type="spellEnd"/>
            <w:r>
              <w:rPr>
                <w:sz w:val="24"/>
                <w:szCs w:val="24"/>
              </w:rPr>
              <w:t xml:space="preserve"> </w:t>
            </w:r>
            <w:proofErr w:type="spellStart"/>
            <w:r>
              <w:rPr>
                <w:sz w:val="24"/>
                <w:szCs w:val="24"/>
              </w:rPr>
              <w:t>трудоемкость</w:t>
            </w:r>
            <w:proofErr w:type="spellEnd"/>
            <w:r>
              <w:rPr>
                <w:sz w:val="24"/>
                <w:szCs w:val="24"/>
              </w:rPr>
              <w:t xml:space="preserve"> </w:t>
            </w:r>
            <w:proofErr w:type="spellStart"/>
            <w:r>
              <w:rPr>
                <w:sz w:val="24"/>
                <w:szCs w:val="24"/>
              </w:rPr>
              <w:t>дисциплины</w:t>
            </w:r>
            <w:proofErr w:type="spellEnd"/>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72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72</w:t>
            </w:r>
          </w:p>
        </w:tc>
      </w:tr>
      <w:tr w:rsidR="00B73449">
        <w:trPr>
          <w:trHeight w:hRule="exact" w:val="649"/>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Pr="00154F0A" w:rsidRDefault="00EB7FA8">
            <w:pPr>
              <w:pStyle w:val="TableParagraph"/>
              <w:ind w:left="180"/>
              <w:jc w:val="both"/>
              <w:rPr>
                <w:sz w:val="24"/>
                <w:szCs w:val="24"/>
                <w:lang w:val="ru-RU"/>
              </w:rPr>
            </w:pPr>
            <w:r w:rsidRPr="00154F0A">
              <w:rPr>
                <w:sz w:val="24"/>
                <w:szCs w:val="24"/>
                <w:lang w:val="ru-RU"/>
              </w:rPr>
              <w:t>Контактная</w:t>
            </w:r>
            <w:r w:rsidRPr="00154F0A">
              <w:rPr>
                <w:b/>
                <w:sz w:val="24"/>
                <w:szCs w:val="24"/>
                <w:lang w:val="ru-RU"/>
              </w:rPr>
              <w:t xml:space="preserve"> </w:t>
            </w:r>
            <w:r w:rsidRPr="00154F0A">
              <w:rPr>
                <w:sz w:val="24"/>
                <w:szCs w:val="24"/>
                <w:lang w:val="ru-RU"/>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36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8</w:t>
            </w:r>
          </w:p>
        </w:tc>
      </w:tr>
      <w:tr w:rsidR="00B73449">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80"/>
              <w:rPr>
                <w:sz w:val="24"/>
                <w:szCs w:val="24"/>
              </w:rPr>
            </w:pPr>
            <w:proofErr w:type="spellStart"/>
            <w:r>
              <w:rPr>
                <w:sz w:val="24"/>
                <w:szCs w:val="24"/>
              </w:rPr>
              <w:t>Аудиторная</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всего</w:t>
            </w:r>
            <w:proofErr w:type="spellEnd"/>
            <w:r>
              <w:rPr>
                <w:sz w:val="24"/>
                <w:szCs w:val="24"/>
              </w:rPr>
              <w:t>):</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pPr>
              <w:jc w:val="cente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pPr>
              <w:jc w:val="center"/>
            </w:pPr>
          </w:p>
        </w:tc>
      </w:tr>
      <w:tr w:rsidR="00B73449">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030"/>
              <w:rPr>
                <w:sz w:val="24"/>
                <w:szCs w:val="24"/>
              </w:rPr>
            </w:pPr>
            <w:r>
              <w:rPr>
                <w:sz w:val="24"/>
                <w:szCs w:val="24"/>
              </w:rPr>
              <w:t xml:space="preserve">в </w:t>
            </w:r>
            <w:proofErr w:type="spellStart"/>
            <w:r>
              <w:rPr>
                <w:sz w:val="24"/>
                <w:szCs w:val="24"/>
              </w:rPr>
              <w:t>том</w:t>
            </w:r>
            <w:proofErr w:type="spellEnd"/>
            <w:r>
              <w:rPr>
                <w:sz w:val="24"/>
                <w:szCs w:val="24"/>
              </w:rPr>
              <w:t xml:space="preserve"> </w:t>
            </w:r>
            <w:proofErr w:type="spellStart"/>
            <w:r>
              <w:rPr>
                <w:sz w:val="24"/>
                <w:szCs w:val="24"/>
              </w:rPr>
              <w:t>числе</w:t>
            </w:r>
            <w:proofErr w:type="spellEnd"/>
            <w:r>
              <w:rPr>
                <w:sz w:val="24"/>
                <w:szCs w:val="24"/>
              </w:rPr>
              <w:t>:</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pPr>
              <w:jc w:val="cente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pPr>
              <w:jc w:val="center"/>
            </w:pPr>
          </w:p>
        </w:tc>
      </w:tr>
      <w:tr w:rsidR="00B73449">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030"/>
              <w:rPr>
                <w:sz w:val="24"/>
                <w:szCs w:val="24"/>
              </w:rPr>
            </w:pPr>
            <w:proofErr w:type="spellStart"/>
            <w:r>
              <w:rPr>
                <w:sz w:val="24"/>
                <w:szCs w:val="24"/>
              </w:rPr>
              <w:t>лекции</w:t>
            </w:r>
            <w:proofErr w:type="spellEnd"/>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16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4</w:t>
            </w:r>
          </w:p>
        </w:tc>
      </w:tr>
      <w:tr w:rsidR="00B73449">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030"/>
              <w:rPr>
                <w:sz w:val="24"/>
                <w:szCs w:val="24"/>
              </w:rPr>
            </w:pPr>
            <w:proofErr w:type="spellStart"/>
            <w:r>
              <w:rPr>
                <w:sz w:val="24"/>
                <w:szCs w:val="24"/>
              </w:rPr>
              <w:t>семинары</w:t>
            </w:r>
            <w:proofErr w:type="spellEnd"/>
            <w:r>
              <w:rPr>
                <w:sz w:val="24"/>
                <w:szCs w:val="24"/>
              </w:rPr>
              <w:t xml:space="preserve">, </w:t>
            </w:r>
            <w:proofErr w:type="spellStart"/>
            <w:r>
              <w:rPr>
                <w:sz w:val="24"/>
                <w:szCs w:val="24"/>
              </w:rPr>
              <w:t>практические</w:t>
            </w:r>
            <w:proofErr w:type="spellEnd"/>
            <w:r>
              <w:rPr>
                <w:sz w:val="24"/>
                <w:szCs w:val="24"/>
              </w:rPr>
              <w:t xml:space="preserve"> </w:t>
            </w:r>
            <w:proofErr w:type="spellStart"/>
            <w:r>
              <w:rPr>
                <w:sz w:val="24"/>
                <w:szCs w:val="24"/>
              </w:rPr>
              <w:t>занятия</w:t>
            </w:r>
            <w:proofErr w:type="spellEnd"/>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20</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4</w:t>
            </w:r>
          </w:p>
        </w:tc>
      </w:tr>
      <w:tr w:rsidR="00B73449">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80"/>
              <w:rPr>
                <w:sz w:val="24"/>
                <w:szCs w:val="24"/>
              </w:rPr>
            </w:pPr>
            <w:proofErr w:type="spellStart"/>
            <w:r>
              <w:rPr>
                <w:sz w:val="24"/>
                <w:szCs w:val="24"/>
              </w:rPr>
              <w:t>Внеаудиторная</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всего</w:t>
            </w:r>
            <w:proofErr w:type="spellEnd"/>
            <w:r>
              <w:rPr>
                <w:sz w:val="24"/>
                <w:szCs w:val="24"/>
              </w:rPr>
              <w:t>):</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pPr>
              <w:jc w:val="cente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pPr>
              <w:jc w:val="center"/>
            </w:pPr>
          </w:p>
        </w:tc>
      </w:tr>
      <w:tr w:rsidR="00B73449">
        <w:trPr>
          <w:trHeight w:hRule="exact" w:val="32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TableParagraph"/>
              <w:ind w:left="180"/>
              <w:rPr>
                <w:sz w:val="24"/>
                <w:szCs w:val="24"/>
              </w:rPr>
            </w:pPr>
            <w:proofErr w:type="spellStart"/>
            <w:r>
              <w:rPr>
                <w:sz w:val="24"/>
                <w:szCs w:val="24"/>
              </w:rPr>
              <w:t>Самостоятельная</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обучающихся</w:t>
            </w:r>
            <w:proofErr w:type="spellEnd"/>
            <w:r>
              <w:rPr>
                <w:b/>
                <w:sz w:val="24"/>
                <w:szCs w:val="24"/>
              </w:rPr>
              <w:t xml:space="preserve"> </w:t>
            </w:r>
            <w:r>
              <w:rPr>
                <w:sz w:val="24"/>
                <w:szCs w:val="24"/>
              </w:rPr>
              <w:t>(</w:t>
            </w:r>
            <w:proofErr w:type="spellStart"/>
            <w:r>
              <w:rPr>
                <w:sz w:val="24"/>
                <w:szCs w:val="24"/>
              </w:rPr>
              <w:t>всего</w:t>
            </w:r>
            <w:proofErr w:type="spellEnd"/>
            <w:r>
              <w:rPr>
                <w:sz w:val="24"/>
                <w:szCs w:val="24"/>
              </w:rPr>
              <w:t>)</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36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60</w:t>
            </w:r>
          </w:p>
        </w:tc>
      </w:tr>
      <w:tr w:rsidR="00B73449">
        <w:trPr>
          <w:trHeight w:hRule="exact" w:val="57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Pr="00154F0A" w:rsidRDefault="00EB7FA8">
            <w:pPr>
              <w:pStyle w:val="TableParagraph"/>
              <w:ind w:left="180"/>
              <w:rPr>
                <w:sz w:val="24"/>
                <w:szCs w:val="24"/>
                <w:lang w:val="ru-RU"/>
              </w:rPr>
            </w:pPr>
            <w:r w:rsidRPr="00154F0A">
              <w:rPr>
                <w:sz w:val="24"/>
                <w:szCs w:val="24"/>
                <w:lang w:val="ru-RU"/>
              </w:rPr>
              <w:t>Вид промежуточной аттестации</w:t>
            </w:r>
            <w:r w:rsidRPr="00154F0A">
              <w:rPr>
                <w:spacing w:val="63"/>
                <w:sz w:val="24"/>
                <w:szCs w:val="24"/>
                <w:lang w:val="ru-RU"/>
              </w:rPr>
              <w:t xml:space="preserve"> </w:t>
            </w:r>
            <w:r w:rsidRPr="00154F0A">
              <w:rPr>
                <w:sz w:val="24"/>
                <w:szCs w:val="24"/>
                <w:lang w:val="ru-RU"/>
              </w:rPr>
              <w:t>обучающегося (зачёт)</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proofErr w:type="spellStart"/>
            <w:r>
              <w:t>зачет</w:t>
            </w:r>
            <w:proofErr w:type="spellEnd"/>
            <w:r>
              <w:t xml:space="preserve"> </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jc w:val="center"/>
            </w:pPr>
            <w:r>
              <w:t>4</w:t>
            </w:r>
          </w:p>
          <w:p w:rsidR="00B73449" w:rsidRDefault="00EB7FA8">
            <w:pPr>
              <w:jc w:val="center"/>
            </w:pPr>
            <w:proofErr w:type="spellStart"/>
            <w:r>
              <w:t>зачет</w:t>
            </w:r>
            <w:proofErr w:type="spellEnd"/>
          </w:p>
        </w:tc>
      </w:tr>
    </w:tbl>
    <w:p w:rsidR="00B73449" w:rsidRDefault="00B73449">
      <w:pPr>
        <w:ind w:firstLine="540"/>
        <w:jc w:val="center"/>
        <w:rPr>
          <w:b/>
        </w:rPr>
      </w:pPr>
    </w:p>
    <w:p w:rsidR="00B73449" w:rsidRDefault="00EB7FA8">
      <w:pPr>
        <w:ind w:firstLine="540"/>
        <w:jc w:val="center"/>
        <w:rPr>
          <w:b/>
        </w:rPr>
      </w:pPr>
      <w:bookmarkStart w:id="2" w:name="_Toc459975980"/>
      <w:bookmarkEnd w:id="2"/>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B73449" w:rsidRDefault="00B73449">
      <w:pPr>
        <w:ind w:firstLine="540"/>
        <w:jc w:val="center"/>
        <w:rPr>
          <w:b/>
        </w:rPr>
      </w:pPr>
    </w:p>
    <w:p w:rsidR="00B73449" w:rsidRDefault="00EB7FA8">
      <w:pPr>
        <w:ind w:firstLine="540"/>
        <w:jc w:val="center"/>
        <w:rPr>
          <w:b/>
        </w:rPr>
      </w:pPr>
      <w:r>
        <w:rPr>
          <w:b/>
        </w:rPr>
        <w:t>4.1 Разделы дисциплины и трудоемкость по видам учебных занятий (в академических часах)</w:t>
      </w:r>
    </w:p>
    <w:p w:rsidR="00B73449" w:rsidRDefault="00B73449">
      <w:pPr>
        <w:ind w:firstLine="540"/>
      </w:pPr>
    </w:p>
    <w:p w:rsidR="00B73449" w:rsidRDefault="00EB7FA8">
      <w:pPr>
        <w:rPr>
          <w:b/>
        </w:rPr>
      </w:pPr>
      <w:r>
        <w:rPr>
          <w:b/>
        </w:rPr>
        <w:t>Для очной формы обучения</w:t>
      </w:r>
    </w:p>
    <w:p w:rsidR="00B73449" w:rsidRDefault="00B73449">
      <w:pPr>
        <w:rPr>
          <w:b/>
        </w:rPr>
      </w:pPr>
    </w:p>
    <w:tbl>
      <w:tblPr>
        <w:tblStyle w:val="aff6"/>
        <w:tblW w:w="10173" w:type="dxa"/>
        <w:tblLook w:val="04A0" w:firstRow="1" w:lastRow="0" w:firstColumn="1" w:lastColumn="0" w:noHBand="0" w:noVBand="1"/>
      </w:tblPr>
      <w:tblGrid>
        <w:gridCol w:w="614"/>
        <w:gridCol w:w="2393"/>
        <w:gridCol w:w="565"/>
        <w:gridCol w:w="498"/>
        <w:gridCol w:w="539"/>
        <w:gridCol w:w="538"/>
        <w:gridCol w:w="624"/>
        <w:gridCol w:w="595"/>
        <w:gridCol w:w="570"/>
        <w:gridCol w:w="609"/>
        <w:gridCol w:w="663"/>
        <w:gridCol w:w="1965"/>
      </w:tblGrid>
      <w:tr w:rsidR="00B73449">
        <w:tc>
          <w:tcPr>
            <w:tcW w:w="616" w:type="dxa"/>
            <w:vMerge w:val="restart"/>
            <w:shd w:val="clear" w:color="auto" w:fill="auto"/>
            <w:tcMar>
              <w:left w:w="108" w:type="dxa"/>
            </w:tcMar>
            <w:vAlign w:val="center"/>
          </w:tcPr>
          <w:p w:rsidR="00B73449" w:rsidRDefault="00EB7FA8">
            <w:pPr>
              <w:jc w:val="center"/>
              <w:rPr>
                <w:b/>
              </w:rPr>
            </w:pPr>
            <w:r>
              <w:rPr>
                <w:b/>
              </w:rPr>
              <w:t>№ п/п</w:t>
            </w:r>
          </w:p>
        </w:tc>
        <w:tc>
          <w:tcPr>
            <w:tcW w:w="2407" w:type="dxa"/>
            <w:vMerge w:val="restart"/>
            <w:shd w:val="clear" w:color="auto" w:fill="auto"/>
            <w:tcMar>
              <w:left w:w="108" w:type="dxa"/>
            </w:tcMar>
            <w:vAlign w:val="center"/>
          </w:tcPr>
          <w:p w:rsidR="00B73449" w:rsidRDefault="00EB7FA8">
            <w:pPr>
              <w:jc w:val="center"/>
              <w:rPr>
                <w:b/>
              </w:rPr>
            </w:pPr>
            <w:r>
              <w:rPr>
                <w:b/>
              </w:rPr>
              <w:t>Раздел (тема) дисциплины</w:t>
            </w:r>
          </w:p>
        </w:tc>
        <w:tc>
          <w:tcPr>
            <w:tcW w:w="567" w:type="dxa"/>
            <w:vMerge w:val="restart"/>
            <w:shd w:val="clear" w:color="auto" w:fill="auto"/>
            <w:tcMar>
              <w:left w:w="108" w:type="dxa"/>
            </w:tcMar>
            <w:textDirection w:val="btLr"/>
            <w:vAlign w:val="center"/>
          </w:tcPr>
          <w:p w:rsidR="00B73449" w:rsidRDefault="00EB7FA8">
            <w:pPr>
              <w:jc w:val="center"/>
              <w:rPr>
                <w:b/>
              </w:rPr>
            </w:pPr>
            <w:r>
              <w:rPr>
                <w:b/>
              </w:rPr>
              <w:t>Семестр</w:t>
            </w:r>
          </w:p>
        </w:tc>
        <w:tc>
          <w:tcPr>
            <w:tcW w:w="4616" w:type="dxa"/>
            <w:gridSpan w:val="8"/>
            <w:shd w:val="clear" w:color="auto" w:fill="auto"/>
            <w:tcMar>
              <w:left w:w="108" w:type="dxa"/>
            </w:tcMar>
            <w:vAlign w:val="center"/>
          </w:tcPr>
          <w:p w:rsidR="00B73449" w:rsidRDefault="00EB7FA8">
            <w:pPr>
              <w:jc w:val="center"/>
              <w:rPr>
                <w:b/>
              </w:rPr>
            </w:pPr>
            <w:r>
              <w:rPr>
                <w:b/>
              </w:rPr>
              <w:t>Виды учебной работы, включая самостоятельную работу обучающихся и трудоемкость (в часах)</w:t>
            </w:r>
          </w:p>
        </w:tc>
        <w:tc>
          <w:tcPr>
            <w:tcW w:w="1966" w:type="dxa"/>
            <w:shd w:val="clear" w:color="auto" w:fill="auto"/>
            <w:tcMar>
              <w:left w:w="108" w:type="dxa"/>
            </w:tcMar>
            <w:vAlign w:val="center"/>
          </w:tcPr>
          <w:p w:rsidR="00B73449" w:rsidRDefault="00EB7FA8">
            <w:pPr>
              <w:ind w:left="-108" w:right="-108"/>
              <w:jc w:val="center"/>
              <w:rPr>
                <w:b/>
              </w:rPr>
            </w:pPr>
            <w:r>
              <w:rPr>
                <w:b/>
              </w:rPr>
              <w:t>Формы текущего контроля успеваемости (по неделям семестра)</w:t>
            </w:r>
          </w:p>
          <w:p w:rsidR="00B73449" w:rsidRDefault="00EB7FA8">
            <w:pPr>
              <w:ind w:left="-108" w:right="-108"/>
              <w:jc w:val="center"/>
              <w:rPr>
                <w:b/>
              </w:rPr>
            </w:pPr>
            <w:r>
              <w:rPr>
                <w:b/>
              </w:rPr>
              <w:t xml:space="preserve">Форма промежуточной </w:t>
            </w:r>
            <w:r>
              <w:rPr>
                <w:b/>
              </w:rPr>
              <w:lastRenderedPageBreak/>
              <w:t>аттестации (по семестрам)</w:t>
            </w:r>
          </w:p>
        </w:tc>
      </w:tr>
      <w:tr w:rsidR="00B73449">
        <w:tc>
          <w:tcPr>
            <w:tcW w:w="616" w:type="dxa"/>
            <w:vMerge/>
            <w:shd w:val="clear" w:color="auto" w:fill="auto"/>
            <w:tcMar>
              <w:left w:w="108" w:type="dxa"/>
            </w:tcMar>
            <w:vAlign w:val="center"/>
          </w:tcPr>
          <w:p w:rsidR="00B73449" w:rsidRDefault="00B73449">
            <w:pPr>
              <w:rPr>
                <w:b/>
              </w:rPr>
            </w:pPr>
          </w:p>
        </w:tc>
        <w:tc>
          <w:tcPr>
            <w:tcW w:w="2407" w:type="dxa"/>
            <w:vMerge/>
            <w:shd w:val="clear" w:color="auto" w:fill="auto"/>
            <w:tcMar>
              <w:left w:w="108" w:type="dxa"/>
            </w:tcMar>
            <w:vAlign w:val="center"/>
          </w:tcPr>
          <w:p w:rsidR="00B73449" w:rsidRDefault="00B73449">
            <w:pPr>
              <w:rPr>
                <w:b/>
              </w:rPr>
            </w:pPr>
          </w:p>
        </w:tc>
        <w:tc>
          <w:tcPr>
            <w:tcW w:w="567" w:type="dxa"/>
            <w:vMerge/>
            <w:shd w:val="clear" w:color="auto" w:fill="auto"/>
            <w:tcMar>
              <w:left w:w="108" w:type="dxa"/>
            </w:tcMar>
            <w:vAlign w:val="center"/>
          </w:tcPr>
          <w:p w:rsidR="00B73449" w:rsidRDefault="00B73449">
            <w:pPr>
              <w:rPr>
                <w:b/>
              </w:rPr>
            </w:pPr>
          </w:p>
        </w:tc>
        <w:tc>
          <w:tcPr>
            <w:tcW w:w="476" w:type="dxa"/>
            <w:vMerge w:val="restart"/>
            <w:shd w:val="clear" w:color="auto" w:fill="auto"/>
            <w:tcMar>
              <w:left w:w="108" w:type="dxa"/>
            </w:tcMar>
            <w:textDirection w:val="btLr"/>
            <w:vAlign w:val="center"/>
          </w:tcPr>
          <w:p w:rsidR="00B73449" w:rsidRDefault="00EB7FA8">
            <w:pPr>
              <w:jc w:val="center"/>
              <w:rPr>
                <w:b/>
              </w:rPr>
            </w:pPr>
            <w:r>
              <w:rPr>
                <w:b/>
              </w:rPr>
              <w:t>Всего</w:t>
            </w:r>
          </w:p>
        </w:tc>
        <w:tc>
          <w:tcPr>
            <w:tcW w:w="2288" w:type="dxa"/>
            <w:gridSpan w:val="4"/>
            <w:shd w:val="clear" w:color="auto" w:fill="auto"/>
            <w:tcMar>
              <w:left w:w="108" w:type="dxa"/>
            </w:tcMar>
            <w:vAlign w:val="center"/>
          </w:tcPr>
          <w:p w:rsidR="00B73449" w:rsidRDefault="00EB7FA8">
            <w:pPr>
              <w:jc w:val="center"/>
              <w:rPr>
                <w:b/>
              </w:rPr>
            </w:pPr>
            <w:r>
              <w:rPr>
                <w:b/>
              </w:rPr>
              <w:t>Из них аудиторные занятия</w:t>
            </w:r>
          </w:p>
        </w:tc>
        <w:tc>
          <w:tcPr>
            <w:tcW w:w="572" w:type="dxa"/>
            <w:vMerge w:val="restart"/>
            <w:shd w:val="clear" w:color="auto" w:fill="auto"/>
            <w:tcMar>
              <w:left w:w="108" w:type="dxa"/>
            </w:tcMar>
            <w:vAlign w:val="center"/>
          </w:tcPr>
          <w:p w:rsidR="00B73449" w:rsidRDefault="00EB7FA8">
            <w:pPr>
              <w:jc w:val="center"/>
              <w:rPr>
                <w:b/>
              </w:rPr>
            </w:pPr>
            <w:r>
              <w:rPr>
                <w:b/>
              </w:rPr>
              <w:t>с/р</w:t>
            </w:r>
          </w:p>
        </w:tc>
        <w:tc>
          <w:tcPr>
            <w:tcW w:w="611" w:type="dxa"/>
            <w:vMerge w:val="restart"/>
            <w:shd w:val="clear" w:color="auto" w:fill="auto"/>
            <w:tcMar>
              <w:left w:w="108" w:type="dxa"/>
            </w:tcMar>
            <w:vAlign w:val="center"/>
          </w:tcPr>
          <w:p w:rsidR="00B73449" w:rsidRDefault="00EB7FA8">
            <w:pPr>
              <w:jc w:val="center"/>
              <w:rPr>
                <w:b/>
              </w:rPr>
            </w:pPr>
            <w:r>
              <w:rPr>
                <w:b/>
              </w:rPr>
              <w:t>к/р</w:t>
            </w:r>
          </w:p>
        </w:tc>
        <w:tc>
          <w:tcPr>
            <w:tcW w:w="666" w:type="dxa"/>
            <w:vMerge w:val="restart"/>
            <w:shd w:val="clear" w:color="auto" w:fill="auto"/>
            <w:tcMar>
              <w:left w:w="108" w:type="dxa"/>
            </w:tcMar>
            <w:textDirection w:val="btLr"/>
            <w:vAlign w:val="center"/>
          </w:tcPr>
          <w:p w:rsidR="00B73449" w:rsidRDefault="00EB7FA8">
            <w:pPr>
              <w:jc w:val="center"/>
              <w:rPr>
                <w:b/>
              </w:rPr>
            </w:pPr>
            <w:r>
              <w:rPr>
                <w:b/>
              </w:rPr>
              <w:t>Курсовая работа</w:t>
            </w:r>
          </w:p>
        </w:tc>
        <w:tc>
          <w:tcPr>
            <w:tcW w:w="1969" w:type="dxa"/>
            <w:shd w:val="clear" w:color="auto" w:fill="auto"/>
            <w:tcMar>
              <w:left w:w="108" w:type="dxa"/>
            </w:tcMar>
            <w:vAlign w:val="center"/>
          </w:tcPr>
          <w:p w:rsidR="00B73449" w:rsidRDefault="00B73449">
            <w:pPr>
              <w:ind w:right="252"/>
              <w:rPr>
                <w:b/>
              </w:rPr>
            </w:pPr>
          </w:p>
        </w:tc>
      </w:tr>
      <w:tr w:rsidR="00B73449">
        <w:tc>
          <w:tcPr>
            <w:tcW w:w="616" w:type="dxa"/>
            <w:vMerge/>
            <w:shd w:val="clear" w:color="auto" w:fill="auto"/>
            <w:tcMar>
              <w:left w:w="108" w:type="dxa"/>
            </w:tcMar>
            <w:vAlign w:val="center"/>
          </w:tcPr>
          <w:p w:rsidR="00B73449" w:rsidRDefault="00B73449">
            <w:pPr>
              <w:rPr>
                <w:b/>
              </w:rPr>
            </w:pPr>
          </w:p>
        </w:tc>
        <w:tc>
          <w:tcPr>
            <w:tcW w:w="2407" w:type="dxa"/>
            <w:vMerge/>
            <w:shd w:val="clear" w:color="auto" w:fill="auto"/>
            <w:tcMar>
              <w:left w:w="108" w:type="dxa"/>
            </w:tcMar>
            <w:vAlign w:val="center"/>
          </w:tcPr>
          <w:p w:rsidR="00B73449" w:rsidRDefault="00B73449">
            <w:pPr>
              <w:rPr>
                <w:b/>
              </w:rPr>
            </w:pPr>
          </w:p>
        </w:tc>
        <w:tc>
          <w:tcPr>
            <w:tcW w:w="567" w:type="dxa"/>
            <w:vMerge/>
            <w:shd w:val="clear" w:color="auto" w:fill="auto"/>
            <w:tcMar>
              <w:left w:w="108" w:type="dxa"/>
            </w:tcMar>
            <w:vAlign w:val="center"/>
          </w:tcPr>
          <w:p w:rsidR="00B73449" w:rsidRDefault="00B73449">
            <w:pPr>
              <w:rPr>
                <w:b/>
              </w:rPr>
            </w:pPr>
          </w:p>
        </w:tc>
        <w:tc>
          <w:tcPr>
            <w:tcW w:w="476" w:type="dxa"/>
            <w:vMerge/>
            <w:shd w:val="clear" w:color="auto" w:fill="auto"/>
            <w:tcMar>
              <w:left w:w="108" w:type="dxa"/>
            </w:tcMar>
            <w:vAlign w:val="center"/>
          </w:tcPr>
          <w:p w:rsidR="00B73449" w:rsidRDefault="00B73449">
            <w:pPr>
              <w:rPr>
                <w:b/>
              </w:rPr>
            </w:pPr>
          </w:p>
        </w:tc>
        <w:tc>
          <w:tcPr>
            <w:tcW w:w="540" w:type="dxa"/>
            <w:shd w:val="clear" w:color="auto" w:fill="auto"/>
            <w:tcMar>
              <w:left w:w="108" w:type="dxa"/>
            </w:tcMar>
            <w:vAlign w:val="center"/>
          </w:tcPr>
          <w:p w:rsidR="00B73449" w:rsidRDefault="00EB7FA8">
            <w:pPr>
              <w:jc w:val="center"/>
              <w:rPr>
                <w:b/>
              </w:rPr>
            </w:pPr>
            <w:r>
              <w:rPr>
                <w:b/>
              </w:rPr>
              <w:t>л</w:t>
            </w:r>
          </w:p>
        </w:tc>
        <w:tc>
          <w:tcPr>
            <w:tcW w:w="540" w:type="dxa"/>
            <w:shd w:val="clear" w:color="auto" w:fill="auto"/>
            <w:tcMar>
              <w:left w:w="108" w:type="dxa"/>
            </w:tcMar>
            <w:vAlign w:val="center"/>
          </w:tcPr>
          <w:p w:rsidR="00B73449" w:rsidRDefault="00EB7FA8">
            <w:pPr>
              <w:ind w:right="-32"/>
              <w:jc w:val="center"/>
              <w:rPr>
                <w:b/>
              </w:rPr>
            </w:pPr>
            <w:proofErr w:type="spellStart"/>
            <w:r>
              <w:rPr>
                <w:b/>
              </w:rPr>
              <w:t>лп</w:t>
            </w:r>
            <w:proofErr w:type="spellEnd"/>
          </w:p>
        </w:tc>
        <w:tc>
          <w:tcPr>
            <w:tcW w:w="611" w:type="dxa"/>
            <w:shd w:val="clear" w:color="auto" w:fill="auto"/>
            <w:tcMar>
              <w:left w:w="108" w:type="dxa"/>
            </w:tcMar>
            <w:vAlign w:val="center"/>
          </w:tcPr>
          <w:p w:rsidR="00B73449" w:rsidRDefault="00EB7FA8">
            <w:pPr>
              <w:jc w:val="center"/>
              <w:rPr>
                <w:b/>
              </w:rPr>
            </w:pPr>
            <w:proofErr w:type="spellStart"/>
            <w:r>
              <w:rPr>
                <w:b/>
              </w:rPr>
              <w:t>пз</w:t>
            </w:r>
            <w:proofErr w:type="spellEnd"/>
            <w:r>
              <w:rPr>
                <w:b/>
              </w:rPr>
              <w:t>/с</w:t>
            </w:r>
          </w:p>
        </w:tc>
        <w:tc>
          <w:tcPr>
            <w:tcW w:w="596" w:type="dxa"/>
            <w:shd w:val="clear" w:color="auto" w:fill="auto"/>
            <w:tcMar>
              <w:left w:w="108" w:type="dxa"/>
            </w:tcMar>
            <w:vAlign w:val="center"/>
          </w:tcPr>
          <w:p w:rsidR="00B73449" w:rsidRDefault="00EB7FA8">
            <w:pPr>
              <w:jc w:val="center"/>
              <w:rPr>
                <w:b/>
              </w:rPr>
            </w:pPr>
            <w:r>
              <w:rPr>
                <w:b/>
              </w:rPr>
              <w:t>и/а</w:t>
            </w:r>
          </w:p>
        </w:tc>
        <w:tc>
          <w:tcPr>
            <w:tcW w:w="572" w:type="dxa"/>
            <w:vMerge/>
            <w:shd w:val="clear" w:color="auto" w:fill="auto"/>
            <w:tcMar>
              <w:left w:w="108" w:type="dxa"/>
            </w:tcMar>
            <w:vAlign w:val="center"/>
          </w:tcPr>
          <w:p w:rsidR="00B73449" w:rsidRDefault="00B73449"/>
        </w:tc>
        <w:tc>
          <w:tcPr>
            <w:tcW w:w="611" w:type="dxa"/>
            <w:vMerge/>
            <w:shd w:val="clear" w:color="auto" w:fill="auto"/>
            <w:tcMar>
              <w:left w:w="108" w:type="dxa"/>
            </w:tcMar>
            <w:vAlign w:val="center"/>
          </w:tcPr>
          <w:p w:rsidR="00B73449" w:rsidRDefault="00B73449"/>
        </w:tc>
        <w:tc>
          <w:tcPr>
            <w:tcW w:w="666" w:type="dxa"/>
            <w:vMerge/>
            <w:shd w:val="clear" w:color="auto" w:fill="auto"/>
            <w:tcMar>
              <w:left w:w="108" w:type="dxa"/>
            </w:tcMar>
            <w:vAlign w:val="center"/>
          </w:tcPr>
          <w:p w:rsidR="00B73449" w:rsidRDefault="00B73449"/>
        </w:tc>
        <w:tc>
          <w:tcPr>
            <w:tcW w:w="1970" w:type="dxa"/>
            <w:shd w:val="clear" w:color="auto" w:fill="auto"/>
            <w:tcMar>
              <w:left w:w="108" w:type="dxa"/>
            </w:tcMar>
            <w:vAlign w:val="center"/>
          </w:tcPr>
          <w:p w:rsidR="00B73449" w:rsidRDefault="00B73449">
            <w:pPr>
              <w:ind w:right="252"/>
              <w:rPr>
                <w:b/>
              </w:rPr>
            </w:pPr>
          </w:p>
        </w:tc>
      </w:tr>
      <w:tr w:rsidR="00B73449">
        <w:tc>
          <w:tcPr>
            <w:tcW w:w="616" w:type="dxa"/>
            <w:shd w:val="clear" w:color="auto" w:fill="auto"/>
            <w:tcMar>
              <w:left w:w="108" w:type="dxa"/>
            </w:tcMar>
            <w:vAlign w:val="center"/>
          </w:tcPr>
          <w:p w:rsidR="00B73449" w:rsidRDefault="00EB7FA8">
            <w:pPr>
              <w:jc w:val="center"/>
            </w:pPr>
            <w:r>
              <w:t>1</w:t>
            </w:r>
          </w:p>
        </w:tc>
        <w:tc>
          <w:tcPr>
            <w:tcW w:w="2407" w:type="dxa"/>
            <w:shd w:val="clear" w:color="auto" w:fill="auto"/>
            <w:tcMar>
              <w:left w:w="108" w:type="dxa"/>
            </w:tcMar>
            <w:vAlign w:val="center"/>
          </w:tcPr>
          <w:p w:rsidR="00B73449" w:rsidRDefault="00EB7FA8">
            <w:pPr>
              <w:ind w:right="-71"/>
            </w:pPr>
            <w:r>
              <w:t>Предмет и задачи региональной экономики</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Опрос</w:t>
            </w:r>
          </w:p>
        </w:tc>
      </w:tr>
      <w:tr w:rsidR="00B73449">
        <w:tc>
          <w:tcPr>
            <w:tcW w:w="616" w:type="dxa"/>
            <w:shd w:val="clear" w:color="auto" w:fill="auto"/>
            <w:tcMar>
              <w:left w:w="108" w:type="dxa"/>
            </w:tcMar>
            <w:vAlign w:val="center"/>
          </w:tcPr>
          <w:p w:rsidR="00B73449" w:rsidRDefault="00EB7FA8">
            <w:pPr>
              <w:jc w:val="center"/>
            </w:pPr>
            <w:r>
              <w:t>2</w:t>
            </w:r>
          </w:p>
        </w:tc>
        <w:tc>
          <w:tcPr>
            <w:tcW w:w="2407" w:type="dxa"/>
            <w:shd w:val="clear" w:color="auto" w:fill="auto"/>
            <w:tcMar>
              <w:left w:w="108" w:type="dxa"/>
            </w:tcMar>
            <w:vAlign w:val="center"/>
          </w:tcPr>
          <w:p w:rsidR="00B73449" w:rsidRDefault="00EB7FA8">
            <w:pPr>
              <w:ind w:right="-71"/>
            </w:pPr>
            <w:r>
              <w:t>Теоретические основы региональной экономики</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Реферативный обзор</w:t>
            </w:r>
          </w:p>
        </w:tc>
      </w:tr>
      <w:tr w:rsidR="00B73449">
        <w:tc>
          <w:tcPr>
            <w:tcW w:w="616" w:type="dxa"/>
            <w:shd w:val="clear" w:color="auto" w:fill="auto"/>
            <w:tcMar>
              <w:left w:w="108" w:type="dxa"/>
            </w:tcMar>
            <w:vAlign w:val="center"/>
          </w:tcPr>
          <w:p w:rsidR="00B73449" w:rsidRDefault="00EB7FA8">
            <w:pPr>
              <w:jc w:val="center"/>
            </w:pPr>
            <w:r>
              <w:t>3</w:t>
            </w:r>
          </w:p>
        </w:tc>
        <w:tc>
          <w:tcPr>
            <w:tcW w:w="2407" w:type="dxa"/>
            <w:shd w:val="clear" w:color="auto" w:fill="auto"/>
            <w:tcMar>
              <w:left w:w="108" w:type="dxa"/>
            </w:tcMar>
            <w:vAlign w:val="center"/>
          </w:tcPr>
          <w:p w:rsidR="00B73449" w:rsidRDefault="00EB7FA8">
            <w:pPr>
              <w:ind w:right="-71"/>
            </w:pPr>
            <w:r>
              <w:t>Отечественная школа региональных экономических исследований</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Коллоквиум</w:t>
            </w:r>
          </w:p>
        </w:tc>
      </w:tr>
      <w:tr w:rsidR="00B73449">
        <w:tc>
          <w:tcPr>
            <w:tcW w:w="616" w:type="dxa"/>
            <w:shd w:val="clear" w:color="auto" w:fill="auto"/>
            <w:tcMar>
              <w:left w:w="108" w:type="dxa"/>
            </w:tcMar>
            <w:vAlign w:val="center"/>
          </w:tcPr>
          <w:p w:rsidR="00B73449" w:rsidRDefault="00EB7FA8">
            <w:pPr>
              <w:jc w:val="center"/>
            </w:pPr>
            <w:r>
              <w:t>4</w:t>
            </w:r>
          </w:p>
        </w:tc>
        <w:tc>
          <w:tcPr>
            <w:tcW w:w="2407" w:type="dxa"/>
            <w:shd w:val="clear" w:color="auto" w:fill="auto"/>
            <w:tcMar>
              <w:left w:w="108" w:type="dxa"/>
            </w:tcMar>
            <w:vAlign w:val="center"/>
          </w:tcPr>
          <w:p w:rsidR="00B73449" w:rsidRDefault="00EB7FA8">
            <w:pPr>
              <w:ind w:right="-71"/>
            </w:pPr>
            <w:r>
              <w:t>Тенденции и факторы социально-экономического развития регионов</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rPr>
                <w:rFonts w:eastAsia="Times New Roman"/>
              </w:rPr>
              <w:t>Контрольная работа</w:t>
            </w:r>
          </w:p>
        </w:tc>
      </w:tr>
      <w:tr w:rsidR="00B73449">
        <w:tc>
          <w:tcPr>
            <w:tcW w:w="616" w:type="dxa"/>
            <w:shd w:val="clear" w:color="auto" w:fill="auto"/>
            <w:tcMar>
              <w:left w:w="108" w:type="dxa"/>
            </w:tcMar>
            <w:vAlign w:val="center"/>
          </w:tcPr>
          <w:p w:rsidR="00B73449" w:rsidRDefault="00EB7FA8">
            <w:pPr>
              <w:jc w:val="center"/>
            </w:pPr>
            <w:r>
              <w:t>5</w:t>
            </w:r>
          </w:p>
        </w:tc>
        <w:tc>
          <w:tcPr>
            <w:tcW w:w="2407" w:type="dxa"/>
            <w:shd w:val="clear" w:color="auto" w:fill="auto"/>
            <w:tcMar>
              <w:left w:w="108" w:type="dxa"/>
            </w:tcMar>
            <w:vAlign w:val="center"/>
          </w:tcPr>
          <w:p w:rsidR="00B73449" w:rsidRDefault="00EB7FA8">
            <w:pPr>
              <w:ind w:right="-71"/>
            </w:pPr>
            <w:r>
              <w:t>Методы изучения и обоснования регионально-хозяйственной структуры и экономики регионов</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jc w:val="center"/>
            </w:pPr>
            <w:r>
              <w:t>4</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Тестирование</w:t>
            </w:r>
          </w:p>
        </w:tc>
      </w:tr>
      <w:tr w:rsidR="00B73449">
        <w:tc>
          <w:tcPr>
            <w:tcW w:w="616" w:type="dxa"/>
            <w:shd w:val="clear" w:color="auto" w:fill="auto"/>
            <w:tcMar>
              <w:left w:w="108" w:type="dxa"/>
            </w:tcMar>
            <w:vAlign w:val="center"/>
          </w:tcPr>
          <w:p w:rsidR="00B73449" w:rsidRDefault="00EB7FA8">
            <w:pPr>
              <w:jc w:val="center"/>
            </w:pPr>
            <w:r>
              <w:t>6</w:t>
            </w:r>
          </w:p>
        </w:tc>
        <w:tc>
          <w:tcPr>
            <w:tcW w:w="2407" w:type="dxa"/>
            <w:shd w:val="clear" w:color="auto" w:fill="auto"/>
            <w:tcMar>
              <w:left w:w="108" w:type="dxa"/>
            </w:tcMar>
            <w:vAlign w:val="center"/>
          </w:tcPr>
          <w:p w:rsidR="00B73449" w:rsidRDefault="00EB7FA8">
            <w:pPr>
              <w:ind w:right="-71"/>
            </w:pPr>
            <w:r>
              <w:t>Территориально-отраслевая структура экономики России</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Коллоквиум</w:t>
            </w:r>
          </w:p>
        </w:tc>
      </w:tr>
      <w:tr w:rsidR="00B73449">
        <w:tc>
          <w:tcPr>
            <w:tcW w:w="616" w:type="dxa"/>
            <w:shd w:val="clear" w:color="auto" w:fill="auto"/>
            <w:tcMar>
              <w:left w:w="108" w:type="dxa"/>
            </w:tcMar>
            <w:vAlign w:val="center"/>
          </w:tcPr>
          <w:p w:rsidR="00B73449" w:rsidRDefault="00EB7FA8">
            <w:pPr>
              <w:jc w:val="center"/>
            </w:pPr>
            <w:r>
              <w:t>7</w:t>
            </w:r>
          </w:p>
        </w:tc>
        <w:tc>
          <w:tcPr>
            <w:tcW w:w="2407" w:type="dxa"/>
            <w:shd w:val="clear" w:color="auto" w:fill="auto"/>
            <w:tcMar>
              <w:left w:w="108" w:type="dxa"/>
            </w:tcMar>
            <w:vAlign w:val="center"/>
          </w:tcPr>
          <w:p w:rsidR="00B73449" w:rsidRDefault="00EB7FA8">
            <w:pPr>
              <w:ind w:right="-71"/>
            </w:pPr>
            <w:r>
              <w:t>Финансовые ресурсы регионов и межбюджетные отношения</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Опрос</w:t>
            </w:r>
          </w:p>
        </w:tc>
      </w:tr>
      <w:tr w:rsidR="00B73449">
        <w:tc>
          <w:tcPr>
            <w:tcW w:w="616" w:type="dxa"/>
            <w:shd w:val="clear" w:color="auto" w:fill="auto"/>
            <w:tcMar>
              <w:left w:w="108" w:type="dxa"/>
            </w:tcMar>
            <w:vAlign w:val="center"/>
          </w:tcPr>
          <w:p w:rsidR="00B73449" w:rsidRDefault="00EB7FA8">
            <w:pPr>
              <w:jc w:val="center"/>
            </w:pPr>
            <w:r>
              <w:t>8</w:t>
            </w:r>
          </w:p>
        </w:tc>
        <w:tc>
          <w:tcPr>
            <w:tcW w:w="2407" w:type="dxa"/>
            <w:shd w:val="clear" w:color="auto" w:fill="auto"/>
            <w:tcMar>
              <w:left w:w="108" w:type="dxa"/>
            </w:tcMar>
            <w:vAlign w:val="center"/>
          </w:tcPr>
          <w:p w:rsidR="00B73449" w:rsidRDefault="00EB7FA8">
            <w:pPr>
              <w:ind w:right="-71"/>
            </w:pPr>
            <w:r>
              <w:t>Территориальное распределение экономического потенциала</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4</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Контрольная работа</w:t>
            </w:r>
          </w:p>
        </w:tc>
      </w:tr>
      <w:tr w:rsidR="00B73449">
        <w:tc>
          <w:tcPr>
            <w:tcW w:w="616" w:type="dxa"/>
            <w:shd w:val="clear" w:color="auto" w:fill="auto"/>
            <w:tcMar>
              <w:left w:w="108" w:type="dxa"/>
            </w:tcMar>
            <w:vAlign w:val="center"/>
          </w:tcPr>
          <w:p w:rsidR="00B73449" w:rsidRDefault="00EB7FA8">
            <w:pPr>
              <w:jc w:val="center"/>
            </w:pPr>
            <w:r>
              <w:t>9</w:t>
            </w:r>
          </w:p>
        </w:tc>
        <w:tc>
          <w:tcPr>
            <w:tcW w:w="2407" w:type="dxa"/>
            <w:shd w:val="clear" w:color="auto" w:fill="auto"/>
            <w:tcMar>
              <w:left w:w="108" w:type="dxa"/>
            </w:tcMar>
            <w:vAlign w:val="center"/>
          </w:tcPr>
          <w:p w:rsidR="00B73449" w:rsidRDefault="00EB7FA8">
            <w:pPr>
              <w:ind w:right="-71"/>
            </w:pPr>
            <w:r>
              <w:t>Мировой опыт государственного регулирования регионального развития</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4</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Коллоквиум</w:t>
            </w:r>
          </w:p>
        </w:tc>
      </w:tr>
      <w:tr w:rsidR="00B73449">
        <w:tc>
          <w:tcPr>
            <w:tcW w:w="616" w:type="dxa"/>
            <w:shd w:val="clear" w:color="auto" w:fill="auto"/>
            <w:tcMar>
              <w:left w:w="108" w:type="dxa"/>
            </w:tcMar>
            <w:vAlign w:val="center"/>
          </w:tcPr>
          <w:p w:rsidR="00B73449" w:rsidRDefault="00EB7FA8">
            <w:pPr>
              <w:jc w:val="center"/>
            </w:pPr>
            <w:r>
              <w:t>10</w:t>
            </w:r>
          </w:p>
        </w:tc>
        <w:tc>
          <w:tcPr>
            <w:tcW w:w="2407" w:type="dxa"/>
            <w:shd w:val="clear" w:color="auto" w:fill="auto"/>
            <w:tcMar>
              <w:left w:w="108" w:type="dxa"/>
            </w:tcMar>
            <w:vAlign w:val="center"/>
          </w:tcPr>
          <w:p w:rsidR="00B73449" w:rsidRDefault="00EB7FA8">
            <w:pPr>
              <w:ind w:right="-71"/>
            </w:pPr>
            <w:r>
              <w:t>Государственное регулирование регионального развития в Российской Федерации</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Опрос</w:t>
            </w:r>
          </w:p>
        </w:tc>
      </w:tr>
      <w:tr w:rsidR="00B73449">
        <w:tc>
          <w:tcPr>
            <w:tcW w:w="616" w:type="dxa"/>
            <w:shd w:val="clear" w:color="auto" w:fill="auto"/>
            <w:tcMar>
              <w:left w:w="108" w:type="dxa"/>
            </w:tcMar>
            <w:vAlign w:val="center"/>
          </w:tcPr>
          <w:p w:rsidR="00B73449" w:rsidRDefault="00EB7FA8">
            <w:pPr>
              <w:jc w:val="center"/>
            </w:pPr>
            <w:r>
              <w:t>11</w:t>
            </w:r>
          </w:p>
        </w:tc>
        <w:tc>
          <w:tcPr>
            <w:tcW w:w="2407" w:type="dxa"/>
            <w:shd w:val="clear" w:color="auto" w:fill="auto"/>
            <w:tcMar>
              <w:left w:w="108" w:type="dxa"/>
            </w:tcMar>
            <w:vAlign w:val="center"/>
          </w:tcPr>
          <w:p w:rsidR="00B73449" w:rsidRDefault="00EB7FA8">
            <w:pPr>
              <w:ind w:right="-71"/>
            </w:pPr>
            <w:r>
              <w:t>Региональная система Российской Федерации</w:t>
            </w:r>
          </w:p>
        </w:tc>
        <w:tc>
          <w:tcPr>
            <w:tcW w:w="567" w:type="dxa"/>
            <w:shd w:val="clear" w:color="auto" w:fill="auto"/>
            <w:tcMar>
              <w:left w:w="108" w:type="dxa"/>
            </w:tcMar>
            <w:vAlign w:val="center"/>
          </w:tcPr>
          <w:p w:rsidR="00B73449" w:rsidRDefault="00EB7FA8">
            <w:pPr>
              <w:jc w:val="center"/>
            </w:pPr>
            <w:r>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1,5</w:t>
            </w:r>
          </w:p>
        </w:tc>
        <w:tc>
          <w:tcPr>
            <w:tcW w:w="540"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1,5</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3</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pPr>
              <w:jc w:val="center"/>
            </w:pPr>
            <w:r>
              <w:t>Тестирование</w:t>
            </w:r>
          </w:p>
        </w:tc>
      </w:tr>
      <w:tr w:rsidR="00B73449">
        <w:tc>
          <w:tcPr>
            <w:tcW w:w="616" w:type="dxa"/>
            <w:shd w:val="clear" w:color="auto" w:fill="auto"/>
            <w:tcMar>
              <w:left w:w="108" w:type="dxa"/>
            </w:tcMar>
            <w:vAlign w:val="center"/>
          </w:tcPr>
          <w:p w:rsidR="00B73449" w:rsidRDefault="00EB7FA8">
            <w:pPr>
              <w:jc w:val="center"/>
            </w:pPr>
            <w:r>
              <w:t>12</w:t>
            </w:r>
          </w:p>
        </w:tc>
        <w:tc>
          <w:tcPr>
            <w:tcW w:w="2407" w:type="dxa"/>
            <w:shd w:val="clear" w:color="auto" w:fill="auto"/>
            <w:tcMar>
              <w:left w:w="108" w:type="dxa"/>
            </w:tcMar>
            <w:vAlign w:val="center"/>
          </w:tcPr>
          <w:p w:rsidR="00B73449" w:rsidRDefault="00EB7FA8">
            <w:pPr>
              <w:ind w:right="-71"/>
            </w:pPr>
            <w:r>
              <w:t xml:space="preserve">Экономика </w:t>
            </w:r>
            <w:r>
              <w:lastRenderedPageBreak/>
              <w:t>макрорегионов – федеральных округов</w:t>
            </w:r>
          </w:p>
        </w:tc>
        <w:tc>
          <w:tcPr>
            <w:tcW w:w="567" w:type="dxa"/>
            <w:shd w:val="clear" w:color="auto" w:fill="auto"/>
            <w:tcMar>
              <w:left w:w="108" w:type="dxa"/>
            </w:tcMar>
            <w:vAlign w:val="center"/>
          </w:tcPr>
          <w:p w:rsidR="00B73449" w:rsidRDefault="00EB7FA8">
            <w:pPr>
              <w:jc w:val="center"/>
            </w:pPr>
            <w:r>
              <w:lastRenderedPageBreak/>
              <w:t>2</w:t>
            </w:r>
          </w:p>
        </w:tc>
        <w:tc>
          <w:tcPr>
            <w:tcW w:w="476" w:type="dxa"/>
            <w:shd w:val="clear" w:color="auto" w:fill="auto"/>
            <w:tcMar>
              <w:left w:w="108" w:type="dxa"/>
            </w:tcMar>
            <w:vAlign w:val="center"/>
          </w:tcPr>
          <w:p w:rsidR="00B73449" w:rsidRDefault="00EB7FA8">
            <w:pPr>
              <w:jc w:val="center"/>
            </w:pPr>
            <w:r>
              <w:t>6</w:t>
            </w:r>
          </w:p>
        </w:tc>
        <w:tc>
          <w:tcPr>
            <w:tcW w:w="540" w:type="dxa"/>
            <w:shd w:val="clear" w:color="auto" w:fill="auto"/>
            <w:tcMar>
              <w:left w:w="108" w:type="dxa"/>
            </w:tcMar>
            <w:vAlign w:val="center"/>
          </w:tcPr>
          <w:p w:rsidR="00B73449" w:rsidRDefault="00EB7FA8">
            <w:pPr>
              <w:jc w:val="center"/>
            </w:pPr>
            <w:r>
              <w:t>1</w:t>
            </w:r>
          </w:p>
        </w:tc>
        <w:tc>
          <w:tcPr>
            <w:tcW w:w="540"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1</w:t>
            </w:r>
          </w:p>
        </w:tc>
        <w:tc>
          <w:tcPr>
            <w:tcW w:w="596" w:type="dxa"/>
            <w:shd w:val="clear" w:color="auto" w:fill="auto"/>
            <w:tcMar>
              <w:left w:w="108" w:type="dxa"/>
            </w:tcMar>
            <w:vAlign w:val="center"/>
          </w:tcPr>
          <w:p w:rsidR="00B73449" w:rsidRDefault="00B73449">
            <w:pPr>
              <w:jc w:val="center"/>
            </w:pPr>
          </w:p>
        </w:tc>
        <w:tc>
          <w:tcPr>
            <w:tcW w:w="572" w:type="dxa"/>
            <w:shd w:val="clear" w:color="auto" w:fill="auto"/>
            <w:tcMar>
              <w:left w:w="108" w:type="dxa"/>
            </w:tcMar>
            <w:vAlign w:val="center"/>
          </w:tcPr>
          <w:p w:rsidR="00B73449" w:rsidRDefault="00EB7FA8">
            <w:pPr>
              <w:ind w:left="-56" w:right="-126"/>
              <w:jc w:val="center"/>
            </w:pPr>
            <w:r>
              <w:t>4</w:t>
            </w:r>
          </w:p>
        </w:tc>
        <w:tc>
          <w:tcPr>
            <w:tcW w:w="611"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970" w:type="dxa"/>
            <w:shd w:val="clear" w:color="auto" w:fill="auto"/>
            <w:tcMar>
              <w:left w:w="108" w:type="dxa"/>
            </w:tcMar>
            <w:vAlign w:val="center"/>
          </w:tcPr>
          <w:p w:rsidR="00B73449" w:rsidRDefault="00EB7FA8">
            <w:r>
              <w:rPr>
                <w:rFonts w:eastAsia="Times New Roman"/>
              </w:rPr>
              <w:t xml:space="preserve">Контрольная </w:t>
            </w:r>
            <w:r>
              <w:rPr>
                <w:rFonts w:eastAsia="Times New Roman"/>
              </w:rPr>
              <w:lastRenderedPageBreak/>
              <w:t>работа, подготовка к зачету</w:t>
            </w:r>
          </w:p>
        </w:tc>
      </w:tr>
      <w:tr w:rsidR="00B73449">
        <w:tc>
          <w:tcPr>
            <w:tcW w:w="3591" w:type="dxa"/>
            <w:gridSpan w:val="3"/>
            <w:shd w:val="clear" w:color="auto" w:fill="auto"/>
            <w:tcMar>
              <w:left w:w="108" w:type="dxa"/>
            </w:tcMar>
            <w:vAlign w:val="center"/>
          </w:tcPr>
          <w:p w:rsidR="00B73449" w:rsidRDefault="00EB7FA8">
            <w:pPr>
              <w:rPr>
                <w:b/>
              </w:rPr>
            </w:pPr>
            <w:r>
              <w:rPr>
                <w:b/>
              </w:rPr>
              <w:lastRenderedPageBreak/>
              <w:t>ИТОГО</w:t>
            </w:r>
          </w:p>
        </w:tc>
        <w:tc>
          <w:tcPr>
            <w:tcW w:w="476" w:type="dxa"/>
            <w:shd w:val="clear" w:color="auto" w:fill="auto"/>
            <w:tcMar>
              <w:left w:w="108" w:type="dxa"/>
            </w:tcMar>
            <w:vAlign w:val="center"/>
          </w:tcPr>
          <w:p w:rsidR="00B73449" w:rsidRDefault="00EB7FA8">
            <w:pPr>
              <w:ind w:left="-4" w:right="-108"/>
              <w:jc w:val="center"/>
              <w:rPr>
                <w:b/>
              </w:rPr>
            </w:pPr>
            <w:r>
              <w:rPr>
                <w:b/>
              </w:rPr>
              <w:t>72</w:t>
            </w:r>
          </w:p>
        </w:tc>
        <w:tc>
          <w:tcPr>
            <w:tcW w:w="540" w:type="dxa"/>
            <w:shd w:val="clear" w:color="auto" w:fill="auto"/>
            <w:tcMar>
              <w:left w:w="108" w:type="dxa"/>
            </w:tcMar>
            <w:vAlign w:val="center"/>
          </w:tcPr>
          <w:p w:rsidR="00B73449" w:rsidRDefault="00EB7FA8">
            <w:pPr>
              <w:jc w:val="center"/>
              <w:rPr>
                <w:b/>
              </w:rPr>
            </w:pPr>
            <w:r>
              <w:rPr>
                <w:b/>
              </w:rPr>
              <w:t>16</w:t>
            </w:r>
          </w:p>
        </w:tc>
        <w:tc>
          <w:tcPr>
            <w:tcW w:w="540" w:type="dxa"/>
            <w:shd w:val="clear" w:color="auto" w:fill="auto"/>
            <w:tcMar>
              <w:left w:w="108" w:type="dxa"/>
            </w:tcMar>
            <w:vAlign w:val="center"/>
          </w:tcPr>
          <w:p w:rsidR="00B73449" w:rsidRDefault="00B73449">
            <w:pPr>
              <w:jc w:val="center"/>
              <w:rPr>
                <w:b/>
              </w:rPr>
            </w:pPr>
          </w:p>
        </w:tc>
        <w:tc>
          <w:tcPr>
            <w:tcW w:w="611" w:type="dxa"/>
            <w:shd w:val="clear" w:color="auto" w:fill="auto"/>
            <w:tcMar>
              <w:left w:w="108" w:type="dxa"/>
            </w:tcMar>
            <w:vAlign w:val="center"/>
          </w:tcPr>
          <w:p w:rsidR="00B73449" w:rsidRDefault="00EB7FA8">
            <w:pPr>
              <w:jc w:val="center"/>
              <w:rPr>
                <w:b/>
              </w:rPr>
            </w:pPr>
            <w:r>
              <w:rPr>
                <w:b/>
              </w:rPr>
              <w:t>16</w:t>
            </w:r>
          </w:p>
        </w:tc>
        <w:tc>
          <w:tcPr>
            <w:tcW w:w="596" w:type="dxa"/>
            <w:shd w:val="clear" w:color="auto" w:fill="auto"/>
            <w:tcMar>
              <w:left w:w="108" w:type="dxa"/>
            </w:tcMar>
            <w:vAlign w:val="center"/>
          </w:tcPr>
          <w:p w:rsidR="00B73449" w:rsidRDefault="00B73449">
            <w:pPr>
              <w:jc w:val="center"/>
              <w:rPr>
                <w:b/>
              </w:rPr>
            </w:pPr>
          </w:p>
        </w:tc>
        <w:tc>
          <w:tcPr>
            <w:tcW w:w="572" w:type="dxa"/>
            <w:shd w:val="clear" w:color="auto" w:fill="auto"/>
            <w:tcMar>
              <w:left w:w="108" w:type="dxa"/>
            </w:tcMar>
            <w:vAlign w:val="center"/>
          </w:tcPr>
          <w:p w:rsidR="00B73449" w:rsidRDefault="00EB7FA8">
            <w:pPr>
              <w:ind w:left="-56" w:right="-126"/>
              <w:jc w:val="center"/>
              <w:rPr>
                <w:b/>
              </w:rPr>
            </w:pPr>
            <w:r>
              <w:rPr>
                <w:b/>
              </w:rPr>
              <w:t>40</w:t>
            </w:r>
          </w:p>
        </w:tc>
        <w:tc>
          <w:tcPr>
            <w:tcW w:w="611" w:type="dxa"/>
            <w:shd w:val="clear" w:color="auto" w:fill="auto"/>
            <w:tcMar>
              <w:left w:w="108" w:type="dxa"/>
            </w:tcMar>
            <w:vAlign w:val="center"/>
          </w:tcPr>
          <w:p w:rsidR="00B73449" w:rsidRDefault="00B73449">
            <w:pPr>
              <w:jc w:val="center"/>
              <w:rPr>
                <w:b/>
              </w:rPr>
            </w:pPr>
          </w:p>
        </w:tc>
        <w:tc>
          <w:tcPr>
            <w:tcW w:w="666" w:type="dxa"/>
            <w:shd w:val="clear" w:color="auto" w:fill="auto"/>
            <w:tcMar>
              <w:left w:w="108" w:type="dxa"/>
            </w:tcMar>
            <w:vAlign w:val="center"/>
          </w:tcPr>
          <w:p w:rsidR="00B73449" w:rsidRDefault="00B73449">
            <w:pPr>
              <w:jc w:val="center"/>
              <w:rPr>
                <w:b/>
              </w:rPr>
            </w:pPr>
          </w:p>
        </w:tc>
        <w:tc>
          <w:tcPr>
            <w:tcW w:w="1969" w:type="dxa"/>
            <w:shd w:val="clear" w:color="auto" w:fill="auto"/>
            <w:tcMar>
              <w:left w:w="108" w:type="dxa"/>
            </w:tcMar>
            <w:vAlign w:val="center"/>
          </w:tcPr>
          <w:p w:rsidR="00B73449" w:rsidRDefault="00EB7FA8">
            <w:pPr>
              <w:jc w:val="center"/>
              <w:rPr>
                <w:b/>
              </w:rPr>
            </w:pPr>
            <w:r>
              <w:rPr>
                <w:b/>
              </w:rPr>
              <w:t>Зачет 0 часов</w:t>
            </w:r>
          </w:p>
        </w:tc>
      </w:tr>
    </w:tbl>
    <w:p w:rsidR="00B73449" w:rsidRDefault="00B73449">
      <w:pPr>
        <w:rPr>
          <w:lang w:val="en-US"/>
        </w:rPr>
      </w:pPr>
    </w:p>
    <w:p w:rsidR="00B73449" w:rsidRDefault="00EB7FA8">
      <w:pPr>
        <w:jc w:val="center"/>
        <w:rPr>
          <w:b/>
        </w:rPr>
      </w:pPr>
      <w:r>
        <w:rPr>
          <w:b/>
        </w:rPr>
        <w:t>Для заочной формы обучения</w:t>
      </w:r>
    </w:p>
    <w:p w:rsidR="00B73449" w:rsidRDefault="00B73449">
      <w:pPr>
        <w:rPr>
          <w:b/>
        </w:rPr>
      </w:pPr>
    </w:p>
    <w:tbl>
      <w:tblPr>
        <w:tblStyle w:val="aff6"/>
        <w:tblW w:w="10008" w:type="dxa"/>
        <w:tblLook w:val="04A0" w:firstRow="1" w:lastRow="0" w:firstColumn="1" w:lastColumn="0" w:noHBand="0" w:noVBand="1"/>
      </w:tblPr>
      <w:tblGrid>
        <w:gridCol w:w="601"/>
        <w:gridCol w:w="2312"/>
        <w:gridCol w:w="549"/>
        <w:gridCol w:w="595"/>
        <w:gridCol w:w="553"/>
        <w:gridCol w:w="489"/>
        <w:gridCol w:w="624"/>
        <w:gridCol w:w="583"/>
        <w:gridCol w:w="689"/>
        <w:gridCol w:w="555"/>
        <w:gridCol w:w="624"/>
        <w:gridCol w:w="1834"/>
      </w:tblGrid>
      <w:tr w:rsidR="00B73449">
        <w:tc>
          <w:tcPr>
            <w:tcW w:w="615" w:type="dxa"/>
            <w:vMerge w:val="restart"/>
            <w:shd w:val="clear" w:color="auto" w:fill="auto"/>
            <w:tcMar>
              <w:left w:w="108" w:type="dxa"/>
            </w:tcMar>
            <w:vAlign w:val="center"/>
          </w:tcPr>
          <w:p w:rsidR="00B73449" w:rsidRDefault="00EB7FA8">
            <w:pPr>
              <w:jc w:val="center"/>
              <w:rPr>
                <w:b/>
              </w:rPr>
            </w:pPr>
            <w:r>
              <w:rPr>
                <w:b/>
              </w:rPr>
              <w:t>№ п/п</w:t>
            </w:r>
          </w:p>
        </w:tc>
        <w:tc>
          <w:tcPr>
            <w:tcW w:w="2407" w:type="dxa"/>
            <w:vMerge w:val="restart"/>
            <w:shd w:val="clear" w:color="auto" w:fill="auto"/>
            <w:tcMar>
              <w:left w:w="108" w:type="dxa"/>
            </w:tcMar>
            <w:vAlign w:val="center"/>
          </w:tcPr>
          <w:p w:rsidR="00B73449" w:rsidRDefault="00EB7FA8">
            <w:pPr>
              <w:jc w:val="center"/>
              <w:rPr>
                <w:b/>
              </w:rPr>
            </w:pPr>
            <w:r>
              <w:rPr>
                <w:b/>
              </w:rPr>
              <w:t>Раздел (тема) дисциплины</w:t>
            </w:r>
          </w:p>
        </w:tc>
        <w:tc>
          <w:tcPr>
            <w:tcW w:w="566" w:type="dxa"/>
            <w:vMerge w:val="restart"/>
            <w:shd w:val="clear" w:color="auto" w:fill="auto"/>
            <w:tcMar>
              <w:left w:w="108" w:type="dxa"/>
            </w:tcMar>
            <w:textDirection w:val="btLr"/>
            <w:vAlign w:val="center"/>
          </w:tcPr>
          <w:p w:rsidR="00B73449" w:rsidRDefault="00EB7FA8">
            <w:pPr>
              <w:jc w:val="center"/>
              <w:rPr>
                <w:b/>
              </w:rPr>
            </w:pPr>
            <w:r>
              <w:rPr>
                <w:b/>
              </w:rPr>
              <w:t>Семестр</w:t>
            </w:r>
          </w:p>
        </w:tc>
        <w:tc>
          <w:tcPr>
            <w:tcW w:w="4618" w:type="dxa"/>
            <w:gridSpan w:val="8"/>
            <w:shd w:val="clear" w:color="auto" w:fill="auto"/>
            <w:tcMar>
              <w:left w:w="108" w:type="dxa"/>
            </w:tcMar>
            <w:vAlign w:val="center"/>
          </w:tcPr>
          <w:p w:rsidR="00B73449" w:rsidRDefault="00EB7FA8">
            <w:pPr>
              <w:jc w:val="center"/>
              <w:rPr>
                <w:b/>
              </w:rPr>
            </w:pPr>
            <w:r>
              <w:rPr>
                <w:b/>
              </w:rPr>
              <w:t>Виды учебной работы, включая самостоятельную работу обучающихся и трудоемкость (в часах)</w:t>
            </w:r>
          </w:p>
        </w:tc>
        <w:tc>
          <w:tcPr>
            <w:tcW w:w="1801" w:type="dxa"/>
            <w:shd w:val="clear" w:color="auto" w:fill="auto"/>
            <w:tcMar>
              <w:left w:w="108" w:type="dxa"/>
            </w:tcMar>
            <w:vAlign w:val="center"/>
          </w:tcPr>
          <w:p w:rsidR="00B73449" w:rsidRDefault="00EB7FA8">
            <w:pPr>
              <w:ind w:left="-108" w:right="-108"/>
              <w:jc w:val="center"/>
              <w:rPr>
                <w:b/>
              </w:rPr>
            </w:pPr>
            <w:r>
              <w:rPr>
                <w:b/>
              </w:rPr>
              <w:t>Формы текущего контроля успеваемости (по неделям семестра)</w:t>
            </w:r>
          </w:p>
          <w:p w:rsidR="00B73449" w:rsidRDefault="00EB7FA8">
            <w:pPr>
              <w:ind w:left="-108" w:right="-108"/>
              <w:jc w:val="center"/>
              <w:rPr>
                <w:b/>
              </w:rPr>
            </w:pPr>
            <w:r>
              <w:rPr>
                <w:b/>
              </w:rPr>
              <w:t>Форма промежуточной аттестации (по семестрам)</w:t>
            </w:r>
          </w:p>
        </w:tc>
      </w:tr>
      <w:tr w:rsidR="00B73449">
        <w:tc>
          <w:tcPr>
            <w:tcW w:w="615" w:type="dxa"/>
            <w:vMerge/>
            <w:shd w:val="clear" w:color="auto" w:fill="auto"/>
            <w:tcMar>
              <w:left w:w="108" w:type="dxa"/>
            </w:tcMar>
            <w:vAlign w:val="center"/>
          </w:tcPr>
          <w:p w:rsidR="00B73449" w:rsidRDefault="00B73449">
            <w:pPr>
              <w:rPr>
                <w:b/>
              </w:rPr>
            </w:pPr>
          </w:p>
        </w:tc>
        <w:tc>
          <w:tcPr>
            <w:tcW w:w="2407" w:type="dxa"/>
            <w:vMerge/>
            <w:shd w:val="clear" w:color="auto" w:fill="auto"/>
            <w:tcMar>
              <w:left w:w="108" w:type="dxa"/>
            </w:tcMar>
            <w:vAlign w:val="center"/>
          </w:tcPr>
          <w:p w:rsidR="00B73449" w:rsidRDefault="00B73449">
            <w:pPr>
              <w:rPr>
                <w:b/>
              </w:rPr>
            </w:pPr>
          </w:p>
        </w:tc>
        <w:tc>
          <w:tcPr>
            <w:tcW w:w="566" w:type="dxa"/>
            <w:vMerge/>
            <w:shd w:val="clear" w:color="auto" w:fill="auto"/>
            <w:tcMar>
              <w:left w:w="108" w:type="dxa"/>
            </w:tcMar>
            <w:vAlign w:val="center"/>
          </w:tcPr>
          <w:p w:rsidR="00B73449" w:rsidRDefault="00B73449">
            <w:pPr>
              <w:rPr>
                <w:b/>
              </w:rPr>
            </w:pPr>
          </w:p>
        </w:tc>
        <w:tc>
          <w:tcPr>
            <w:tcW w:w="622" w:type="dxa"/>
            <w:vMerge w:val="restart"/>
            <w:shd w:val="clear" w:color="auto" w:fill="auto"/>
            <w:tcMar>
              <w:left w:w="108" w:type="dxa"/>
            </w:tcMar>
            <w:textDirection w:val="btLr"/>
            <w:vAlign w:val="center"/>
          </w:tcPr>
          <w:p w:rsidR="00B73449" w:rsidRDefault="00EB7FA8">
            <w:pPr>
              <w:jc w:val="center"/>
              <w:rPr>
                <w:b/>
              </w:rPr>
            </w:pPr>
            <w:r>
              <w:rPr>
                <w:b/>
              </w:rPr>
              <w:t>Всего</w:t>
            </w:r>
          </w:p>
        </w:tc>
        <w:tc>
          <w:tcPr>
            <w:tcW w:w="2144" w:type="dxa"/>
            <w:gridSpan w:val="4"/>
            <w:shd w:val="clear" w:color="auto" w:fill="auto"/>
            <w:tcMar>
              <w:left w:w="108" w:type="dxa"/>
            </w:tcMar>
            <w:vAlign w:val="center"/>
          </w:tcPr>
          <w:p w:rsidR="00B73449" w:rsidRDefault="00EB7FA8">
            <w:pPr>
              <w:jc w:val="center"/>
              <w:rPr>
                <w:b/>
              </w:rPr>
            </w:pPr>
            <w:r>
              <w:rPr>
                <w:b/>
              </w:rPr>
              <w:t>Из них аудиторные занятия</w:t>
            </w:r>
          </w:p>
        </w:tc>
        <w:tc>
          <w:tcPr>
            <w:tcW w:w="747" w:type="dxa"/>
            <w:shd w:val="clear" w:color="auto" w:fill="auto"/>
            <w:tcMar>
              <w:left w:w="108" w:type="dxa"/>
            </w:tcMar>
            <w:vAlign w:val="center"/>
          </w:tcPr>
          <w:p w:rsidR="00B73449" w:rsidRDefault="00EB7FA8">
            <w:pPr>
              <w:jc w:val="center"/>
              <w:rPr>
                <w:b/>
              </w:rPr>
            </w:pPr>
            <w:r>
              <w:rPr>
                <w:b/>
              </w:rPr>
              <w:t>с/р</w:t>
            </w:r>
          </w:p>
        </w:tc>
        <w:tc>
          <w:tcPr>
            <w:tcW w:w="437" w:type="dxa"/>
            <w:shd w:val="clear" w:color="auto" w:fill="auto"/>
            <w:tcMar>
              <w:left w:w="108" w:type="dxa"/>
            </w:tcMar>
            <w:vAlign w:val="center"/>
          </w:tcPr>
          <w:p w:rsidR="00B73449" w:rsidRDefault="00EB7FA8">
            <w:pPr>
              <w:jc w:val="center"/>
              <w:rPr>
                <w:b/>
              </w:rPr>
            </w:pPr>
            <w:r>
              <w:rPr>
                <w:b/>
              </w:rPr>
              <w:t>к/р</w:t>
            </w:r>
          </w:p>
        </w:tc>
        <w:tc>
          <w:tcPr>
            <w:tcW w:w="666" w:type="dxa"/>
            <w:shd w:val="clear" w:color="auto" w:fill="auto"/>
            <w:tcMar>
              <w:left w:w="108" w:type="dxa"/>
            </w:tcMar>
            <w:textDirection w:val="btLr"/>
            <w:vAlign w:val="center"/>
          </w:tcPr>
          <w:p w:rsidR="00B73449" w:rsidRDefault="00EB7FA8">
            <w:pPr>
              <w:jc w:val="center"/>
              <w:rPr>
                <w:b/>
              </w:rPr>
            </w:pPr>
            <w:r>
              <w:rPr>
                <w:b/>
              </w:rPr>
              <w:t>Курсовая работа</w:t>
            </w:r>
          </w:p>
        </w:tc>
        <w:tc>
          <w:tcPr>
            <w:tcW w:w="1803" w:type="dxa"/>
            <w:shd w:val="clear" w:color="auto" w:fill="auto"/>
            <w:tcMar>
              <w:left w:w="108" w:type="dxa"/>
            </w:tcMar>
            <w:vAlign w:val="center"/>
          </w:tcPr>
          <w:p w:rsidR="00B73449" w:rsidRDefault="00B73449">
            <w:pPr>
              <w:ind w:right="252"/>
              <w:rPr>
                <w:b/>
              </w:rPr>
            </w:pPr>
          </w:p>
        </w:tc>
      </w:tr>
      <w:tr w:rsidR="00B73449">
        <w:tc>
          <w:tcPr>
            <w:tcW w:w="615" w:type="dxa"/>
            <w:vMerge/>
            <w:shd w:val="clear" w:color="auto" w:fill="auto"/>
            <w:tcMar>
              <w:left w:w="108" w:type="dxa"/>
            </w:tcMar>
            <w:vAlign w:val="center"/>
          </w:tcPr>
          <w:p w:rsidR="00B73449" w:rsidRDefault="00B73449">
            <w:pPr>
              <w:rPr>
                <w:b/>
              </w:rPr>
            </w:pPr>
          </w:p>
        </w:tc>
        <w:tc>
          <w:tcPr>
            <w:tcW w:w="2407" w:type="dxa"/>
            <w:vMerge/>
            <w:shd w:val="clear" w:color="auto" w:fill="auto"/>
            <w:tcMar>
              <w:left w:w="108" w:type="dxa"/>
            </w:tcMar>
            <w:vAlign w:val="center"/>
          </w:tcPr>
          <w:p w:rsidR="00B73449" w:rsidRDefault="00B73449">
            <w:pPr>
              <w:rPr>
                <w:b/>
              </w:rPr>
            </w:pPr>
          </w:p>
        </w:tc>
        <w:tc>
          <w:tcPr>
            <w:tcW w:w="566" w:type="dxa"/>
            <w:vMerge/>
            <w:shd w:val="clear" w:color="auto" w:fill="auto"/>
            <w:tcMar>
              <w:left w:w="108" w:type="dxa"/>
            </w:tcMar>
            <w:vAlign w:val="center"/>
          </w:tcPr>
          <w:p w:rsidR="00B73449" w:rsidRDefault="00B73449">
            <w:pPr>
              <w:rPr>
                <w:b/>
              </w:rPr>
            </w:pPr>
          </w:p>
        </w:tc>
        <w:tc>
          <w:tcPr>
            <w:tcW w:w="622" w:type="dxa"/>
            <w:vMerge/>
            <w:shd w:val="clear" w:color="auto" w:fill="auto"/>
            <w:tcMar>
              <w:left w:w="108" w:type="dxa"/>
            </w:tcMar>
            <w:vAlign w:val="center"/>
          </w:tcPr>
          <w:p w:rsidR="00B73449" w:rsidRDefault="00B73449">
            <w:pPr>
              <w:rPr>
                <w:b/>
              </w:rPr>
            </w:pPr>
          </w:p>
        </w:tc>
        <w:tc>
          <w:tcPr>
            <w:tcW w:w="566" w:type="dxa"/>
            <w:shd w:val="clear" w:color="auto" w:fill="auto"/>
            <w:tcMar>
              <w:left w:w="108" w:type="dxa"/>
            </w:tcMar>
            <w:vAlign w:val="center"/>
          </w:tcPr>
          <w:p w:rsidR="00B73449" w:rsidRDefault="00EB7FA8">
            <w:pPr>
              <w:jc w:val="center"/>
              <w:rPr>
                <w:b/>
              </w:rPr>
            </w:pPr>
            <w:r>
              <w:rPr>
                <w:b/>
              </w:rPr>
              <w:t>л</w:t>
            </w:r>
          </w:p>
        </w:tc>
        <w:tc>
          <w:tcPr>
            <w:tcW w:w="369" w:type="dxa"/>
            <w:shd w:val="clear" w:color="auto" w:fill="auto"/>
            <w:tcMar>
              <w:left w:w="108" w:type="dxa"/>
            </w:tcMar>
            <w:vAlign w:val="center"/>
          </w:tcPr>
          <w:p w:rsidR="00B73449" w:rsidRDefault="00EB7FA8">
            <w:pPr>
              <w:ind w:right="-32"/>
              <w:jc w:val="center"/>
              <w:rPr>
                <w:b/>
              </w:rPr>
            </w:pPr>
            <w:proofErr w:type="spellStart"/>
            <w:r>
              <w:rPr>
                <w:b/>
              </w:rPr>
              <w:t>лп</w:t>
            </w:r>
            <w:proofErr w:type="spellEnd"/>
          </w:p>
        </w:tc>
        <w:tc>
          <w:tcPr>
            <w:tcW w:w="611" w:type="dxa"/>
            <w:shd w:val="clear" w:color="auto" w:fill="auto"/>
            <w:tcMar>
              <w:left w:w="108" w:type="dxa"/>
            </w:tcMar>
            <w:vAlign w:val="center"/>
          </w:tcPr>
          <w:p w:rsidR="00B73449" w:rsidRDefault="00EB7FA8">
            <w:pPr>
              <w:jc w:val="center"/>
              <w:rPr>
                <w:b/>
              </w:rPr>
            </w:pPr>
            <w:proofErr w:type="spellStart"/>
            <w:r>
              <w:rPr>
                <w:b/>
              </w:rPr>
              <w:t>пз</w:t>
            </w:r>
            <w:proofErr w:type="spellEnd"/>
            <w:r>
              <w:rPr>
                <w:b/>
              </w:rPr>
              <w:t>/с</w:t>
            </w:r>
          </w:p>
        </w:tc>
        <w:tc>
          <w:tcPr>
            <w:tcW w:w="596" w:type="dxa"/>
            <w:shd w:val="clear" w:color="auto" w:fill="auto"/>
            <w:tcMar>
              <w:left w:w="108" w:type="dxa"/>
            </w:tcMar>
            <w:vAlign w:val="center"/>
          </w:tcPr>
          <w:p w:rsidR="00B73449" w:rsidRDefault="00EB7FA8">
            <w:pPr>
              <w:jc w:val="center"/>
              <w:rPr>
                <w:b/>
              </w:rPr>
            </w:pPr>
            <w:r>
              <w:rPr>
                <w:b/>
              </w:rPr>
              <w:t>и/а</w:t>
            </w:r>
          </w:p>
        </w:tc>
        <w:tc>
          <w:tcPr>
            <w:tcW w:w="747" w:type="dxa"/>
            <w:shd w:val="clear" w:color="auto" w:fill="auto"/>
            <w:tcMar>
              <w:left w:w="108" w:type="dxa"/>
            </w:tcMar>
            <w:vAlign w:val="center"/>
          </w:tcPr>
          <w:p w:rsidR="00B73449" w:rsidRDefault="00B73449"/>
        </w:tc>
        <w:tc>
          <w:tcPr>
            <w:tcW w:w="437" w:type="dxa"/>
            <w:shd w:val="clear" w:color="auto" w:fill="auto"/>
            <w:tcMar>
              <w:left w:w="108" w:type="dxa"/>
            </w:tcMar>
            <w:vAlign w:val="center"/>
          </w:tcPr>
          <w:p w:rsidR="00B73449" w:rsidRDefault="00B73449"/>
        </w:tc>
        <w:tc>
          <w:tcPr>
            <w:tcW w:w="666" w:type="dxa"/>
            <w:shd w:val="clear" w:color="auto" w:fill="auto"/>
            <w:tcMar>
              <w:left w:w="108" w:type="dxa"/>
            </w:tcMar>
            <w:vAlign w:val="center"/>
          </w:tcPr>
          <w:p w:rsidR="00B73449" w:rsidRDefault="00B73449"/>
        </w:tc>
        <w:tc>
          <w:tcPr>
            <w:tcW w:w="1805" w:type="dxa"/>
            <w:shd w:val="clear" w:color="auto" w:fill="auto"/>
            <w:tcMar>
              <w:left w:w="108" w:type="dxa"/>
            </w:tcMar>
            <w:vAlign w:val="center"/>
          </w:tcPr>
          <w:p w:rsidR="00B73449" w:rsidRDefault="00B73449">
            <w:pPr>
              <w:ind w:right="252"/>
              <w:rPr>
                <w:b/>
              </w:rPr>
            </w:pPr>
          </w:p>
        </w:tc>
      </w:tr>
      <w:tr w:rsidR="00B73449">
        <w:tc>
          <w:tcPr>
            <w:tcW w:w="615" w:type="dxa"/>
            <w:shd w:val="clear" w:color="auto" w:fill="auto"/>
            <w:tcMar>
              <w:left w:w="108" w:type="dxa"/>
            </w:tcMar>
            <w:vAlign w:val="center"/>
          </w:tcPr>
          <w:p w:rsidR="00B73449" w:rsidRDefault="00EB7FA8">
            <w:pPr>
              <w:jc w:val="center"/>
            </w:pPr>
            <w:r>
              <w:t>1</w:t>
            </w:r>
          </w:p>
        </w:tc>
        <w:tc>
          <w:tcPr>
            <w:tcW w:w="2407" w:type="dxa"/>
            <w:shd w:val="clear" w:color="auto" w:fill="auto"/>
            <w:tcMar>
              <w:left w:w="108" w:type="dxa"/>
            </w:tcMar>
            <w:vAlign w:val="center"/>
          </w:tcPr>
          <w:p w:rsidR="00B73449" w:rsidRDefault="00EB7FA8">
            <w:pPr>
              <w:ind w:right="-71"/>
            </w:pPr>
            <w:r>
              <w:t>Предмет и задачи региональной экономики</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Опрос</w:t>
            </w:r>
          </w:p>
        </w:tc>
      </w:tr>
      <w:tr w:rsidR="00B73449">
        <w:tc>
          <w:tcPr>
            <w:tcW w:w="615" w:type="dxa"/>
            <w:shd w:val="clear" w:color="auto" w:fill="auto"/>
            <w:tcMar>
              <w:left w:w="108" w:type="dxa"/>
            </w:tcMar>
            <w:vAlign w:val="center"/>
          </w:tcPr>
          <w:p w:rsidR="00B73449" w:rsidRDefault="00EB7FA8">
            <w:pPr>
              <w:jc w:val="center"/>
            </w:pPr>
            <w:r>
              <w:t>2</w:t>
            </w:r>
          </w:p>
        </w:tc>
        <w:tc>
          <w:tcPr>
            <w:tcW w:w="2407" w:type="dxa"/>
            <w:shd w:val="clear" w:color="auto" w:fill="auto"/>
            <w:tcMar>
              <w:left w:w="108" w:type="dxa"/>
            </w:tcMar>
            <w:vAlign w:val="center"/>
          </w:tcPr>
          <w:p w:rsidR="00B73449" w:rsidRDefault="00EB7FA8">
            <w:pPr>
              <w:ind w:right="-71"/>
            </w:pPr>
            <w:r>
              <w:t>Теоретические основы региональной экономики</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Реферативный обзор</w:t>
            </w:r>
          </w:p>
        </w:tc>
      </w:tr>
      <w:tr w:rsidR="00B73449">
        <w:tc>
          <w:tcPr>
            <w:tcW w:w="615" w:type="dxa"/>
            <w:shd w:val="clear" w:color="auto" w:fill="auto"/>
            <w:tcMar>
              <w:left w:w="108" w:type="dxa"/>
            </w:tcMar>
            <w:vAlign w:val="center"/>
          </w:tcPr>
          <w:p w:rsidR="00B73449" w:rsidRDefault="00EB7FA8">
            <w:pPr>
              <w:jc w:val="center"/>
            </w:pPr>
            <w:r>
              <w:t>3</w:t>
            </w:r>
          </w:p>
        </w:tc>
        <w:tc>
          <w:tcPr>
            <w:tcW w:w="2407" w:type="dxa"/>
            <w:shd w:val="clear" w:color="auto" w:fill="auto"/>
            <w:tcMar>
              <w:left w:w="108" w:type="dxa"/>
            </w:tcMar>
            <w:vAlign w:val="center"/>
          </w:tcPr>
          <w:p w:rsidR="00B73449" w:rsidRDefault="00EB7FA8">
            <w:pPr>
              <w:ind w:right="-71"/>
            </w:pPr>
            <w:r>
              <w:t>Отечественная школа региональных экономических исследований</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5,8</w:t>
            </w:r>
          </w:p>
        </w:tc>
        <w:tc>
          <w:tcPr>
            <w:tcW w:w="566" w:type="dxa"/>
            <w:shd w:val="clear" w:color="auto" w:fill="auto"/>
            <w:tcMar>
              <w:left w:w="108" w:type="dxa"/>
            </w:tcMar>
            <w:vAlign w:val="center"/>
          </w:tcPr>
          <w:p w:rsidR="00B73449" w:rsidRDefault="00EB7FA8">
            <w:pPr>
              <w:jc w:val="center"/>
            </w:pPr>
            <w:r>
              <w:t>0,5</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Коллоквиум</w:t>
            </w:r>
          </w:p>
        </w:tc>
      </w:tr>
      <w:tr w:rsidR="00B73449">
        <w:tc>
          <w:tcPr>
            <w:tcW w:w="615" w:type="dxa"/>
            <w:shd w:val="clear" w:color="auto" w:fill="auto"/>
            <w:tcMar>
              <w:left w:w="108" w:type="dxa"/>
            </w:tcMar>
            <w:vAlign w:val="center"/>
          </w:tcPr>
          <w:p w:rsidR="00B73449" w:rsidRDefault="00EB7FA8">
            <w:pPr>
              <w:jc w:val="center"/>
            </w:pPr>
            <w:r>
              <w:t>4</w:t>
            </w:r>
          </w:p>
        </w:tc>
        <w:tc>
          <w:tcPr>
            <w:tcW w:w="2407" w:type="dxa"/>
            <w:shd w:val="clear" w:color="auto" w:fill="auto"/>
            <w:tcMar>
              <w:left w:w="108" w:type="dxa"/>
            </w:tcMar>
            <w:vAlign w:val="center"/>
          </w:tcPr>
          <w:p w:rsidR="00B73449" w:rsidRDefault="00EB7FA8">
            <w:pPr>
              <w:ind w:right="-71"/>
            </w:pPr>
            <w:r>
              <w:t>Тенденции и факторы социально-экономического развития регионов</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rPr>
                <w:rFonts w:eastAsia="Times New Roman"/>
              </w:rPr>
              <w:t>Контрольная работа</w:t>
            </w:r>
          </w:p>
        </w:tc>
      </w:tr>
      <w:tr w:rsidR="00B73449">
        <w:tc>
          <w:tcPr>
            <w:tcW w:w="615" w:type="dxa"/>
            <w:shd w:val="clear" w:color="auto" w:fill="auto"/>
            <w:tcMar>
              <w:left w:w="108" w:type="dxa"/>
            </w:tcMar>
            <w:vAlign w:val="center"/>
          </w:tcPr>
          <w:p w:rsidR="00B73449" w:rsidRDefault="00EB7FA8">
            <w:pPr>
              <w:jc w:val="center"/>
            </w:pPr>
            <w:r>
              <w:t>5</w:t>
            </w:r>
          </w:p>
        </w:tc>
        <w:tc>
          <w:tcPr>
            <w:tcW w:w="2407" w:type="dxa"/>
            <w:shd w:val="clear" w:color="auto" w:fill="auto"/>
            <w:tcMar>
              <w:left w:w="108" w:type="dxa"/>
            </w:tcMar>
            <w:vAlign w:val="center"/>
          </w:tcPr>
          <w:p w:rsidR="00B73449" w:rsidRDefault="00EB7FA8">
            <w:pPr>
              <w:ind w:right="-71"/>
            </w:pPr>
            <w:r>
              <w:t>Методы изучения и обоснования регионально-хозяйственной структуры и экономики регионов</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Тестирование</w:t>
            </w:r>
          </w:p>
        </w:tc>
      </w:tr>
      <w:tr w:rsidR="00B73449">
        <w:tc>
          <w:tcPr>
            <w:tcW w:w="615" w:type="dxa"/>
            <w:shd w:val="clear" w:color="auto" w:fill="auto"/>
            <w:tcMar>
              <w:left w:w="108" w:type="dxa"/>
            </w:tcMar>
            <w:vAlign w:val="center"/>
          </w:tcPr>
          <w:p w:rsidR="00B73449" w:rsidRDefault="00EB7FA8">
            <w:pPr>
              <w:jc w:val="center"/>
            </w:pPr>
            <w:r>
              <w:t>6</w:t>
            </w:r>
          </w:p>
        </w:tc>
        <w:tc>
          <w:tcPr>
            <w:tcW w:w="2407" w:type="dxa"/>
            <w:shd w:val="clear" w:color="auto" w:fill="auto"/>
            <w:tcMar>
              <w:left w:w="108" w:type="dxa"/>
            </w:tcMar>
            <w:vAlign w:val="center"/>
          </w:tcPr>
          <w:p w:rsidR="00B73449" w:rsidRDefault="00EB7FA8">
            <w:pPr>
              <w:ind w:right="-71"/>
            </w:pPr>
            <w:r>
              <w:t>Территориально-отраслевая структура экономики России</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5,8</w:t>
            </w:r>
          </w:p>
        </w:tc>
        <w:tc>
          <w:tcPr>
            <w:tcW w:w="566" w:type="dxa"/>
            <w:shd w:val="clear" w:color="auto" w:fill="auto"/>
            <w:tcMar>
              <w:left w:w="108" w:type="dxa"/>
            </w:tcMar>
            <w:vAlign w:val="center"/>
          </w:tcPr>
          <w:p w:rsidR="00B73449" w:rsidRDefault="00EB7FA8">
            <w:pPr>
              <w:jc w:val="center"/>
            </w:pPr>
            <w:r>
              <w:t>0,5</w:t>
            </w:r>
          </w:p>
        </w:tc>
        <w:tc>
          <w:tcPr>
            <w:tcW w:w="369"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Коллоквиум</w:t>
            </w:r>
          </w:p>
        </w:tc>
      </w:tr>
      <w:tr w:rsidR="00B73449">
        <w:tc>
          <w:tcPr>
            <w:tcW w:w="615" w:type="dxa"/>
            <w:shd w:val="clear" w:color="auto" w:fill="auto"/>
            <w:tcMar>
              <w:left w:w="108" w:type="dxa"/>
            </w:tcMar>
            <w:vAlign w:val="center"/>
          </w:tcPr>
          <w:p w:rsidR="00B73449" w:rsidRDefault="00EB7FA8">
            <w:pPr>
              <w:jc w:val="center"/>
            </w:pPr>
            <w:r>
              <w:t>7</w:t>
            </w:r>
          </w:p>
        </w:tc>
        <w:tc>
          <w:tcPr>
            <w:tcW w:w="2407" w:type="dxa"/>
            <w:shd w:val="clear" w:color="auto" w:fill="auto"/>
            <w:tcMar>
              <w:left w:w="108" w:type="dxa"/>
            </w:tcMar>
            <w:vAlign w:val="center"/>
          </w:tcPr>
          <w:p w:rsidR="00B73449" w:rsidRDefault="00EB7FA8">
            <w:pPr>
              <w:ind w:right="-71"/>
            </w:pPr>
            <w:r>
              <w:t>Финансовые ресурсы регионов и межбюджетные отношения</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Опрос</w:t>
            </w:r>
          </w:p>
        </w:tc>
      </w:tr>
      <w:tr w:rsidR="00B73449">
        <w:tc>
          <w:tcPr>
            <w:tcW w:w="615" w:type="dxa"/>
            <w:shd w:val="clear" w:color="auto" w:fill="auto"/>
            <w:tcMar>
              <w:left w:w="108" w:type="dxa"/>
            </w:tcMar>
            <w:vAlign w:val="center"/>
          </w:tcPr>
          <w:p w:rsidR="00B73449" w:rsidRDefault="00EB7FA8">
            <w:pPr>
              <w:jc w:val="center"/>
            </w:pPr>
            <w:r>
              <w:t>8</w:t>
            </w:r>
          </w:p>
        </w:tc>
        <w:tc>
          <w:tcPr>
            <w:tcW w:w="2407" w:type="dxa"/>
            <w:shd w:val="clear" w:color="auto" w:fill="auto"/>
            <w:tcMar>
              <w:left w:w="108" w:type="dxa"/>
            </w:tcMar>
            <w:vAlign w:val="center"/>
          </w:tcPr>
          <w:p w:rsidR="00B73449" w:rsidRDefault="00EB7FA8">
            <w:pPr>
              <w:ind w:right="-71"/>
            </w:pPr>
            <w:r>
              <w:t xml:space="preserve">Территориальное распределение </w:t>
            </w:r>
            <w:r>
              <w:lastRenderedPageBreak/>
              <w:t>экономического потенциала</w:t>
            </w:r>
          </w:p>
        </w:tc>
        <w:tc>
          <w:tcPr>
            <w:tcW w:w="566" w:type="dxa"/>
            <w:shd w:val="clear" w:color="auto" w:fill="auto"/>
            <w:tcMar>
              <w:left w:w="108" w:type="dxa"/>
            </w:tcMar>
            <w:vAlign w:val="center"/>
          </w:tcPr>
          <w:p w:rsidR="00B73449" w:rsidRDefault="00EB7FA8">
            <w:pPr>
              <w:jc w:val="center"/>
            </w:pPr>
            <w:r>
              <w:lastRenderedPageBreak/>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Контрольная работа</w:t>
            </w:r>
          </w:p>
        </w:tc>
      </w:tr>
      <w:tr w:rsidR="00B73449">
        <w:tc>
          <w:tcPr>
            <w:tcW w:w="615" w:type="dxa"/>
            <w:shd w:val="clear" w:color="auto" w:fill="auto"/>
            <w:tcMar>
              <w:left w:w="108" w:type="dxa"/>
            </w:tcMar>
            <w:vAlign w:val="center"/>
          </w:tcPr>
          <w:p w:rsidR="00B73449" w:rsidRDefault="00EB7FA8">
            <w:pPr>
              <w:jc w:val="center"/>
            </w:pPr>
            <w:r>
              <w:lastRenderedPageBreak/>
              <w:t>9</w:t>
            </w:r>
          </w:p>
        </w:tc>
        <w:tc>
          <w:tcPr>
            <w:tcW w:w="2407" w:type="dxa"/>
            <w:shd w:val="clear" w:color="auto" w:fill="auto"/>
            <w:tcMar>
              <w:left w:w="108" w:type="dxa"/>
            </w:tcMar>
            <w:vAlign w:val="center"/>
          </w:tcPr>
          <w:p w:rsidR="00B73449" w:rsidRDefault="00EB7FA8">
            <w:pPr>
              <w:ind w:right="-71"/>
            </w:pPr>
            <w:r>
              <w:t>Мировой опыт государственного регулирования регионального развития</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5,8</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0,5</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Коллоквиум</w:t>
            </w:r>
          </w:p>
        </w:tc>
      </w:tr>
      <w:tr w:rsidR="00B73449">
        <w:tc>
          <w:tcPr>
            <w:tcW w:w="615" w:type="dxa"/>
            <w:shd w:val="clear" w:color="auto" w:fill="auto"/>
            <w:tcMar>
              <w:left w:w="108" w:type="dxa"/>
            </w:tcMar>
            <w:vAlign w:val="center"/>
          </w:tcPr>
          <w:p w:rsidR="00B73449" w:rsidRDefault="00EB7FA8">
            <w:pPr>
              <w:jc w:val="center"/>
            </w:pPr>
            <w:r>
              <w:t>10</w:t>
            </w:r>
          </w:p>
        </w:tc>
        <w:tc>
          <w:tcPr>
            <w:tcW w:w="2407" w:type="dxa"/>
            <w:shd w:val="clear" w:color="auto" w:fill="auto"/>
            <w:tcMar>
              <w:left w:w="108" w:type="dxa"/>
            </w:tcMar>
            <w:vAlign w:val="center"/>
          </w:tcPr>
          <w:p w:rsidR="00B73449" w:rsidRDefault="00EB7FA8">
            <w:pPr>
              <w:ind w:right="-71"/>
            </w:pPr>
            <w:r>
              <w:t>Государственное регулирование регионального развития в Российской Федерации</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Опрос</w:t>
            </w:r>
          </w:p>
        </w:tc>
      </w:tr>
      <w:tr w:rsidR="00B73449">
        <w:tc>
          <w:tcPr>
            <w:tcW w:w="615" w:type="dxa"/>
            <w:shd w:val="clear" w:color="auto" w:fill="auto"/>
            <w:tcMar>
              <w:left w:w="108" w:type="dxa"/>
            </w:tcMar>
            <w:vAlign w:val="center"/>
          </w:tcPr>
          <w:p w:rsidR="00B73449" w:rsidRDefault="00EB7FA8">
            <w:pPr>
              <w:jc w:val="center"/>
            </w:pPr>
            <w:r>
              <w:t>11</w:t>
            </w:r>
          </w:p>
        </w:tc>
        <w:tc>
          <w:tcPr>
            <w:tcW w:w="2407" w:type="dxa"/>
            <w:shd w:val="clear" w:color="auto" w:fill="auto"/>
            <w:tcMar>
              <w:left w:w="108" w:type="dxa"/>
            </w:tcMar>
            <w:vAlign w:val="center"/>
          </w:tcPr>
          <w:p w:rsidR="00B73449" w:rsidRDefault="00EB7FA8">
            <w:pPr>
              <w:ind w:right="-71"/>
            </w:pPr>
            <w:r>
              <w:t>Региональная система Российской Федерации</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5,8</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jc w:val="center"/>
            </w:pPr>
          </w:p>
        </w:tc>
        <w:tc>
          <w:tcPr>
            <w:tcW w:w="611" w:type="dxa"/>
            <w:shd w:val="clear" w:color="auto" w:fill="auto"/>
            <w:tcMar>
              <w:left w:w="108" w:type="dxa"/>
            </w:tcMar>
            <w:vAlign w:val="center"/>
          </w:tcPr>
          <w:p w:rsidR="00B73449" w:rsidRDefault="00EB7FA8">
            <w:pPr>
              <w:jc w:val="center"/>
            </w:pPr>
            <w:r>
              <w:t>0,5</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t>Тестирование</w:t>
            </w:r>
          </w:p>
        </w:tc>
      </w:tr>
      <w:tr w:rsidR="00B73449">
        <w:trPr>
          <w:trHeight w:val="882"/>
        </w:trPr>
        <w:tc>
          <w:tcPr>
            <w:tcW w:w="615" w:type="dxa"/>
            <w:shd w:val="clear" w:color="auto" w:fill="auto"/>
            <w:tcMar>
              <w:left w:w="108" w:type="dxa"/>
            </w:tcMar>
            <w:vAlign w:val="center"/>
          </w:tcPr>
          <w:p w:rsidR="00B73449" w:rsidRDefault="00EB7FA8">
            <w:pPr>
              <w:jc w:val="center"/>
            </w:pPr>
            <w:r>
              <w:t>12</w:t>
            </w:r>
          </w:p>
        </w:tc>
        <w:tc>
          <w:tcPr>
            <w:tcW w:w="2407" w:type="dxa"/>
            <w:shd w:val="clear" w:color="auto" w:fill="auto"/>
            <w:tcMar>
              <w:left w:w="108" w:type="dxa"/>
            </w:tcMar>
            <w:vAlign w:val="center"/>
          </w:tcPr>
          <w:p w:rsidR="00B73449" w:rsidRDefault="00EB7FA8">
            <w:pPr>
              <w:ind w:right="-71"/>
            </w:pPr>
            <w:r>
              <w:t>Экономика макрорегионов – федеральных округов</w:t>
            </w:r>
          </w:p>
        </w:tc>
        <w:tc>
          <w:tcPr>
            <w:tcW w:w="566" w:type="dxa"/>
            <w:shd w:val="clear" w:color="auto" w:fill="auto"/>
            <w:tcMar>
              <w:left w:w="108" w:type="dxa"/>
            </w:tcMar>
            <w:vAlign w:val="center"/>
          </w:tcPr>
          <w:p w:rsidR="00B73449" w:rsidRDefault="00EB7FA8">
            <w:pPr>
              <w:jc w:val="center"/>
            </w:pPr>
            <w:r>
              <w:t>1</w:t>
            </w:r>
          </w:p>
        </w:tc>
        <w:tc>
          <w:tcPr>
            <w:tcW w:w="622" w:type="dxa"/>
            <w:shd w:val="clear" w:color="auto" w:fill="auto"/>
            <w:tcMar>
              <w:left w:w="108" w:type="dxa"/>
            </w:tcMar>
            <w:vAlign w:val="center"/>
          </w:tcPr>
          <w:p w:rsidR="00B73449" w:rsidRDefault="00EB7FA8">
            <w:pPr>
              <w:jc w:val="center"/>
            </w:pPr>
            <w:r>
              <w:t>5,6</w:t>
            </w:r>
          </w:p>
        </w:tc>
        <w:tc>
          <w:tcPr>
            <w:tcW w:w="566" w:type="dxa"/>
            <w:shd w:val="clear" w:color="auto" w:fill="auto"/>
            <w:tcMar>
              <w:left w:w="108" w:type="dxa"/>
            </w:tcMar>
            <w:vAlign w:val="center"/>
          </w:tcPr>
          <w:p w:rsidR="00B73449" w:rsidRDefault="00EB7FA8">
            <w:pPr>
              <w:jc w:val="center"/>
            </w:pPr>
            <w:r>
              <w:t>0,3</w:t>
            </w:r>
          </w:p>
        </w:tc>
        <w:tc>
          <w:tcPr>
            <w:tcW w:w="369" w:type="dxa"/>
            <w:shd w:val="clear" w:color="auto" w:fill="auto"/>
            <w:tcMar>
              <w:left w:w="108" w:type="dxa"/>
            </w:tcMar>
            <w:vAlign w:val="center"/>
          </w:tcPr>
          <w:p w:rsidR="00B73449" w:rsidRDefault="00B73449">
            <w:pPr>
              <w:ind w:left="-108" w:right="-188"/>
              <w:jc w:val="center"/>
            </w:pPr>
          </w:p>
        </w:tc>
        <w:tc>
          <w:tcPr>
            <w:tcW w:w="611" w:type="dxa"/>
            <w:shd w:val="clear" w:color="auto" w:fill="auto"/>
            <w:tcMar>
              <w:left w:w="108" w:type="dxa"/>
            </w:tcMar>
            <w:vAlign w:val="center"/>
          </w:tcPr>
          <w:p w:rsidR="00B73449" w:rsidRDefault="00EB7FA8">
            <w:pPr>
              <w:jc w:val="center"/>
            </w:pPr>
            <w:r>
              <w:t>0,3</w:t>
            </w:r>
          </w:p>
        </w:tc>
        <w:tc>
          <w:tcPr>
            <w:tcW w:w="596" w:type="dxa"/>
            <w:shd w:val="clear" w:color="auto" w:fill="auto"/>
            <w:tcMar>
              <w:left w:w="108" w:type="dxa"/>
            </w:tcMar>
            <w:vAlign w:val="center"/>
          </w:tcPr>
          <w:p w:rsidR="00B73449" w:rsidRDefault="00B73449">
            <w:pPr>
              <w:jc w:val="center"/>
            </w:pPr>
          </w:p>
        </w:tc>
        <w:tc>
          <w:tcPr>
            <w:tcW w:w="747" w:type="dxa"/>
            <w:shd w:val="clear" w:color="auto" w:fill="auto"/>
            <w:tcMar>
              <w:left w:w="108" w:type="dxa"/>
            </w:tcMar>
            <w:vAlign w:val="center"/>
          </w:tcPr>
          <w:p w:rsidR="00B73449" w:rsidRDefault="00EB7FA8">
            <w:pPr>
              <w:ind w:left="-56" w:right="-126"/>
              <w:jc w:val="center"/>
            </w:pPr>
            <w:r>
              <w:t>5</w:t>
            </w:r>
          </w:p>
        </w:tc>
        <w:tc>
          <w:tcPr>
            <w:tcW w:w="437" w:type="dxa"/>
            <w:shd w:val="clear" w:color="auto" w:fill="auto"/>
            <w:tcMar>
              <w:left w:w="108" w:type="dxa"/>
            </w:tcMar>
            <w:vAlign w:val="center"/>
          </w:tcPr>
          <w:p w:rsidR="00B73449" w:rsidRDefault="00B73449">
            <w:pPr>
              <w:jc w:val="center"/>
            </w:pPr>
          </w:p>
        </w:tc>
        <w:tc>
          <w:tcPr>
            <w:tcW w:w="666" w:type="dxa"/>
            <w:shd w:val="clear" w:color="auto" w:fill="auto"/>
            <w:tcMar>
              <w:left w:w="108" w:type="dxa"/>
            </w:tcMar>
            <w:vAlign w:val="center"/>
          </w:tcPr>
          <w:p w:rsidR="00B73449" w:rsidRDefault="00B73449">
            <w:pPr>
              <w:jc w:val="center"/>
            </w:pPr>
          </w:p>
        </w:tc>
        <w:tc>
          <w:tcPr>
            <w:tcW w:w="1805" w:type="dxa"/>
            <w:shd w:val="clear" w:color="auto" w:fill="auto"/>
            <w:tcMar>
              <w:left w:w="108" w:type="dxa"/>
            </w:tcMar>
            <w:vAlign w:val="center"/>
          </w:tcPr>
          <w:p w:rsidR="00B73449" w:rsidRDefault="00EB7FA8">
            <w:pPr>
              <w:jc w:val="center"/>
            </w:pPr>
            <w:r>
              <w:rPr>
                <w:rFonts w:eastAsia="Times New Roman"/>
              </w:rPr>
              <w:t>Контрольная работа, подготовка к зачету</w:t>
            </w:r>
          </w:p>
        </w:tc>
      </w:tr>
      <w:tr w:rsidR="00B73449">
        <w:tc>
          <w:tcPr>
            <w:tcW w:w="3589" w:type="dxa"/>
            <w:gridSpan w:val="3"/>
            <w:shd w:val="clear" w:color="auto" w:fill="auto"/>
            <w:tcMar>
              <w:left w:w="108" w:type="dxa"/>
            </w:tcMar>
            <w:vAlign w:val="center"/>
          </w:tcPr>
          <w:p w:rsidR="00B73449" w:rsidRDefault="00EB7FA8">
            <w:pPr>
              <w:rPr>
                <w:b/>
              </w:rPr>
            </w:pPr>
            <w:r>
              <w:rPr>
                <w:b/>
              </w:rPr>
              <w:t>ИТОГО</w:t>
            </w:r>
          </w:p>
        </w:tc>
        <w:tc>
          <w:tcPr>
            <w:tcW w:w="622" w:type="dxa"/>
            <w:shd w:val="clear" w:color="auto" w:fill="auto"/>
            <w:tcMar>
              <w:left w:w="108" w:type="dxa"/>
            </w:tcMar>
            <w:vAlign w:val="center"/>
          </w:tcPr>
          <w:p w:rsidR="00B73449" w:rsidRDefault="00EB7FA8">
            <w:pPr>
              <w:ind w:left="-4" w:right="-108"/>
              <w:jc w:val="center"/>
              <w:rPr>
                <w:b/>
              </w:rPr>
            </w:pPr>
            <w:r>
              <w:rPr>
                <w:b/>
              </w:rPr>
              <w:t>72</w:t>
            </w:r>
          </w:p>
        </w:tc>
        <w:tc>
          <w:tcPr>
            <w:tcW w:w="566" w:type="dxa"/>
            <w:shd w:val="clear" w:color="auto" w:fill="auto"/>
            <w:tcMar>
              <w:left w:w="108" w:type="dxa"/>
            </w:tcMar>
            <w:vAlign w:val="center"/>
          </w:tcPr>
          <w:p w:rsidR="00B73449" w:rsidRDefault="00EB7FA8">
            <w:pPr>
              <w:jc w:val="center"/>
              <w:rPr>
                <w:b/>
              </w:rPr>
            </w:pPr>
            <w:r>
              <w:rPr>
                <w:b/>
              </w:rPr>
              <w:t>4</w:t>
            </w:r>
          </w:p>
        </w:tc>
        <w:tc>
          <w:tcPr>
            <w:tcW w:w="369" w:type="dxa"/>
            <w:shd w:val="clear" w:color="auto" w:fill="auto"/>
            <w:tcMar>
              <w:left w:w="108" w:type="dxa"/>
            </w:tcMar>
            <w:vAlign w:val="center"/>
          </w:tcPr>
          <w:p w:rsidR="00B73449" w:rsidRDefault="00B73449">
            <w:pPr>
              <w:jc w:val="center"/>
              <w:rPr>
                <w:b/>
              </w:rPr>
            </w:pPr>
          </w:p>
        </w:tc>
        <w:tc>
          <w:tcPr>
            <w:tcW w:w="611" w:type="dxa"/>
            <w:shd w:val="clear" w:color="auto" w:fill="auto"/>
            <w:tcMar>
              <w:left w:w="108" w:type="dxa"/>
            </w:tcMar>
            <w:vAlign w:val="center"/>
          </w:tcPr>
          <w:p w:rsidR="00B73449" w:rsidRDefault="00EB7FA8">
            <w:pPr>
              <w:jc w:val="center"/>
              <w:rPr>
                <w:b/>
              </w:rPr>
            </w:pPr>
            <w:r>
              <w:rPr>
                <w:b/>
              </w:rPr>
              <w:t>4</w:t>
            </w:r>
          </w:p>
        </w:tc>
        <w:tc>
          <w:tcPr>
            <w:tcW w:w="596" w:type="dxa"/>
            <w:shd w:val="clear" w:color="auto" w:fill="auto"/>
            <w:tcMar>
              <w:left w:w="108" w:type="dxa"/>
            </w:tcMar>
            <w:vAlign w:val="center"/>
          </w:tcPr>
          <w:p w:rsidR="00B73449" w:rsidRDefault="00B73449">
            <w:pPr>
              <w:jc w:val="center"/>
              <w:rPr>
                <w:b/>
              </w:rPr>
            </w:pPr>
          </w:p>
        </w:tc>
        <w:tc>
          <w:tcPr>
            <w:tcW w:w="747" w:type="dxa"/>
            <w:shd w:val="clear" w:color="auto" w:fill="auto"/>
            <w:tcMar>
              <w:left w:w="108" w:type="dxa"/>
            </w:tcMar>
            <w:vAlign w:val="center"/>
          </w:tcPr>
          <w:p w:rsidR="00B73449" w:rsidRDefault="00EB7FA8">
            <w:pPr>
              <w:ind w:left="-56" w:right="-126"/>
              <w:rPr>
                <w:b/>
              </w:rPr>
            </w:pPr>
            <w:r>
              <w:rPr>
                <w:b/>
              </w:rPr>
              <w:t>60</w:t>
            </w:r>
          </w:p>
        </w:tc>
        <w:tc>
          <w:tcPr>
            <w:tcW w:w="437" w:type="dxa"/>
            <w:shd w:val="clear" w:color="auto" w:fill="auto"/>
            <w:tcMar>
              <w:left w:w="108" w:type="dxa"/>
            </w:tcMar>
            <w:vAlign w:val="center"/>
          </w:tcPr>
          <w:p w:rsidR="00B73449" w:rsidRDefault="00B73449">
            <w:pPr>
              <w:jc w:val="center"/>
              <w:rPr>
                <w:b/>
              </w:rPr>
            </w:pPr>
          </w:p>
        </w:tc>
        <w:tc>
          <w:tcPr>
            <w:tcW w:w="666" w:type="dxa"/>
            <w:shd w:val="clear" w:color="auto" w:fill="auto"/>
            <w:tcMar>
              <w:left w:w="108" w:type="dxa"/>
            </w:tcMar>
            <w:vAlign w:val="center"/>
          </w:tcPr>
          <w:p w:rsidR="00B73449" w:rsidRDefault="00B73449">
            <w:pPr>
              <w:jc w:val="center"/>
              <w:rPr>
                <w:b/>
              </w:rPr>
            </w:pPr>
          </w:p>
        </w:tc>
        <w:tc>
          <w:tcPr>
            <w:tcW w:w="1804" w:type="dxa"/>
            <w:shd w:val="clear" w:color="auto" w:fill="auto"/>
            <w:tcMar>
              <w:left w:w="108" w:type="dxa"/>
            </w:tcMar>
            <w:vAlign w:val="center"/>
          </w:tcPr>
          <w:p w:rsidR="00B73449" w:rsidRDefault="00EB7FA8">
            <w:pPr>
              <w:jc w:val="center"/>
              <w:rPr>
                <w:b/>
              </w:rPr>
            </w:pPr>
            <w:r>
              <w:rPr>
                <w:b/>
              </w:rPr>
              <w:t>Зачет 4 часа</w:t>
            </w:r>
          </w:p>
        </w:tc>
      </w:tr>
    </w:tbl>
    <w:p w:rsidR="00B73449" w:rsidRDefault="00B73449">
      <w:pPr>
        <w:ind w:firstLine="403"/>
      </w:pPr>
    </w:p>
    <w:p w:rsidR="00B73449" w:rsidRDefault="00EB7FA8">
      <w:pPr>
        <w:ind w:firstLine="540"/>
        <w:jc w:val="both"/>
        <w:rPr>
          <w:b/>
        </w:rPr>
      </w:pPr>
      <w:r>
        <w:rPr>
          <w:b/>
        </w:rPr>
        <w:t>4.2 Содержание дисциплины, структурированное по разделам</w:t>
      </w:r>
    </w:p>
    <w:p w:rsidR="00B73449" w:rsidRDefault="00B73449">
      <w:pPr>
        <w:ind w:firstLine="540"/>
        <w:jc w:val="both"/>
        <w:rPr>
          <w:b/>
        </w:rPr>
      </w:pPr>
    </w:p>
    <w:p w:rsidR="00B73449" w:rsidRDefault="00EB7FA8">
      <w:pPr>
        <w:ind w:firstLine="540"/>
        <w:jc w:val="both"/>
        <w:rPr>
          <w:b/>
          <w:i/>
        </w:rPr>
      </w:pPr>
      <w:r>
        <w:rPr>
          <w:b/>
          <w:i/>
        </w:rPr>
        <w:t>Тема 1. Предмет и задачи региональной экономики</w:t>
      </w:r>
    </w:p>
    <w:p w:rsidR="00B73449" w:rsidRDefault="00B73449">
      <w:pPr>
        <w:ind w:firstLine="540"/>
        <w:jc w:val="both"/>
        <w:rPr>
          <w:i/>
        </w:rPr>
      </w:pPr>
    </w:p>
    <w:p w:rsidR="00B73449" w:rsidRDefault="00EB7FA8">
      <w:pPr>
        <w:ind w:firstLine="540"/>
        <w:jc w:val="both"/>
        <w:rPr>
          <w:b/>
          <w:i/>
        </w:rPr>
      </w:pPr>
      <w:r>
        <w:rPr>
          <w:i/>
        </w:rPr>
        <w:t>Содержание лекционного курса</w:t>
      </w:r>
    </w:p>
    <w:p w:rsidR="00B73449" w:rsidRDefault="00EB7FA8">
      <w:pPr>
        <w:ind w:firstLine="540"/>
        <w:jc w:val="both"/>
      </w:pPr>
      <w:r>
        <w:t>Региональная экономика как научное направление и учебная дисциплина. Значение профессиональных регионально-экономических знаний в современных условиях. Основные понятия региональной экономики (регион и система регионов, экономическое пространство). Этапы формирования отечественной региональной экономики. Региональная экономика в системе наук. Новые задачи региональной экономики.</w:t>
      </w:r>
    </w:p>
    <w:p w:rsidR="00B73449" w:rsidRDefault="00EB7FA8">
      <w:pPr>
        <w:ind w:right="-5" w:firstLine="567"/>
        <w:jc w:val="both"/>
        <w:rPr>
          <w:i/>
        </w:rPr>
      </w:pPr>
      <w:r>
        <w:rPr>
          <w:i/>
        </w:rPr>
        <w:t>Содержание практических занятий</w:t>
      </w:r>
    </w:p>
    <w:p w:rsidR="00B73449" w:rsidRDefault="00EB7FA8">
      <w:pPr>
        <w:pStyle w:val="af8"/>
        <w:numPr>
          <w:ilvl w:val="0"/>
          <w:numId w:val="8"/>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Значение регионально-экономических знаний в современном мире</w:t>
      </w:r>
    </w:p>
    <w:p w:rsidR="00B73449" w:rsidRDefault="00EB7FA8">
      <w:pPr>
        <w:pStyle w:val="af8"/>
        <w:numPr>
          <w:ilvl w:val="0"/>
          <w:numId w:val="8"/>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Задачи региональной экономики</w:t>
      </w:r>
    </w:p>
    <w:p w:rsidR="00B73449" w:rsidRDefault="00B73449">
      <w:pPr>
        <w:ind w:firstLine="540"/>
        <w:jc w:val="both"/>
      </w:pPr>
    </w:p>
    <w:p w:rsidR="00B73449" w:rsidRDefault="00EB7FA8">
      <w:pPr>
        <w:ind w:firstLine="540"/>
        <w:jc w:val="both"/>
        <w:rPr>
          <w:b/>
          <w:i/>
        </w:rPr>
      </w:pPr>
      <w:r>
        <w:rPr>
          <w:b/>
          <w:i/>
        </w:rPr>
        <w:t>Тема 2. Теоретические основы региональной экономики</w:t>
      </w:r>
    </w:p>
    <w:p w:rsidR="00B73449" w:rsidRDefault="00B73449">
      <w:pPr>
        <w:ind w:firstLine="540"/>
        <w:jc w:val="both"/>
        <w:rPr>
          <w:i/>
        </w:rPr>
      </w:pPr>
    </w:p>
    <w:p w:rsidR="00B73449" w:rsidRDefault="00EB7FA8">
      <w:pPr>
        <w:ind w:firstLine="540"/>
        <w:jc w:val="both"/>
        <w:rPr>
          <w:b/>
          <w:i/>
        </w:rPr>
      </w:pPr>
      <w:r>
        <w:rPr>
          <w:i/>
        </w:rPr>
        <w:t>Содержание лекционного курса</w:t>
      </w:r>
    </w:p>
    <w:p w:rsidR="00B73449" w:rsidRDefault="00EB7FA8">
      <w:pPr>
        <w:ind w:firstLine="540"/>
        <w:jc w:val="both"/>
      </w:pPr>
      <w:r>
        <w:t>Структура теорий региональной экономики. Генезис теорий региональной экономики: фактор пространства в истории экономической мысли. Первые теории размещений производства (</w:t>
      </w:r>
      <w:proofErr w:type="spellStart"/>
      <w:r>
        <w:t>Й.Тюнен</w:t>
      </w:r>
      <w:proofErr w:type="spellEnd"/>
      <w:r>
        <w:t xml:space="preserve">, </w:t>
      </w:r>
      <w:proofErr w:type="spellStart"/>
      <w:r>
        <w:t>В.Лаунхардт</w:t>
      </w:r>
      <w:proofErr w:type="spellEnd"/>
      <w:r>
        <w:t xml:space="preserve">, </w:t>
      </w:r>
      <w:proofErr w:type="spellStart"/>
      <w:r>
        <w:t>А.Вебер</w:t>
      </w:r>
      <w:proofErr w:type="spellEnd"/>
      <w:r>
        <w:t xml:space="preserve">). Теория центральных мест </w:t>
      </w:r>
      <w:proofErr w:type="spellStart"/>
      <w:r>
        <w:t>В.Кристаллера</w:t>
      </w:r>
      <w:proofErr w:type="spellEnd"/>
      <w:r>
        <w:t>. Региональные рынки и пространственная теория цены. Теории региональной специализации и межрегиональной торговли (</w:t>
      </w:r>
      <w:proofErr w:type="spellStart"/>
      <w:r>
        <w:t>А.Смит</w:t>
      </w:r>
      <w:proofErr w:type="spellEnd"/>
      <w:r>
        <w:t xml:space="preserve">, </w:t>
      </w:r>
      <w:proofErr w:type="spellStart"/>
      <w:r>
        <w:t>Д.Рикардо</w:t>
      </w:r>
      <w:proofErr w:type="spellEnd"/>
      <w:r>
        <w:t xml:space="preserve">, </w:t>
      </w:r>
      <w:proofErr w:type="spellStart"/>
      <w:r>
        <w:t>Э.Хекшер</w:t>
      </w:r>
      <w:proofErr w:type="spellEnd"/>
      <w:r>
        <w:t xml:space="preserve"> – </w:t>
      </w:r>
      <w:proofErr w:type="spellStart"/>
      <w:r>
        <w:t>Б.Олин</w:t>
      </w:r>
      <w:proofErr w:type="spellEnd"/>
      <w:r>
        <w:t>). Общая теория размещения (</w:t>
      </w:r>
      <w:proofErr w:type="spellStart"/>
      <w:r>
        <w:t>Т.Паландер</w:t>
      </w:r>
      <w:proofErr w:type="spellEnd"/>
      <w:r>
        <w:t xml:space="preserve">, </w:t>
      </w:r>
      <w:proofErr w:type="spellStart"/>
      <w:r>
        <w:t>Л.Вальрас</w:t>
      </w:r>
      <w:proofErr w:type="spellEnd"/>
      <w:r>
        <w:t xml:space="preserve">). Учение о пространственной организации хозяйства </w:t>
      </w:r>
      <w:proofErr w:type="spellStart"/>
      <w:r>
        <w:t>А.Лёша</w:t>
      </w:r>
      <w:proofErr w:type="spellEnd"/>
      <w:r>
        <w:t xml:space="preserve">. «Размещение и экономика пространства» </w:t>
      </w:r>
      <w:proofErr w:type="spellStart"/>
      <w:r>
        <w:t>У.Изарда</w:t>
      </w:r>
      <w:proofErr w:type="spellEnd"/>
      <w:r>
        <w:t>. Формирование региональной науки.</w:t>
      </w:r>
    </w:p>
    <w:p w:rsidR="00B73449" w:rsidRDefault="00EB7FA8">
      <w:pPr>
        <w:ind w:right="-5" w:firstLine="567"/>
        <w:jc w:val="both"/>
        <w:rPr>
          <w:i/>
        </w:rPr>
      </w:pPr>
      <w:r>
        <w:rPr>
          <w:i/>
        </w:rPr>
        <w:t>Содержание практических занятий</w:t>
      </w:r>
    </w:p>
    <w:p w:rsidR="00B73449" w:rsidRDefault="00EB7FA8">
      <w:pPr>
        <w:pStyle w:val="af8"/>
        <w:numPr>
          <w:ilvl w:val="0"/>
          <w:numId w:val="9"/>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Немецкий вклад в науку </w:t>
      </w:r>
      <w:proofErr w:type="spellStart"/>
      <w:r>
        <w:rPr>
          <w:rFonts w:ascii="Times New Roman" w:hAnsi="Times New Roman" w:cs="Times New Roman"/>
          <w:sz w:val="24"/>
          <w:szCs w:val="24"/>
        </w:rPr>
        <w:t>регионалистику</w:t>
      </w:r>
      <w:proofErr w:type="spellEnd"/>
    </w:p>
    <w:p w:rsidR="00B73449" w:rsidRDefault="00EB7FA8">
      <w:pPr>
        <w:pStyle w:val="af8"/>
        <w:numPr>
          <w:ilvl w:val="0"/>
          <w:numId w:val="9"/>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Английский вклад в науку </w:t>
      </w:r>
      <w:proofErr w:type="spellStart"/>
      <w:r>
        <w:rPr>
          <w:rFonts w:ascii="Times New Roman" w:hAnsi="Times New Roman" w:cs="Times New Roman"/>
          <w:sz w:val="24"/>
          <w:szCs w:val="24"/>
        </w:rPr>
        <w:t>регионалистику</w:t>
      </w:r>
      <w:proofErr w:type="spellEnd"/>
    </w:p>
    <w:p w:rsidR="00B73449" w:rsidRDefault="00B73449">
      <w:pPr>
        <w:ind w:firstLine="540"/>
        <w:jc w:val="both"/>
        <w:rPr>
          <w:b/>
        </w:rPr>
      </w:pPr>
    </w:p>
    <w:p w:rsidR="00B73449" w:rsidRDefault="00EB7FA8">
      <w:pPr>
        <w:ind w:firstLine="540"/>
        <w:jc w:val="both"/>
        <w:rPr>
          <w:b/>
          <w:i/>
        </w:rPr>
      </w:pPr>
      <w:r>
        <w:rPr>
          <w:b/>
          <w:i/>
        </w:rPr>
        <w:t>Тема 3. Отечественная школа региональных экономических исследований</w:t>
      </w:r>
    </w:p>
    <w:p w:rsidR="00B73449" w:rsidRDefault="00B73449">
      <w:pPr>
        <w:ind w:firstLine="540"/>
        <w:jc w:val="both"/>
        <w:rPr>
          <w:i/>
        </w:rPr>
      </w:pPr>
    </w:p>
    <w:p w:rsidR="00B73449" w:rsidRDefault="00EB7FA8">
      <w:pPr>
        <w:ind w:firstLine="540"/>
        <w:jc w:val="both"/>
        <w:rPr>
          <w:b/>
          <w:i/>
        </w:rPr>
      </w:pPr>
      <w:r>
        <w:rPr>
          <w:i/>
        </w:rPr>
        <w:t>Содержание лекционного курса</w:t>
      </w:r>
    </w:p>
    <w:p w:rsidR="00B73449" w:rsidRDefault="00EB7FA8">
      <w:pPr>
        <w:ind w:firstLine="540"/>
        <w:jc w:val="both"/>
      </w:pPr>
      <w:r>
        <w:t>Основные направления (проблемы) исследований: закономерности, принципы и факторы размещения производительных сил. Экономическое районирование и образование территориальных комплексов. Методы планирования и регулирования территориального и регионального развития. Интеграция в мировую науку. Современные направления развития теорий региональной экономики: новые парадигмы и концепции региона; размещение деятельности; пространственная организация экономики; межрегиональные взаимодействия.</w:t>
      </w:r>
    </w:p>
    <w:p w:rsidR="00B73449" w:rsidRDefault="00EB7FA8">
      <w:pPr>
        <w:ind w:right="-5" w:firstLine="567"/>
        <w:jc w:val="both"/>
        <w:rPr>
          <w:i/>
        </w:rPr>
      </w:pPr>
      <w:r>
        <w:rPr>
          <w:i/>
        </w:rPr>
        <w:t>Содержание практических занятий</w:t>
      </w:r>
    </w:p>
    <w:p w:rsidR="00B73449" w:rsidRDefault="00EB7FA8">
      <w:pPr>
        <w:pStyle w:val="af8"/>
        <w:numPr>
          <w:ilvl w:val="0"/>
          <w:numId w:val="10"/>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Особенности советской/российской </w:t>
      </w:r>
      <w:proofErr w:type="spellStart"/>
      <w:r>
        <w:rPr>
          <w:rFonts w:ascii="Times New Roman" w:hAnsi="Times New Roman" w:cs="Times New Roman"/>
          <w:sz w:val="24"/>
          <w:szCs w:val="24"/>
        </w:rPr>
        <w:t>регионалистики</w:t>
      </w:r>
      <w:proofErr w:type="spellEnd"/>
    </w:p>
    <w:p w:rsidR="00B73449" w:rsidRDefault="00EB7FA8">
      <w:pPr>
        <w:pStyle w:val="af8"/>
        <w:numPr>
          <w:ilvl w:val="0"/>
          <w:numId w:val="10"/>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Ошибки советской </w:t>
      </w:r>
      <w:proofErr w:type="spellStart"/>
      <w:r>
        <w:rPr>
          <w:rFonts w:ascii="Times New Roman" w:hAnsi="Times New Roman" w:cs="Times New Roman"/>
          <w:sz w:val="24"/>
          <w:szCs w:val="24"/>
        </w:rPr>
        <w:t>регионалистики</w:t>
      </w:r>
      <w:proofErr w:type="spellEnd"/>
    </w:p>
    <w:p w:rsidR="00B73449" w:rsidRDefault="00B73449">
      <w:pPr>
        <w:jc w:val="both"/>
        <w:rPr>
          <w:b/>
        </w:rPr>
      </w:pPr>
    </w:p>
    <w:p w:rsidR="00B73449" w:rsidRDefault="00EB7FA8">
      <w:pPr>
        <w:ind w:firstLine="540"/>
        <w:jc w:val="both"/>
        <w:rPr>
          <w:b/>
          <w:i/>
        </w:rPr>
      </w:pPr>
      <w:r>
        <w:rPr>
          <w:b/>
          <w:i/>
        </w:rPr>
        <w:t>Тема 4. Тенденции и факторы социально-экономического развития регионов</w:t>
      </w:r>
    </w:p>
    <w:p w:rsidR="00B73449" w:rsidRDefault="00B73449">
      <w:pPr>
        <w:ind w:firstLine="540"/>
        <w:jc w:val="both"/>
        <w:rPr>
          <w:i/>
        </w:rPr>
      </w:pPr>
    </w:p>
    <w:p w:rsidR="00B73449" w:rsidRDefault="00EB7FA8">
      <w:pPr>
        <w:ind w:firstLine="540"/>
        <w:jc w:val="both"/>
        <w:rPr>
          <w:b/>
          <w:i/>
        </w:rPr>
      </w:pPr>
      <w:r>
        <w:rPr>
          <w:i/>
        </w:rPr>
        <w:t>Содержание лекционного курса</w:t>
      </w:r>
    </w:p>
    <w:p w:rsidR="00B73449" w:rsidRDefault="00EB7FA8">
      <w:pPr>
        <w:ind w:firstLine="540"/>
        <w:jc w:val="both"/>
      </w:pPr>
      <w:r>
        <w:t>Объективные основы пространственной организации экономики. Территориальное разделение труда как форма развития общественного производства. Региональное воспроизводство. Система законов и факторов социально-экономического развития регионов. Экономические законы (объективные тенденции) регионального развития в условиях регулируемого рынка. Научно-технический и организационный факторы развития регионов. Территориальная дифференциация уровней социально-экономического развития и типология проблемных регионов.</w:t>
      </w:r>
    </w:p>
    <w:p w:rsidR="00B73449" w:rsidRDefault="00EB7FA8">
      <w:pPr>
        <w:ind w:right="-5" w:firstLine="567"/>
        <w:jc w:val="both"/>
        <w:rPr>
          <w:i/>
        </w:rPr>
      </w:pPr>
      <w:r>
        <w:rPr>
          <w:i/>
        </w:rPr>
        <w:t>Содержание практических занятий</w:t>
      </w:r>
    </w:p>
    <w:p w:rsidR="00B73449" w:rsidRDefault="00EB7FA8">
      <w:pPr>
        <w:pStyle w:val="af8"/>
        <w:numPr>
          <w:ilvl w:val="0"/>
          <w:numId w:val="11"/>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Территориальное разделение труда как форма развития общественного производства</w:t>
      </w:r>
    </w:p>
    <w:p w:rsidR="00B73449" w:rsidRDefault="00EB7FA8">
      <w:pPr>
        <w:pStyle w:val="af8"/>
        <w:numPr>
          <w:ilvl w:val="0"/>
          <w:numId w:val="11"/>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Территориальная дифференциация уровней социально-экономического развития и типология проблемных регионов</w:t>
      </w:r>
    </w:p>
    <w:p w:rsidR="00B73449" w:rsidRDefault="00B73449">
      <w:pPr>
        <w:ind w:firstLine="540"/>
        <w:jc w:val="both"/>
        <w:rPr>
          <w:b/>
        </w:rPr>
      </w:pPr>
    </w:p>
    <w:p w:rsidR="00B73449" w:rsidRDefault="00EB7FA8">
      <w:pPr>
        <w:ind w:firstLine="540"/>
        <w:jc w:val="both"/>
        <w:rPr>
          <w:b/>
          <w:i/>
        </w:rPr>
      </w:pPr>
      <w:r>
        <w:rPr>
          <w:b/>
          <w:i/>
        </w:rPr>
        <w:t>Тема 5. Методы изучения и обоснования регионально-хозяйственной структуры и экономики регионов</w:t>
      </w:r>
    </w:p>
    <w:p w:rsidR="00B73449" w:rsidRDefault="00B73449">
      <w:pPr>
        <w:ind w:firstLine="540"/>
        <w:jc w:val="both"/>
        <w:rPr>
          <w:i/>
        </w:rPr>
      </w:pPr>
    </w:p>
    <w:p w:rsidR="00B73449" w:rsidRDefault="00EB7FA8">
      <w:pPr>
        <w:ind w:firstLine="540"/>
        <w:jc w:val="both"/>
        <w:rPr>
          <w:b/>
          <w:i/>
        </w:rPr>
      </w:pPr>
      <w:r>
        <w:rPr>
          <w:i/>
        </w:rPr>
        <w:t>Содержание лекционного курса</w:t>
      </w:r>
    </w:p>
    <w:p w:rsidR="00B73449" w:rsidRDefault="00EB7FA8">
      <w:pPr>
        <w:ind w:firstLine="540"/>
        <w:jc w:val="both"/>
      </w:pPr>
      <w:r>
        <w:t>Схема функционирования экономики региона. Статистическая база регионального анализа. Система расчетных методов изучения и обоснования регионального развития. Направления анализа экономики региона. Общие вопросы моделирования региональной экономики. Модели отдельного региона (модель межотраслевых материальных связей, оптимизационные модели, региональные эконометрические и др.). Модели размещения (логистические, размещения производства, миграции населения). Межрегиональные модели национальной экономики.</w:t>
      </w:r>
    </w:p>
    <w:p w:rsidR="00B73449" w:rsidRDefault="00EB7FA8">
      <w:pPr>
        <w:ind w:right="-5" w:firstLine="567"/>
        <w:jc w:val="both"/>
        <w:rPr>
          <w:i/>
        </w:rPr>
      </w:pPr>
      <w:r>
        <w:rPr>
          <w:i/>
        </w:rPr>
        <w:t>Содержание практических занятий</w:t>
      </w:r>
    </w:p>
    <w:p w:rsidR="00B73449" w:rsidRDefault="00EB7FA8">
      <w:pPr>
        <w:pStyle w:val="af8"/>
        <w:numPr>
          <w:ilvl w:val="0"/>
          <w:numId w:val="12"/>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Моделирование в региональной экономике</w:t>
      </w:r>
    </w:p>
    <w:p w:rsidR="00B73449" w:rsidRDefault="00EB7FA8">
      <w:pPr>
        <w:pStyle w:val="af8"/>
        <w:numPr>
          <w:ilvl w:val="0"/>
          <w:numId w:val="12"/>
        </w:numPr>
        <w:spacing w:line="240" w:lineRule="auto"/>
        <w:ind w:right="-5"/>
        <w:jc w:val="both"/>
        <w:rPr>
          <w:rFonts w:ascii="Times New Roman" w:hAnsi="Times New Roman" w:cs="Times New Roman"/>
          <w:sz w:val="24"/>
          <w:szCs w:val="24"/>
        </w:rPr>
      </w:pPr>
      <w:r>
        <w:rPr>
          <w:rFonts w:ascii="Times New Roman" w:hAnsi="Times New Roman" w:cs="Times New Roman"/>
          <w:sz w:val="24"/>
          <w:szCs w:val="24"/>
        </w:rPr>
        <w:t>Примеры применения метода моделирования в зарубежных странах</w:t>
      </w:r>
    </w:p>
    <w:p w:rsidR="00B73449" w:rsidRDefault="00B73449">
      <w:pPr>
        <w:jc w:val="both"/>
      </w:pPr>
    </w:p>
    <w:p w:rsidR="00B73449" w:rsidRDefault="00EB7FA8">
      <w:pPr>
        <w:ind w:firstLine="540"/>
        <w:jc w:val="both"/>
        <w:rPr>
          <w:b/>
          <w:i/>
        </w:rPr>
      </w:pPr>
      <w:r>
        <w:rPr>
          <w:b/>
          <w:i/>
        </w:rPr>
        <w:t>Тема 6. Территориально-отраслевая структура экономики России</w:t>
      </w:r>
    </w:p>
    <w:p w:rsidR="00B73449" w:rsidRDefault="00B73449">
      <w:pPr>
        <w:ind w:firstLine="540"/>
        <w:jc w:val="both"/>
        <w:rPr>
          <w:i/>
        </w:rPr>
      </w:pPr>
    </w:p>
    <w:p w:rsidR="00B73449" w:rsidRDefault="00EB7FA8">
      <w:pPr>
        <w:ind w:firstLine="540"/>
        <w:jc w:val="both"/>
        <w:rPr>
          <w:b/>
          <w:i/>
        </w:rPr>
      </w:pPr>
      <w:r>
        <w:rPr>
          <w:i/>
        </w:rPr>
        <w:lastRenderedPageBreak/>
        <w:t>Содержание лекционного курса</w:t>
      </w:r>
    </w:p>
    <w:p w:rsidR="00B73449" w:rsidRDefault="00EB7FA8">
      <w:pPr>
        <w:ind w:firstLine="540"/>
        <w:jc w:val="both"/>
      </w:pPr>
      <w:r>
        <w:t>Организационные формы и структуры многоукладной региональной экономики. Базовые (институциональные) организационно-рыночные условия. Конкурентные позиции региона. Территориальные аспекты развития промышленности. Региональная инфраструктура рынка. Транспортный комплекс и проблемы его территориального развития. Агропромышленный комплекс региона и особенности регионального развития. Торговый потенциал региона.</w:t>
      </w:r>
    </w:p>
    <w:p w:rsidR="00B73449" w:rsidRDefault="00EB7FA8">
      <w:pPr>
        <w:ind w:firstLine="540"/>
        <w:jc w:val="both"/>
        <w:rPr>
          <w:i/>
        </w:rPr>
      </w:pPr>
      <w:r>
        <w:rPr>
          <w:i/>
        </w:rPr>
        <w:t>Содержание практических занятий</w:t>
      </w:r>
    </w:p>
    <w:p w:rsidR="00B73449" w:rsidRDefault="00EB7FA8">
      <w:pPr>
        <w:pStyle w:val="af8"/>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конкурентной позиции региона на конкретном примере одного из российских регионов</w:t>
      </w:r>
    </w:p>
    <w:p w:rsidR="00B73449" w:rsidRDefault="00EB7FA8">
      <w:pPr>
        <w:pStyle w:val="af8"/>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агропромышленного комплекса региона и особенности регионального развития на примере одного из зарубежных регионов</w:t>
      </w:r>
    </w:p>
    <w:p w:rsidR="00B73449" w:rsidRDefault="00B73449">
      <w:pPr>
        <w:jc w:val="both"/>
        <w:rPr>
          <w:b/>
        </w:rPr>
      </w:pPr>
    </w:p>
    <w:p w:rsidR="00B73449" w:rsidRDefault="00EB7FA8">
      <w:pPr>
        <w:ind w:firstLine="540"/>
        <w:jc w:val="both"/>
        <w:rPr>
          <w:b/>
          <w:i/>
        </w:rPr>
      </w:pPr>
      <w:r>
        <w:rPr>
          <w:b/>
          <w:i/>
        </w:rPr>
        <w:t>Тема 7. Финансовые ресурсы регионов и межбюджетные отношения</w:t>
      </w:r>
    </w:p>
    <w:p w:rsidR="00B73449" w:rsidRDefault="00B73449">
      <w:pPr>
        <w:ind w:right="-5" w:firstLine="567"/>
        <w:jc w:val="both"/>
        <w:rPr>
          <w:i/>
        </w:rPr>
      </w:pPr>
    </w:p>
    <w:p w:rsidR="00B73449" w:rsidRDefault="00EB7FA8">
      <w:pPr>
        <w:ind w:right="-5" w:firstLine="567"/>
        <w:jc w:val="both"/>
        <w:rPr>
          <w:i/>
        </w:rPr>
      </w:pPr>
      <w:r>
        <w:rPr>
          <w:i/>
        </w:rPr>
        <w:t>Содержание лекционного курса</w:t>
      </w:r>
    </w:p>
    <w:p w:rsidR="00B73449" w:rsidRDefault="00EB7FA8">
      <w:pPr>
        <w:ind w:firstLine="540"/>
        <w:jc w:val="both"/>
      </w:pPr>
      <w:r>
        <w:t xml:space="preserve">Финансовый потенциал регионов. Доходы и расходы региона. Региональные рынки капиталов. Финансовые ресурсы и бюджет региона. Межбюджетные отношения. Пути повышения регионально-бюджетного </w:t>
      </w:r>
      <w:proofErr w:type="spellStart"/>
      <w:r>
        <w:t>самообеспечения</w:t>
      </w:r>
      <w:proofErr w:type="spellEnd"/>
      <w:r>
        <w:t>. Региональный инвестиционный климат и капитальное строительство.</w:t>
      </w:r>
    </w:p>
    <w:p w:rsidR="00B73449" w:rsidRDefault="00EB7FA8">
      <w:pPr>
        <w:ind w:firstLine="540"/>
        <w:jc w:val="both"/>
        <w:rPr>
          <w:i/>
        </w:rPr>
      </w:pPr>
      <w:r>
        <w:rPr>
          <w:i/>
        </w:rPr>
        <w:t>Содержание практических занятий</w:t>
      </w:r>
    </w:p>
    <w:p w:rsidR="00B73449" w:rsidRDefault="00EB7FA8">
      <w:pPr>
        <w:pStyle w:val="af8"/>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Важность региональных рынков капитала</w:t>
      </w:r>
    </w:p>
    <w:p w:rsidR="00B73449" w:rsidRDefault="00EB7FA8">
      <w:pPr>
        <w:pStyle w:val="af8"/>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регионального инвестиционного климата различных российских регионов.</w:t>
      </w:r>
    </w:p>
    <w:p w:rsidR="00B73449" w:rsidRDefault="00B73449">
      <w:pPr>
        <w:jc w:val="both"/>
        <w:rPr>
          <w:b/>
        </w:rPr>
      </w:pPr>
    </w:p>
    <w:p w:rsidR="00B73449" w:rsidRDefault="00EB7FA8">
      <w:pPr>
        <w:ind w:firstLine="540"/>
        <w:jc w:val="both"/>
        <w:rPr>
          <w:b/>
          <w:i/>
        </w:rPr>
      </w:pPr>
      <w:r>
        <w:rPr>
          <w:b/>
          <w:i/>
        </w:rPr>
        <w:t>Тема 8. Территориальное распределение экономического потенциала</w:t>
      </w:r>
    </w:p>
    <w:p w:rsidR="00B73449" w:rsidRDefault="00B73449">
      <w:pPr>
        <w:ind w:right="-5" w:firstLine="567"/>
        <w:jc w:val="both"/>
        <w:rPr>
          <w:i/>
        </w:rPr>
      </w:pPr>
    </w:p>
    <w:p w:rsidR="00B73449" w:rsidRDefault="00EB7FA8">
      <w:pPr>
        <w:ind w:right="-5" w:firstLine="567"/>
        <w:jc w:val="both"/>
        <w:rPr>
          <w:i/>
        </w:rPr>
      </w:pPr>
      <w:r>
        <w:rPr>
          <w:i/>
        </w:rPr>
        <w:t>Содержание лекционного курса</w:t>
      </w:r>
    </w:p>
    <w:p w:rsidR="00B73449" w:rsidRDefault="00EB7FA8">
      <w:pPr>
        <w:ind w:firstLine="540"/>
        <w:jc w:val="both"/>
      </w:pPr>
      <w:r>
        <w:t>Природно-ресурсный потенциал региона. Земельные и водные ресурсы регионов. Производственно-техническая база и ее региональная структура. Трудовые ресурсы регионов, половозрастные и квалификационные характеристики. Особые экономические зоны как фактор рационализации экономического потенциала региона.</w:t>
      </w:r>
    </w:p>
    <w:p w:rsidR="00B73449" w:rsidRDefault="00EB7FA8">
      <w:pPr>
        <w:ind w:firstLine="540"/>
        <w:jc w:val="both"/>
        <w:rPr>
          <w:i/>
        </w:rPr>
      </w:pPr>
      <w:r>
        <w:rPr>
          <w:i/>
        </w:rPr>
        <w:t>Содержание практических занятий</w:t>
      </w:r>
    </w:p>
    <w:p w:rsidR="00B73449" w:rsidRDefault="00EB7FA8">
      <w:pPr>
        <w:pStyle w:val="af8"/>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Оценка природно-ресурсного потенциала одного из российских регионов</w:t>
      </w:r>
    </w:p>
    <w:p w:rsidR="00B73449" w:rsidRDefault="00EB7FA8">
      <w:pPr>
        <w:pStyle w:val="af8"/>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Анализ трудовых ресурсов одного из российских регионов</w:t>
      </w:r>
    </w:p>
    <w:p w:rsidR="00B73449" w:rsidRDefault="00B73449">
      <w:pPr>
        <w:jc w:val="both"/>
      </w:pPr>
    </w:p>
    <w:p w:rsidR="00B73449" w:rsidRDefault="00EB7FA8">
      <w:pPr>
        <w:ind w:firstLine="540"/>
        <w:jc w:val="both"/>
        <w:rPr>
          <w:b/>
          <w:i/>
        </w:rPr>
      </w:pPr>
      <w:r>
        <w:rPr>
          <w:b/>
          <w:i/>
        </w:rPr>
        <w:t>Тема 9. Мировой опыт государственного регулирования регионального развития</w:t>
      </w:r>
    </w:p>
    <w:p w:rsidR="00B73449" w:rsidRDefault="00B73449">
      <w:pPr>
        <w:ind w:right="-5" w:firstLine="567"/>
        <w:jc w:val="both"/>
        <w:rPr>
          <w:i/>
        </w:rPr>
      </w:pPr>
    </w:p>
    <w:p w:rsidR="00B73449" w:rsidRDefault="00EB7FA8">
      <w:pPr>
        <w:ind w:right="-5" w:firstLine="567"/>
        <w:jc w:val="both"/>
        <w:rPr>
          <w:i/>
        </w:rPr>
      </w:pPr>
      <w:r>
        <w:rPr>
          <w:i/>
        </w:rPr>
        <w:t>Содержание лекционного курса</w:t>
      </w:r>
    </w:p>
    <w:p w:rsidR="00B73449" w:rsidRDefault="00EB7FA8">
      <w:pPr>
        <w:ind w:firstLine="540"/>
        <w:jc w:val="both"/>
      </w:pPr>
      <w:r>
        <w:t>Сущность государственного регулирования регионального развития. Место региональной экономической политики. Институциональные и правовые основы регулирования регионального развития. Инструменты экономического регулирования. Особые региональные формы. Региональное развитие и наднациональная региональная политика Евросоюза.</w:t>
      </w:r>
    </w:p>
    <w:p w:rsidR="00B73449" w:rsidRDefault="00B73449">
      <w:pPr>
        <w:ind w:firstLine="540"/>
        <w:jc w:val="both"/>
        <w:rPr>
          <w:i/>
        </w:rPr>
      </w:pPr>
    </w:p>
    <w:p w:rsidR="00B73449" w:rsidRDefault="00EB7FA8">
      <w:pPr>
        <w:ind w:firstLine="540"/>
        <w:jc w:val="both"/>
        <w:rPr>
          <w:i/>
        </w:rPr>
      </w:pPr>
      <w:r>
        <w:rPr>
          <w:i/>
        </w:rPr>
        <w:t>Содержание практических занятий</w:t>
      </w:r>
    </w:p>
    <w:p w:rsidR="00B73449" w:rsidRDefault="00EB7FA8">
      <w:pPr>
        <w:pStyle w:val="af8"/>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Институты регионального развития в зарубежных странах: сравнительный анализ </w:t>
      </w:r>
    </w:p>
    <w:p w:rsidR="00B73449" w:rsidRDefault="00EB7FA8">
      <w:pPr>
        <w:pStyle w:val="af8"/>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Политика регионального развития в Евросоюзе. Опыт Комитета Регионов. </w:t>
      </w:r>
    </w:p>
    <w:p w:rsidR="00B73449" w:rsidRDefault="00B73449">
      <w:pPr>
        <w:ind w:firstLine="540"/>
        <w:jc w:val="both"/>
        <w:rPr>
          <w:b/>
          <w:i/>
        </w:rPr>
      </w:pPr>
    </w:p>
    <w:p w:rsidR="00B73449" w:rsidRDefault="00EB7FA8">
      <w:pPr>
        <w:ind w:firstLine="540"/>
        <w:jc w:val="both"/>
        <w:rPr>
          <w:b/>
          <w:i/>
        </w:rPr>
      </w:pPr>
      <w:r>
        <w:rPr>
          <w:b/>
          <w:i/>
        </w:rPr>
        <w:t>Тема 10. Государственное регулирование регионального развития в Российской Федерации</w:t>
      </w:r>
    </w:p>
    <w:p w:rsidR="00B73449" w:rsidRDefault="00B73449">
      <w:pPr>
        <w:ind w:right="-5" w:firstLine="567"/>
        <w:jc w:val="both"/>
        <w:rPr>
          <w:i/>
        </w:rPr>
      </w:pPr>
    </w:p>
    <w:p w:rsidR="00B73449" w:rsidRDefault="00EB7FA8">
      <w:pPr>
        <w:ind w:right="-5" w:firstLine="567"/>
        <w:jc w:val="both"/>
        <w:rPr>
          <w:i/>
        </w:rPr>
      </w:pPr>
      <w:r>
        <w:rPr>
          <w:i/>
        </w:rPr>
        <w:t>Содержание лекционного курса</w:t>
      </w:r>
    </w:p>
    <w:p w:rsidR="00B73449" w:rsidRDefault="00EB7FA8">
      <w:pPr>
        <w:ind w:firstLine="540"/>
        <w:jc w:val="both"/>
      </w:pPr>
      <w:r>
        <w:t>Становление государственного регулирования регионального развития в переходном периоде. Основы региональной экономической политики: цели и задачи; нормативно-правовая база; институциональная структура. Средства реализации РЭП. Экономические механизмы регулирования регионального развития.</w:t>
      </w:r>
    </w:p>
    <w:p w:rsidR="00B73449" w:rsidRDefault="00EB7FA8">
      <w:pPr>
        <w:ind w:firstLine="540"/>
        <w:jc w:val="both"/>
        <w:rPr>
          <w:i/>
        </w:rPr>
      </w:pPr>
      <w:r>
        <w:rPr>
          <w:i/>
        </w:rPr>
        <w:t>Содержание практических занятий</w:t>
      </w:r>
    </w:p>
    <w:p w:rsidR="00B73449" w:rsidRDefault="00EB7FA8">
      <w:pPr>
        <w:pStyle w:val="af8"/>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Политика развития регионов в РФ</w:t>
      </w:r>
    </w:p>
    <w:p w:rsidR="00B73449" w:rsidRDefault="00EB7FA8">
      <w:pPr>
        <w:pStyle w:val="af8"/>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Экономические механизмы регулирования регионального развития в РФ</w:t>
      </w:r>
    </w:p>
    <w:p w:rsidR="00B73449" w:rsidRDefault="00B73449">
      <w:pPr>
        <w:jc w:val="both"/>
      </w:pPr>
    </w:p>
    <w:p w:rsidR="00B73449" w:rsidRDefault="00EB7FA8">
      <w:pPr>
        <w:ind w:firstLine="540"/>
        <w:jc w:val="both"/>
        <w:rPr>
          <w:b/>
          <w:i/>
        </w:rPr>
      </w:pPr>
      <w:r>
        <w:rPr>
          <w:b/>
          <w:i/>
        </w:rPr>
        <w:t>Тема 11. Региональная система Российской Федерации</w:t>
      </w:r>
    </w:p>
    <w:p w:rsidR="00B73449" w:rsidRDefault="00B73449">
      <w:pPr>
        <w:ind w:right="-5" w:firstLine="567"/>
        <w:jc w:val="both"/>
        <w:rPr>
          <w:i/>
        </w:rPr>
      </w:pPr>
    </w:p>
    <w:p w:rsidR="00B73449" w:rsidRDefault="00EB7FA8">
      <w:pPr>
        <w:ind w:right="-5" w:firstLine="567"/>
        <w:jc w:val="both"/>
        <w:rPr>
          <w:i/>
        </w:rPr>
      </w:pPr>
      <w:r>
        <w:rPr>
          <w:i/>
        </w:rPr>
        <w:t>Содержание лекционного курса</w:t>
      </w:r>
    </w:p>
    <w:p w:rsidR="00B73449" w:rsidRDefault="00EB7FA8">
      <w:pPr>
        <w:ind w:firstLine="540"/>
        <w:jc w:val="both"/>
      </w:pPr>
      <w:r>
        <w:t>Принципы и методы экономического районирования. Система экономических районов. Рыночные типы регионов. Экономические зоны и их функции. Федеральные округа. Зоны «особых интересов». Районы Крайнего Севера.</w:t>
      </w:r>
    </w:p>
    <w:p w:rsidR="00B73449" w:rsidRDefault="00EB7FA8">
      <w:pPr>
        <w:ind w:firstLine="540"/>
        <w:jc w:val="both"/>
        <w:rPr>
          <w:i/>
        </w:rPr>
      </w:pPr>
      <w:r>
        <w:rPr>
          <w:i/>
        </w:rPr>
        <w:t>Содержание практических занятий</w:t>
      </w:r>
    </w:p>
    <w:p w:rsidR="00B73449" w:rsidRDefault="00EB7FA8">
      <w:pPr>
        <w:pStyle w:val="af8"/>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Зоны «особых интересов»</w:t>
      </w:r>
    </w:p>
    <w:p w:rsidR="00B73449" w:rsidRDefault="00EB7FA8">
      <w:pPr>
        <w:pStyle w:val="af8"/>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Районы Крайнего Севера</w:t>
      </w:r>
    </w:p>
    <w:p w:rsidR="00B73449" w:rsidRDefault="00B73449">
      <w:pPr>
        <w:ind w:firstLine="540"/>
        <w:jc w:val="both"/>
      </w:pPr>
    </w:p>
    <w:p w:rsidR="00B73449" w:rsidRDefault="00EB7FA8">
      <w:pPr>
        <w:ind w:firstLine="540"/>
        <w:jc w:val="both"/>
        <w:rPr>
          <w:b/>
          <w:i/>
        </w:rPr>
      </w:pPr>
      <w:r>
        <w:rPr>
          <w:b/>
          <w:i/>
        </w:rPr>
        <w:t>Тема 12. Экономика макрорегионов – федеральных округов</w:t>
      </w:r>
    </w:p>
    <w:p w:rsidR="00B73449" w:rsidRDefault="00B73449">
      <w:pPr>
        <w:ind w:right="-5" w:firstLine="567"/>
        <w:jc w:val="both"/>
        <w:rPr>
          <w:i/>
        </w:rPr>
      </w:pPr>
    </w:p>
    <w:p w:rsidR="00B73449" w:rsidRDefault="00EB7FA8">
      <w:pPr>
        <w:ind w:right="-5" w:firstLine="567"/>
        <w:jc w:val="both"/>
        <w:rPr>
          <w:i/>
        </w:rPr>
      </w:pPr>
      <w:r>
        <w:rPr>
          <w:i/>
        </w:rPr>
        <w:t>Содержание лекционного курса</w:t>
      </w:r>
    </w:p>
    <w:p w:rsidR="00B73449" w:rsidRDefault="00EB7FA8">
      <w:pPr>
        <w:ind w:firstLine="540"/>
        <w:jc w:val="both"/>
      </w:pPr>
      <w:r>
        <w:t xml:space="preserve">Ресурсный потенциал и территориально-хозяйственный комплекс субъектов федерации каждого округа, специализация субъектов федерации, место в экономике страны: Северо-Западный ФО, Центральный ФО, Южный ФО, Приволжский ФО, Уральский ФО, Сибирский ФО, </w:t>
      </w:r>
      <w:proofErr w:type="gramStart"/>
      <w:r>
        <w:t>Северо-Кавказский</w:t>
      </w:r>
      <w:proofErr w:type="gramEnd"/>
      <w:r>
        <w:t xml:space="preserve"> ФО, Дальневосточный ФО.</w:t>
      </w:r>
    </w:p>
    <w:p w:rsidR="00B73449" w:rsidRDefault="00EB7FA8">
      <w:pPr>
        <w:pStyle w:val="af6"/>
        <w:tabs>
          <w:tab w:val="left" w:pos="851"/>
          <w:tab w:val="left" w:pos="993"/>
        </w:tabs>
        <w:spacing w:before="0" w:after="0"/>
        <w:rPr>
          <w:i/>
        </w:rPr>
      </w:pPr>
      <w:r>
        <w:rPr>
          <w:i/>
        </w:rPr>
        <w:t>Содержание практических занятий</w:t>
      </w:r>
    </w:p>
    <w:p w:rsidR="00B73449" w:rsidRDefault="00EB7FA8">
      <w:pPr>
        <w:pStyle w:val="af6"/>
        <w:numPr>
          <w:ilvl w:val="0"/>
          <w:numId w:val="19"/>
        </w:numPr>
        <w:tabs>
          <w:tab w:val="left" w:pos="851"/>
          <w:tab w:val="left" w:pos="993"/>
        </w:tabs>
        <w:spacing w:before="0" w:after="0"/>
      </w:pPr>
      <w:r>
        <w:t xml:space="preserve">Особенности регионального развития </w:t>
      </w:r>
      <w:proofErr w:type="gramStart"/>
      <w:r>
        <w:t>Северо-Кавказского</w:t>
      </w:r>
      <w:proofErr w:type="gramEnd"/>
      <w:r>
        <w:t xml:space="preserve"> ФО РФ</w:t>
      </w:r>
    </w:p>
    <w:p w:rsidR="00B73449" w:rsidRDefault="00EB7FA8">
      <w:pPr>
        <w:pStyle w:val="af6"/>
        <w:numPr>
          <w:ilvl w:val="0"/>
          <w:numId w:val="19"/>
        </w:numPr>
        <w:tabs>
          <w:tab w:val="left" w:pos="851"/>
          <w:tab w:val="left" w:pos="993"/>
        </w:tabs>
        <w:spacing w:before="0" w:after="0"/>
      </w:pPr>
      <w:r>
        <w:t>Особенности регионального развития Дальневосточного ФО РФ</w:t>
      </w:r>
    </w:p>
    <w:p w:rsidR="00B73449" w:rsidRDefault="00B73449">
      <w:pPr>
        <w:pStyle w:val="af6"/>
        <w:tabs>
          <w:tab w:val="left" w:pos="851"/>
          <w:tab w:val="left" w:pos="993"/>
        </w:tabs>
        <w:spacing w:before="0" w:after="0"/>
        <w:rPr>
          <w:b/>
        </w:rPr>
      </w:pPr>
    </w:p>
    <w:p w:rsidR="00B73449" w:rsidRDefault="00EB7FA8">
      <w:pPr>
        <w:pStyle w:val="af6"/>
        <w:tabs>
          <w:tab w:val="left" w:pos="851"/>
          <w:tab w:val="left" w:pos="993"/>
        </w:tabs>
        <w:spacing w:before="0" w:after="0"/>
        <w:ind w:firstLine="567"/>
        <w:jc w:val="center"/>
        <w:rPr>
          <w:b/>
        </w:rPr>
      </w:pPr>
      <w:bookmarkStart w:id="3" w:name="_Toc459975983"/>
      <w:bookmarkEnd w:id="3"/>
      <w:r>
        <w:rPr>
          <w:b/>
        </w:rPr>
        <w:t>5. Перечень учебно-методического обеспечения для самостоятельной работы обучающихся по дисциплине</w:t>
      </w:r>
    </w:p>
    <w:p w:rsidR="00B73449" w:rsidRDefault="00B73449">
      <w:pPr>
        <w:ind w:firstLine="567"/>
        <w:jc w:val="center"/>
      </w:pPr>
    </w:p>
    <w:p w:rsidR="00B73449" w:rsidRDefault="00EB7FA8">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B73449" w:rsidRDefault="00EB7FA8">
      <w:pPr>
        <w:ind w:right="-5" w:firstLine="567"/>
        <w:jc w:val="both"/>
      </w:pPr>
      <w:r>
        <w:t>Методология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и состава учебной группы. Время и место самостоятельной работы выбираются обучающимися по своему усмотрению с учетом рекомендаций преподавателя.</w:t>
      </w:r>
    </w:p>
    <w:p w:rsidR="00B73449" w:rsidRDefault="00EB7FA8">
      <w:pPr>
        <w:ind w:right="-5" w:firstLine="567"/>
        <w:jc w:val="both"/>
      </w:pPr>
      <w:r>
        <w:t xml:space="preserve">Самостоятельную работу над дисциплиной следует начинать с изучения рабочей программы «Региональная экономика», которая содержит основные требования к знаниям, умениям и навыкам обучаемых. Обязательно следует принять во внимание рекомендации преподавателя, данные в ходе лекционных и практических занятий. Затем – приступать к </w:t>
      </w:r>
      <w:r>
        <w:lastRenderedPageBreak/>
        <w:t>изучению отдельных тем в порядке, предусмотренном рабочей программой.</w:t>
      </w:r>
    </w:p>
    <w:p w:rsidR="00B73449" w:rsidRDefault="00EB7FA8">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Рекомендуется составить краткий конспект или схему, отображающую смысл и связи основных понятий данной темы. Затем, как показывает опыт, полезно изучить источники. При необходимости возможно составить их краткий конспект. Важным источником для освоения дисциплины являются ресурсы информационно-телекоммуникационной сети «Интернет». Важно записывать возникшие вопросы, на которые не удалось ответить самостоятельно.</w:t>
      </w:r>
    </w:p>
    <w:p w:rsidR="00B73449" w:rsidRDefault="00B73449">
      <w:pPr>
        <w:pStyle w:val="af6"/>
        <w:tabs>
          <w:tab w:val="left" w:pos="851"/>
          <w:tab w:val="left" w:pos="993"/>
        </w:tabs>
        <w:spacing w:before="0" w:after="0"/>
      </w:pPr>
    </w:p>
    <w:p w:rsidR="00B73449" w:rsidRDefault="00EB7FA8">
      <w:pPr>
        <w:pStyle w:val="af6"/>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B73449" w:rsidRDefault="00B73449">
      <w:pPr>
        <w:pStyle w:val="af6"/>
        <w:tabs>
          <w:tab w:val="left" w:pos="851"/>
          <w:tab w:val="left" w:pos="993"/>
        </w:tabs>
        <w:spacing w:before="0" w:after="0"/>
        <w:ind w:firstLine="567"/>
        <w:jc w:val="center"/>
        <w:rPr>
          <w:b/>
        </w:rPr>
      </w:pPr>
    </w:p>
    <w:p w:rsidR="00B73449" w:rsidRDefault="00EB7FA8">
      <w:pPr>
        <w:ind w:right="-5" w:firstLine="567"/>
        <w:jc w:val="both"/>
      </w:pPr>
      <w:r>
        <w:t>Фонд оценочных средств оформлен в виде приложения к рабочей программе дисциплины «Региональная экономика».</w:t>
      </w:r>
    </w:p>
    <w:p w:rsidR="00B73449" w:rsidRDefault="00B73449">
      <w:pPr>
        <w:pStyle w:val="af6"/>
        <w:tabs>
          <w:tab w:val="left" w:pos="851"/>
          <w:tab w:val="left" w:pos="993"/>
        </w:tabs>
        <w:spacing w:before="0" w:after="0"/>
        <w:ind w:firstLine="567"/>
        <w:jc w:val="center"/>
        <w:rPr>
          <w:b/>
        </w:rPr>
      </w:pPr>
    </w:p>
    <w:p w:rsidR="00B73449" w:rsidRDefault="00EB7FA8">
      <w:pPr>
        <w:pStyle w:val="af6"/>
        <w:tabs>
          <w:tab w:val="left" w:pos="851"/>
          <w:tab w:val="left" w:pos="993"/>
        </w:tabs>
        <w:spacing w:before="0" w:after="0"/>
        <w:ind w:firstLine="567"/>
        <w:jc w:val="center"/>
        <w:rPr>
          <w:b/>
        </w:rPr>
      </w:pPr>
      <w:r>
        <w:rPr>
          <w:b/>
        </w:rPr>
        <w:t xml:space="preserve">7. </w:t>
      </w:r>
      <w:bookmarkStart w:id="4" w:name="_Toc459975985"/>
      <w:bookmarkEnd w:id="4"/>
      <w:r>
        <w:rPr>
          <w:b/>
        </w:rPr>
        <w:t>Перечень основной и дополнительной учебной литературы, необходимой для освоения дисциплины</w:t>
      </w:r>
    </w:p>
    <w:p w:rsidR="00B73449" w:rsidRDefault="00B73449">
      <w:pPr>
        <w:pStyle w:val="af6"/>
        <w:tabs>
          <w:tab w:val="left" w:pos="851"/>
          <w:tab w:val="left" w:pos="993"/>
        </w:tabs>
        <w:spacing w:before="0" w:after="0"/>
        <w:ind w:firstLine="567"/>
        <w:jc w:val="center"/>
        <w:rPr>
          <w:b/>
        </w:rPr>
      </w:pPr>
    </w:p>
    <w:p w:rsidR="00B73449" w:rsidRDefault="00EB7FA8">
      <w:pPr>
        <w:ind w:firstLine="540"/>
        <w:jc w:val="both"/>
        <w:rPr>
          <w:b/>
        </w:rPr>
      </w:pPr>
      <w:r>
        <w:rPr>
          <w:b/>
        </w:rPr>
        <w:t>7.1. Основная литература</w:t>
      </w:r>
    </w:p>
    <w:p w:rsidR="00B73449" w:rsidRDefault="00B73449">
      <w:pPr>
        <w:ind w:firstLine="540"/>
        <w:jc w:val="both"/>
        <w:rPr>
          <w:b/>
        </w:rPr>
      </w:pPr>
    </w:p>
    <w:p w:rsidR="00B73449" w:rsidRDefault="00EB7FA8">
      <w:pPr>
        <w:widowControl/>
        <w:numPr>
          <w:ilvl w:val="0"/>
          <w:numId w:val="4"/>
        </w:numPr>
        <w:jc w:val="both"/>
      </w:pPr>
      <w:r>
        <w:rPr>
          <w:rFonts w:eastAsiaTheme="minorHAnsi"/>
          <w:lang w:eastAsia="en-US"/>
        </w:rPr>
        <w:t xml:space="preserve">Павленко В.И. Региональная экономика и управление [Электронный ресурс]: учебное пособие/ Павленко В.И., Куценко С.Ю.— Электрон. текстовые </w:t>
      </w:r>
      <w:proofErr w:type="gramStart"/>
      <w:r>
        <w:rPr>
          <w:rFonts w:eastAsiaTheme="minorHAnsi"/>
          <w:lang w:eastAsia="en-US"/>
        </w:rPr>
        <w:t>данные.—</w:t>
      </w:r>
      <w:proofErr w:type="gramEnd"/>
      <w:r>
        <w:rPr>
          <w:rFonts w:eastAsiaTheme="minorHAnsi"/>
          <w:lang w:eastAsia="en-US"/>
        </w:rPr>
        <w:t xml:space="preserve"> М.: </w:t>
      </w:r>
      <w:proofErr w:type="spellStart"/>
      <w:r>
        <w:rPr>
          <w:rFonts w:eastAsiaTheme="minorHAnsi"/>
          <w:lang w:eastAsia="en-US"/>
        </w:rPr>
        <w:t>Русайнс</w:t>
      </w:r>
      <w:proofErr w:type="spellEnd"/>
      <w:r>
        <w:rPr>
          <w:rFonts w:eastAsiaTheme="minorHAnsi"/>
          <w:lang w:eastAsia="en-US"/>
        </w:rPr>
        <w:t>, 2015.— 155 c.</w:t>
      </w:r>
    </w:p>
    <w:p w:rsidR="00B73449" w:rsidRDefault="00EB7FA8">
      <w:pPr>
        <w:widowControl/>
        <w:numPr>
          <w:ilvl w:val="0"/>
          <w:numId w:val="4"/>
        </w:numPr>
        <w:jc w:val="both"/>
      </w:pPr>
      <w:r>
        <w:rPr>
          <w:rFonts w:eastAsiaTheme="minorHAnsi"/>
          <w:lang w:eastAsia="en-US"/>
        </w:rPr>
        <w:t xml:space="preserve">Поляк Г.Б. Региональная экономика [Электронный ресурс]: учебник для студентов вузов, обучающихся по экономическим специальностям/ Поляк Г.Б., </w:t>
      </w:r>
      <w:proofErr w:type="spellStart"/>
      <w:r>
        <w:rPr>
          <w:rFonts w:eastAsiaTheme="minorHAnsi"/>
          <w:lang w:eastAsia="en-US"/>
        </w:rPr>
        <w:t>Тупчиенко</w:t>
      </w:r>
      <w:proofErr w:type="spellEnd"/>
      <w:r>
        <w:rPr>
          <w:rFonts w:eastAsiaTheme="minorHAnsi"/>
          <w:lang w:eastAsia="en-US"/>
        </w:rPr>
        <w:t xml:space="preserve"> В.А., </w:t>
      </w:r>
      <w:proofErr w:type="spellStart"/>
      <w:r>
        <w:rPr>
          <w:rFonts w:eastAsiaTheme="minorHAnsi"/>
          <w:lang w:eastAsia="en-US"/>
        </w:rPr>
        <w:t>Барменкова</w:t>
      </w:r>
      <w:proofErr w:type="spellEnd"/>
      <w:r>
        <w:rPr>
          <w:rFonts w:eastAsiaTheme="minorHAnsi"/>
          <w:lang w:eastAsia="en-US"/>
        </w:rPr>
        <w:t xml:space="preserve"> Н.А.— Электрон. текстовые </w:t>
      </w:r>
      <w:proofErr w:type="gramStart"/>
      <w:r>
        <w:rPr>
          <w:rFonts w:eastAsiaTheme="minorHAnsi"/>
          <w:lang w:eastAsia="en-US"/>
        </w:rPr>
        <w:t>данные.—</w:t>
      </w:r>
      <w:proofErr w:type="gramEnd"/>
      <w:r>
        <w:rPr>
          <w:rFonts w:eastAsiaTheme="minorHAnsi"/>
          <w:lang w:eastAsia="en-US"/>
        </w:rPr>
        <w:t xml:space="preserve"> М.: ЮНИТИ-ДАНА, 2015.— 463 c.</w:t>
      </w:r>
    </w:p>
    <w:p w:rsidR="00B73449" w:rsidRDefault="00EB7FA8">
      <w:pPr>
        <w:pStyle w:val="af8"/>
        <w:numPr>
          <w:ilvl w:val="0"/>
          <w:numId w:val="4"/>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Региональная экономика [Электронный ресурс]: учебник для студентов вузов, обучающихся по экономическим специальностям/ Т.Г. Морозова [и др.</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Электрон. текстовые данные.— М.: ЮНИТИ-ДАНА, 2017.— 526 c.— Режим доступа: http://www.iprbookshop.ru/71047.html.— ЭБС «</w:t>
      </w:r>
      <w:proofErr w:type="spellStart"/>
      <w:r>
        <w:rPr>
          <w:rFonts w:ascii="Times New Roman" w:hAnsi="Times New Roman" w:cs="Times New Roman"/>
          <w:color w:val="000000"/>
          <w:sz w:val="24"/>
          <w:szCs w:val="24"/>
          <w:shd w:val="clear" w:color="auto" w:fill="FFFFFF"/>
        </w:rPr>
        <w:t>IPRbooks</w:t>
      </w:r>
      <w:proofErr w:type="spellEnd"/>
      <w:r>
        <w:rPr>
          <w:rFonts w:ascii="Times New Roman" w:hAnsi="Times New Roman" w:cs="Times New Roman"/>
          <w:color w:val="000000"/>
          <w:sz w:val="24"/>
          <w:szCs w:val="24"/>
          <w:shd w:val="clear" w:color="auto" w:fill="FFFFFF"/>
        </w:rPr>
        <w:t>»</w:t>
      </w:r>
    </w:p>
    <w:p w:rsidR="00B73449" w:rsidRDefault="00B73449">
      <w:pPr>
        <w:jc w:val="both"/>
      </w:pPr>
    </w:p>
    <w:p w:rsidR="00B73449" w:rsidRDefault="00EB7FA8">
      <w:pPr>
        <w:ind w:firstLine="540"/>
        <w:jc w:val="both"/>
        <w:rPr>
          <w:b/>
        </w:rPr>
      </w:pPr>
      <w:r>
        <w:rPr>
          <w:b/>
        </w:rPr>
        <w:t>7.2. Дополнительная литература</w:t>
      </w:r>
    </w:p>
    <w:p w:rsidR="00B73449" w:rsidRDefault="00B73449">
      <w:pPr>
        <w:ind w:firstLine="540"/>
        <w:jc w:val="both"/>
        <w:rPr>
          <w:b/>
        </w:rPr>
      </w:pPr>
    </w:p>
    <w:p w:rsidR="00B73449" w:rsidRDefault="00EB7FA8">
      <w:pPr>
        <w:widowControl/>
        <w:numPr>
          <w:ilvl w:val="0"/>
          <w:numId w:val="5"/>
        </w:numPr>
        <w:jc w:val="both"/>
      </w:pPr>
      <w:r>
        <w:rPr>
          <w:rFonts w:eastAsiaTheme="minorHAnsi"/>
          <w:lang w:eastAsia="en-US"/>
        </w:rPr>
        <w:t xml:space="preserve">Беляков С.А. Оценка вклада высшего и среднего профессионального образования в экономику российских регионов [Электронный ресурс]/ Беляков С.А., Клячко Т.Л.— Электрон. текстовые </w:t>
      </w:r>
      <w:proofErr w:type="gramStart"/>
      <w:r>
        <w:rPr>
          <w:rFonts w:eastAsiaTheme="minorHAnsi"/>
          <w:lang w:eastAsia="en-US"/>
        </w:rPr>
        <w:t>данные.—</w:t>
      </w:r>
      <w:proofErr w:type="gramEnd"/>
      <w:r>
        <w:rPr>
          <w:rFonts w:eastAsiaTheme="minorHAnsi"/>
          <w:lang w:eastAsia="en-US"/>
        </w:rPr>
        <w:t xml:space="preserve"> М.: Дело, 2016.— 82 c.</w:t>
      </w:r>
    </w:p>
    <w:p w:rsidR="00B73449" w:rsidRDefault="00EB7FA8">
      <w:pPr>
        <w:pStyle w:val="af8"/>
        <w:numPr>
          <w:ilvl w:val="0"/>
          <w:numId w:val="5"/>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Взгляд молодых на проблемы региональной экономики – 2015 [Электронный ресурс]: материалы Всероссийского открытого конкурса студентов вузов и молодых исследователей/ О.А. </w:t>
      </w:r>
      <w:proofErr w:type="spellStart"/>
      <w:r>
        <w:rPr>
          <w:rFonts w:ascii="Times New Roman" w:hAnsi="Times New Roman" w:cs="Times New Roman"/>
          <w:color w:val="000000"/>
          <w:sz w:val="24"/>
          <w:szCs w:val="24"/>
          <w:shd w:val="clear" w:color="auto" w:fill="FFFFFF"/>
        </w:rPr>
        <w:t>Абоносимов</w:t>
      </w:r>
      <w:proofErr w:type="spellEnd"/>
      <w:r>
        <w:rPr>
          <w:rFonts w:ascii="Times New Roman" w:hAnsi="Times New Roman" w:cs="Times New Roman"/>
          <w:color w:val="000000"/>
          <w:sz w:val="24"/>
          <w:szCs w:val="24"/>
          <w:shd w:val="clear" w:color="auto" w:fill="FFFFFF"/>
        </w:rPr>
        <w:t xml:space="preserve"> [и др.</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Электрон. текстовые данные.— Тамбов: Тамбовский государственный технический университет, ЭБС АСВ, 2015.— 352 c.— Режим доступа: http://www.iprbookshop.ru/63843.html.— ЭБС «</w:t>
      </w:r>
      <w:proofErr w:type="spellStart"/>
      <w:r>
        <w:rPr>
          <w:rFonts w:ascii="Times New Roman" w:hAnsi="Times New Roman" w:cs="Times New Roman"/>
          <w:color w:val="000000"/>
          <w:sz w:val="24"/>
          <w:szCs w:val="24"/>
          <w:shd w:val="clear" w:color="auto" w:fill="FFFFFF"/>
        </w:rPr>
        <w:t>IPRbooks</w:t>
      </w:r>
      <w:proofErr w:type="spellEnd"/>
      <w:r>
        <w:rPr>
          <w:rFonts w:ascii="Times New Roman" w:hAnsi="Times New Roman" w:cs="Times New Roman"/>
          <w:color w:val="000000"/>
          <w:sz w:val="24"/>
          <w:szCs w:val="24"/>
          <w:shd w:val="clear" w:color="auto" w:fill="FFFFFF"/>
        </w:rPr>
        <w:t>»</w:t>
      </w:r>
    </w:p>
    <w:p w:rsidR="00B73449" w:rsidRDefault="00EB7FA8">
      <w:pPr>
        <w:widowControl/>
        <w:numPr>
          <w:ilvl w:val="0"/>
          <w:numId w:val="5"/>
        </w:numPr>
        <w:jc w:val="both"/>
      </w:pPr>
      <w:r>
        <w:rPr>
          <w:rFonts w:eastAsiaTheme="minorHAnsi"/>
          <w:lang w:eastAsia="en-US"/>
        </w:rPr>
        <w:t xml:space="preserve">Калужский М.Л. Экономика Западной Сибири. Омская область [Электронный ресурс]: учебное пособие/ Калужский М.Л., Сараев А.Р.— Электрон. текстовые </w:t>
      </w:r>
      <w:proofErr w:type="gramStart"/>
      <w:r>
        <w:rPr>
          <w:rFonts w:eastAsiaTheme="minorHAnsi"/>
          <w:lang w:eastAsia="en-US"/>
        </w:rPr>
        <w:t>данные.—</w:t>
      </w:r>
      <w:proofErr w:type="gramEnd"/>
      <w:r>
        <w:rPr>
          <w:rFonts w:eastAsiaTheme="minorHAnsi"/>
          <w:lang w:eastAsia="en-US"/>
        </w:rPr>
        <w:t xml:space="preserve"> Саратов: Ай Пи Эр Медиа, 2015.— 696 c.</w:t>
      </w:r>
    </w:p>
    <w:p w:rsidR="00B73449" w:rsidRDefault="00EB7FA8">
      <w:pPr>
        <w:widowControl/>
        <w:numPr>
          <w:ilvl w:val="0"/>
          <w:numId w:val="5"/>
        </w:numPr>
        <w:jc w:val="both"/>
      </w:pPr>
      <w:proofErr w:type="spellStart"/>
      <w:r>
        <w:rPr>
          <w:rFonts w:eastAsiaTheme="minorHAnsi"/>
          <w:lang w:eastAsia="en-US"/>
        </w:rPr>
        <w:t>Лапаева</w:t>
      </w:r>
      <w:proofErr w:type="spellEnd"/>
      <w:r>
        <w:rPr>
          <w:rFonts w:eastAsiaTheme="minorHAnsi"/>
          <w:lang w:eastAsia="en-US"/>
        </w:rPr>
        <w:t xml:space="preserve"> М.Г. Теории пространственного и регионального развития [Электронный ресурс]: учебное пособие/ </w:t>
      </w:r>
      <w:proofErr w:type="spellStart"/>
      <w:r>
        <w:rPr>
          <w:rFonts w:eastAsiaTheme="minorHAnsi"/>
          <w:lang w:eastAsia="en-US"/>
        </w:rPr>
        <w:t>Лапаева</w:t>
      </w:r>
      <w:proofErr w:type="spellEnd"/>
      <w:r>
        <w:rPr>
          <w:rFonts w:eastAsiaTheme="minorHAnsi"/>
          <w:lang w:eastAsia="en-US"/>
        </w:rPr>
        <w:t xml:space="preserve"> М.Г., </w:t>
      </w:r>
      <w:proofErr w:type="spellStart"/>
      <w:r>
        <w:rPr>
          <w:rFonts w:eastAsiaTheme="minorHAnsi"/>
          <w:lang w:eastAsia="en-US"/>
        </w:rPr>
        <w:t>Лапаев</w:t>
      </w:r>
      <w:proofErr w:type="spellEnd"/>
      <w:r>
        <w:rPr>
          <w:rFonts w:eastAsiaTheme="minorHAnsi"/>
          <w:lang w:eastAsia="en-US"/>
        </w:rPr>
        <w:t xml:space="preserve"> С.П., </w:t>
      </w:r>
      <w:proofErr w:type="spellStart"/>
      <w:r>
        <w:rPr>
          <w:rFonts w:eastAsiaTheme="minorHAnsi"/>
          <w:lang w:eastAsia="en-US"/>
        </w:rPr>
        <w:t>Кузаева</w:t>
      </w:r>
      <w:proofErr w:type="spellEnd"/>
      <w:r>
        <w:rPr>
          <w:rFonts w:eastAsiaTheme="minorHAnsi"/>
          <w:lang w:eastAsia="en-US"/>
        </w:rPr>
        <w:t xml:space="preserve"> Т.В.— Электрон. </w:t>
      </w:r>
      <w:r>
        <w:rPr>
          <w:rFonts w:eastAsiaTheme="minorHAnsi"/>
          <w:lang w:eastAsia="en-US"/>
        </w:rPr>
        <w:lastRenderedPageBreak/>
        <w:t xml:space="preserve">текстовые </w:t>
      </w:r>
      <w:proofErr w:type="gramStart"/>
      <w:r>
        <w:rPr>
          <w:rFonts w:eastAsiaTheme="minorHAnsi"/>
          <w:lang w:eastAsia="en-US"/>
        </w:rPr>
        <w:t>данные.—</w:t>
      </w:r>
      <w:proofErr w:type="gramEnd"/>
      <w:r>
        <w:rPr>
          <w:rFonts w:eastAsiaTheme="minorHAnsi"/>
          <w:lang w:eastAsia="en-US"/>
        </w:rPr>
        <w:t xml:space="preserve"> Оренбург: Оренбургский государственный университет, ЭБС АСВ, 2015.— 141 c.</w:t>
      </w:r>
    </w:p>
    <w:p w:rsidR="00B73449" w:rsidRDefault="00EB7FA8">
      <w:pPr>
        <w:widowControl/>
        <w:numPr>
          <w:ilvl w:val="0"/>
          <w:numId w:val="5"/>
        </w:numPr>
        <w:jc w:val="both"/>
      </w:pPr>
      <w:r>
        <w:rPr>
          <w:rFonts w:eastAsiaTheme="minorHAnsi"/>
          <w:lang w:eastAsia="en-US"/>
        </w:rPr>
        <w:t xml:space="preserve">Щуков В.Н. Основы национальной и региональной экономики [Электронный ресурс]: учебное пособие/ Щуков В.Н.— Электрон. текстовые </w:t>
      </w:r>
      <w:proofErr w:type="gramStart"/>
      <w:r>
        <w:rPr>
          <w:rFonts w:eastAsiaTheme="minorHAnsi"/>
          <w:lang w:eastAsia="en-US"/>
        </w:rPr>
        <w:t>данные.—</w:t>
      </w:r>
      <w:proofErr w:type="gramEnd"/>
      <w:r>
        <w:rPr>
          <w:rFonts w:eastAsiaTheme="minorHAnsi"/>
          <w:lang w:eastAsia="en-US"/>
        </w:rPr>
        <w:t xml:space="preserve"> М.: </w:t>
      </w:r>
      <w:proofErr w:type="spellStart"/>
      <w:r>
        <w:rPr>
          <w:rFonts w:eastAsiaTheme="minorHAnsi"/>
          <w:lang w:eastAsia="en-US"/>
        </w:rPr>
        <w:t>Русайнс</w:t>
      </w:r>
      <w:proofErr w:type="spellEnd"/>
      <w:r>
        <w:rPr>
          <w:rFonts w:eastAsiaTheme="minorHAnsi"/>
          <w:lang w:eastAsia="en-US"/>
        </w:rPr>
        <w:t>, 2015.— 191 c.</w:t>
      </w:r>
    </w:p>
    <w:p w:rsidR="00B73449" w:rsidRDefault="00B73449">
      <w:pPr>
        <w:pStyle w:val="af6"/>
        <w:tabs>
          <w:tab w:val="left" w:pos="851"/>
          <w:tab w:val="left" w:pos="993"/>
        </w:tabs>
        <w:spacing w:before="0" w:after="0"/>
        <w:ind w:left="709"/>
        <w:jc w:val="both"/>
        <w:rPr>
          <w:i/>
        </w:rPr>
      </w:pPr>
    </w:p>
    <w:p w:rsidR="00B73449" w:rsidRDefault="00EB7FA8">
      <w:pPr>
        <w:pStyle w:val="af6"/>
        <w:tabs>
          <w:tab w:val="left" w:pos="851"/>
          <w:tab w:val="left" w:pos="993"/>
        </w:tabs>
        <w:spacing w:before="0" w:after="0"/>
        <w:ind w:firstLine="567"/>
        <w:jc w:val="center"/>
        <w:rPr>
          <w:b/>
        </w:rPr>
      </w:pPr>
      <w:r>
        <w:rPr>
          <w:b/>
        </w:rPr>
        <w:t xml:space="preserve">8. Современные профессиональные базы данных и информационные справочные системы </w:t>
      </w:r>
    </w:p>
    <w:p w:rsidR="00B73449" w:rsidRDefault="00B73449">
      <w:pPr>
        <w:pStyle w:val="af6"/>
        <w:tabs>
          <w:tab w:val="left" w:pos="851"/>
          <w:tab w:val="left" w:pos="993"/>
        </w:tabs>
        <w:spacing w:before="0" w:after="0"/>
        <w:ind w:firstLine="567"/>
        <w:jc w:val="center"/>
        <w:rPr>
          <w:b/>
        </w:rPr>
      </w:pPr>
    </w:p>
    <w:p w:rsidR="00B73449" w:rsidRDefault="00EB7FA8">
      <w:pPr>
        <w:widowControl/>
        <w:numPr>
          <w:ilvl w:val="0"/>
          <w:numId w:val="3"/>
        </w:numPr>
        <w:ind w:right="-5"/>
        <w:jc w:val="both"/>
      </w:pPr>
      <w:r>
        <w:t>Информационно-правовая система «Консультант+» - договор №2856/АП от 01.11.2007</w:t>
      </w:r>
    </w:p>
    <w:p w:rsidR="00B73449" w:rsidRDefault="00EB7FA8">
      <w:pPr>
        <w:widowControl/>
        <w:numPr>
          <w:ilvl w:val="0"/>
          <w:numId w:val="3"/>
        </w:numPr>
        <w:ind w:right="-5"/>
        <w:jc w:val="both"/>
      </w:pPr>
      <w:r>
        <w:t>Информационно-справочная система «</w:t>
      </w:r>
      <w:proofErr w:type="spellStart"/>
      <w:r>
        <w:t>LexPro</w:t>
      </w:r>
      <w:proofErr w:type="spellEnd"/>
      <w:r>
        <w:t>» - договор б/н от 06.03.2013</w:t>
      </w:r>
    </w:p>
    <w:p w:rsidR="00B73449" w:rsidRDefault="00EB7FA8">
      <w:pPr>
        <w:widowControl/>
        <w:numPr>
          <w:ilvl w:val="0"/>
          <w:numId w:val="3"/>
        </w:numPr>
        <w:ind w:right="-5"/>
        <w:jc w:val="both"/>
      </w:pPr>
      <w:r>
        <w:t xml:space="preserve">Официальный интернет-портал базы данных правовой информации </w:t>
      </w:r>
      <w:hyperlink r:id="rId8">
        <w:r>
          <w:rPr>
            <w:rStyle w:val="-"/>
          </w:rPr>
          <w:t>http://pravo.gov.ru</w:t>
        </w:r>
      </w:hyperlink>
    </w:p>
    <w:p w:rsidR="00B73449" w:rsidRDefault="00EB7FA8">
      <w:pPr>
        <w:widowControl/>
        <w:numPr>
          <w:ilvl w:val="0"/>
          <w:numId w:val="3"/>
        </w:numPr>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B73449" w:rsidRDefault="00EB7FA8">
      <w:pPr>
        <w:widowControl/>
        <w:numPr>
          <w:ilvl w:val="0"/>
          <w:numId w:val="3"/>
        </w:numPr>
        <w:ind w:right="-5"/>
        <w:jc w:val="both"/>
      </w:pPr>
      <w:r>
        <w:t xml:space="preserve">Портал "Информационно-коммуникационные технологии в образовании" </w:t>
      </w:r>
      <w:hyperlink r:id="rId10">
        <w:r>
          <w:rPr>
            <w:rStyle w:val="-"/>
          </w:rPr>
          <w:t>http://www.ict.edu.ru</w:t>
        </w:r>
      </w:hyperlink>
    </w:p>
    <w:p w:rsidR="00B73449" w:rsidRDefault="00EB7FA8">
      <w:pPr>
        <w:widowControl/>
        <w:numPr>
          <w:ilvl w:val="0"/>
          <w:numId w:val="3"/>
        </w:numPr>
        <w:ind w:right="-5"/>
        <w:jc w:val="both"/>
      </w:pPr>
      <w:r>
        <w:t xml:space="preserve">Научная электронная библиотека </w:t>
      </w:r>
      <w:hyperlink r:id="rId11">
        <w:r>
          <w:rPr>
            <w:rStyle w:val="-"/>
          </w:rPr>
          <w:t>http://www.elibrary.ru/</w:t>
        </w:r>
      </w:hyperlink>
    </w:p>
    <w:p w:rsidR="00B73449" w:rsidRDefault="00EB7FA8">
      <w:pPr>
        <w:widowControl/>
        <w:numPr>
          <w:ilvl w:val="0"/>
          <w:numId w:val="3"/>
        </w:numPr>
        <w:ind w:right="-5"/>
        <w:jc w:val="both"/>
      </w:pPr>
      <w:r>
        <w:t xml:space="preserve">Национальная электронная библиотека </w:t>
      </w:r>
      <w:hyperlink r:id="rId12">
        <w:r>
          <w:rPr>
            <w:rStyle w:val="-"/>
          </w:rPr>
          <w:t>http://www.nns.ru/</w:t>
        </w:r>
      </w:hyperlink>
    </w:p>
    <w:p w:rsidR="00B73449" w:rsidRDefault="00EB7FA8">
      <w:pPr>
        <w:widowControl/>
        <w:numPr>
          <w:ilvl w:val="0"/>
          <w:numId w:val="3"/>
        </w:numPr>
        <w:ind w:right="-5"/>
        <w:jc w:val="both"/>
      </w:pPr>
      <w:r>
        <w:t xml:space="preserve">Электронные ресурсы Российской государственной библиотеки </w:t>
      </w:r>
      <w:hyperlink r:id="rId13">
        <w:r>
          <w:rPr>
            <w:rStyle w:val="-"/>
          </w:rPr>
          <w:t>http://www.rsl.ru/ru/root3489/all</w:t>
        </w:r>
      </w:hyperlink>
    </w:p>
    <w:p w:rsidR="00B73449" w:rsidRDefault="00EB7FA8">
      <w:pPr>
        <w:widowControl/>
        <w:numPr>
          <w:ilvl w:val="0"/>
          <w:numId w:val="3"/>
        </w:numPr>
        <w:ind w:right="-5"/>
        <w:jc w:val="both"/>
      </w:pP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xml:space="preserve"> — политематическая реферативно-библиографическая и </w:t>
      </w:r>
      <w:proofErr w:type="spellStart"/>
      <w:r>
        <w:t>наукомтрическая</w:t>
      </w:r>
      <w:proofErr w:type="spellEnd"/>
      <w:r>
        <w:t xml:space="preserve"> (</w:t>
      </w:r>
      <w:proofErr w:type="spellStart"/>
      <w:r>
        <w:t>библиометрическая</w:t>
      </w:r>
      <w:proofErr w:type="spellEnd"/>
      <w:r>
        <w:t xml:space="preserve">) база данных — </w:t>
      </w:r>
      <w:hyperlink r:id="rId14">
        <w:r>
          <w:rPr>
            <w:rStyle w:val="-"/>
          </w:rPr>
          <w:t>http://webofscience.com</w:t>
        </w:r>
      </w:hyperlink>
    </w:p>
    <w:p w:rsidR="00B73449" w:rsidRDefault="00EB7FA8">
      <w:pPr>
        <w:widowControl/>
        <w:numPr>
          <w:ilvl w:val="0"/>
          <w:numId w:val="3"/>
        </w:numPr>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B73449" w:rsidRDefault="00EB7FA8">
      <w:pPr>
        <w:widowControl/>
        <w:numPr>
          <w:ilvl w:val="0"/>
          <w:numId w:val="3"/>
        </w:numPr>
        <w:ind w:right="-5"/>
        <w:jc w:val="both"/>
      </w:pPr>
      <w:r>
        <w:t xml:space="preserve">Базы данных издательства </w:t>
      </w:r>
      <w:proofErr w:type="spellStart"/>
      <w:r>
        <w:t>Springer</w:t>
      </w:r>
      <w:proofErr w:type="spellEnd"/>
      <w:r>
        <w:t xml:space="preserve"> </w:t>
      </w:r>
      <w:hyperlink r:id="rId16">
        <w:r>
          <w:rPr>
            <w:rStyle w:val="-"/>
          </w:rPr>
          <w:t>https://link.springer.com</w:t>
        </w:r>
      </w:hyperlink>
    </w:p>
    <w:p w:rsidR="00B73449" w:rsidRDefault="00EB7FA8">
      <w:pPr>
        <w:widowControl/>
        <w:numPr>
          <w:ilvl w:val="0"/>
          <w:numId w:val="3"/>
        </w:numPr>
        <w:ind w:right="-5"/>
        <w:jc w:val="both"/>
      </w:pPr>
      <w:r>
        <w:t xml:space="preserve">Открытые данные государственных органов </w:t>
      </w:r>
      <w:hyperlink r:id="rId17">
        <w:r>
          <w:rPr>
            <w:rStyle w:val="-"/>
          </w:rPr>
          <w:t>http://data.gov.ru/</w:t>
        </w:r>
      </w:hyperlink>
    </w:p>
    <w:p w:rsidR="00B73449" w:rsidRDefault="00EB7FA8">
      <w:pPr>
        <w:widowControl/>
        <w:numPr>
          <w:ilvl w:val="0"/>
          <w:numId w:val="3"/>
        </w:numPr>
        <w:ind w:right="-5"/>
        <w:jc w:val="both"/>
      </w:pPr>
      <w:r>
        <w:t>http://government.ru/govworks/section/1927/ Правительство РФ. Раздел, посвященный региональному развитию</w:t>
      </w:r>
    </w:p>
    <w:p w:rsidR="00B73449" w:rsidRDefault="004531BA">
      <w:pPr>
        <w:widowControl/>
        <w:numPr>
          <w:ilvl w:val="0"/>
          <w:numId w:val="3"/>
        </w:numPr>
        <w:ind w:right="-5"/>
        <w:jc w:val="both"/>
      </w:pPr>
      <w:hyperlink r:id="rId18">
        <w:r w:rsidR="00EB7FA8">
          <w:rPr>
            <w:rStyle w:val="-"/>
          </w:rPr>
          <w:t>www.gks.ru</w:t>
        </w:r>
      </w:hyperlink>
      <w:r w:rsidR="00EB7FA8">
        <w:t xml:space="preserve"> Федеральная служба государственной статистики</w:t>
      </w:r>
    </w:p>
    <w:p w:rsidR="00B73449" w:rsidRDefault="004531BA">
      <w:pPr>
        <w:widowControl/>
        <w:numPr>
          <w:ilvl w:val="0"/>
          <w:numId w:val="3"/>
        </w:numPr>
        <w:ind w:right="-5"/>
        <w:jc w:val="both"/>
      </w:pPr>
      <w:hyperlink r:id="rId19">
        <w:r w:rsidR="00EB7FA8">
          <w:rPr>
            <w:rStyle w:val="-"/>
          </w:rPr>
          <w:t>www.mirkart.ru</w:t>
        </w:r>
      </w:hyperlink>
      <w:r w:rsidR="00EB7FA8">
        <w:t xml:space="preserve"> Сервис электронных географических карт</w:t>
      </w:r>
    </w:p>
    <w:p w:rsidR="00B73449" w:rsidRDefault="004531BA">
      <w:pPr>
        <w:widowControl/>
        <w:numPr>
          <w:ilvl w:val="0"/>
          <w:numId w:val="3"/>
        </w:numPr>
        <w:ind w:right="-5"/>
        <w:jc w:val="both"/>
      </w:pPr>
      <w:hyperlink r:id="rId20">
        <w:r w:rsidR="00EB7FA8">
          <w:rPr>
            <w:rStyle w:val="-"/>
          </w:rPr>
          <w:t>www.rbk.ru</w:t>
        </w:r>
      </w:hyperlink>
      <w:r w:rsidR="00EB7FA8">
        <w:t xml:space="preserve"> Информационный портал РБК</w:t>
      </w:r>
    </w:p>
    <w:p w:rsidR="00B73449" w:rsidRDefault="00B73449">
      <w:pPr>
        <w:ind w:firstLine="539"/>
        <w:jc w:val="both"/>
      </w:pPr>
    </w:p>
    <w:p w:rsidR="00B73449" w:rsidRDefault="00EB7FA8">
      <w:pPr>
        <w:ind w:firstLine="539"/>
        <w:jc w:val="both"/>
        <w:rPr>
          <w:b/>
        </w:rPr>
      </w:pPr>
      <w:r>
        <w:rPr>
          <w:b/>
        </w:rPr>
        <w:t>9. Методические указания для обучающихся по освоению дисциплины</w:t>
      </w:r>
    </w:p>
    <w:p w:rsidR="00B73449" w:rsidRDefault="00B73449">
      <w:pPr>
        <w:ind w:firstLine="539"/>
        <w:jc w:val="both"/>
        <w:rPr>
          <w:b/>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42"/>
        <w:gridCol w:w="6929"/>
      </w:tblGrid>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left="0"/>
              <w:jc w:val="center"/>
              <w:rPr>
                <w:b/>
                <w:sz w:val="24"/>
                <w:szCs w:val="24"/>
              </w:rPr>
            </w:pPr>
            <w:r>
              <w:rPr>
                <w:b/>
                <w:sz w:val="24"/>
                <w:szCs w:val="24"/>
              </w:rPr>
              <w:t>Вид деятельности</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left="0"/>
              <w:jc w:val="center"/>
              <w:rPr>
                <w:b/>
                <w:sz w:val="24"/>
                <w:szCs w:val="24"/>
              </w:rPr>
            </w:pPr>
            <w:r>
              <w:rPr>
                <w:b/>
                <w:sz w:val="24"/>
                <w:szCs w:val="24"/>
              </w:rPr>
              <w:t>Методические указания по организации деятельности обучающегося</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368"/>
              <w:rPr>
                <w:sz w:val="24"/>
                <w:szCs w:val="24"/>
              </w:rPr>
            </w:pPr>
            <w:r>
              <w:rPr>
                <w:sz w:val="24"/>
                <w:szCs w:val="24"/>
              </w:rPr>
              <w:t>Лекция</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179"/>
              <w:rPr>
                <w:sz w:val="24"/>
                <w:szCs w:val="24"/>
              </w:rPr>
            </w:pPr>
            <w:r>
              <w:rPr>
                <w:sz w:val="24"/>
                <w:szCs w:val="24"/>
              </w:rPr>
              <w:t xml:space="preserve">Практические </w:t>
            </w:r>
            <w:r>
              <w:rPr>
                <w:sz w:val="24"/>
                <w:szCs w:val="24"/>
              </w:rPr>
              <w:lastRenderedPageBreak/>
              <w:t>занятия</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100"/>
              <w:jc w:val="both"/>
              <w:rPr>
                <w:sz w:val="24"/>
                <w:szCs w:val="24"/>
              </w:rPr>
            </w:pPr>
            <w:r>
              <w:rPr>
                <w:sz w:val="24"/>
                <w:szCs w:val="24"/>
              </w:rPr>
              <w:lastRenderedPageBreak/>
              <w:t xml:space="preserve">Проработка рабочей программы, уделяя особое внимание </w:t>
            </w:r>
            <w:r>
              <w:rPr>
                <w:sz w:val="24"/>
                <w:szCs w:val="24"/>
              </w:rPr>
              <w:lastRenderedPageBreak/>
              <w:t>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261"/>
              <w:jc w:val="both"/>
              <w:rPr>
                <w:sz w:val="24"/>
                <w:szCs w:val="24"/>
              </w:rPr>
            </w:pPr>
            <w:r>
              <w:rPr>
                <w:sz w:val="24"/>
                <w:szCs w:val="24"/>
              </w:rPr>
              <w:lastRenderedPageBreak/>
              <w:t>Индивидуальные задания</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224"/>
              <w:rPr>
                <w:sz w:val="24"/>
                <w:szCs w:val="24"/>
              </w:rPr>
            </w:pPr>
            <w:r>
              <w:rPr>
                <w:sz w:val="24"/>
                <w:szCs w:val="24"/>
              </w:rPr>
              <w:t>Самостоятельная работа</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w:t>
            </w:r>
            <w:r>
              <w:rPr>
                <w:sz w:val="24"/>
                <w:szCs w:val="24"/>
              </w:rPr>
              <w:lastRenderedPageBreak/>
              <w:t>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B73449" w:rsidRDefault="00EB7FA8">
            <w:pPr>
              <w:pStyle w:val="TableParagraph"/>
              <w:numPr>
                <w:ilvl w:val="0"/>
                <w:numId w:val="22"/>
              </w:numPr>
              <w:ind w:right="33"/>
              <w:jc w:val="both"/>
              <w:rPr>
                <w:sz w:val="24"/>
                <w:szCs w:val="24"/>
              </w:rPr>
            </w:pPr>
            <w:r>
              <w:rPr>
                <w:sz w:val="24"/>
                <w:szCs w:val="24"/>
              </w:rPr>
              <w:t>соотнесение содержания контроля с целями обучения; объективность контроля;</w:t>
            </w:r>
          </w:p>
          <w:p w:rsidR="00B73449" w:rsidRDefault="00EB7FA8">
            <w:pPr>
              <w:pStyle w:val="TableParagraph"/>
              <w:numPr>
                <w:ilvl w:val="0"/>
                <w:numId w:val="22"/>
              </w:numPr>
              <w:ind w:right="33"/>
              <w:jc w:val="both"/>
              <w:rPr>
                <w:sz w:val="24"/>
                <w:szCs w:val="24"/>
              </w:rPr>
            </w:pPr>
            <w:proofErr w:type="spellStart"/>
            <w:r>
              <w:rPr>
                <w:sz w:val="24"/>
                <w:szCs w:val="24"/>
              </w:rPr>
              <w:t>валидность</w:t>
            </w:r>
            <w:proofErr w:type="spellEnd"/>
            <w:r>
              <w:rPr>
                <w:sz w:val="24"/>
                <w:szCs w:val="24"/>
              </w:rPr>
              <w:t xml:space="preserve"> контроля (соответствие предъявляемых заданий тому, что предполагается проверить); </w:t>
            </w:r>
          </w:p>
          <w:p w:rsidR="00B73449" w:rsidRDefault="00EB7FA8">
            <w:pPr>
              <w:pStyle w:val="TableParagraph"/>
              <w:numPr>
                <w:ilvl w:val="0"/>
                <w:numId w:val="22"/>
              </w:numPr>
              <w:ind w:right="33"/>
              <w:jc w:val="both"/>
              <w:rPr>
                <w:sz w:val="24"/>
                <w:szCs w:val="24"/>
              </w:rPr>
            </w:pPr>
            <w:r>
              <w:rPr>
                <w:sz w:val="24"/>
                <w:szCs w:val="24"/>
              </w:rPr>
              <w:t>дифференциацию контрольно-измерительных материалов.</w:t>
            </w:r>
          </w:p>
          <w:p w:rsidR="00B73449" w:rsidRDefault="00EB7FA8">
            <w:pPr>
              <w:pStyle w:val="TableParagraph"/>
              <w:ind w:right="33"/>
              <w:jc w:val="both"/>
              <w:rPr>
                <w:sz w:val="24"/>
                <w:szCs w:val="24"/>
              </w:rPr>
            </w:pPr>
            <w:r>
              <w:rPr>
                <w:sz w:val="24"/>
                <w:szCs w:val="24"/>
              </w:rPr>
              <w:t>Формы контроля самостоятельной работы:</w:t>
            </w:r>
          </w:p>
          <w:p w:rsidR="00B73449" w:rsidRDefault="00EB7FA8">
            <w:pPr>
              <w:pStyle w:val="TableParagraph"/>
              <w:numPr>
                <w:ilvl w:val="0"/>
                <w:numId w:val="22"/>
              </w:numPr>
              <w:ind w:right="33"/>
              <w:jc w:val="both"/>
              <w:rPr>
                <w:sz w:val="24"/>
                <w:szCs w:val="24"/>
              </w:rPr>
            </w:pPr>
            <w:r>
              <w:rPr>
                <w:sz w:val="24"/>
                <w:szCs w:val="24"/>
              </w:rPr>
              <w:t>просмотр и проверка выполнения самостоятельной работы преподавателем;</w:t>
            </w:r>
          </w:p>
          <w:p w:rsidR="00B73449" w:rsidRDefault="00EB7FA8">
            <w:pPr>
              <w:pStyle w:val="TableParagraph"/>
              <w:numPr>
                <w:ilvl w:val="0"/>
                <w:numId w:val="22"/>
              </w:numPr>
              <w:ind w:right="33"/>
              <w:jc w:val="both"/>
              <w:rPr>
                <w:sz w:val="24"/>
                <w:szCs w:val="24"/>
              </w:rPr>
            </w:pPr>
            <w:r>
              <w:rPr>
                <w:sz w:val="24"/>
                <w:szCs w:val="24"/>
              </w:rPr>
              <w:t xml:space="preserve">организация самопроверки, </w:t>
            </w:r>
          </w:p>
          <w:p w:rsidR="00B73449" w:rsidRDefault="00EB7FA8">
            <w:pPr>
              <w:pStyle w:val="TableParagraph"/>
              <w:numPr>
                <w:ilvl w:val="0"/>
                <w:numId w:val="22"/>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B73449" w:rsidRDefault="00EB7FA8">
            <w:pPr>
              <w:pStyle w:val="TableParagraph"/>
              <w:numPr>
                <w:ilvl w:val="0"/>
                <w:numId w:val="22"/>
              </w:numPr>
              <w:ind w:right="33"/>
              <w:jc w:val="both"/>
              <w:rPr>
                <w:sz w:val="24"/>
                <w:szCs w:val="24"/>
              </w:rPr>
            </w:pPr>
            <w:r>
              <w:rPr>
                <w:sz w:val="24"/>
                <w:szCs w:val="24"/>
              </w:rPr>
              <w:t xml:space="preserve">проведение письменного опроса; </w:t>
            </w:r>
          </w:p>
          <w:p w:rsidR="00B73449" w:rsidRDefault="00EB7FA8">
            <w:pPr>
              <w:pStyle w:val="TableParagraph"/>
              <w:numPr>
                <w:ilvl w:val="0"/>
                <w:numId w:val="22"/>
              </w:numPr>
              <w:ind w:right="33"/>
              <w:jc w:val="both"/>
              <w:rPr>
                <w:sz w:val="24"/>
                <w:szCs w:val="24"/>
              </w:rPr>
            </w:pPr>
            <w:r>
              <w:rPr>
                <w:sz w:val="24"/>
                <w:szCs w:val="24"/>
              </w:rPr>
              <w:t>проведение устного опроса;</w:t>
            </w:r>
          </w:p>
          <w:p w:rsidR="00B73449" w:rsidRDefault="00EB7FA8">
            <w:pPr>
              <w:pStyle w:val="TableParagraph"/>
              <w:numPr>
                <w:ilvl w:val="0"/>
                <w:numId w:val="22"/>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B73449" w:rsidRDefault="00EB7FA8">
            <w:pPr>
              <w:pStyle w:val="TableParagraph"/>
              <w:numPr>
                <w:ilvl w:val="0"/>
                <w:numId w:val="22"/>
              </w:numPr>
              <w:ind w:right="33"/>
              <w:jc w:val="both"/>
              <w:rPr>
                <w:sz w:val="24"/>
                <w:szCs w:val="24"/>
              </w:rPr>
            </w:pPr>
            <w:r>
              <w:rPr>
                <w:sz w:val="24"/>
                <w:szCs w:val="24"/>
              </w:rPr>
              <w:t>защита отчетов о проделанной работе.</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224"/>
              <w:rPr>
                <w:sz w:val="24"/>
                <w:szCs w:val="24"/>
              </w:rPr>
            </w:pPr>
            <w:r>
              <w:rPr>
                <w:sz w:val="24"/>
                <w:szCs w:val="24"/>
              </w:rPr>
              <w:lastRenderedPageBreak/>
              <w:t>Опрос</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100"/>
              <w:jc w:val="both"/>
              <w:rPr>
                <w:sz w:val="24"/>
                <w:szCs w:val="24"/>
              </w:rPr>
            </w:pPr>
            <w:r>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w:t>
            </w:r>
            <w:proofErr w:type="gramStart"/>
            <w:r>
              <w:rPr>
                <w:sz w:val="24"/>
                <w:szCs w:val="24"/>
              </w:rPr>
              <w:t>объема знаний</w:t>
            </w:r>
            <w:proofErr w:type="gramEnd"/>
            <w:r>
              <w:rPr>
                <w:sz w:val="24"/>
                <w:szCs w:val="24"/>
              </w:rPr>
              <w:t xml:space="preserve">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в форме диалога.</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272"/>
              <w:rPr>
                <w:sz w:val="24"/>
                <w:szCs w:val="24"/>
              </w:rPr>
            </w:pPr>
            <w:r>
              <w:rPr>
                <w:sz w:val="24"/>
                <w:szCs w:val="24"/>
              </w:rPr>
              <w:t>Реферативный обзор</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100"/>
              <w:jc w:val="both"/>
              <w:rPr>
                <w:sz w:val="24"/>
                <w:szCs w:val="24"/>
              </w:rPr>
            </w:pPr>
            <w:r>
              <w:rPr>
                <w:sz w:val="24"/>
                <w:szCs w:val="24"/>
              </w:rPr>
              <w:t>Слово «реферат» в переводе с латинского языка (</w:t>
            </w:r>
            <w:proofErr w:type="spellStart"/>
            <w:r>
              <w:rPr>
                <w:sz w:val="24"/>
                <w:szCs w:val="24"/>
              </w:rPr>
              <w:t>refero</w:t>
            </w:r>
            <w:proofErr w:type="spellEnd"/>
            <w:r>
              <w:rPr>
                <w:sz w:val="24"/>
                <w:szCs w:val="24"/>
              </w:rPr>
              <w:t xml:space="preserve">)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w:t>
            </w:r>
            <w:r>
              <w:rPr>
                <w:sz w:val="24"/>
                <w:szCs w:val="24"/>
              </w:rPr>
              <w:lastRenderedPageBreak/>
              <w:t>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B73449" w:rsidRDefault="00EB7FA8">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B73449" w:rsidRDefault="00EB7FA8">
            <w:pPr>
              <w:pStyle w:val="TableParagraph"/>
              <w:numPr>
                <w:ilvl w:val="0"/>
                <w:numId w:val="7"/>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B73449" w:rsidRDefault="00EB7FA8">
            <w:pPr>
              <w:pStyle w:val="TableParagraph"/>
              <w:numPr>
                <w:ilvl w:val="0"/>
                <w:numId w:val="7"/>
              </w:numPr>
              <w:ind w:right="100"/>
              <w:jc w:val="both"/>
              <w:rPr>
                <w:sz w:val="24"/>
                <w:szCs w:val="24"/>
              </w:rPr>
            </w:pPr>
            <w:r>
              <w:rPr>
                <w:sz w:val="24"/>
                <w:szCs w:val="24"/>
              </w:rPr>
              <w:t xml:space="preserve">обобщение материалов специализированных периодических изданий; </w:t>
            </w:r>
          </w:p>
          <w:p w:rsidR="00B73449" w:rsidRDefault="00EB7FA8">
            <w:pPr>
              <w:pStyle w:val="TableParagraph"/>
              <w:numPr>
                <w:ilvl w:val="0"/>
                <w:numId w:val="7"/>
              </w:numPr>
              <w:ind w:right="100"/>
              <w:jc w:val="both"/>
              <w:rPr>
                <w:sz w:val="24"/>
                <w:szCs w:val="24"/>
              </w:rPr>
            </w:pPr>
            <w:r>
              <w:rPr>
                <w:sz w:val="24"/>
                <w:szCs w:val="24"/>
              </w:rPr>
              <w:t>формулирование аргументированных выводов по реферируемым материалам;</w:t>
            </w:r>
          </w:p>
          <w:p w:rsidR="00B73449" w:rsidRDefault="00EB7FA8">
            <w:pPr>
              <w:pStyle w:val="TableParagraph"/>
              <w:numPr>
                <w:ilvl w:val="0"/>
                <w:numId w:val="7"/>
              </w:numPr>
              <w:ind w:right="100"/>
              <w:jc w:val="both"/>
              <w:rPr>
                <w:sz w:val="24"/>
                <w:szCs w:val="24"/>
              </w:rPr>
            </w:pPr>
            <w:r>
              <w:rPr>
                <w:sz w:val="24"/>
                <w:szCs w:val="24"/>
              </w:rPr>
              <w:t>четкое и простое изложение мыслей по поводу прочитанного.</w:t>
            </w:r>
          </w:p>
          <w:p w:rsidR="00B73449" w:rsidRDefault="00EB7FA8">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B73449" w:rsidRDefault="00EB7FA8">
            <w:pPr>
              <w:pStyle w:val="TableParagraph"/>
              <w:numPr>
                <w:ilvl w:val="0"/>
                <w:numId w:val="20"/>
              </w:numPr>
              <w:ind w:right="100"/>
              <w:jc w:val="both"/>
              <w:rPr>
                <w:sz w:val="24"/>
                <w:szCs w:val="24"/>
              </w:rPr>
            </w:pPr>
            <w:r>
              <w:rPr>
                <w:sz w:val="24"/>
                <w:szCs w:val="24"/>
              </w:rPr>
              <w:t xml:space="preserve">все сведения об авторе (Ф.И.О., место работы, должность, ученая степень); </w:t>
            </w:r>
          </w:p>
          <w:p w:rsidR="00B73449" w:rsidRDefault="00EB7FA8">
            <w:pPr>
              <w:pStyle w:val="TableParagraph"/>
              <w:numPr>
                <w:ilvl w:val="0"/>
                <w:numId w:val="20"/>
              </w:numPr>
              <w:ind w:right="100"/>
              <w:jc w:val="both"/>
              <w:rPr>
                <w:sz w:val="24"/>
                <w:szCs w:val="24"/>
              </w:rPr>
            </w:pPr>
            <w:r>
              <w:rPr>
                <w:sz w:val="24"/>
                <w:szCs w:val="24"/>
              </w:rPr>
              <w:t>полное название статьи или материала;</w:t>
            </w:r>
          </w:p>
          <w:p w:rsidR="00B73449" w:rsidRDefault="00EB7FA8">
            <w:pPr>
              <w:pStyle w:val="TableParagraph"/>
              <w:numPr>
                <w:ilvl w:val="0"/>
                <w:numId w:val="20"/>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B73449" w:rsidRDefault="00EB7FA8">
            <w:pPr>
              <w:pStyle w:val="TableParagraph"/>
              <w:numPr>
                <w:ilvl w:val="0"/>
                <w:numId w:val="20"/>
              </w:numPr>
              <w:ind w:right="100"/>
              <w:jc w:val="both"/>
              <w:rPr>
                <w:sz w:val="24"/>
                <w:szCs w:val="24"/>
              </w:rPr>
            </w:pPr>
            <w:r>
              <w:rPr>
                <w:sz w:val="24"/>
                <w:szCs w:val="24"/>
              </w:rPr>
              <w:t>проблема (и ее актуальность), рассмотренная в статье;</w:t>
            </w:r>
          </w:p>
          <w:p w:rsidR="00B73449" w:rsidRDefault="00EB7FA8">
            <w:pPr>
              <w:pStyle w:val="TableParagraph"/>
              <w:numPr>
                <w:ilvl w:val="0"/>
                <w:numId w:val="20"/>
              </w:numPr>
              <w:ind w:right="100"/>
              <w:jc w:val="both"/>
              <w:rPr>
                <w:sz w:val="24"/>
                <w:szCs w:val="24"/>
              </w:rPr>
            </w:pPr>
            <w:r>
              <w:rPr>
                <w:sz w:val="24"/>
                <w:szCs w:val="24"/>
              </w:rPr>
              <w:t>какое решение проблемы предлагает автор;</w:t>
            </w:r>
          </w:p>
          <w:p w:rsidR="00B73449" w:rsidRDefault="00EB7FA8">
            <w:pPr>
              <w:pStyle w:val="TableParagraph"/>
              <w:numPr>
                <w:ilvl w:val="0"/>
                <w:numId w:val="20"/>
              </w:numPr>
              <w:ind w:right="100"/>
              <w:jc w:val="both"/>
              <w:rPr>
                <w:sz w:val="24"/>
                <w:szCs w:val="24"/>
              </w:rPr>
            </w:pPr>
            <w:r>
              <w:rPr>
                <w:sz w:val="24"/>
                <w:szCs w:val="24"/>
              </w:rPr>
              <w:t>прогнозируемые автором результаты;</w:t>
            </w:r>
          </w:p>
          <w:p w:rsidR="00B73449" w:rsidRDefault="00EB7FA8">
            <w:pPr>
              <w:pStyle w:val="TableParagraph"/>
              <w:numPr>
                <w:ilvl w:val="0"/>
                <w:numId w:val="20"/>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B73449" w:rsidRDefault="00EB7FA8">
            <w:pPr>
              <w:pStyle w:val="TableParagraph"/>
              <w:numPr>
                <w:ilvl w:val="0"/>
                <w:numId w:val="20"/>
              </w:numPr>
              <w:ind w:right="100"/>
              <w:jc w:val="both"/>
              <w:rPr>
                <w:sz w:val="24"/>
                <w:szCs w:val="24"/>
              </w:rPr>
            </w:pPr>
            <w:r>
              <w:rPr>
                <w:sz w:val="24"/>
                <w:szCs w:val="24"/>
              </w:rPr>
              <w:lastRenderedPageBreak/>
              <w:t xml:space="preserve">отношение обучающегося к предложению автора. </w:t>
            </w:r>
          </w:p>
          <w:p w:rsidR="00B73449" w:rsidRDefault="00EB7FA8">
            <w:pPr>
              <w:pStyle w:val="TableParagraph"/>
              <w:ind w:right="100"/>
              <w:jc w:val="both"/>
              <w:rPr>
                <w:sz w:val="24"/>
                <w:szCs w:val="24"/>
              </w:rPr>
            </w:pPr>
            <w:r>
              <w:rPr>
                <w:sz w:val="24"/>
                <w:szCs w:val="24"/>
              </w:rPr>
              <w:t xml:space="preserve">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Roman</w:t>
            </w:r>
            <w:proofErr w:type="spellEnd"/>
            <w:r>
              <w:rPr>
                <w:sz w:val="24"/>
                <w:szCs w:val="24"/>
              </w:rPr>
              <w:t>, размер – 14.</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368"/>
              <w:rPr>
                <w:sz w:val="24"/>
                <w:szCs w:val="24"/>
              </w:rPr>
            </w:pPr>
            <w:r>
              <w:rPr>
                <w:sz w:val="24"/>
                <w:szCs w:val="24"/>
              </w:rPr>
              <w:lastRenderedPageBreak/>
              <w:t>Коллоквиум</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jc w:val="both"/>
            </w:pPr>
            <w:r>
              <w:t xml:space="preserve">Коллоквиум (от латинского </w:t>
            </w:r>
            <w:proofErr w:type="spellStart"/>
            <w:r>
              <w:t>colloquium</w:t>
            </w:r>
            <w:proofErr w:type="spellEnd"/>
            <w:r>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B73449" w:rsidRDefault="00EB7FA8">
            <w:pPr>
              <w:pStyle w:val="TableParagraph"/>
              <w:numPr>
                <w:ilvl w:val="0"/>
                <w:numId w:val="21"/>
              </w:numPr>
              <w:ind w:right="33"/>
              <w:jc w:val="both"/>
              <w:rPr>
                <w:sz w:val="24"/>
                <w:szCs w:val="24"/>
              </w:rPr>
            </w:pPr>
            <w:r>
              <w:rPr>
                <w:sz w:val="24"/>
                <w:szCs w:val="24"/>
              </w:rPr>
              <w:t>выяснение качества и степени понимания учащимися лекционного материала;</w:t>
            </w:r>
          </w:p>
          <w:p w:rsidR="00B73449" w:rsidRDefault="00EB7FA8">
            <w:pPr>
              <w:pStyle w:val="TableParagraph"/>
              <w:numPr>
                <w:ilvl w:val="0"/>
                <w:numId w:val="21"/>
              </w:numPr>
              <w:ind w:right="33"/>
              <w:jc w:val="both"/>
              <w:rPr>
                <w:sz w:val="24"/>
                <w:szCs w:val="24"/>
              </w:rPr>
            </w:pPr>
            <w:r>
              <w:rPr>
                <w:sz w:val="24"/>
                <w:szCs w:val="24"/>
              </w:rPr>
              <w:t>развитие и закрепление навыков выражения учащимися своих мыслей;</w:t>
            </w:r>
          </w:p>
          <w:p w:rsidR="00B73449" w:rsidRDefault="00EB7FA8">
            <w:pPr>
              <w:pStyle w:val="TableParagraph"/>
              <w:numPr>
                <w:ilvl w:val="0"/>
                <w:numId w:val="21"/>
              </w:numPr>
              <w:ind w:right="33"/>
              <w:jc w:val="both"/>
              <w:rPr>
                <w:sz w:val="24"/>
                <w:szCs w:val="24"/>
              </w:rPr>
            </w:pPr>
            <w:r>
              <w:rPr>
                <w:sz w:val="24"/>
                <w:szCs w:val="24"/>
              </w:rPr>
              <w:t>расширение вариантов самостоятельной целенаправленной подготовки учащихся;</w:t>
            </w:r>
          </w:p>
          <w:p w:rsidR="00B73449" w:rsidRDefault="00EB7FA8">
            <w:pPr>
              <w:pStyle w:val="TableParagraph"/>
              <w:numPr>
                <w:ilvl w:val="0"/>
                <w:numId w:val="21"/>
              </w:numPr>
              <w:ind w:right="33"/>
              <w:jc w:val="both"/>
              <w:rPr>
                <w:sz w:val="24"/>
                <w:szCs w:val="24"/>
              </w:rPr>
            </w:pPr>
            <w:r>
              <w:rPr>
                <w:sz w:val="24"/>
                <w:szCs w:val="24"/>
              </w:rPr>
              <w:t>развитие навыков обобщения различных литературных источников;</w:t>
            </w:r>
          </w:p>
          <w:p w:rsidR="00B73449" w:rsidRDefault="00EB7FA8">
            <w:pPr>
              <w:pStyle w:val="TableParagraph"/>
              <w:numPr>
                <w:ilvl w:val="0"/>
                <w:numId w:val="21"/>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B73449" w:rsidRDefault="00EB7FA8">
            <w:pPr>
              <w:jc w:val="both"/>
            </w:pPr>
            <w:r>
              <w:t>В результате проведения коллоквиума преподаватель должен иметь представление:</w:t>
            </w:r>
          </w:p>
          <w:p w:rsidR="00B73449" w:rsidRDefault="00EB7FA8">
            <w:pPr>
              <w:pStyle w:val="TableParagraph"/>
              <w:numPr>
                <w:ilvl w:val="0"/>
                <w:numId w:val="21"/>
              </w:numPr>
              <w:ind w:right="33"/>
              <w:jc w:val="both"/>
              <w:rPr>
                <w:sz w:val="24"/>
                <w:szCs w:val="24"/>
              </w:rPr>
            </w:pPr>
            <w:r>
              <w:rPr>
                <w:sz w:val="24"/>
                <w:szCs w:val="24"/>
              </w:rPr>
              <w:t>о качестве лекционного материала;</w:t>
            </w:r>
          </w:p>
          <w:p w:rsidR="00B73449" w:rsidRDefault="00EB7FA8">
            <w:pPr>
              <w:pStyle w:val="TableParagraph"/>
              <w:numPr>
                <w:ilvl w:val="0"/>
                <w:numId w:val="21"/>
              </w:numPr>
              <w:ind w:right="33"/>
              <w:jc w:val="both"/>
              <w:rPr>
                <w:sz w:val="24"/>
                <w:szCs w:val="24"/>
              </w:rPr>
            </w:pPr>
            <w:r>
              <w:rPr>
                <w:sz w:val="24"/>
                <w:szCs w:val="24"/>
              </w:rPr>
              <w:t>о сильных и слабых сторонах своей методики чтения лекций;</w:t>
            </w:r>
          </w:p>
          <w:p w:rsidR="00B73449" w:rsidRDefault="00EB7FA8">
            <w:pPr>
              <w:pStyle w:val="TableParagraph"/>
              <w:numPr>
                <w:ilvl w:val="0"/>
                <w:numId w:val="21"/>
              </w:numPr>
              <w:ind w:right="33"/>
              <w:jc w:val="both"/>
              <w:rPr>
                <w:sz w:val="24"/>
                <w:szCs w:val="24"/>
              </w:rPr>
            </w:pPr>
            <w:r>
              <w:rPr>
                <w:sz w:val="24"/>
                <w:szCs w:val="24"/>
              </w:rPr>
              <w:t>о сильных и слабых сторонах своей методики проведения семинарских занятий;</w:t>
            </w:r>
          </w:p>
          <w:p w:rsidR="00B73449" w:rsidRDefault="00EB7FA8">
            <w:pPr>
              <w:pStyle w:val="TableParagraph"/>
              <w:numPr>
                <w:ilvl w:val="0"/>
                <w:numId w:val="21"/>
              </w:numPr>
              <w:ind w:right="33"/>
              <w:jc w:val="both"/>
              <w:rPr>
                <w:sz w:val="24"/>
                <w:szCs w:val="24"/>
              </w:rPr>
            </w:pPr>
            <w:r>
              <w:rPr>
                <w:sz w:val="24"/>
                <w:szCs w:val="24"/>
              </w:rPr>
              <w:t>об уровне самостоятельной работы учащихся;</w:t>
            </w:r>
          </w:p>
          <w:p w:rsidR="00B73449" w:rsidRDefault="00EB7FA8">
            <w:pPr>
              <w:pStyle w:val="TableParagraph"/>
              <w:numPr>
                <w:ilvl w:val="0"/>
                <w:numId w:val="21"/>
              </w:numPr>
              <w:ind w:right="33"/>
              <w:jc w:val="both"/>
              <w:rPr>
                <w:sz w:val="24"/>
                <w:szCs w:val="24"/>
              </w:rPr>
            </w:pPr>
            <w:r>
              <w:rPr>
                <w:sz w:val="24"/>
                <w:szCs w:val="24"/>
              </w:rPr>
              <w:t>об умении обучающихся вести дискуссию и доказывать свою точку зрения;</w:t>
            </w:r>
          </w:p>
          <w:p w:rsidR="00B73449" w:rsidRDefault="00EB7FA8">
            <w:pPr>
              <w:pStyle w:val="TableParagraph"/>
              <w:numPr>
                <w:ilvl w:val="0"/>
                <w:numId w:val="21"/>
              </w:numPr>
              <w:ind w:right="33"/>
              <w:jc w:val="both"/>
              <w:rPr>
                <w:sz w:val="24"/>
                <w:szCs w:val="24"/>
              </w:rPr>
            </w:pPr>
            <w:r>
              <w:rPr>
                <w:sz w:val="24"/>
                <w:szCs w:val="24"/>
              </w:rPr>
              <w:t>о степени эрудированности учащихся;</w:t>
            </w:r>
          </w:p>
          <w:p w:rsidR="00B73449" w:rsidRDefault="00EB7FA8">
            <w:pPr>
              <w:pStyle w:val="TableParagraph"/>
              <w:numPr>
                <w:ilvl w:val="0"/>
                <w:numId w:val="21"/>
              </w:numPr>
              <w:ind w:right="33"/>
              <w:jc w:val="both"/>
              <w:rPr>
                <w:sz w:val="24"/>
                <w:szCs w:val="24"/>
              </w:rPr>
            </w:pPr>
            <w:r>
              <w:rPr>
                <w:sz w:val="24"/>
                <w:szCs w:val="24"/>
              </w:rPr>
              <w:t>о степени индивидуального освоения материала конкретными обучающимися.</w:t>
            </w:r>
          </w:p>
          <w:p w:rsidR="00B73449" w:rsidRDefault="00EB7FA8">
            <w:pPr>
              <w:jc w:val="both"/>
            </w:pPr>
            <w:r>
              <w:t>В результате проведения коллоквиума обучающийся должен иметь представление:</w:t>
            </w:r>
          </w:p>
          <w:p w:rsidR="00B73449" w:rsidRDefault="00EB7FA8">
            <w:pPr>
              <w:pStyle w:val="TableParagraph"/>
              <w:numPr>
                <w:ilvl w:val="0"/>
                <w:numId w:val="21"/>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B73449" w:rsidRDefault="00EB7FA8">
            <w:pPr>
              <w:pStyle w:val="TableParagraph"/>
              <w:numPr>
                <w:ilvl w:val="0"/>
                <w:numId w:val="21"/>
              </w:numPr>
              <w:ind w:right="33"/>
              <w:jc w:val="both"/>
              <w:rPr>
                <w:sz w:val="24"/>
                <w:szCs w:val="24"/>
              </w:rPr>
            </w:pPr>
            <w:r>
              <w:rPr>
                <w:sz w:val="24"/>
                <w:szCs w:val="24"/>
              </w:rPr>
              <w:t>о недостатках самостоятельной проработки материала;</w:t>
            </w:r>
          </w:p>
          <w:p w:rsidR="00B73449" w:rsidRDefault="00EB7FA8">
            <w:pPr>
              <w:pStyle w:val="TableParagraph"/>
              <w:numPr>
                <w:ilvl w:val="0"/>
                <w:numId w:val="21"/>
              </w:numPr>
              <w:ind w:right="33"/>
              <w:jc w:val="both"/>
              <w:rPr>
                <w:sz w:val="24"/>
                <w:szCs w:val="24"/>
              </w:rPr>
            </w:pPr>
            <w:r>
              <w:rPr>
                <w:sz w:val="24"/>
                <w:szCs w:val="24"/>
              </w:rPr>
              <w:t>о своем умении излагать материал;</w:t>
            </w:r>
          </w:p>
          <w:p w:rsidR="00B73449" w:rsidRDefault="00EB7FA8">
            <w:pPr>
              <w:pStyle w:val="TableParagraph"/>
              <w:numPr>
                <w:ilvl w:val="0"/>
                <w:numId w:val="21"/>
              </w:numPr>
              <w:ind w:right="33"/>
              <w:jc w:val="both"/>
              <w:rPr>
                <w:sz w:val="24"/>
                <w:szCs w:val="24"/>
              </w:rPr>
            </w:pPr>
            <w:r>
              <w:rPr>
                <w:sz w:val="24"/>
                <w:szCs w:val="24"/>
              </w:rPr>
              <w:t>о своем умении вести дискуссию и доказывать свою точку зрения.</w:t>
            </w:r>
          </w:p>
          <w:p w:rsidR="00B73449" w:rsidRDefault="00EB7FA8">
            <w:pPr>
              <w:jc w:val="both"/>
            </w:pPr>
            <w: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w:t>
            </w:r>
            <w:r>
              <w:lastRenderedPageBreak/>
              <w:t xml:space="preserve">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proofErr w:type="spellStart"/>
            <w:r>
              <w:t>обучающеися</w:t>
            </w:r>
            <w:proofErr w:type="spellEnd"/>
            <w:r>
              <w:t xml:space="preserve">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368"/>
              <w:rPr>
                <w:sz w:val="24"/>
                <w:szCs w:val="24"/>
              </w:rPr>
            </w:pPr>
            <w:r>
              <w:rPr>
                <w:sz w:val="24"/>
                <w:szCs w:val="24"/>
              </w:rPr>
              <w:lastRenderedPageBreak/>
              <w:t>Эссе</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jc w:val="both"/>
            </w:pPr>
            <w:r>
              <w:t>Слово «эссе» в переводе с французского языка (</w:t>
            </w:r>
            <w:proofErr w:type="spellStart"/>
            <w:r>
              <w:t>essai</w:t>
            </w:r>
            <w:proofErr w:type="spellEnd"/>
            <w:r>
              <w:t xml:space="preserve">)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w:t>
            </w:r>
            <w:proofErr w:type="spellStart"/>
            <w:r>
              <w:t>Эйкли</w:t>
            </w:r>
            <w:proofErr w:type="spellEnd"/>
            <w:r>
              <w:t xml:space="preserve">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B73449" w:rsidRDefault="00EB7FA8">
            <w:pPr>
              <w:pStyle w:val="TableParagraph"/>
              <w:numPr>
                <w:ilvl w:val="0"/>
                <w:numId w:val="22"/>
              </w:numPr>
              <w:ind w:right="33"/>
              <w:jc w:val="both"/>
              <w:rPr>
                <w:sz w:val="24"/>
                <w:szCs w:val="24"/>
              </w:rPr>
            </w:pPr>
            <w:r>
              <w:rPr>
                <w:sz w:val="24"/>
                <w:szCs w:val="24"/>
              </w:rPr>
              <w:t>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B73449" w:rsidRDefault="00EB7FA8">
            <w:pPr>
              <w:pStyle w:val="TableParagraph"/>
              <w:numPr>
                <w:ilvl w:val="0"/>
                <w:numId w:val="22"/>
              </w:numPr>
              <w:ind w:right="33"/>
              <w:jc w:val="both"/>
              <w:rPr>
                <w:sz w:val="24"/>
                <w:szCs w:val="24"/>
              </w:rPr>
            </w:pPr>
            <w:r>
              <w:rPr>
                <w:sz w:val="24"/>
                <w:szCs w:val="24"/>
              </w:rPr>
              <w:t xml:space="preserve">в этой форме самостоятельной работы вполне допускается заблуждение, высказывание ошибочной и, </w:t>
            </w:r>
            <w:r>
              <w:rPr>
                <w:sz w:val="24"/>
                <w:szCs w:val="24"/>
              </w:rPr>
              <w:lastRenderedPageBreak/>
              <w:t>даже, заведомо неверной (с общепринятых позиций) точки зрения (как известно, это является одним из условий появления новых и оригинальных идей);</w:t>
            </w:r>
          </w:p>
          <w:p w:rsidR="00B73449" w:rsidRDefault="00EB7FA8">
            <w:pPr>
              <w:pStyle w:val="TableParagraph"/>
              <w:numPr>
                <w:ilvl w:val="0"/>
                <w:numId w:val="22"/>
              </w:numPr>
              <w:ind w:right="33"/>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B73449" w:rsidRDefault="00EB7FA8">
            <w:pPr>
              <w:pStyle w:val="TableParagraph"/>
              <w:numPr>
                <w:ilvl w:val="0"/>
                <w:numId w:val="22"/>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B73449" w:rsidRDefault="00EB7FA8">
            <w:pPr>
              <w:pStyle w:val="TableParagraph"/>
              <w:numPr>
                <w:ilvl w:val="0"/>
                <w:numId w:val="22"/>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B73449" w:rsidRDefault="00EB7FA8">
            <w:pPr>
              <w:pStyle w:val="TableParagraph"/>
              <w:numPr>
                <w:ilvl w:val="0"/>
                <w:numId w:val="22"/>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B73449" w:rsidRDefault="00EB7FA8">
            <w:pPr>
              <w:jc w:val="both"/>
            </w:pPr>
            <w:r>
              <w:t xml:space="preserve">Объем эссе, в зависимости от темы, может колебаться от 5 до 30 страниц (полуторный межстрочный интервал, шрифт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- 14).</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224"/>
              <w:rPr>
                <w:sz w:val="24"/>
                <w:szCs w:val="24"/>
              </w:rPr>
            </w:pPr>
            <w:r>
              <w:rPr>
                <w:sz w:val="24"/>
                <w:szCs w:val="24"/>
              </w:rPr>
              <w:lastRenderedPageBreak/>
              <w:t>Контрольная работа</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33"/>
              <w:jc w:val="both"/>
              <w:rPr>
                <w:sz w:val="24"/>
                <w:szCs w:val="24"/>
              </w:rPr>
            </w:pPr>
            <w:r>
              <w:rPr>
                <w:sz w:val="24"/>
                <w:szCs w:val="24"/>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B73449" w:rsidRDefault="00EB7FA8">
            <w:pPr>
              <w:pStyle w:val="TableParagraph"/>
              <w:numPr>
                <w:ilvl w:val="0"/>
                <w:numId w:val="22"/>
              </w:numPr>
              <w:ind w:right="33"/>
              <w:jc w:val="both"/>
              <w:rPr>
                <w:sz w:val="24"/>
                <w:szCs w:val="24"/>
              </w:rPr>
            </w:pPr>
            <w:r>
              <w:rPr>
                <w:sz w:val="24"/>
                <w:szCs w:val="24"/>
              </w:rPr>
              <w:t>выбор темы и подбор научных источников;</w:t>
            </w:r>
          </w:p>
          <w:p w:rsidR="00B73449" w:rsidRDefault="00EB7FA8">
            <w:pPr>
              <w:pStyle w:val="TableParagraph"/>
              <w:numPr>
                <w:ilvl w:val="0"/>
                <w:numId w:val="22"/>
              </w:numPr>
              <w:ind w:right="33"/>
              <w:jc w:val="both"/>
              <w:rPr>
                <w:sz w:val="24"/>
                <w:szCs w:val="24"/>
              </w:rPr>
            </w:pPr>
            <w:r>
              <w:rPr>
                <w:sz w:val="24"/>
                <w:szCs w:val="24"/>
              </w:rPr>
              <w:t>изучение научной литературы, анализ и обобщение материалов по проблеме исследования;</w:t>
            </w:r>
          </w:p>
          <w:p w:rsidR="00B73449" w:rsidRDefault="00EB7FA8">
            <w:pPr>
              <w:pStyle w:val="TableParagraph"/>
              <w:numPr>
                <w:ilvl w:val="0"/>
                <w:numId w:val="22"/>
              </w:numPr>
              <w:ind w:right="33"/>
              <w:jc w:val="both"/>
              <w:rPr>
                <w:sz w:val="24"/>
                <w:szCs w:val="24"/>
              </w:rPr>
            </w:pPr>
            <w:r>
              <w:rPr>
                <w:sz w:val="24"/>
                <w:szCs w:val="24"/>
              </w:rPr>
              <w:t>формулирование основных положений и выводов;</w:t>
            </w:r>
          </w:p>
          <w:p w:rsidR="00B73449" w:rsidRDefault="00EB7FA8">
            <w:pPr>
              <w:pStyle w:val="TableParagraph"/>
              <w:numPr>
                <w:ilvl w:val="0"/>
                <w:numId w:val="22"/>
              </w:numPr>
              <w:ind w:right="33"/>
              <w:jc w:val="both"/>
              <w:rPr>
                <w:sz w:val="24"/>
                <w:szCs w:val="24"/>
              </w:rPr>
            </w:pPr>
            <w:r>
              <w:rPr>
                <w:sz w:val="24"/>
                <w:szCs w:val="24"/>
              </w:rPr>
              <w:t>оформление контрольной работы.</w:t>
            </w:r>
          </w:p>
          <w:p w:rsidR="00B73449" w:rsidRDefault="00EB7FA8">
            <w:pPr>
              <w:pStyle w:val="TableParagraph"/>
              <w:ind w:right="33"/>
              <w:jc w:val="both"/>
              <w:rPr>
                <w:sz w:val="24"/>
                <w:szCs w:val="24"/>
              </w:rPr>
            </w:pPr>
            <w:r>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B73449" w:rsidRDefault="00EB7FA8">
            <w:pPr>
              <w:pStyle w:val="TableParagraph"/>
              <w:ind w:right="33"/>
              <w:jc w:val="both"/>
              <w:rPr>
                <w:sz w:val="24"/>
                <w:szCs w:val="24"/>
              </w:rPr>
            </w:pPr>
            <w:r>
              <w:rPr>
                <w:sz w:val="24"/>
                <w:szCs w:val="24"/>
              </w:rPr>
              <w:t xml:space="preserve">Заголовок (название) отражает тему данного сочинения и соответствует содержанию. Введение (вводная часть) должно </w:t>
            </w:r>
            <w:r>
              <w:rPr>
                <w:sz w:val="24"/>
                <w:szCs w:val="24"/>
              </w:rPr>
              <w:lastRenderedPageBreak/>
              <w:t>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224"/>
              <w:rPr>
                <w:sz w:val="24"/>
                <w:szCs w:val="24"/>
              </w:rPr>
            </w:pPr>
            <w:r>
              <w:rPr>
                <w:sz w:val="24"/>
                <w:szCs w:val="24"/>
              </w:rPr>
              <w:lastRenderedPageBreak/>
              <w:t>Тестирование</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B73449" w:rsidRDefault="00EB7FA8">
            <w:pPr>
              <w:pStyle w:val="TableParagraph"/>
              <w:numPr>
                <w:ilvl w:val="0"/>
                <w:numId w:val="22"/>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B73449" w:rsidRDefault="00EB7FA8">
            <w:pPr>
              <w:pStyle w:val="TableParagraph"/>
              <w:numPr>
                <w:ilvl w:val="0"/>
                <w:numId w:val="22"/>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B73449" w:rsidRDefault="00EB7FA8">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B73449" w:rsidRDefault="00EB7FA8">
            <w:pPr>
              <w:pStyle w:val="TableParagraph"/>
              <w:ind w:right="33"/>
              <w:jc w:val="both"/>
              <w:rPr>
                <w:sz w:val="24"/>
                <w:szCs w:val="24"/>
              </w:rPr>
            </w:pPr>
            <w:r>
              <w:rPr>
                <w:sz w:val="24"/>
                <w:szCs w:val="24"/>
              </w:rPr>
              <w:t>1) по 5-балльной системе, когда ответы обучающихся оцениваются следующим образом:</w:t>
            </w:r>
          </w:p>
          <w:p w:rsidR="00B73449" w:rsidRDefault="00EB7FA8">
            <w:pPr>
              <w:pStyle w:val="TableParagraph"/>
              <w:ind w:right="33"/>
              <w:jc w:val="both"/>
              <w:rPr>
                <w:sz w:val="24"/>
                <w:szCs w:val="24"/>
              </w:rPr>
            </w:pPr>
            <w:r>
              <w:rPr>
                <w:sz w:val="24"/>
                <w:szCs w:val="24"/>
              </w:rPr>
              <w:t>- «отлично» – более 80% ответов правильные;</w:t>
            </w:r>
          </w:p>
          <w:p w:rsidR="00B73449" w:rsidRDefault="00EB7FA8">
            <w:pPr>
              <w:pStyle w:val="TableParagraph"/>
              <w:ind w:right="33"/>
              <w:jc w:val="both"/>
              <w:rPr>
                <w:sz w:val="24"/>
                <w:szCs w:val="24"/>
              </w:rPr>
            </w:pPr>
            <w:r>
              <w:rPr>
                <w:sz w:val="24"/>
                <w:szCs w:val="24"/>
              </w:rPr>
              <w:t xml:space="preserve">- «хорошо» – более 65% ответов правильные; </w:t>
            </w:r>
          </w:p>
          <w:p w:rsidR="00B73449" w:rsidRDefault="00EB7FA8">
            <w:pPr>
              <w:pStyle w:val="TableParagraph"/>
              <w:ind w:right="33"/>
              <w:jc w:val="both"/>
              <w:rPr>
                <w:sz w:val="24"/>
                <w:szCs w:val="24"/>
              </w:rPr>
            </w:pPr>
            <w:r>
              <w:rPr>
                <w:sz w:val="24"/>
                <w:szCs w:val="24"/>
              </w:rPr>
              <w:t>- «удовлетворительно» – более 50% ответов правильные.</w:t>
            </w:r>
          </w:p>
          <w:p w:rsidR="00B73449" w:rsidRDefault="00EB7FA8">
            <w:pPr>
              <w:pStyle w:val="TableParagraph"/>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B73449" w:rsidRDefault="00EB7FA8">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B73449" w:rsidRDefault="00EB7FA8">
            <w:pPr>
              <w:pStyle w:val="TableParagraph"/>
              <w:ind w:right="33"/>
              <w:jc w:val="both"/>
              <w:rPr>
                <w:sz w:val="24"/>
                <w:szCs w:val="24"/>
              </w:rPr>
            </w:pPr>
            <w:r>
              <w:rPr>
                <w:sz w:val="24"/>
                <w:szCs w:val="24"/>
              </w:rPr>
              <w:t>Чтобы выявить умение обучающихся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B73449">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224"/>
              <w:rPr>
                <w:sz w:val="24"/>
                <w:szCs w:val="24"/>
              </w:rPr>
            </w:pPr>
            <w:r>
              <w:rPr>
                <w:sz w:val="24"/>
                <w:szCs w:val="24"/>
              </w:rPr>
              <w:t>Подготовка к зачету</w:t>
            </w:r>
          </w:p>
        </w:tc>
        <w:tc>
          <w:tcPr>
            <w:tcW w:w="6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3449" w:rsidRDefault="00EB7FA8">
            <w:pPr>
              <w:pStyle w:val="TableParagraph"/>
              <w:ind w:right="33"/>
              <w:jc w:val="both"/>
              <w:rPr>
                <w:sz w:val="24"/>
                <w:szCs w:val="24"/>
              </w:rPr>
            </w:pPr>
            <w:r>
              <w:rPr>
                <w:sz w:val="24"/>
                <w:szCs w:val="24"/>
              </w:rPr>
              <w:t xml:space="preserve">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«Региональная экономика» - это повторение всего материала дисциплины, по которому необходимо сдавать зачет. При подготовке к сдаче зачета обучающийся весь объем работы должен распределять равномерно по дням, отведенным для подготовки к зачету, </w:t>
            </w:r>
            <w:r>
              <w:rPr>
                <w:sz w:val="24"/>
                <w:szCs w:val="24"/>
              </w:rPr>
              <w:lastRenderedPageBreak/>
              <w:t>контролировать каждый день выполнение намеченной работы. Подготовка обучающегося к зачету включает в себя три этапа:</w:t>
            </w:r>
          </w:p>
          <w:p w:rsidR="00B73449" w:rsidRDefault="00EB7FA8">
            <w:pPr>
              <w:pStyle w:val="TableParagraph"/>
              <w:numPr>
                <w:ilvl w:val="0"/>
                <w:numId w:val="22"/>
              </w:numPr>
              <w:ind w:right="33"/>
              <w:jc w:val="both"/>
              <w:rPr>
                <w:sz w:val="24"/>
                <w:szCs w:val="24"/>
              </w:rPr>
            </w:pPr>
            <w:r>
              <w:rPr>
                <w:sz w:val="24"/>
                <w:szCs w:val="24"/>
              </w:rPr>
              <w:t>самостоятельная работа в течение семестра;</w:t>
            </w:r>
          </w:p>
          <w:p w:rsidR="00B73449" w:rsidRDefault="00EB7FA8">
            <w:pPr>
              <w:pStyle w:val="TableParagraph"/>
              <w:numPr>
                <w:ilvl w:val="0"/>
                <w:numId w:val="22"/>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B73449" w:rsidRDefault="00EB7FA8">
            <w:pPr>
              <w:pStyle w:val="TableParagraph"/>
              <w:numPr>
                <w:ilvl w:val="0"/>
                <w:numId w:val="22"/>
              </w:numPr>
              <w:ind w:right="33"/>
              <w:jc w:val="both"/>
              <w:rPr>
                <w:sz w:val="24"/>
                <w:szCs w:val="24"/>
              </w:rPr>
            </w:pPr>
            <w:r>
              <w:rPr>
                <w:sz w:val="24"/>
                <w:szCs w:val="24"/>
              </w:rPr>
              <w:t>подготовка к ответу на задания, содержащиеся в билетах (тестах) зачета.</w:t>
            </w:r>
          </w:p>
          <w:p w:rsidR="00B73449" w:rsidRDefault="00EB7FA8">
            <w:pPr>
              <w:pStyle w:val="TableParagraph"/>
              <w:ind w:right="33"/>
              <w:jc w:val="both"/>
              <w:rPr>
                <w:sz w:val="24"/>
                <w:szCs w:val="24"/>
              </w:rPr>
            </w:pPr>
            <w:r>
              <w:rPr>
                <w:sz w:val="24"/>
                <w:szCs w:val="24"/>
              </w:rPr>
              <w:t>Для успешной сдачи зачета по дисциплине «Региональная экономика» обучающиеся должны принимать во внимание, что:</w:t>
            </w:r>
          </w:p>
          <w:p w:rsidR="00B73449" w:rsidRDefault="00EB7FA8">
            <w:pPr>
              <w:pStyle w:val="TableParagraph"/>
              <w:numPr>
                <w:ilvl w:val="0"/>
                <w:numId w:val="22"/>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B73449" w:rsidRDefault="00EB7FA8">
            <w:pPr>
              <w:pStyle w:val="TableParagraph"/>
              <w:numPr>
                <w:ilvl w:val="0"/>
                <w:numId w:val="22"/>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B73449" w:rsidRDefault="00EB7FA8">
            <w:pPr>
              <w:pStyle w:val="TableParagraph"/>
              <w:numPr>
                <w:ilvl w:val="0"/>
                <w:numId w:val="22"/>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w:t>
            </w:r>
          </w:p>
          <w:p w:rsidR="00B73449" w:rsidRDefault="00EB7FA8">
            <w:pPr>
              <w:pStyle w:val="TableParagraph"/>
              <w:numPr>
                <w:ilvl w:val="0"/>
                <w:numId w:val="22"/>
              </w:numPr>
              <w:ind w:right="33"/>
              <w:jc w:val="both"/>
              <w:rPr>
                <w:sz w:val="24"/>
                <w:szCs w:val="24"/>
              </w:rPr>
            </w:pPr>
            <w:r>
              <w:rPr>
                <w:sz w:val="24"/>
                <w:szCs w:val="24"/>
              </w:rPr>
              <w:t>готовиться к зачету необходимо начинать с первой лекции и первого семинара.</w:t>
            </w:r>
          </w:p>
        </w:tc>
      </w:tr>
    </w:tbl>
    <w:p w:rsidR="00B73449" w:rsidRDefault="00B73449">
      <w:pPr>
        <w:numPr>
          <w:ilvl w:val="0"/>
          <w:numId w:val="2"/>
        </w:numPr>
        <w:ind w:left="0"/>
        <w:jc w:val="both"/>
        <w:rPr>
          <w:b/>
        </w:rPr>
      </w:pPr>
    </w:p>
    <w:p w:rsidR="00B73449" w:rsidRDefault="00EB7FA8">
      <w:pPr>
        <w:tabs>
          <w:tab w:val="left" w:pos="567"/>
          <w:tab w:val="left" w:pos="851"/>
        </w:tabs>
        <w:spacing w:before="1"/>
        <w:ind w:right="227" w:firstLine="567"/>
        <w:jc w:val="center"/>
        <w:outlineLvl w:val="0"/>
        <w:rPr>
          <w:b/>
        </w:rPr>
      </w:pPr>
      <w:r>
        <w:rPr>
          <w:b/>
        </w:rPr>
        <w:t>10. Лицензионное программное обеспечение</w:t>
      </w:r>
    </w:p>
    <w:p w:rsidR="00B73449" w:rsidRDefault="00B73449">
      <w:pPr>
        <w:numPr>
          <w:ilvl w:val="0"/>
          <w:numId w:val="2"/>
        </w:numPr>
        <w:tabs>
          <w:tab w:val="left" w:pos="3598"/>
        </w:tabs>
        <w:ind w:left="0"/>
        <w:jc w:val="center"/>
        <w:rPr>
          <w:b/>
        </w:rPr>
      </w:pPr>
    </w:p>
    <w:p w:rsidR="00B73449" w:rsidRDefault="00EB7FA8">
      <w:pPr>
        <w:numPr>
          <w:ilvl w:val="0"/>
          <w:numId w:val="2"/>
        </w:numPr>
        <w:tabs>
          <w:tab w:val="left" w:pos="3598"/>
        </w:tabs>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B73449" w:rsidRDefault="00B73449">
      <w:pPr>
        <w:numPr>
          <w:ilvl w:val="0"/>
          <w:numId w:val="2"/>
        </w:numPr>
        <w:tabs>
          <w:tab w:val="left" w:pos="3598"/>
        </w:tabs>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791"/>
        <w:gridCol w:w="2257"/>
        <w:gridCol w:w="1652"/>
        <w:gridCol w:w="2708"/>
      </w:tblGrid>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b/>
                <w:bCs/>
                <w:sz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b/>
                <w:bCs/>
                <w:sz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b/>
                <w:bCs/>
                <w:sz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b/>
                <w:bCs/>
                <w:sz w:val="24"/>
              </w:rPr>
              <w:t>Дополнительные сведения</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lang w:val="en-US"/>
              </w:rPr>
            </w:pPr>
            <w:r>
              <w:rPr>
                <w:sz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Поставляются в составе готового компьютера</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lang w:val="en-US"/>
              </w:rPr>
            </w:pPr>
            <w:r>
              <w:rPr>
                <w:sz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lang w:val="en-US"/>
              </w:rPr>
            </w:pPr>
            <w:r>
              <w:rPr>
                <w:sz w:val="24"/>
              </w:rPr>
              <w:t>Операционная</w:t>
            </w:r>
            <w:r>
              <w:rPr>
                <w:sz w:val="24"/>
                <w:lang w:val="en-US"/>
              </w:rPr>
              <w:t xml:space="preserve"> </w:t>
            </w:r>
            <w:r>
              <w:rPr>
                <w:sz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Поставляются в составе готового компьютера</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t>Microsoft</w:t>
            </w:r>
            <w:proofErr w:type="spellEnd"/>
            <w:r>
              <w:rPr>
                <w:sz w:val="24"/>
              </w:rPr>
              <w:t xml:space="preserve"> </w:t>
            </w:r>
            <w:proofErr w:type="spellStart"/>
            <w:r>
              <w:rPr>
                <w:sz w:val="24"/>
              </w:rPr>
              <w:t>Open</w:t>
            </w:r>
            <w:proofErr w:type="spellEnd"/>
            <w:r>
              <w:rPr>
                <w:sz w:val="24"/>
              </w:rPr>
              <w:t xml:space="preserve"> </w:t>
            </w:r>
            <w:proofErr w:type="spellStart"/>
            <w:r>
              <w:rPr>
                <w:sz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Лицензия № 45829385 от 26.08.2009 (бессрочно)</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lang w:val="en-US"/>
              </w:rPr>
              <w:t xml:space="preserve">Microsoft Office </w:t>
            </w:r>
            <w:r>
              <w:rPr>
                <w:sz w:val="24"/>
              </w:rPr>
              <w:t xml:space="preserve">2010 </w:t>
            </w:r>
            <w:r>
              <w:rPr>
                <w:sz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t>Microsoft</w:t>
            </w:r>
            <w:proofErr w:type="spellEnd"/>
            <w:r>
              <w:rPr>
                <w:sz w:val="24"/>
              </w:rPr>
              <w:t xml:space="preserve"> </w:t>
            </w:r>
            <w:proofErr w:type="spellStart"/>
            <w:r>
              <w:rPr>
                <w:sz w:val="24"/>
              </w:rPr>
              <w:t>Open</w:t>
            </w:r>
            <w:proofErr w:type="spellEnd"/>
            <w:r>
              <w:rPr>
                <w:sz w:val="24"/>
              </w:rPr>
              <w:t xml:space="preserve"> </w:t>
            </w:r>
            <w:proofErr w:type="spellStart"/>
            <w:r>
              <w:rPr>
                <w:sz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Лицензия</w:t>
            </w:r>
            <w:r>
              <w:rPr>
                <w:sz w:val="24"/>
                <w:lang w:val="en-US"/>
              </w:rPr>
              <w:t xml:space="preserve"> № 48234688 </w:t>
            </w:r>
            <w:r>
              <w:rPr>
                <w:sz w:val="24"/>
              </w:rPr>
              <w:t>от</w:t>
            </w:r>
            <w:r>
              <w:rPr>
                <w:sz w:val="24"/>
                <w:lang w:val="en-US"/>
              </w:rPr>
              <w:t xml:space="preserve"> 16.03.2011</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lang w:val="en-US"/>
              </w:rPr>
              <w:t xml:space="preserve">Microsoft Office </w:t>
            </w:r>
            <w:r>
              <w:rPr>
                <w:sz w:val="24"/>
              </w:rPr>
              <w:t xml:space="preserve">2010 </w:t>
            </w:r>
            <w:r>
              <w:rPr>
                <w:sz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t>Microsoft</w:t>
            </w:r>
            <w:proofErr w:type="spellEnd"/>
            <w:r>
              <w:rPr>
                <w:sz w:val="24"/>
              </w:rPr>
              <w:t xml:space="preserve"> </w:t>
            </w:r>
            <w:proofErr w:type="spellStart"/>
            <w:r>
              <w:rPr>
                <w:sz w:val="24"/>
              </w:rPr>
              <w:t>Open</w:t>
            </w:r>
            <w:proofErr w:type="spellEnd"/>
            <w:r>
              <w:rPr>
                <w:sz w:val="24"/>
              </w:rPr>
              <w:t xml:space="preserve"> </w:t>
            </w:r>
            <w:proofErr w:type="spellStart"/>
            <w:r>
              <w:rPr>
                <w:sz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Лицензия</w:t>
            </w:r>
            <w:r>
              <w:rPr>
                <w:sz w:val="24"/>
                <w:lang w:val="en-US"/>
              </w:rPr>
              <w:t xml:space="preserve"> № 49261732 </w:t>
            </w:r>
            <w:r>
              <w:rPr>
                <w:sz w:val="24"/>
              </w:rPr>
              <w:t>от</w:t>
            </w:r>
            <w:r>
              <w:rPr>
                <w:sz w:val="24"/>
                <w:lang w:val="en-US"/>
              </w:rPr>
              <w:t xml:space="preserve"> 04.11.2011</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t>DrWEB</w:t>
            </w:r>
            <w:proofErr w:type="spellEnd"/>
            <w:r>
              <w:rPr>
                <w:sz w:val="24"/>
              </w:rPr>
              <w:t xml:space="preserve"> </w:t>
            </w:r>
            <w:proofErr w:type="spellStart"/>
            <w:r>
              <w:rPr>
                <w:sz w:val="24"/>
              </w:rPr>
              <w:t>Entrprise</w:t>
            </w:r>
            <w:proofErr w:type="spellEnd"/>
            <w:r>
              <w:rPr>
                <w:sz w:val="24"/>
              </w:rPr>
              <w:t xml:space="preserve"> </w:t>
            </w:r>
            <w:proofErr w:type="spellStart"/>
            <w:r>
              <w:rPr>
                <w:sz w:val="24"/>
              </w:rPr>
              <w:t>Suite</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t>Microsoft</w:t>
            </w:r>
            <w:proofErr w:type="spellEnd"/>
            <w:r>
              <w:rPr>
                <w:sz w:val="24"/>
              </w:rPr>
              <w:t xml:space="preserve"> </w:t>
            </w:r>
            <w:proofErr w:type="spellStart"/>
            <w:r>
              <w:rPr>
                <w:sz w:val="24"/>
              </w:rPr>
              <w:t>Open</w:t>
            </w:r>
            <w:proofErr w:type="spellEnd"/>
            <w:r>
              <w:rPr>
                <w:sz w:val="24"/>
              </w:rPr>
              <w:t xml:space="preserve"> </w:t>
            </w:r>
            <w:proofErr w:type="spellStart"/>
            <w:r>
              <w:rPr>
                <w:sz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Лицензия № 126408928, действует до 13.03.2018</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 xml:space="preserve">IBM SPSS </w:t>
            </w:r>
            <w:proofErr w:type="spellStart"/>
            <w:r>
              <w:rPr>
                <w:sz w:val="24"/>
              </w:rPr>
              <w:t>Statistic</w:t>
            </w:r>
            <w:proofErr w:type="spellEnd"/>
            <w:r>
              <w:rPr>
                <w:sz w:val="24"/>
              </w:rPr>
              <w:t xml:space="preserve">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 xml:space="preserve">Лицензионный договор № 20130218-1 от </w:t>
            </w:r>
            <w:r>
              <w:rPr>
                <w:sz w:val="24"/>
              </w:rPr>
              <w:lastRenderedPageBreak/>
              <w:t>12.03.2013</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lastRenderedPageBreak/>
              <w:t>MathCAD</w:t>
            </w:r>
            <w:proofErr w:type="spellEnd"/>
            <w:r>
              <w:rPr>
                <w:sz w:val="24"/>
              </w:rPr>
              <w:t xml:space="preserve"> </w:t>
            </w:r>
            <w:proofErr w:type="spellStart"/>
            <w:r>
              <w:rPr>
                <w:sz w:val="24"/>
              </w:rPr>
              <w:t>Education</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Лицензионный договор № 456600 от 19.03.2013</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Договор № 01/200213 от 20.02.2013</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lang w:val="en-US"/>
              </w:rPr>
              <w:t>LibreOffice</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Оферта (свободная лицензия)</w:t>
            </w:r>
          </w:p>
        </w:tc>
      </w:tr>
      <w:tr w:rsidR="00B73449">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t>SciLab</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proofErr w:type="spellStart"/>
            <w:r>
              <w:rPr>
                <w:sz w:val="24"/>
              </w:rPr>
              <w:t>CeCILL</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73449" w:rsidRDefault="00EB7FA8">
            <w:pPr>
              <w:pStyle w:val="aff3"/>
              <w:tabs>
                <w:tab w:val="left" w:pos="3598"/>
              </w:tabs>
              <w:rPr>
                <w:sz w:val="24"/>
              </w:rPr>
            </w:pPr>
            <w:r>
              <w:rPr>
                <w:sz w:val="24"/>
              </w:rPr>
              <w:t>Оферта (свободная лицензия)</w:t>
            </w:r>
          </w:p>
        </w:tc>
      </w:tr>
    </w:tbl>
    <w:p w:rsidR="00B73449" w:rsidRDefault="00B73449">
      <w:pPr>
        <w:numPr>
          <w:ilvl w:val="0"/>
          <w:numId w:val="2"/>
        </w:numPr>
        <w:tabs>
          <w:tab w:val="left" w:pos="3598"/>
        </w:tabs>
        <w:ind w:left="431" w:hanging="431"/>
        <w:jc w:val="center"/>
        <w:rPr>
          <w:b/>
        </w:rPr>
      </w:pPr>
    </w:p>
    <w:p w:rsidR="00B73449" w:rsidRDefault="00EB7FA8">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B73449" w:rsidRDefault="00B73449"/>
    <w:p w:rsidR="00B73449" w:rsidRDefault="00EB7FA8">
      <w:pPr>
        <w:numPr>
          <w:ilvl w:val="0"/>
          <w:numId w:val="2"/>
        </w:numPr>
        <w:ind w:left="0"/>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B73449" w:rsidRDefault="00EB7FA8">
      <w:pPr>
        <w:widowControl/>
        <w:numPr>
          <w:ilvl w:val="0"/>
          <w:numId w:val="2"/>
        </w:numPr>
        <w:ind w:left="0"/>
        <w:jc w:val="both"/>
        <w:rPr>
          <w:bCs/>
        </w:rPr>
      </w:pPr>
      <w:r>
        <w:rPr>
          <w:bCs/>
        </w:rPr>
        <w:t>- доска;</w:t>
      </w:r>
    </w:p>
    <w:p w:rsidR="00B73449" w:rsidRDefault="00EB7FA8">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B73449" w:rsidRDefault="00EB7FA8">
      <w:pPr>
        <w:widowControl/>
        <w:numPr>
          <w:ilvl w:val="0"/>
          <w:numId w:val="2"/>
        </w:numPr>
        <w:ind w:left="0"/>
        <w:jc w:val="both"/>
        <w:rPr>
          <w:bCs/>
        </w:rPr>
      </w:pPr>
      <w:r>
        <w:rPr>
          <w:bCs/>
        </w:rPr>
        <w:t>- экран;</w:t>
      </w:r>
    </w:p>
    <w:p w:rsidR="00B73449" w:rsidRDefault="00EB7FA8">
      <w:pPr>
        <w:widowControl/>
        <w:numPr>
          <w:ilvl w:val="0"/>
          <w:numId w:val="2"/>
        </w:numPr>
        <w:ind w:left="0"/>
        <w:jc w:val="both"/>
        <w:rPr>
          <w:bCs/>
        </w:rPr>
      </w:pPr>
      <w:r>
        <w:rPr>
          <w:bCs/>
        </w:rPr>
        <w:t>- мультимедийный проектор.</w:t>
      </w:r>
    </w:p>
    <w:p w:rsidR="00B73449" w:rsidRDefault="00EB7FA8">
      <w:pPr>
        <w:numPr>
          <w:ilvl w:val="0"/>
          <w:numId w:val="2"/>
        </w:numPr>
        <w:ind w:left="0"/>
        <w:jc w:val="both"/>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B73449" w:rsidRDefault="00B73449">
      <w:pPr>
        <w:pStyle w:val="af6"/>
        <w:tabs>
          <w:tab w:val="left" w:pos="0"/>
          <w:tab w:val="left" w:pos="993"/>
        </w:tabs>
        <w:spacing w:before="0" w:after="0"/>
        <w:ind w:firstLine="568"/>
        <w:jc w:val="both"/>
        <w:rPr>
          <w:i/>
        </w:rPr>
      </w:pPr>
    </w:p>
    <w:p w:rsidR="00B73449" w:rsidRDefault="00EB7FA8">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B73449" w:rsidRDefault="00B73449">
      <w:pPr>
        <w:shd w:val="clear" w:color="auto" w:fill="FFFFFF"/>
        <w:ind w:firstLine="567"/>
        <w:jc w:val="both"/>
        <w:rPr>
          <w:rFonts w:eastAsia="Times New Roman"/>
          <w:color w:val="222222"/>
        </w:rPr>
      </w:pPr>
    </w:p>
    <w:p w:rsidR="00B73449" w:rsidRDefault="00EB7FA8">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73449" w:rsidRDefault="00EB7FA8">
      <w:pPr>
        <w:shd w:val="clear" w:color="auto" w:fill="FFFFFF"/>
        <w:ind w:firstLine="567"/>
        <w:jc w:val="both"/>
        <w:rPr>
          <w:rFonts w:eastAsia="Times New Roman"/>
          <w:color w:val="222222"/>
        </w:rPr>
      </w:pPr>
      <w:r>
        <w:rPr>
          <w:rFonts w:eastAsia="Times New Roman"/>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w:t>
      </w:r>
      <w:proofErr w:type="spellStart"/>
      <w:r>
        <w:rPr>
          <w:rFonts w:eastAsia="Times New Roman"/>
          <w:color w:val="222222"/>
        </w:rPr>
        <w:t>невизуального</w:t>
      </w:r>
      <w:proofErr w:type="spellEnd"/>
      <w:r>
        <w:rPr>
          <w:rFonts w:eastAsia="Times New Roman"/>
          <w:color w:val="222222"/>
        </w:rPr>
        <w:t xml:space="preserve"> доступа к информации, экранными увеличителями и техническими средствами усиления остаточного зрения.</w:t>
      </w:r>
    </w:p>
    <w:p w:rsidR="00B73449" w:rsidRDefault="00B73449">
      <w:pPr>
        <w:shd w:val="clear" w:color="auto" w:fill="FFFFFF"/>
        <w:ind w:firstLine="851"/>
        <w:jc w:val="both"/>
        <w:rPr>
          <w:rFonts w:eastAsia="Times New Roman"/>
          <w:b/>
          <w:bCs/>
          <w:color w:val="222222"/>
        </w:rPr>
      </w:pPr>
    </w:p>
    <w:p w:rsidR="00B73449" w:rsidRDefault="00EB7FA8">
      <w:pPr>
        <w:shd w:val="clear" w:color="auto" w:fill="FFFFFF"/>
        <w:ind w:firstLine="851"/>
        <w:jc w:val="both"/>
        <w:rPr>
          <w:rFonts w:eastAsia="Times New Roman"/>
          <w:b/>
          <w:bCs/>
          <w:color w:val="222222"/>
        </w:rPr>
      </w:pPr>
      <w:r>
        <w:rPr>
          <w:rFonts w:eastAsia="Times New Roman"/>
          <w:b/>
          <w:bCs/>
          <w:color w:val="222222"/>
        </w:rPr>
        <w:t xml:space="preserve">13. </w:t>
      </w:r>
      <w:bookmarkStart w:id="5" w:name="_Toc459975991"/>
      <w:bookmarkEnd w:id="5"/>
      <w:r>
        <w:rPr>
          <w:rFonts w:eastAsia="Times New Roman"/>
          <w:b/>
          <w:bCs/>
          <w:color w:val="222222"/>
        </w:rPr>
        <w:t>Иные сведения и (или) материалы</w:t>
      </w:r>
    </w:p>
    <w:p w:rsidR="00B73449" w:rsidRDefault="00B73449">
      <w:pPr>
        <w:shd w:val="clear" w:color="auto" w:fill="FFFFFF"/>
        <w:ind w:firstLine="851"/>
        <w:jc w:val="both"/>
        <w:rPr>
          <w:rFonts w:eastAsia="Times New Roman"/>
          <w:color w:val="222222"/>
        </w:rPr>
      </w:pPr>
    </w:p>
    <w:p w:rsidR="00B73449" w:rsidRDefault="00EB7FA8">
      <w:pPr>
        <w:shd w:val="clear" w:color="auto" w:fill="FFFFFF"/>
        <w:ind w:firstLine="851"/>
        <w:jc w:val="both"/>
        <w:rPr>
          <w:rFonts w:eastAsia="Times New Roman"/>
          <w:color w:val="222222"/>
        </w:rPr>
      </w:pPr>
      <w:r>
        <w:rPr>
          <w:rFonts w:eastAsia="Times New Roman"/>
          <w:color w:val="222222"/>
        </w:rPr>
        <w:lastRenderedPageBreak/>
        <w:t>Не предусмотрены.</w:t>
      </w:r>
    </w:p>
    <w:p w:rsidR="00B73449" w:rsidRDefault="00B73449">
      <w:pPr>
        <w:shd w:val="clear" w:color="auto" w:fill="FFFFFF"/>
        <w:ind w:firstLine="851"/>
        <w:jc w:val="both"/>
        <w:rPr>
          <w:rFonts w:eastAsia="Times New Roman"/>
          <w:color w:val="222222"/>
        </w:rPr>
      </w:pPr>
    </w:p>
    <w:p w:rsidR="00B73449" w:rsidRDefault="00EB7FA8">
      <w:pPr>
        <w:numPr>
          <w:ilvl w:val="0"/>
          <w:numId w:val="2"/>
        </w:numPr>
        <w:ind w:right="-5"/>
        <w:jc w:val="both"/>
        <w:rPr>
          <w:b/>
        </w:rPr>
      </w:pPr>
      <w:r>
        <w:rPr>
          <w:b/>
        </w:rPr>
        <w:t xml:space="preserve">Составитель: </w:t>
      </w:r>
    </w:p>
    <w:p w:rsidR="00B73449" w:rsidRDefault="00EB7FA8">
      <w:pPr>
        <w:numPr>
          <w:ilvl w:val="0"/>
          <w:numId w:val="2"/>
        </w:numPr>
        <w:ind w:right="-5"/>
        <w:jc w:val="both"/>
        <w:rPr>
          <w:b/>
        </w:rPr>
      </w:pPr>
      <w:r>
        <w:rPr>
          <w:b/>
        </w:rPr>
        <w:t>Асеев Р. М., к.э.н., доцент кафедры «Экономики и управления" МПСУ</w:t>
      </w:r>
    </w:p>
    <w:p w:rsidR="00B73449" w:rsidRDefault="00EB7FA8">
      <w:pPr>
        <w:numPr>
          <w:ilvl w:val="0"/>
          <w:numId w:val="2"/>
        </w:numPr>
        <w:shd w:val="clear" w:color="auto" w:fill="FFFFFF"/>
        <w:jc w:val="both"/>
        <w:rPr>
          <w:rFonts w:eastAsia="Times New Roman"/>
          <w:color w:val="222222"/>
        </w:rPr>
      </w:pPr>
      <w:r>
        <w:br w:type="page"/>
      </w:r>
    </w:p>
    <w:p w:rsidR="00B73449" w:rsidRDefault="00EB7FA8">
      <w:pPr>
        <w:widowControl/>
        <w:spacing w:after="160" w:line="256" w:lineRule="auto"/>
        <w:rPr>
          <w:rFonts w:eastAsia="Times New Roman"/>
          <w:b/>
        </w:rPr>
      </w:pPr>
      <w:r>
        <w:rPr>
          <w:rFonts w:eastAsia="Times New Roman"/>
          <w:b/>
        </w:rPr>
        <w:lastRenderedPageBreak/>
        <w:t>14. Лист регистрации изменений</w:t>
      </w:r>
    </w:p>
    <w:p w:rsidR="00B73449" w:rsidRDefault="00B73449">
      <w:pPr>
        <w:tabs>
          <w:tab w:val="left" w:pos="567"/>
          <w:tab w:val="left" w:pos="851"/>
        </w:tabs>
        <w:spacing w:line="276" w:lineRule="auto"/>
        <w:ind w:left="284" w:firstLine="567"/>
        <w:rPr>
          <w:rFonts w:eastAsia="Times New Roman"/>
        </w:rPr>
      </w:pPr>
    </w:p>
    <w:p w:rsidR="00B73449" w:rsidRDefault="00EB7FA8">
      <w:pPr>
        <w:tabs>
          <w:tab w:val="left" w:pos="567"/>
          <w:tab w:val="left" w:pos="851"/>
        </w:tabs>
        <w:spacing w:line="276" w:lineRule="auto"/>
        <w:ind w:left="284" w:firstLine="567"/>
        <w:rPr>
          <w:rFonts w:eastAsia="Times New Roman"/>
        </w:rPr>
      </w:pPr>
      <w:r>
        <w:rPr>
          <w:rFonts w:eastAsia="Times New Roman"/>
        </w:rPr>
        <w:t>Рабочая программа учебной дисциплины обсуждена и утверждена на заседании Ученого совета от «29» июня 2015 г. протокол № 11</w:t>
      </w:r>
    </w:p>
    <w:p w:rsidR="00B73449" w:rsidRDefault="00B73449">
      <w:pPr>
        <w:tabs>
          <w:tab w:val="left" w:pos="567"/>
          <w:tab w:val="left" w:pos="851"/>
        </w:tabs>
        <w:spacing w:line="276" w:lineRule="auto"/>
        <w:ind w:left="284" w:firstLine="567"/>
        <w:rPr>
          <w:rFonts w:eastAsia="Times New Roman"/>
        </w:rPr>
      </w:pPr>
    </w:p>
    <w:p w:rsidR="00B73449" w:rsidRDefault="00EB7FA8">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B73449" w:rsidRDefault="00B73449">
      <w:pPr>
        <w:tabs>
          <w:tab w:val="left" w:pos="567"/>
          <w:tab w:val="left" w:pos="851"/>
        </w:tabs>
        <w:spacing w:line="276" w:lineRule="auto"/>
        <w:ind w:left="284" w:firstLine="567"/>
        <w:jc w:val="center"/>
        <w:rPr>
          <w:rFonts w:eastAsia="Times New Roma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0"/>
        <w:gridCol w:w="5201"/>
        <w:gridCol w:w="2618"/>
        <w:gridCol w:w="1388"/>
      </w:tblGrid>
      <w:tr w:rsidR="00B73449" w:rsidTr="00426A18">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B73449">
            <w:pPr>
              <w:ind w:right="-143"/>
              <w:jc w:val="center"/>
              <w:rPr>
                <w:rFonts w:eastAsia="Times New Roman"/>
                <w:color w:val="000000"/>
              </w:rPr>
            </w:pPr>
          </w:p>
          <w:p w:rsidR="00B73449" w:rsidRDefault="00EB7FA8">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B73449" w:rsidTr="00426A18">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B73449">
            <w:pPr>
              <w:widowControl/>
              <w:numPr>
                <w:ilvl w:val="0"/>
                <w:numId w:val="23"/>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ind w:left="-108" w:right="-143"/>
              <w:jc w:val="center"/>
              <w:rPr>
                <w:rFonts w:eastAsia="Times New Roman"/>
                <w:color w:val="000000"/>
              </w:rPr>
            </w:pPr>
            <w:r>
              <w:rPr>
                <w:rFonts w:eastAsia="Times New Roman"/>
                <w:color w:val="000000"/>
              </w:rPr>
              <w:t>01.09.2015</w:t>
            </w:r>
          </w:p>
        </w:tc>
      </w:tr>
      <w:tr w:rsidR="00B73449" w:rsidTr="00426A18">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B73449">
            <w:pPr>
              <w:widowControl/>
              <w:numPr>
                <w:ilvl w:val="0"/>
                <w:numId w:val="23"/>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 xml:space="preserve">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w:t>
            </w:r>
            <w:proofErr w:type="spellStart"/>
            <w:r>
              <w:rPr>
                <w:rFonts w:eastAsia="Times New Roman"/>
                <w:color w:val="000000"/>
              </w:rPr>
              <w:t>бакалавриата</w:t>
            </w:r>
            <w:proofErr w:type="spellEnd"/>
            <w:r>
              <w:rPr>
                <w:rFonts w:eastAsia="Times New Roman"/>
                <w:color w:val="000000"/>
              </w:rPr>
              <w:t>),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ind w:left="-108" w:right="-143"/>
              <w:jc w:val="center"/>
              <w:rPr>
                <w:rFonts w:eastAsia="Times New Roman"/>
                <w:color w:val="000000"/>
              </w:rPr>
            </w:pPr>
            <w:r>
              <w:rPr>
                <w:rFonts w:eastAsia="Times New Roman"/>
                <w:color w:val="000000"/>
              </w:rPr>
              <w:t>29.12.2015</w:t>
            </w:r>
          </w:p>
        </w:tc>
      </w:tr>
      <w:tr w:rsidR="00B73449" w:rsidTr="00426A18">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B73449">
            <w:pPr>
              <w:widowControl/>
              <w:numPr>
                <w:ilvl w:val="0"/>
                <w:numId w:val="23"/>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B73449" w:rsidRDefault="00B73449">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ind w:left="-108" w:right="-143"/>
              <w:jc w:val="center"/>
              <w:rPr>
                <w:rFonts w:eastAsia="Times New Roman"/>
                <w:color w:val="000000"/>
              </w:rPr>
            </w:pPr>
            <w:r>
              <w:rPr>
                <w:rFonts w:eastAsia="Times New Roman"/>
                <w:color w:val="000000"/>
              </w:rPr>
              <w:t>01.09.2016</w:t>
            </w:r>
          </w:p>
        </w:tc>
      </w:tr>
      <w:tr w:rsidR="00B73449" w:rsidTr="00426A18">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B73449">
            <w:pPr>
              <w:widowControl/>
              <w:numPr>
                <w:ilvl w:val="0"/>
                <w:numId w:val="23"/>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73449" w:rsidRDefault="00EB7FA8">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73449" w:rsidRDefault="00EB7FA8">
            <w:pPr>
              <w:ind w:left="-108" w:right="-143"/>
              <w:jc w:val="center"/>
              <w:rPr>
                <w:rFonts w:eastAsia="Times New Roman"/>
                <w:color w:val="000000"/>
              </w:rPr>
            </w:pPr>
            <w:r>
              <w:rPr>
                <w:rFonts w:eastAsia="Times New Roman"/>
                <w:color w:val="000000"/>
              </w:rPr>
              <w:t>01.09.2017</w:t>
            </w:r>
          </w:p>
        </w:tc>
      </w:tr>
      <w:tr w:rsidR="00426A18" w:rsidTr="00426A18">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26A18" w:rsidRDefault="00426A18" w:rsidP="00426A18">
            <w:pPr>
              <w:widowControl/>
              <w:numPr>
                <w:ilvl w:val="0"/>
                <w:numId w:val="23"/>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26A18" w:rsidRDefault="00426A18" w:rsidP="00426A18">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26A18" w:rsidRPr="008F6096" w:rsidRDefault="00426A18" w:rsidP="00426A18">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26A18" w:rsidRPr="008F6096" w:rsidRDefault="00426A18" w:rsidP="00426A18">
            <w:pPr>
              <w:ind w:left="-108" w:right="-143"/>
              <w:jc w:val="center"/>
            </w:pPr>
            <w:r w:rsidRPr="008F6096">
              <w:rPr>
                <w:rFonts w:eastAsia="Times New Roman"/>
                <w:color w:val="000000"/>
              </w:rPr>
              <w:t>01.09.201</w:t>
            </w:r>
            <w:r>
              <w:rPr>
                <w:rFonts w:eastAsia="Times New Roman"/>
                <w:color w:val="000000"/>
              </w:rPr>
              <w:t>8</w:t>
            </w:r>
          </w:p>
        </w:tc>
      </w:tr>
      <w:tr w:rsidR="00426A18" w:rsidTr="00D14825">
        <w:trPr>
          <w:trHeight w:val="790"/>
        </w:trPr>
        <w:tc>
          <w:tcPr>
            <w:tcW w:w="540" w:type="dxa"/>
            <w:tcBorders>
              <w:left w:val="single" w:sz="4" w:space="0" w:color="000001"/>
              <w:right w:val="single" w:sz="4" w:space="0" w:color="000001"/>
            </w:tcBorders>
            <w:shd w:val="clear" w:color="auto" w:fill="auto"/>
            <w:tcMar>
              <w:left w:w="108" w:type="dxa"/>
            </w:tcMar>
            <w:vAlign w:val="center"/>
          </w:tcPr>
          <w:p w:rsidR="00426A18" w:rsidRDefault="00426A18" w:rsidP="00426A18">
            <w:pPr>
              <w:widowControl/>
              <w:numPr>
                <w:ilvl w:val="0"/>
                <w:numId w:val="23"/>
              </w:numPr>
              <w:ind w:left="0" w:right="-143"/>
              <w:contextualSpacing/>
              <w:rPr>
                <w:rFonts w:eastAsia="Times New Roman"/>
                <w:color w:val="000000"/>
              </w:rPr>
            </w:pPr>
          </w:p>
        </w:tc>
        <w:tc>
          <w:tcPr>
            <w:tcW w:w="5201" w:type="dxa"/>
            <w:tcBorders>
              <w:left w:val="single" w:sz="4" w:space="0" w:color="000001"/>
              <w:right w:val="single" w:sz="4" w:space="0" w:color="000001"/>
            </w:tcBorders>
            <w:shd w:val="clear" w:color="auto" w:fill="auto"/>
            <w:tcMar>
              <w:left w:w="108" w:type="dxa"/>
            </w:tcMar>
          </w:tcPr>
          <w:p w:rsidR="00426A18" w:rsidRDefault="00426A18" w:rsidP="00426A18">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426A18" w:rsidRDefault="00426A18" w:rsidP="00426A18">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8" w:type="dxa"/>
            <w:tcBorders>
              <w:left w:val="single" w:sz="4" w:space="0" w:color="000001"/>
              <w:right w:val="single" w:sz="4" w:space="0" w:color="000001"/>
            </w:tcBorders>
            <w:shd w:val="clear" w:color="auto" w:fill="auto"/>
            <w:tcMar>
              <w:left w:w="108" w:type="dxa"/>
            </w:tcMar>
            <w:vAlign w:val="center"/>
          </w:tcPr>
          <w:p w:rsidR="00426A18" w:rsidRDefault="00426A18" w:rsidP="00426A18">
            <w:pPr>
              <w:autoSpaceDE w:val="0"/>
              <w:ind w:left="-108" w:right="-143"/>
              <w:jc w:val="center"/>
              <w:rPr>
                <w:color w:val="000000"/>
                <w:szCs w:val="26"/>
              </w:rPr>
            </w:pPr>
            <w:r>
              <w:rPr>
                <w:color w:val="000000"/>
                <w:szCs w:val="26"/>
              </w:rPr>
              <w:t>01.09.2019</w:t>
            </w:r>
          </w:p>
        </w:tc>
      </w:tr>
      <w:tr w:rsidR="00D14825" w:rsidTr="00426A18">
        <w:trPr>
          <w:trHeight w:val="790"/>
        </w:trPr>
        <w:tc>
          <w:tcPr>
            <w:tcW w:w="540" w:type="dxa"/>
            <w:tcBorders>
              <w:left w:val="single" w:sz="4" w:space="0" w:color="000001"/>
              <w:bottom w:val="single" w:sz="4" w:space="0" w:color="000001"/>
              <w:right w:val="single" w:sz="4" w:space="0" w:color="000001"/>
            </w:tcBorders>
            <w:shd w:val="clear" w:color="auto" w:fill="auto"/>
            <w:tcMar>
              <w:left w:w="108" w:type="dxa"/>
            </w:tcMar>
            <w:vAlign w:val="center"/>
          </w:tcPr>
          <w:p w:rsidR="00D14825" w:rsidRDefault="00D14825" w:rsidP="00D14825">
            <w:pPr>
              <w:widowControl/>
              <w:numPr>
                <w:ilvl w:val="0"/>
                <w:numId w:val="23"/>
              </w:numPr>
              <w:ind w:left="0" w:right="-143"/>
              <w:contextualSpacing/>
              <w:rPr>
                <w:rFonts w:eastAsia="Times New Roman"/>
                <w:color w:val="000000"/>
              </w:rPr>
            </w:pPr>
          </w:p>
        </w:tc>
        <w:tc>
          <w:tcPr>
            <w:tcW w:w="5201" w:type="dxa"/>
            <w:tcBorders>
              <w:left w:val="single" w:sz="4" w:space="0" w:color="000001"/>
              <w:bottom w:val="single" w:sz="4" w:space="0" w:color="000001"/>
              <w:right w:val="single" w:sz="4" w:space="0" w:color="000001"/>
            </w:tcBorders>
            <w:shd w:val="clear" w:color="auto" w:fill="auto"/>
            <w:tcMar>
              <w:left w:w="108" w:type="dxa"/>
            </w:tcMar>
          </w:tcPr>
          <w:p w:rsidR="00D14825" w:rsidRPr="00FC3ED2" w:rsidRDefault="00D14825" w:rsidP="00D14825">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D14825" w:rsidRPr="00FC3ED2" w:rsidRDefault="00D14825" w:rsidP="00D14825">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8" w:type="dxa"/>
            <w:tcBorders>
              <w:left w:val="single" w:sz="4" w:space="0" w:color="000001"/>
              <w:bottom w:val="single" w:sz="4" w:space="0" w:color="000001"/>
              <w:right w:val="single" w:sz="4" w:space="0" w:color="000001"/>
            </w:tcBorders>
            <w:shd w:val="clear" w:color="auto" w:fill="auto"/>
            <w:tcMar>
              <w:left w:w="108" w:type="dxa"/>
            </w:tcMar>
            <w:vAlign w:val="center"/>
          </w:tcPr>
          <w:p w:rsidR="00D14825" w:rsidRPr="008F6096" w:rsidRDefault="00D14825" w:rsidP="00D14825">
            <w:pPr>
              <w:ind w:left="-108" w:right="-143"/>
              <w:jc w:val="center"/>
            </w:pPr>
            <w:r w:rsidRPr="008F6096">
              <w:rPr>
                <w:rFonts w:eastAsia="Times New Roman"/>
                <w:color w:val="000000"/>
              </w:rPr>
              <w:t>01.09.20</w:t>
            </w:r>
            <w:r>
              <w:rPr>
                <w:rFonts w:eastAsia="Times New Roman"/>
                <w:color w:val="000000"/>
              </w:rPr>
              <w:t>20</w:t>
            </w:r>
          </w:p>
        </w:tc>
      </w:tr>
    </w:tbl>
    <w:p w:rsidR="00B73449" w:rsidRDefault="00B73449">
      <w:pPr>
        <w:jc w:val="both"/>
      </w:pPr>
    </w:p>
    <w:sectPr w:rsidR="00B73449">
      <w:footerReference w:type="default" r:id="rId21"/>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BA" w:rsidRDefault="004531BA">
      <w:r>
        <w:separator/>
      </w:r>
    </w:p>
  </w:endnote>
  <w:endnote w:type="continuationSeparator" w:id="0">
    <w:p w:rsidR="004531BA" w:rsidRDefault="0045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Бук Антиква MT">
    <w:charset w:val="CC"/>
    <w:family w:val="roman"/>
    <w:pitch w:val="variable"/>
  </w:font>
  <w:font w:name="Calibri;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382"/>
      <w:docPartObj>
        <w:docPartGallery w:val="Page Numbers (Bottom of Page)"/>
        <w:docPartUnique/>
      </w:docPartObj>
    </w:sdtPr>
    <w:sdtEndPr/>
    <w:sdtContent>
      <w:p w:rsidR="00B73449" w:rsidRDefault="00EB7FA8">
        <w:pPr>
          <w:pStyle w:val="afe"/>
          <w:jc w:val="center"/>
        </w:pPr>
        <w:r>
          <w:fldChar w:fldCharType="begin"/>
        </w:r>
        <w:r>
          <w:instrText>PAGE</w:instrText>
        </w:r>
        <w:r>
          <w:fldChar w:fldCharType="separate"/>
        </w:r>
        <w:r w:rsidR="00D14825">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BA" w:rsidRDefault="004531BA">
      <w:r>
        <w:separator/>
      </w:r>
    </w:p>
  </w:footnote>
  <w:footnote w:type="continuationSeparator" w:id="0">
    <w:p w:rsidR="004531BA" w:rsidRDefault="004531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09"/>
    <w:multiLevelType w:val="multilevel"/>
    <w:tmpl w:val="95460FD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D105681"/>
    <w:multiLevelType w:val="multilevel"/>
    <w:tmpl w:val="D63067B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5B127C"/>
    <w:multiLevelType w:val="multilevel"/>
    <w:tmpl w:val="9A763EAC"/>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3" w15:restartNumberingAfterBreak="0">
    <w:nsid w:val="12A27754"/>
    <w:multiLevelType w:val="multilevel"/>
    <w:tmpl w:val="57F4B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FE135C"/>
    <w:multiLevelType w:val="multilevel"/>
    <w:tmpl w:val="CFFEE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B44FF"/>
    <w:multiLevelType w:val="multilevel"/>
    <w:tmpl w:val="5D6455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23FF2770"/>
    <w:multiLevelType w:val="multilevel"/>
    <w:tmpl w:val="4C0A9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6C0DE7"/>
    <w:multiLevelType w:val="multilevel"/>
    <w:tmpl w:val="0AFE3346"/>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28075A08"/>
    <w:multiLevelType w:val="multilevel"/>
    <w:tmpl w:val="645811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1A96E16"/>
    <w:multiLevelType w:val="multilevel"/>
    <w:tmpl w:val="FD4E462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35815679"/>
    <w:multiLevelType w:val="multilevel"/>
    <w:tmpl w:val="43E63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8574B1"/>
    <w:multiLevelType w:val="multilevel"/>
    <w:tmpl w:val="198461CA"/>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3C40222F"/>
    <w:multiLevelType w:val="multilevel"/>
    <w:tmpl w:val="2990E46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3" w15:restartNumberingAfterBreak="0">
    <w:nsid w:val="3DC90E1A"/>
    <w:multiLevelType w:val="multilevel"/>
    <w:tmpl w:val="8140E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5A13C4"/>
    <w:multiLevelType w:val="multilevel"/>
    <w:tmpl w:val="17D4782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40D60A58"/>
    <w:multiLevelType w:val="multilevel"/>
    <w:tmpl w:val="F66AE5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75C4EE6"/>
    <w:multiLevelType w:val="multilevel"/>
    <w:tmpl w:val="36C6C8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F744B86"/>
    <w:multiLevelType w:val="multilevel"/>
    <w:tmpl w:val="2E08596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50E41012"/>
    <w:multiLevelType w:val="multilevel"/>
    <w:tmpl w:val="8690EC9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5A860E36"/>
    <w:multiLevelType w:val="multilevel"/>
    <w:tmpl w:val="CA56C21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0" w15:restartNumberingAfterBreak="0">
    <w:nsid w:val="62151069"/>
    <w:multiLevelType w:val="multilevel"/>
    <w:tmpl w:val="7034E3B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7CAA4E5C"/>
    <w:multiLevelType w:val="multilevel"/>
    <w:tmpl w:val="E08C0C90"/>
    <w:lvl w:ilvl="0">
      <w:start w:val="1"/>
      <w:numFmt w:val="decimal"/>
      <w:lvlText w:val="%1"/>
      <w:lvlJc w:val="left"/>
      <w:pPr>
        <w:tabs>
          <w:tab w:val="num" w:pos="900"/>
        </w:tabs>
        <w:ind w:left="900" w:hanging="360"/>
      </w:pPr>
    </w:lvl>
    <w:lvl w:ilvl="1">
      <w:start w:val="1"/>
      <w:numFmt w:val="decimal"/>
      <w:lvlText w:val="%1.%2."/>
      <w:lvlJc w:val="left"/>
      <w:pPr>
        <w:ind w:left="1287" w:hanging="720"/>
      </w:pPr>
    </w:lvl>
    <w:lvl w:ilvl="2">
      <w:start w:val="1"/>
      <w:numFmt w:val="decimal"/>
      <w:lvlText w:val="%1.%2.%3."/>
      <w:lvlJc w:val="left"/>
      <w:pPr>
        <w:ind w:left="1314" w:hanging="720"/>
      </w:pPr>
    </w:lvl>
    <w:lvl w:ilvl="3">
      <w:start w:val="1"/>
      <w:numFmt w:val="decimal"/>
      <w:lvlText w:val="%1.%2.%3.%4."/>
      <w:lvlJc w:val="left"/>
      <w:pPr>
        <w:ind w:left="1701" w:hanging="1080"/>
      </w:pPr>
    </w:lvl>
    <w:lvl w:ilvl="4">
      <w:start w:val="1"/>
      <w:numFmt w:val="decimal"/>
      <w:lvlText w:val="%1.%2.%3.%4.%5."/>
      <w:lvlJc w:val="left"/>
      <w:pPr>
        <w:ind w:left="1728" w:hanging="1080"/>
      </w:pPr>
    </w:lvl>
    <w:lvl w:ilvl="5">
      <w:start w:val="1"/>
      <w:numFmt w:val="decimal"/>
      <w:lvlText w:val="%1.%2.%3.%4.%5.%6."/>
      <w:lvlJc w:val="left"/>
      <w:pPr>
        <w:ind w:left="2115" w:hanging="1440"/>
      </w:pPr>
    </w:lvl>
    <w:lvl w:ilvl="6">
      <w:start w:val="1"/>
      <w:numFmt w:val="decimal"/>
      <w:lvlText w:val="%1.%2.%3.%4.%5.%6.%7."/>
      <w:lvlJc w:val="left"/>
      <w:pPr>
        <w:ind w:left="2502" w:hanging="1800"/>
      </w:pPr>
    </w:lvl>
    <w:lvl w:ilvl="7">
      <w:start w:val="1"/>
      <w:numFmt w:val="decimal"/>
      <w:lvlText w:val="%1.%2.%3.%4.%5.%6.%7.%8."/>
      <w:lvlJc w:val="left"/>
      <w:pPr>
        <w:ind w:left="2529" w:hanging="1800"/>
      </w:pPr>
    </w:lvl>
    <w:lvl w:ilvl="8">
      <w:start w:val="1"/>
      <w:numFmt w:val="decimal"/>
      <w:lvlText w:val="%1.%2.%3.%4.%5.%6.%7.%8.%9."/>
      <w:lvlJc w:val="left"/>
      <w:pPr>
        <w:ind w:left="2916" w:hanging="2160"/>
      </w:pPr>
    </w:lvl>
  </w:abstractNum>
  <w:abstractNum w:abstractNumId="22" w15:restartNumberingAfterBreak="0">
    <w:nsid w:val="7EAB3079"/>
    <w:multiLevelType w:val="multilevel"/>
    <w:tmpl w:val="8CE0E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80267A"/>
    <w:multiLevelType w:val="multilevel"/>
    <w:tmpl w:val="8E20D92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20"/>
  </w:num>
  <w:num w:numId="3">
    <w:abstractNumId w:val="16"/>
  </w:num>
  <w:num w:numId="4">
    <w:abstractNumId w:val="17"/>
  </w:num>
  <w:num w:numId="5">
    <w:abstractNumId w:val="21"/>
  </w:num>
  <w:num w:numId="6">
    <w:abstractNumId w:val="7"/>
  </w:num>
  <w:num w:numId="7">
    <w:abstractNumId w:val="15"/>
  </w:num>
  <w:num w:numId="8">
    <w:abstractNumId w:val="1"/>
  </w:num>
  <w:num w:numId="9">
    <w:abstractNumId w:val="5"/>
  </w:num>
  <w:num w:numId="10">
    <w:abstractNumId w:val="6"/>
  </w:num>
  <w:num w:numId="11">
    <w:abstractNumId w:val="3"/>
  </w:num>
  <w:num w:numId="12">
    <w:abstractNumId w:val="10"/>
  </w:num>
  <w:num w:numId="13">
    <w:abstractNumId w:val="18"/>
  </w:num>
  <w:num w:numId="14">
    <w:abstractNumId w:val="23"/>
  </w:num>
  <w:num w:numId="15">
    <w:abstractNumId w:val="14"/>
  </w:num>
  <w:num w:numId="16">
    <w:abstractNumId w:val="9"/>
  </w:num>
  <w:num w:numId="17">
    <w:abstractNumId w:val="11"/>
  </w:num>
  <w:num w:numId="18">
    <w:abstractNumId w:val="22"/>
  </w:num>
  <w:num w:numId="19">
    <w:abstractNumId w:val="4"/>
  </w:num>
  <w:num w:numId="20">
    <w:abstractNumId w:val="19"/>
  </w:num>
  <w:num w:numId="21">
    <w:abstractNumId w:val="12"/>
  </w:num>
  <w:num w:numId="22">
    <w:abstractNumId w:val="0"/>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49"/>
    <w:rsid w:val="00154F0A"/>
    <w:rsid w:val="00426A18"/>
    <w:rsid w:val="004531BA"/>
    <w:rsid w:val="00B73449"/>
    <w:rsid w:val="00C7770E"/>
    <w:rsid w:val="00D14825"/>
    <w:rsid w:val="00EB7F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2A52"/>
  <w15:docId w15:val="{F90DCCC7-CD3F-40B1-85A6-5D1139A4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34">
    <w:name w:val="Основной текст 3 Знак"/>
    <w:basedOn w:val="a0"/>
    <w:link w:val="35"/>
    <w:rsid w:val="0048645F"/>
    <w:rPr>
      <w:rFonts w:ascii="Times New Roman" w:eastAsia="Times New Roman" w:hAnsi="Times New Roman" w:cs="Times New Roman"/>
      <w:sz w:val="16"/>
      <w:szCs w:val="16"/>
      <w:lang w:eastAsia="ru-RU"/>
    </w:rPr>
  </w:style>
  <w:style w:type="character" w:customStyle="1" w:styleId="ae">
    <w:name w:val="Красная строка Знак"/>
    <w:basedOn w:val="a8"/>
    <w:rsid w:val="0048645F"/>
    <w:rPr>
      <w:rFonts w:ascii="Times New Roman" w:eastAsia="Times New Roman" w:hAnsi="Times New Roman" w:cs="Times New Roman"/>
      <w:sz w:val="24"/>
      <w:szCs w:val="24"/>
      <w:lang w:eastAsia="ru-RU"/>
    </w:rPr>
  </w:style>
  <w:style w:type="character" w:customStyle="1" w:styleId="18">
    <w:name w:val="Красная строка Знак1"/>
    <w:basedOn w:val="a8"/>
    <w:rsid w:val="0048645F"/>
    <w:rPr>
      <w:rFonts w:ascii="Times New Roman" w:eastAsiaTheme="minorEastAsia" w:hAnsi="Times New Roman" w:cs="Times New Roman"/>
      <w:sz w:val="24"/>
      <w:szCs w:val="24"/>
      <w:lang w:eastAsia="ru-RU"/>
    </w:rPr>
  </w:style>
  <w:style w:type="character" w:customStyle="1" w:styleId="af">
    <w:name w:val="Текст Знак"/>
    <w:basedOn w:val="a0"/>
    <w:rsid w:val="000F767B"/>
    <w:rPr>
      <w:rFonts w:ascii="Courier New" w:eastAsia="Times New Roman" w:hAnsi="Courier New" w:cs="Times New Roman"/>
      <w:sz w:val="20"/>
      <w:szCs w:val="20"/>
      <w:lang w:eastAsia="ru-RU"/>
    </w:rPr>
  </w:style>
  <w:style w:type="character" w:customStyle="1" w:styleId="a4">
    <w:name w:val="Основной текст_"/>
    <w:link w:val="81"/>
    <w:rsid w:val="003C5A54"/>
    <w:rPr>
      <w:sz w:val="21"/>
      <w:szCs w:val="21"/>
      <w:shd w:val="clear" w:color="auto" w:fill="FFFFFF"/>
    </w:rPr>
  </w:style>
  <w:style w:type="character" w:customStyle="1" w:styleId="26">
    <w:name w:val="Основной текст2"/>
    <w:rsid w:val="003C5A5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310">
    <w:name w:val="Основной текст с отступом 3 Знак1"/>
    <w:link w:val="36"/>
    <w:rsid w:val="003C5A5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95pt">
    <w:name w:val="Основной текст + 9;5 pt;Полужирный"/>
    <w:rsid w:val="003C5A54"/>
    <w:rPr>
      <w:rFonts w:ascii="Times New Roman" w:eastAsia="Times New Roman" w:hAnsi="Times New Roman" w:cs="Times New Roman"/>
      <w:b/>
      <w:bCs/>
      <w:i w:val="0"/>
      <w:iCs w:val="0"/>
      <w:caps w:val="0"/>
      <w:smallCaps w:val="0"/>
      <w:strike w:val="0"/>
      <w:dstrike w:val="0"/>
      <w:color w:val="000000"/>
      <w:spacing w:val="0"/>
      <w:w w:val="100"/>
      <w:sz w:val="19"/>
      <w:szCs w:val="19"/>
      <w:u w:val="none"/>
      <w:lang w:val="ru-RU" w:eastAsia="ru-RU" w:bidi="ru-RU"/>
    </w:rPr>
  </w:style>
  <w:style w:type="character" w:styleId="af0">
    <w:name w:val="FollowedHyperlink"/>
    <w:basedOn w:val="a0"/>
    <w:uiPriority w:val="99"/>
    <w:semiHidden/>
    <w:unhideWhenUsed/>
    <w:rsid w:val="00F8213B"/>
    <w:rPr>
      <w:color w:val="954F72" w:themeColor="followedHyperlink"/>
      <w:u w:val="single"/>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1">
    <w:name w:val="Title"/>
    <w:basedOn w:val="a"/>
    <w:next w:val="af2"/>
    <w:pPr>
      <w:keepNext/>
      <w:spacing w:before="240" w:after="120"/>
    </w:pPr>
    <w:rPr>
      <w:rFonts w:ascii="Liberation Sans" w:eastAsia="Lucida Sans Unicode" w:hAnsi="Liberation Sans" w:cs="Mangal"/>
      <w:sz w:val="28"/>
      <w:szCs w:val="28"/>
    </w:rPr>
  </w:style>
  <w:style w:type="paragraph" w:styleId="af2">
    <w:name w:val="Body Text"/>
    <w:basedOn w:val="a"/>
    <w:rsid w:val="00EF184F"/>
    <w:pPr>
      <w:widowControl/>
      <w:spacing w:after="120" w:line="288" w:lineRule="auto"/>
    </w:pPr>
    <w:rPr>
      <w:rFonts w:eastAsia="Times New Roman"/>
      <w:lang w:eastAsia="zh-CN"/>
    </w:rPr>
  </w:style>
  <w:style w:type="paragraph" w:styleId="af3">
    <w:name w:val="List"/>
    <w:basedOn w:val="af2"/>
    <w:rsid w:val="00EF184F"/>
    <w:rPr>
      <w:rFonts w:cs="Mangal"/>
    </w:rPr>
  </w:style>
  <w:style w:type="paragraph" w:customStyle="1" w:styleId="af4">
    <w:name w:val="Название"/>
    <w:basedOn w:val="a"/>
    <w:pPr>
      <w:suppressLineNumbers/>
      <w:spacing w:before="120" w:after="120"/>
    </w:pPr>
    <w:rPr>
      <w:rFonts w:cs="Mangal"/>
      <w:i/>
      <w:iCs/>
    </w:rPr>
  </w:style>
  <w:style w:type="paragraph" w:styleId="af5">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6">
    <w:name w:val="Normal (Web)"/>
    <w:basedOn w:val="a"/>
    <w:unhideWhenUsed/>
    <w:rsid w:val="005D55DE"/>
    <w:pPr>
      <w:widowControl/>
      <w:spacing w:before="280" w:after="280"/>
    </w:pPr>
    <w:rPr>
      <w:rFonts w:eastAsia="Times New Roman"/>
    </w:rPr>
  </w:style>
  <w:style w:type="paragraph" w:styleId="af7">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8">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9">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5">
    <w:name w:val="Указатель3"/>
    <w:basedOn w:val="a"/>
    <w:link w:val="34"/>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9F653E"/>
    <w:pPr>
      <w:widowControl/>
      <w:tabs>
        <w:tab w:val="left" w:pos="643"/>
      </w:tabs>
      <w:spacing w:after="160" w:line="240" w:lineRule="exact"/>
    </w:pPr>
    <w:rPr>
      <w:rFonts w:ascii="Verdana" w:eastAsia="Times New Roman" w:hAnsi="Verdana" w:cs="Verdana"/>
      <w:sz w:val="20"/>
      <w:szCs w:val="20"/>
      <w:lang w:val="en-US" w:eastAsia="en-US"/>
    </w:rPr>
  </w:style>
  <w:style w:type="paragraph" w:customStyle="1" w:styleId="afa">
    <w:name w:val="список с точками"/>
    <w:basedOn w:val="a"/>
    <w:rsid w:val="00EF184F"/>
    <w:pPr>
      <w:widowControl/>
      <w:spacing w:line="312" w:lineRule="auto"/>
      <w:ind w:left="822" w:hanging="255"/>
      <w:jc w:val="both"/>
    </w:pPr>
    <w:rPr>
      <w:rFonts w:eastAsia="Times New Roman"/>
      <w:lang w:eastAsia="zh-CN"/>
    </w:rPr>
  </w:style>
  <w:style w:type="paragraph" w:styleId="afb">
    <w:name w:val="Body Text Indent"/>
    <w:basedOn w:val="af2"/>
    <w:unhideWhenUsed/>
    <w:rsid w:val="0048645F"/>
    <w:pPr>
      <w:widowControl w:val="0"/>
      <w:suppressAutoHyphens w:val="0"/>
      <w:ind w:firstLine="210"/>
    </w:pPr>
    <w:rPr>
      <w:rFonts w:asciiTheme="minorHAnsi" w:eastAsiaTheme="minorHAnsi" w:hAnsiTheme="minorHAnsi" w:cstheme="minorBidi"/>
      <w:lang w:eastAsia="ru-RU"/>
    </w:rPr>
  </w:style>
  <w:style w:type="paragraph" w:customStyle="1" w:styleId="afc">
    <w:name w:val="Знак Знак Знак Знак Знак Знак"/>
    <w:basedOn w:val="a"/>
    <w:rsid w:val="00086C1A"/>
    <w:pPr>
      <w:widowControl/>
      <w:tabs>
        <w:tab w:val="left" w:pos="643"/>
      </w:tabs>
      <w:spacing w:after="160" w:line="240" w:lineRule="exact"/>
    </w:pPr>
    <w:rPr>
      <w:rFonts w:ascii="Verdana" w:eastAsia="Times New Roman" w:hAnsi="Verdana" w:cs="Verdana"/>
      <w:sz w:val="20"/>
      <w:szCs w:val="20"/>
      <w:lang w:val="en-US" w:eastAsia="en-US"/>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d">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e">
    <w:name w:val="footer"/>
    <w:basedOn w:val="a"/>
    <w:rsid w:val="00EF184F"/>
    <w:pPr>
      <w:widowControl/>
    </w:pPr>
    <w:rPr>
      <w:rFonts w:eastAsia="Times New Roman"/>
      <w:lang w:eastAsia="zh-CN"/>
    </w:rPr>
  </w:style>
  <w:style w:type="paragraph" w:styleId="aff">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7">
    <w:name w:val="toc 3"/>
    <w:aliases w:val="Основной текст 3 Знак1,Оглавление 3 Знак Знак,Основной текст 3 Знак1 Знак Знак,Оглавление 3 Знак Знак Знак Знак,Основной текст 3 Знак1 Знак Знак Знак Знак"/>
    <w:basedOn w:val="a"/>
    <w:link w:val="38"/>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2"/>
    <w:rsid w:val="00EF184F"/>
    <w:pPr>
      <w:widowControl w:val="0"/>
      <w:ind w:firstLine="210"/>
    </w:pPr>
  </w:style>
  <w:style w:type="paragraph" w:styleId="aff0">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1">
    <w:name w:val="Balloon Text"/>
    <w:basedOn w:val="a"/>
    <w:rsid w:val="00EF184F"/>
    <w:pPr>
      <w:ind w:firstLine="400"/>
      <w:jc w:val="both"/>
    </w:pPr>
    <w:rPr>
      <w:rFonts w:ascii="Tahoma" w:eastAsia="Times New Roman" w:hAnsi="Tahoma" w:cs="Tahoma"/>
      <w:sz w:val="16"/>
      <w:szCs w:val="16"/>
      <w:lang w:eastAsia="zh-CN"/>
    </w:rPr>
  </w:style>
  <w:style w:type="paragraph" w:customStyle="1" w:styleId="aff2">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3">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4">
    <w:name w:val="Заголовок таблицы"/>
    <w:basedOn w:val="aff3"/>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nhideWhenUsed/>
    <w:rsid w:val="00E36D67"/>
    <w:pPr>
      <w:spacing w:after="120" w:line="480" w:lineRule="auto"/>
    </w:pPr>
  </w:style>
  <w:style w:type="paragraph" w:styleId="36">
    <w:name w:val="Body Text Indent 3"/>
    <w:basedOn w:val="a"/>
    <w:link w:val="310"/>
    <w:unhideWhenUsed/>
    <w:rsid w:val="00E36D67"/>
    <w:pPr>
      <w:spacing w:after="120"/>
      <w:ind w:left="283"/>
    </w:pPr>
    <w:rPr>
      <w:sz w:val="16"/>
      <w:szCs w:val="16"/>
    </w:rPr>
  </w:style>
  <w:style w:type="paragraph" w:styleId="38">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7"/>
    <w:rsid w:val="0048645F"/>
    <w:pPr>
      <w:widowControl/>
      <w:spacing w:after="120"/>
    </w:pPr>
    <w:rPr>
      <w:rFonts w:eastAsia="Times New Roman"/>
      <w:sz w:val="16"/>
      <w:szCs w:val="16"/>
    </w:rPr>
  </w:style>
  <w:style w:type="paragraph" w:customStyle="1" w:styleId="39">
    <w:name w:val="Обычный3"/>
    <w:rsid w:val="0048645F"/>
    <w:pPr>
      <w:widowControl w:val="0"/>
      <w:suppressAutoHyphens/>
      <w:spacing w:line="259" w:lineRule="auto"/>
      <w:ind w:firstLine="340"/>
      <w:jc w:val="both"/>
    </w:pPr>
    <w:rPr>
      <w:rFonts w:ascii="Times New Roman" w:eastAsia="Times New Roman" w:hAnsi="Times New Roman" w:cs="Times New Roman"/>
      <w:sz w:val="18"/>
      <w:szCs w:val="20"/>
      <w:lang w:eastAsia="ru-RU"/>
    </w:rPr>
  </w:style>
  <w:style w:type="paragraph" w:customStyle="1" w:styleId="42">
    <w:name w:val="Обычный4"/>
    <w:rsid w:val="00B069A3"/>
    <w:pPr>
      <w:widowControl w:val="0"/>
      <w:suppressAutoHyphens/>
      <w:spacing w:line="259" w:lineRule="auto"/>
      <w:ind w:firstLine="340"/>
      <w:jc w:val="both"/>
    </w:pPr>
    <w:rPr>
      <w:rFonts w:ascii="Times New Roman" w:eastAsia="Times New Roman" w:hAnsi="Times New Roman" w:cs="Times New Roman"/>
      <w:sz w:val="18"/>
      <w:szCs w:val="20"/>
      <w:lang w:eastAsia="ru-RU"/>
    </w:rPr>
  </w:style>
  <w:style w:type="paragraph" w:customStyle="1" w:styleId="50">
    <w:name w:val="Обычный5"/>
    <w:rsid w:val="000F767B"/>
    <w:pPr>
      <w:widowControl w:val="0"/>
      <w:suppressAutoHyphens/>
      <w:spacing w:line="259" w:lineRule="auto"/>
      <w:ind w:firstLine="340"/>
      <w:jc w:val="both"/>
    </w:pPr>
    <w:rPr>
      <w:rFonts w:ascii="Times New Roman" w:eastAsia="Times New Roman" w:hAnsi="Times New Roman" w:cs="Times New Roman"/>
      <w:sz w:val="18"/>
      <w:szCs w:val="20"/>
      <w:lang w:eastAsia="ru-RU"/>
    </w:rPr>
  </w:style>
  <w:style w:type="paragraph" w:styleId="aff5">
    <w:name w:val="Plain Text"/>
    <w:basedOn w:val="a"/>
    <w:rsid w:val="000F767B"/>
    <w:pPr>
      <w:widowControl/>
    </w:pPr>
    <w:rPr>
      <w:rFonts w:ascii="Courier New" w:eastAsia="Times New Roman" w:hAnsi="Courier New"/>
      <w:sz w:val="20"/>
      <w:szCs w:val="20"/>
    </w:rPr>
  </w:style>
  <w:style w:type="paragraph" w:customStyle="1" w:styleId="62">
    <w:name w:val="Обычный6"/>
    <w:rsid w:val="00086C1A"/>
    <w:pPr>
      <w:widowControl w:val="0"/>
      <w:suppressAutoHyphens/>
      <w:spacing w:line="259" w:lineRule="auto"/>
      <w:ind w:firstLine="340"/>
      <w:jc w:val="both"/>
    </w:pPr>
    <w:rPr>
      <w:rFonts w:ascii="Times New Roman" w:eastAsia="Times New Roman" w:hAnsi="Times New Roman" w:cs="Times New Roman"/>
      <w:sz w:val="18"/>
      <w:szCs w:val="20"/>
      <w:lang w:eastAsia="ru-RU"/>
    </w:rPr>
  </w:style>
  <w:style w:type="paragraph" w:customStyle="1" w:styleId="1f2">
    <w:name w:val="Основной текст1"/>
    <w:rsid w:val="00086C1A"/>
    <w:pPr>
      <w:suppressAutoHyphens/>
      <w:spacing w:line="240" w:lineRule="auto"/>
      <w:ind w:firstLine="480"/>
      <w:jc w:val="both"/>
    </w:pPr>
    <w:rPr>
      <w:rFonts w:ascii="Бук Антиква MT" w:eastAsia="Times New Roman" w:hAnsi="Бук Антиква MT" w:cs="Бук Антиква MT"/>
      <w:color w:val="000000"/>
      <w:sz w:val="24"/>
      <w:szCs w:val="24"/>
      <w:lang w:eastAsia="ru-RU"/>
    </w:rPr>
  </w:style>
  <w:style w:type="paragraph" w:customStyle="1" w:styleId="82">
    <w:name w:val="Основной текст8"/>
    <w:basedOn w:val="a"/>
    <w:rsid w:val="003C5A54"/>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D607D9"/>
    <w:pPr>
      <w:ind w:left="103"/>
    </w:pPr>
    <w:rPr>
      <w:rFonts w:eastAsia="Times New Roman"/>
      <w:sz w:val="20"/>
      <w:szCs w:val="20"/>
      <w:lang w:eastAsia="zh-CN"/>
    </w:rPr>
  </w:style>
  <w:style w:type="paragraph" w:customStyle="1" w:styleId="Default">
    <w:name w:val="Default"/>
    <w:rsid w:val="00655656"/>
    <w:pPr>
      <w:suppressAutoHyphens/>
      <w:spacing w:line="240" w:lineRule="auto"/>
    </w:pPr>
    <w:rPr>
      <w:rFonts w:ascii="Times New Roman" w:eastAsia="Times New Roman" w:hAnsi="Times New Roman" w:cs="Times New Roman"/>
      <w:color w:val="000000"/>
      <w:sz w:val="24"/>
      <w:szCs w:val="24"/>
      <w:lang w:eastAsia="ru-RU"/>
    </w:rPr>
  </w:style>
  <w:style w:type="table" w:styleId="aff6">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A0C57"/>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www.rb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theme" Target="theme/theme1.xml"/><Relationship Id="rId10" Type="http://schemas.openxmlformats.org/officeDocument/2006/relationships/hyperlink" Target="http://www.ict.edu.ru/" TargetMode="External"/><Relationship Id="rId19" Type="http://schemas.openxmlformats.org/officeDocument/2006/relationships/hyperlink" Target="http://www.mirkart.ru/" TargetMode="Externa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24</Pages>
  <Words>6938</Words>
  <Characters>39553</Characters>
  <Application>Microsoft Office Word</Application>
  <DocSecurity>0</DocSecurity>
  <Lines>329</Lines>
  <Paragraphs>92</Paragraphs>
  <ScaleCrop>false</ScaleCrop>
  <Company>Microsoft</Company>
  <LinksUpToDate>false</LinksUpToDate>
  <CharactersWithSpaces>46399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9</cp:revision>
  <cp:lastPrinted>2017-02-05T15:52:00Z</cp:lastPrinted>
  <dcterms:created xsi:type="dcterms:W3CDTF">2019-11-17T20:26:00Z</dcterms:created>
  <dcterms:modified xsi:type="dcterms:W3CDTF">2022-09-14T11:19:00Z</dcterms:modified>
  <dc:language>ru-RU</dc:language>
</cp:coreProperties>
</file>