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FA0372" w:rsidRPr="00C80F7A">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FA0372" w:rsidRPr="00C80F7A">
              <w:tc>
                <w:tcPr>
                  <w:tcW w:w="9635" w:type="dxa"/>
                  <w:shd w:val="clear" w:color="auto" w:fill="auto"/>
                </w:tcPr>
                <w:p w:rsidR="00FA0372" w:rsidRDefault="00C80F7A">
                  <w:pPr>
                    <w:tabs>
                      <w:tab w:val="left" w:pos="9940"/>
                    </w:tabs>
                    <w:ind w:right="-62"/>
                    <w:jc w:val="center"/>
                    <w:rPr>
                      <w:rFonts w:ascii="Calibri" w:hAnsi="Calibri"/>
                      <w:sz w:val="16"/>
                      <w:szCs w:val="1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FA0372" w:rsidRDefault="003B1D76">
                  <w:pPr>
                    <w:tabs>
                      <w:tab w:val="left" w:pos="9940"/>
                    </w:tabs>
                    <w:ind w:right="-62"/>
                    <w:jc w:val="center"/>
                    <w:rPr>
                      <w:rFonts w:ascii="Calibri" w:hAnsi="Calibri"/>
                      <w:sz w:val="16"/>
                      <w:szCs w:val="16"/>
                      <w:lang w:val="ru-RU"/>
                    </w:rPr>
                  </w:pPr>
                  <w:r>
                    <w:rPr>
                      <w:rFonts w:ascii="Calibri" w:hAnsi="Calibri"/>
                      <w:sz w:val="16"/>
                      <w:szCs w:val="16"/>
                      <w:lang w:val="ru-RU"/>
                    </w:rPr>
                    <w:t>Лицензия: регистрационный № 1478 от 28 мая 2015 года, на бланке серии 90Л01 №0008476</w:t>
                  </w:r>
                </w:p>
                <w:p w:rsidR="00FA0372" w:rsidRDefault="003B1D76">
                  <w:pPr>
                    <w:tabs>
                      <w:tab w:val="left" w:pos="9940"/>
                    </w:tabs>
                    <w:ind w:right="-62"/>
                    <w:jc w:val="center"/>
                    <w:rPr>
                      <w:rFonts w:ascii="Calibri" w:hAnsi="Calibri"/>
                      <w:sz w:val="16"/>
                      <w:szCs w:val="16"/>
                      <w:lang w:val="ru-RU"/>
                    </w:rPr>
                  </w:pPr>
                  <w:r>
                    <w:rPr>
                      <w:rFonts w:ascii="Calibri" w:hAnsi="Calibri"/>
                      <w:sz w:val="16"/>
                      <w:szCs w:val="16"/>
                      <w:lang w:val="ru-RU"/>
                    </w:rPr>
                    <w:t>Свидетельство о государственной аккредитации: регистрационный № 2783 от 07 марта 2018 года, на бланке серии 90А01 №0002920</w:t>
                  </w:r>
                </w:p>
              </w:tc>
            </w:tr>
            <w:tr w:rsidR="00FA0372" w:rsidRPr="00C80F7A">
              <w:trPr>
                <w:trHeight w:val="475"/>
              </w:trPr>
              <w:tc>
                <w:tcPr>
                  <w:tcW w:w="9635" w:type="dxa"/>
                  <w:shd w:val="clear" w:color="auto" w:fill="auto"/>
                  <w:vAlign w:val="center"/>
                </w:tcPr>
                <w:p w:rsidR="00FA0372" w:rsidRDefault="003B1D76">
                  <w:pPr>
                    <w:jc w:val="center"/>
                    <w:rPr>
                      <w:rFonts w:ascii="Calibri" w:hAnsi="Calibri"/>
                      <w:sz w:val="22"/>
                      <w:lang w:val="ru-RU"/>
                    </w:rPr>
                  </w:pPr>
                  <w:r>
                    <w:rPr>
                      <w:rFonts w:ascii="Calibri" w:hAnsi="Calibri"/>
                      <w:sz w:val="22"/>
                      <w:lang w:val="ru-RU"/>
                    </w:rPr>
                    <w:t xml:space="preserve">115191, г. Москва, 4-й Рощинский проезд, 9А / Тел: + 7 (495) 796-92-62 / </w:t>
                  </w:r>
                  <w:r>
                    <w:rPr>
                      <w:rFonts w:ascii="Calibri" w:hAnsi="Calibri"/>
                      <w:sz w:val="22"/>
                    </w:rPr>
                    <w:t>E</w:t>
                  </w:r>
                  <w:r>
                    <w:rPr>
                      <w:rFonts w:ascii="Calibri" w:hAnsi="Calibri"/>
                      <w:sz w:val="22"/>
                      <w:lang w:val="ru-RU"/>
                    </w:rPr>
                    <w:t>-</w:t>
                  </w:r>
                  <w:r>
                    <w:rPr>
                      <w:rFonts w:ascii="Calibri" w:hAnsi="Calibri"/>
                      <w:sz w:val="22"/>
                    </w:rPr>
                    <w:t>mail</w:t>
                  </w:r>
                  <w:r>
                    <w:rPr>
                      <w:rFonts w:ascii="Calibri" w:hAnsi="Calibri"/>
                      <w:sz w:val="22"/>
                      <w:lang w:val="ru-RU"/>
                    </w:rPr>
                    <w:t xml:space="preserve">: </w:t>
                  </w:r>
                  <w:r>
                    <w:rPr>
                      <w:rFonts w:ascii="Calibri" w:hAnsi="Calibri"/>
                      <w:sz w:val="22"/>
                    </w:rPr>
                    <w:t>mpsu</w:t>
                  </w:r>
                  <w:r>
                    <w:rPr>
                      <w:rFonts w:ascii="Calibri" w:hAnsi="Calibri"/>
                      <w:sz w:val="22"/>
                      <w:lang w:val="ru-RU"/>
                    </w:rPr>
                    <w:t>@</w:t>
                  </w:r>
                  <w:r>
                    <w:rPr>
                      <w:rFonts w:ascii="Calibri" w:hAnsi="Calibri"/>
                      <w:sz w:val="22"/>
                    </w:rPr>
                    <w:t>mpsu</w:t>
                  </w:r>
                  <w:r>
                    <w:rPr>
                      <w:rFonts w:ascii="Calibri" w:hAnsi="Calibri"/>
                      <w:sz w:val="22"/>
                      <w:lang w:val="ru-RU"/>
                    </w:rPr>
                    <w:t>.</w:t>
                  </w:r>
                  <w:r>
                    <w:rPr>
                      <w:rFonts w:ascii="Calibri" w:hAnsi="Calibri"/>
                      <w:sz w:val="22"/>
                    </w:rPr>
                    <w:t>ru</w:t>
                  </w:r>
                </w:p>
              </w:tc>
            </w:tr>
          </w:tbl>
          <w:p w:rsidR="00FA0372" w:rsidRDefault="00FA0372">
            <w:pPr>
              <w:rPr>
                <w:lang w:val="ru-RU"/>
              </w:rPr>
            </w:pPr>
          </w:p>
        </w:tc>
      </w:tr>
    </w:tbl>
    <w:p w:rsidR="00FA0372" w:rsidRDefault="00FA0372">
      <w:pPr>
        <w:rPr>
          <w:rFonts w:cs="TimesNewRomanPSMT"/>
          <w:b/>
          <w:lang w:val="ru-RU"/>
        </w:rPr>
      </w:pPr>
    </w:p>
    <w:p w:rsidR="00FA0372" w:rsidRDefault="00FA0372">
      <w:pPr>
        <w:rPr>
          <w:rFonts w:cs="TimesNewRomanPSMT"/>
          <w:b/>
          <w:lang w:val="ru-RU"/>
        </w:rPr>
      </w:pPr>
    </w:p>
    <w:p w:rsidR="00FA0372" w:rsidRDefault="00FA0372">
      <w:pPr>
        <w:rPr>
          <w:rFonts w:cs="TimesNewRomanPSMT"/>
          <w:b/>
          <w:lang w:val="ru-RU"/>
        </w:rPr>
      </w:pPr>
    </w:p>
    <w:p w:rsidR="00FA0372" w:rsidRDefault="00FA0372">
      <w:pPr>
        <w:rPr>
          <w:rFonts w:cs="TimesNewRomanPSMT"/>
          <w:b/>
          <w:sz w:val="24"/>
          <w:lang w:val="ru-RU"/>
        </w:rPr>
      </w:pPr>
    </w:p>
    <w:p w:rsidR="00C80F7A" w:rsidRDefault="00C80F7A" w:rsidP="00C80F7A">
      <w:pPr>
        <w:pStyle w:val="a9"/>
        <w:spacing w:before="8"/>
        <w:rPr>
          <w:sz w:val="25"/>
        </w:rPr>
      </w:pPr>
      <w:r>
        <w:rPr>
          <w:sz w:val="25"/>
        </w:rPr>
        <w:t>Принято:</w:t>
      </w:r>
    </w:p>
    <w:p w:rsidR="00C80F7A" w:rsidRDefault="00C80F7A" w:rsidP="00C80F7A">
      <w:pPr>
        <w:pStyle w:val="a9"/>
        <w:spacing w:before="8"/>
        <w:rPr>
          <w:sz w:val="25"/>
        </w:rPr>
      </w:pPr>
      <w:r>
        <w:rPr>
          <w:sz w:val="25"/>
        </w:rPr>
        <w:t xml:space="preserve">Решение Ученого совета </w:t>
      </w:r>
    </w:p>
    <w:p w:rsidR="00C80F7A" w:rsidRDefault="00C80F7A" w:rsidP="00C80F7A">
      <w:pPr>
        <w:pStyle w:val="a9"/>
        <w:spacing w:before="8"/>
        <w:rPr>
          <w:sz w:val="25"/>
        </w:rPr>
      </w:pPr>
      <w:r>
        <w:rPr>
          <w:sz w:val="25"/>
        </w:rPr>
        <w:t>От «30» августа 2019 г.</w:t>
      </w:r>
    </w:p>
    <w:p w:rsidR="00C80F7A" w:rsidRDefault="00C80F7A" w:rsidP="00C80F7A">
      <w:pPr>
        <w:pStyle w:val="a9"/>
        <w:spacing w:before="8"/>
        <w:rPr>
          <w:sz w:val="25"/>
        </w:rPr>
      </w:pPr>
      <w:r>
        <w:rPr>
          <w:sz w:val="25"/>
        </w:rPr>
        <w:t>Протокол №1</w:t>
      </w:r>
    </w:p>
    <w:p w:rsidR="00FA0372" w:rsidRDefault="00FA0372">
      <w:pPr>
        <w:spacing w:before="1"/>
        <w:ind w:left="513" w:right="243"/>
        <w:jc w:val="both"/>
        <w:rPr>
          <w:b/>
          <w:i/>
          <w:sz w:val="28"/>
          <w:szCs w:val="28"/>
          <w:lang w:val="ru-RU"/>
        </w:rPr>
      </w:pPr>
      <w:bookmarkStart w:id="0" w:name="_GoBack"/>
      <w:bookmarkEnd w:id="0"/>
    </w:p>
    <w:p w:rsidR="00FA0372" w:rsidRDefault="00FA0372">
      <w:pPr>
        <w:jc w:val="center"/>
        <w:rPr>
          <w:b/>
          <w:sz w:val="24"/>
          <w:lang w:val="ru-RU"/>
        </w:rPr>
      </w:pPr>
    </w:p>
    <w:p w:rsidR="00FA0372" w:rsidRDefault="00FA0372">
      <w:pPr>
        <w:jc w:val="center"/>
        <w:rPr>
          <w:b/>
          <w:sz w:val="24"/>
          <w:lang w:val="ru-RU"/>
        </w:rPr>
      </w:pPr>
    </w:p>
    <w:p w:rsidR="00FA0372" w:rsidRDefault="003B1D76">
      <w:pPr>
        <w:jc w:val="center"/>
        <w:rPr>
          <w:b/>
          <w:sz w:val="24"/>
          <w:lang w:val="ru-RU"/>
        </w:rPr>
      </w:pPr>
      <w:r>
        <w:rPr>
          <w:b/>
          <w:sz w:val="24"/>
          <w:lang w:val="ru-RU"/>
        </w:rPr>
        <w:t>Рабочая программа учебной дисциплины</w:t>
      </w:r>
    </w:p>
    <w:p w:rsidR="00FA0372" w:rsidRDefault="003B1D76">
      <w:pPr>
        <w:jc w:val="center"/>
        <w:rPr>
          <w:sz w:val="24"/>
          <w:lang w:val="ru-RU"/>
        </w:rPr>
      </w:pPr>
      <w:r>
        <w:rPr>
          <w:sz w:val="24"/>
          <w:lang w:val="ru-RU"/>
        </w:rPr>
        <w:t>Развитие персонала</w:t>
      </w:r>
    </w:p>
    <w:p w:rsidR="00FA0372" w:rsidRDefault="00FA0372">
      <w:pPr>
        <w:jc w:val="center"/>
        <w:rPr>
          <w:sz w:val="24"/>
          <w:lang w:val="ru-RU"/>
        </w:rPr>
      </w:pPr>
    </w:p>
    <w:p w:rsidR="00FA0372" w:rsidRDefault="003B1D76">
      <w:pPr>
        <w:jc w:val="center"/>
        <w:rPr>
          <w:b/>
          <w:sz w:val="24"/>
          <w:lang w:val="ru-RU"/>
        </w:rPr>
      </w:pPr>
      <w:r>
        <w:rPr>
          <w:b/>
          <w:sz w:val="24"/>
          <w:lang w:val="ru-RU"/>
        </w:rPr>
        <w:t>Направление подготовки</w:t>
      </w:r>
    </w:p>
    <w:p w:rsidR="00FA0372" w:rsidRDefault="003B1D76">
      <w:pPr>
        <w:jc w:val="center"/>
        <w:rPr>
          <w:sz w:val="24"/>
          <w:lang w:val="ru-RU"/>
        </w:rPr>
      </w:pPr>
      <w:r>
        <w:rPr>
          <w:sz w:val="24"/>
          <w:lang w:val="ru-RU"/>
        </w:rPr>
        <w:t>38.03.03 – Управление персоналом</w:t>
      </w:r>
    </w:p>
    <w:p w:rsidR="00FA0372" w:rsidRDefault="00FA0372">
      <w:pPr>
        <w:jc w:val="center"/>
        <w:rPr>
          <w:sz w:val="24"/>
          <w:lang w:val="ru-RU"/>
        </w:rPr>
      </w:pPr>
    </w:p>
    <w:p w:rsidR="00FA0372" w:rsidRDefault="003B1D76">
      <w:pPr>
        <w:jc w:val="center"/>
        <w:rPr>
          <w:b/>
          <w:sz w:val="24"/>
          <w:lang w:val="ru-RU"/>
        </w:rPr>
      </w:pPr>
      <w:r>
        <w:rPr>
          <w:b/>
          <w:sz w:val="24"/>
          <w:lang w:val="ru-RU"/>
        </w:rPr>
        <w:t>Направленность (профиль) подготовки</w:t>
      </w:r>
    </w:p>
    <w:p w:rsidR="00FA0372" w:rsidRDefault="003B1D76">
      <w:pPr>
        <w:jc w:val="center"/>
        <w:rPr>
          <w:sz w:val="24"/>
          <w:lang w:val="ru-RU"/>
        </w:rPr>
      </w:pPr>
      <w:r>
        <w:rPr>
          <w:sz w:val="24"/>
          <w:lang w:val="ru-RU"/>
        </w:rPr>
        <w:t>Управление персоналом организации</w:t>
      </w:r>
    </w:p>
    <w:p w:rsidR="00FA0372" w:rsidRDefault="00FA0372">
      <w:pPr>
        <w:jc w:val="center"/>
        <w:rPr>
          <w:sz w:val="24"/>
          <w:lang w:val="ru-RU"/>
        </w:rPr>
      </w:pPr>
    </w:p>
    <w:p w:rsidR="00FA0372" w:rsidRDefault="003B1D76">
      <w:pPr>
        <w:jc w:val="center"/>
        <w:rPr>
          <w:b/>
          <w:sz w:val="24"/>
          <w:lang w:val="ru-RU"/>
        </w:rPr>
      </w:pPr>
      <w:r>
        <w:rPr>
          <w:b/>
          <w:sz w:val="24"/>
          <w:lang w:val="ru-RU"/>
        </w:rPr>
        <w:t>Квалификация (степень) выпускника</w:t>
      </w:r>
    </w:p>
    <w:p w:rsidR="00FA0372" w:rsidRDefault="003B1D76">
      <w:pPr>
        <w:jc w:val="center"/>
        <w:rPr>
          <w:sz w:val="24"/>
          <w:lang w:val="ru-RU"/>
        </w:rPr>
      </w:pPr>
      <w:r>
        <w:rPr>
          <w:sz w:val="24"/>
          <w:lang w:val="ru-RU"/>
        </w:rPr>
        <w:t>Бакалавр</w:t>
      </w:r>
    </w:p>
    <w:p w:rsidR="00FA0372" w:rsidRDefault="00FA0372">
      <w:pPr>
        <w:jc w:val="center"/>
        <w:rPr>
          <w:sz w:val="24"/>
          <w:lang w:val="ru-RU"/>
        </w:rPr>
      </w:pPr>
    </w:p>
    <w:p w:rsidR="00FA0372" w:rsidRDefault="003B1D76">
      <w:pPr>
        <w:jc w:val="center"/>
        <w:rPr>
          <w:b/>
          <w:sz w:val="24"/>
          <w:lang w:val="ru-RU"/>
        </w:rPr>
      </w:pPr>
      <w:r>
        <w:rPr>
          <w:b/>
          <w:sz w:val="24"/>
          <w:lang w:val="ru-RU"/>
        </w:rPr>
        <w:t>Форма обучения</w:t>
      </w:r>
    </w:p>
    <w:p w:rsidR="00FA0372" w:rsidRPr="00C80F7A" w:rsidRDefault="003B1D76">
      <w:pPr>
        <w:jc w:val="center"/>
        <w:rPr>
          <w:i/>
          <w:sz w:val="24"/>
          <w:lang w:val="ru-RU"/>
        </w:rPr>
      </w:pPr>
      <w:r w:rsidRPr="00C80F7A">
        <w:rPr>
          <w:i/>
          <w:sz w:val="24"/>
          <w:lang w:val="ru-RU"/>
        </w:rPr>
        <w:t>Заочная</w:t>
      </w: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FA0372">
      <w:pPr>
        <w:jc w:val="center"/>
        <w:rPr>
          <w:sz w:val="24"/>
          <w:lang w:val="ru-RU"/>
        </w:rPr>
      </w:pPr>
    </w:p>
    <w:p w:rsidR="00FA0372" w:rsidRPr="00C80F7A" w:rsidRDefault="003B1D76">
      <w:pPr>
        <w:jc w:val="center"/>
        <w:rPr>
          <w:i/>
          <w:sz w:val="24"/>
          <w:lang w:val="ru-RU"/>
        </w:rPr>
      </w:pPr>
      <w:r w:rsidRPr="00C80F7A">
        <w:rPr>
          <w:i/>
          <w:sz w:val="24"/>
          <w:lang w:val="ru-RU"/>
        </w:rPr>
        <w:t>Москва</w:t>
      </w:r>
    </w:p>
    <w:p w:rsidR="00FA0372" w:rsidRPr="00C80F7A" w:rsidRDefault="003B1D76">
      <w:pPr>
        <w:jc w:val="center"/>
        <w:rPr>
          <w:i/>
          <w:sz w:val="24"/>
          <w:lang w:val="ru-RU"/>
        </w:rPr>
      </w:pPr>
      <w:r w:rsidRPr="00C80F7A">
        <w:rPr>
          <w:i/>
          <w:sz w:val="24"/>
          <w:lang w:val="ru-RU"/>
        </w:rPr>
        <w:t>2019</w:t>
      </w:r>
    </w:p>
    <w:p w:rsidR="00FA0372" w:rsidRPr="00C80F7A" w:rsidRDefault="00FA0372">
      <w:pPr>
        <w:jc w:val="center"/>
        <w:rPr>
          <w:i/>
          <w:sz w:val="24"/>
          <w:lang w:val="ru-RU"/>
        </w:rPr>
      </w:pPr>
    </w:p>
    <w:p w:rsidR="00FA0372" w:rsidRPr="00C80F7A" w:rsidRDefault="00FA0372">
      <w:pPr>
        <w:suppressAutoHyphens w:val="0"/>
        <w:jc w:val="center"/>
        <w:rPr>
          <w:sz w:val="28"/>
          <w:szCs w:val="28"/>
          <w:lang w:val="ru-RU"/>
        </w:rPr>
      </w:pPr>
    </w:p>
    <w:p w:rsidR="00FA0372" w:rsidRPr="00C80F7A" w:rsidRDefault="00FA0372">
      <w:pPr>
        <w:suppressAutoHyphens w:val="0"/>
        <w:jc w:val="center"/>
        <w:rPr>
          <w:sz w:val="28"/>
          <w:szCs w:val="28"/>
          <w:lang w:val="ru-RU"/>
        </w:rPr>
      </w:pPr>
    </w:p>
    <w:p w:rsidR="00FA0372" w:rsidRPr="00C80F7A" w:rsidRDefault="00FA0372">
      <w:pPr>
        <w:suppressAutoHyphens w:val="0"/>
        <w:jc w:val="center"/>
        <w:rPr>
          <w:sz w:val="28"/>
          <w:szCs w:val="28"/>
          <w:lang w:val="ru-RU"/>
        </w:rPr>
      </w:pPr>
    </w:p>
    <w:p w:rsidR="00FA0372" w:rsidRPr="00C80F7A" w:rsidRDefault="00FA0372">
      <w:pPr>
        <w:widowControl w:val="0"/>
        <w:suppressAutoHyphens w:val="0"/>
        <w:jc w:val="center"/>
        <w:rPr>
          <w:sz w:val="24"/>
          <w:szCs w:val="24"/>
          <w:lang w:val="ru-RU"/>
        </w:rPr>
      </w:pPr>
    </w:p>
    <w:p w:rsidR="00FA0372" w:rsidRDefault="003B1D76">
      <w:pPr>
        <w:widowControl w:val="0"/>
        <w:suppressAutoHyphens w:val="0"/>
        <w:jc w:val="center"/>
        <w:rPr>
          <w:sz w:val="24"/>
          <w:szCs w:val="24"/>
        </w:rPr>
      </w:pPr>
      <w:r>
        <w:rPr>
          <w:sz w:val="24"/>
          <w:szCs w:val="24"/>
        </w:rPr>
        <w:lastRenderedPageBreak/>
        <w:t>СОДЕРЖАНИЕ</w:t>
      </w:r>
    </w:p>
    <w:p w:rsidR="00FA0372" w:rsidRDefault="00FA0372">
      <w:pPr>
        <w:widowControl w:val="0"/>
        <w:suppressAutoHyphens w:val="0"/>
        <w:jc w:val="center"/>
        <w:rPr>
          <w:sz w:val="24"/>
          <w:szCs w:val="24"/>
        </w:rPr>
      </w:pPr>
    </w:p>
    <w:tbl>
      <w:tblPr>
        <w:tblW w:w="10030" w:type="dxa"/>
        <w:tblLook w:val="04A0" w:firstRow="1" w:lastRow="0" w:firstColumn="1" w:lastColumn="0" w:noHBand="0" w:noVBand="1"/>
      </w:tblPr>
      <w:tblGrid>
        <w:gridCol w:w="9180"/>
        <w:gridCol w:w="850"/>
      </w:tblGrid>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FA0372" w:rsidRDefault="003B1D76">
            <w:pPr>
              <w:widowControl w:val="0"/>
              <w:suppressAutoHyphens w:val="0"/>
              <w:jc w:val="center"/>
              <w:rPr>
                <w:rFonts w:eastAsia="Calibri"/>
                <w:sz w:val="24"/>
                <w:szCs w:val="24"/>
              </w:rPr>
            </w:pPr>
            <w:r>
              <w:rPr>
                <w:rFonts w:eastAsia="Calibri"/>
                <w:sz w:val="24"/>
                <w:szCs w:val="24"/>
              </w:rPr>
              <w:t>3</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tabs>
                <w:tab w:val="left" w:pos="567"/>
                <w:tab w:val="left" w:pos="1276"/>
              </w:tabs>
              <w:suppressAutoHyphens w:val="0"/>
              <w:ind w:left="709"/>
              <w:rPr>
                <w:rFonts w:eastAsia="Calibri"/>
                <w:sz w:val="24"/>
                <w:szCs w:val="24"/>
                <w:lang w:val="ru-RU"/>
              </w:rPr>
            </w:pPr>
            <w:r>
              <w:rPr>
                <w:rFonts w:eastAsia="Calibri"/>
                <w:sz w:val="24"/>
                <w:szCs w:val="24"/>
                <w:lang w:val="ru-RU"/>
              </w:rPr>
              <w:t>3.1 Объём дисциплины (модуля) по видам учебных занятий (в часах)</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6</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7</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Разделы дисциплины (модуля) и трудоемкость по видам учебных занятий (в академических часах)</w:t>
            </w:r>
          </w:p>
        </w:tc>
        <w:tc>
          <w:tcPr>
            <w:tcW w:w="850" w:type="dxa"/>
            <w:shd w:val="clear" w:color="auto" w:fill="auto"/>
          </w:tcPr>
          <w:p w:rsidR="00FA0372" w:rsidRDefault="003B1D76">
            <w:pPr>
              <w:widowControl w:val="0"/>
              <w:suppressAutoHyphens w:val="0"/>
              <w:jc w:val="center"/>
              <w:rPr>
                <w:rFonts w:eastAsia="Calibri"/>
                <w:sz w:val="24"/>
                <w:szCs w:val="24"/>
              </w:rPr>
            </w:pPr>
            <w:r>
              <w:rPr>
                <w:rFonts w:eastAsia="Calibri"/>
                <w:sz w:val="24"/>
                <w:szCs w:val="24"/>
              </w:rPr>
              <w:t>7</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Содержание дисциплины (модуля), структурированное по разделам (темам)</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10</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2</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Современные профессиональные базы данных и информационные справочные системы</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3</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Методические указания для обучающихся по освоению дисциплины (модуля)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1</w:t>
            </w:r>
            <w:r>
              <w:rPr>
                <w:rFonts w:eastAsia="Calibri"/>
                <w:sz w:val="24"/>
                <w:szCs w:val="24"/>
                <w:lang w:val="ru-RU"/>
              </w:rPr>
              <w:t>4</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rPr>
            </w:pPr>
            <w:r>
              <w:rPr>
                <w:rFonts w:eastAsia="Calibri"/>
                <w:sz w:val="24"/>
                <w:szCs w:val="24"/>
              </w:rPr>
              <w:t>Лицензионное программное обеспечение</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Особенности реализации дисциплины для инвалидов и лиц с ограниченными возможностями здоровья</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0"/>
                <w:numId w:val="6"/>
              </w:numPr>
              <w:tabs>
                <w:tab w:val="left" w:pos="567"/>
                <w:tab w:val="left" w:pos="1276"/>
              </w:tabs>
              <w:suppressAutoHyphens w:val="0"/>
              <w:ind w:left="0"/>
              <w:rPr>
                <w:rFonts w:eastAsia="Calibri"/>
                <w:sz w:val="24"/>
                <w:szCs w:val="24"/>
                <w:lang w:val="ru-RU"/>
              </w:rPr>
            </w:pPr>
            <w:r>
              <w:rPr>
                <w:rFonts w:eastAsia="Calibri"/>
                <w:sz w:val="24"/>
                <w:szCs w:val="24"/>
                <w:lang w:val="ru-RU"/>
              </w:rPr>
              <w:t>Иные сведения и (или) материалы</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c>
          <w:tcPr>
            <w:tcW w:w="9179" w:type="dxa"/>
            <w:shd w:val="clear" w:color="auto" w:fill="auto"/>
          </w:tcPr>
          <w:p w:rsidR="00FA0372" w:rsidRDefault="003B1D76">
            <w:pPr>
              <w:widowControl w:val="0"/>
              <w:numPr>
                <w:ilvl w:val="1"/>
                <w:numId w:val="6"/>
              </w:numPr>
              <w:tabs>
                <w:tab w:val="left" w:pos="567"/>
                <w:tab w:val="left" w:pos="1276"/>
              </w:tabs>
              <w:suppressAutoHyphens w:val="0"/>
              <w:ind w:left="0"/>
              <w:rPr>
                <w:rFonts w:eastAsia="Calibri"/>
                <w:sz w:val="24"/>
                <w:szCs w:val="24"/>
                <w:lang w:val="ru-RU"/>
              </w:rPr>
            </w:pPr>
            <w:r>
              <w:rPr>
                <w:rFonts w:eastAsia="Calibri"/>
                <w:sz w:val="24"/>
                <w:szCs w:val="24"/>
                <w:lang w:val="ru-RU"/>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lang w:val="ru-RU"/>
              </w:rPr>
              <w:t>18</w:t>
            </w:r>
          </w:p>
        </w:tc>
      </w:tr>
      <w:tr w:rsidR="00FA0372">
        <w:trPr>
          <w:trHeight w:val="87"/>
        </w:trPr>
        <w:tc>
          <w:tcPr>
            <w:tcW w:w="9179" w:type="dxa"/>
            <w:shd w:val="clear" w:color="auto" w:fill="auto"/>
          </w:tcPr>
          <w:p w:rsidR="00FA0372" w:rsidRDefault="003B1D76">
            <w:pPr>
              <w:widowControl w:val="0"/>
              <w:numPr>
                <w:ilvl w:val="0"/>
                <w:numId w:val="6"/>
              </w:numPr>
              <w:tabs>
                <w:tab w:val="left" w:pos="567"/>
                <w:tab w:val="left" w:pos="1276"/>
              </w:tabs>
              <w:suppressAutoHyphens w:val="0"/>
              <w:ind w:hanging="11"/>
              <w:rPr>
                <w:rFonts w:eastAsia="Calibri"/>
                <w:sz w:val="24"/>
                <w:szCs w:val="24"/>
              </w:rPr>
            </w:pPr>
            <w:r>
              <w:rPr>
                <w:rFonts w:eastAsia="Calibri"/>
                <w:sz w:val="24"/>
                <w:szCs w:val="24"/>
              </w:rPr>
              <w:t>Лист регистрации изменений</w:t>
            </w:r>
          </w:p>
        </w:tc>
        <w:tc>
          <w:tcPr>
            <w:tcW w:w="850" w:type="dxa"/>
            <w:shd w:val="clear" w:color="auto" w:fill="auto"/>
          </w:tcPr>
          <w:p w:rsidR="00FA0372" w:rsidRDefault="003B1D76">
            <w:pPr>
              <w:widowControl w:val="0"/>
              <w:suppressAutoHyphens w:val="0"/>
              <w:jc w:val="center"/>
              <w:rPr>
                <w:rFonts w:eastAsia="Calibri"/>
                <w:sz w:val="24"/>
                <w:szCs w:val="24"/>
                <w:lang w:val="ru-RU"/>
              </w:rPr>
            </w:pPr>
            <w:r>
              <w:rPr>
                <w:rFonts w:eastAsia="Calibri"/>
                <w:sz w:val="24"/>
                <w:szCs w:val="24"/>
              </w:rPr>
              <w:t>2</w:t>
            </w:r>
            <w:r>
              <w:rPr>
                <w:rFonts w:eastAsia="Calibri"/>
                <w:sz w:val="24"/>
                <w:szCs w:val="24"/>
                <w:lang w:val="ru-RU"/>
              </w:rPr>
              <w:t>0</w:t>
            </w:r>
          </w:p>
        </w:tc>
      </w:tr>
    </w:tbl>
    <w:p w:rsidR="00FA0372" w:rsidRDefault="003B1D76">
      <w:pPr>
        <w:widowControl w:val="0"/>
        <w:suppressAutoHyphens w:val="0"/>
        <w:jc w:val="center"/>
        <w:rPr>
          <w:sz w:val="28"/>
          <w:szCs w:val="28"/>
        </w:rPr>
      </w:pPr>
      <w:r>
        <w:br w:type="page"/>
      </w:r>
    </w:p>
    <w:p w:rsidR="00FA0372" w:rsidRDefault="00FA0372">
      <w:pPr>
        <w:pStyle w:val="af2"/>
        <w:tabs>
          <w:tab w:val="left" w:pos="851"/>
        </w:tabs>
        <w:suppressAutoHyphens w:val="0"/>
        <w:spacing w:before="0" w:after="0"/>
        <w:ind w:left="0" w:right="0"/>
        <w:jc w:val="both"/>
        <w:rPr>
          <w:b/>
          <w:sz w:val="28"/>
          <w:szCs w:val="28"/>
          <w:lang w:eastAsia="ru-RU"/>
        </w:rPr>
      </w:pPr>
    </w:p>
    <w:p w:rsidR="00FA0372" w:rsidRDefault="003B1D76">
      <w:pPr>
        <w:numPr>
          <w:ilvl w:val="0"/>
          <w:numId w:val="10"/>
        </w:numPr>
        <w:ind w:left="0"/>
        <w:jc w:val="both"/>
        <w:rPr>
          <w:b/>
          <w:sz w:val="24"/>
          <w:szCs w:val="24"/>
          <w:lang w:val="ru-RU"/>
        </w:rPr>
      </w:pPr>
      <w:r>
        <w:rPr>
          <w:b/>
          <w:sz w:val="24"/>
          <w:szCs w:val="24"/>
          <w:lang w:val="ru-RU"/>
        </w:rPr>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FA0372" w:rsidRDefault="00FA0372">
      <w:pPr>
        <w:jc w:val="both"/>
        <w:rPr>
          <w:b/>
          <w:sz w:val="24"/>
          <w:szCs w:val="24"/>
          <w:lang w:val="ru-RU"/>
        </w:rPr>
      </w:pPr>
    </w:p>
    <w:p w:rsidR="00FA0372" w:rsidRDefault="003B1D76">
      <w:pPr>
        <w:jc w:val="both"/>
        <w:rPr>
          <w:sz w:val="24"/>
          <w:szCs w:val="24"/>
          <w:lang w:val="ru-RU"/>
        </w:rPr>
      </w:pPr>
      <w:r>
        <w:rPr>
          <w:sz w:val="24"/>
          <w:szCs w:val="24"/>
          <w:lang w:val="ru-RU"/>
        </w:rPr>
        <w:t xml:space="preserve">                В</w:t>
      </w:r>
      <w:r>
        <w:rPr>
          <w:b/>
          <w:sz w:val="24"/>
          <w:szCs w:val="24"/>
          <w:lang w:val="ru-RU"/>
        </w:rPr>
        <w:t xml:space="preserve"> </w:t>
      </w:r>
      <w:r>
        <w:rPr>
          <w:sz w:val="24"/>
          <w:szCs w:val="24"/>
          <w:lang w:val="ru-RU"/>
        </w:rPr>
        <w:t>результате освоения ОПОП бакалавриата обучающийся должен овладеть следующими результатами обучения по учебной дисциплине (модулю) Развитие</w:t>
      </w:r>
      <w:r>
        <w:rPr>
          <w:sz w:val="24"/>
          <w:szCs w:val="24"/>
        </w:rPr>
        <w:t xml:space="preserve"> персонала</w:t>
      </w:r>
      <w:r>
        <w:rPr>
          <w:sz w:val="24"/>
          <w:szCs w:val="24"/>
          <w:lang w:val="ru-RU"/>
        </w:rPr>
        <w:t>:</w:t>
      </w:r>
    </w:p>
    <w:p w:rsidR="00FA0372" w:rsidRDefault="00FA0372">
      <w:pPr>
        <w:rPr>
          <w:sz w:val="24"/>
          <w:szCs w:val="24"/>
        </w:rP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43"/>
        <w:gridCol w:w="3200"/>
        <w:gridCol w:w="3228"/>
      </w:tblGrid>
      <w:tr w:rsidR="00FA0372" w:rsidRPr="00C80F7A">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i/>
                <w:sz w:val="24"/>
                <w:szCs w:val="24"/>
                <w:lang w:val="ru-RU"/>
              </w:rPr>
            </w:pPr>
            <w:r>
              <w:rPr>
                <w:b/>
                <w:i/>
                <w:sz w:val="24"/>
                <w:szCs w:val="24"/>
                <w:lang w:val="ru-RU"/>
              </w:rPr>
              <w:t>Коды компетенций</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Результаты освоения ОПОП</w:t>
            </w:r>
          </w:p>
          <w:p w:rsidR="00FA0372" w:rsidRDefault="003B1D76">
            <w:pPr>
              <w:tabs>
                <w:tab w:val="left" w:pos="-4820"/>
                <w:tab w:val="left" w:pos="-4253"/>
              </w:tabs>
              <w:suppressAutoHyphens w:val="0"/>
              <w:jc w:val="both"/>
              <w:rPr>
                <w:b/>
                <w:sz w:val="24"/>
                <w:szCs w:val="24"/>
                <w:lang w:val="ru-RU"/>
              </w:rPr>
            </w:pPr>
            <w:r>
              <w:rPr>
                <w:b/>
                <w:sz w:val="24"/>
                <w:szCs w:val="24"/>
                <w:lang w:val="ru-RU"/>
              </w:rPr>
              <w:t xml:space="preserve"> Содержание компетенций</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Перечень планируемых результатов обучения по учебной дисциплине</w:t>
            </w:r>
          </w:p>
        </w:tc>
      </w:tr>
      <w:tr w:rsidR="00FA0372" w:rsidRPr="00C80F7A">
        <w:trPr>
          <w:trHeight w:val="1115"/>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t>ОК-7</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способность к самоорганизации и самообразованию</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принципы и основы формирования системы мотивации и стимулирования персонала, в том числе оплаты труда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оценки качества управления карьерой, служебно-профессиональным продвижением и работы с кадровым резервом и умением применять их на практике;</w:t>
            </w:r>
          </w:p>
          <w:p w:rsidR="00FA0372" w:rsidRDefault="003B1D76">
            <w:pPr>
              <w:numPr>
                <w:ilvl w:val="0"/>
                <w:numId w:val="5"/>
              </w:numPr>
              <w:tabs>
                <w:tab w:val="left" w:pos="993"/>
              </w:tabs>
              <w:ind w:left="0"/>
              <w:jc w:val="both"/>
              <w:rPr>
                <w:b/>
                <w:sz w:val="24"/>
                <w:szCs w:val="24"/>
                <w:lang w:val="ru-RU"/>
              </w:rPr>
            </w:pPr>
            <w:r>
              <w:rPr>
                <w:sz w:val="24"/>
                <w:szCs w:val="24"/>
                <w:lang w:val="ru-RU"/>
              </w:rPr>
              <w:t>основы разработки и использования инноваций в сфере управления персоналом и готовностью использовать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расставлять приоритеты, ставить личные цели, способностью учиться на собственном опыте и опыте других;</w:t>
            </w:r>
          </w:p>
          <w:p w:rsidR="00FA0372" w:rsidRDefault="003B1D76">
            <w:pPr>
              <w:numPr>
                <w:ilvl w:val="0"/>
                <w:numId w:val="5"/>
              </w:numPr>
              <w:tabs>
                <w:tab w:val="left" w:pos="993"/>
              </w:tabs>
              <w:ind w:left="0"/>
              <w:jc w:val="both"/>
              <w:rPr>
                <w:sz w:val="24"/>
                <w:szCs w:val="24"/>
                <w:lang w:val="ru-RU"/>
              </w:rPr>
            </w:pPr>
            <w:r>
              <w:rPr>
                <w:sz w:val="24"/>
                <w:szCs w:val="24"/>
                <w:lang w:val="ru-RU"/>
              </w:rPr>
              <w:t>критически оценивать личные достоинства и недостатки, конструктивно реагировать на критику в свой адрес;</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навыками анализа конкурентоспособности стратегии организации в области подбора и привлечения персонала;</w:t>
            </w:r>
          </w:p>
          <w:p w:rsidR="00FA0372" w:rsidRDefault="003B1D76">
            <w:pPr>
              <w:numPr>
                <w:ilvl w:val="0"/>
                <w:numId w:val="5"/>
              </w:numPr>
              <w:tabs>
                <w:tab w:val="left" w:pos="993"/>
              </w:tabs>
              <w:ind w:left="0"/>
              <w:jc w:val="both"/>
              <w:rPr>
                <w:sz w:val="24"/>
                <w:szCs w:val="24"/>
                <w:lang w:val="ru-RU"/>
              </w:rPr>
            </w:pPr>
            <w:r>
              <w:rPr>
                <w:sz w:val="24"/>
                <w:szCs w:val="24"/>
                <w:lang w:val="ru-RU"/>
              </w:rPr>
              <w:t xml:space="preserve">навыками сбора информации для анализа </w:t>
            </w:r>
            <w:r>
              <w:rPr>
                <w:sz w:val="24"/>
                <w:szCs w:val="24"/>
                <w:lang w:val="ru-RU"/>
              </w:rPr>
              <w:lastRenderedPageBreak/>
              <w:t>рынка образовательных, консалтинговых и иных видов услуг в области работы с персоналом;</w:t>
            </w:r>
          </w:p>
          <w:p w:rsidR="00FA0372" w:rsidRDefault="003B1D76">
            <w:pPr>
              <w:numPr>
                <w:ilvl w:val="0"/>
                <w:numId w:val="5"/>
              </w:numPr>
              <w:tabs>
                <w:tab w:val="left" w:pos="993"/>
              </w:tabs>
              <w:ind w:left="0"/>
              <w:jc w:val="both"/>
              <w:rPr>
                <w:sz w:val="24"/>
                <w:szCs w:val="24"/>
                <w:lang w:val="ru-RU"/>
              </w:rPr>
            </w:pPr>
            <w:r>
              <w:rPr>
                <w:sz w:val="24"/>
                <w:szCs w:val="24"/>
                <w:lang w:val="ru-RU"/>
              </w:rPr>
              <w:t>навыками и методами сбора информации для выявления потребности и формирования заказа организации в обучении и развитии персонала;</w:t>
            </w:r>
          </w:p>
          <w:p w:rsidR="00FA0372" w:rsidRDefault="003B1D76">
            <w:pPr>
              <w:tabs>
                <w:tab w:val="left" w:pos="-4820"/>
                <w:tab w:val="left" w:pos="-4253"/>
              </w:tabs>
              <w:suppressAutoHyphens w:val="0"/>
              <w:jc w:val="both"/>
              <w:rPr>
                <w:b/>
                <w:sz w:val="24"/>
                <w:szCs w:val="24"/>
                <w:lang w:val="ru-RU"/>
              </w:rPr>
            </w:pPr>
            <w:r>
              <w:rPr>
                <w:sz w:val="24"/>
                <w:szCs w:val="24"/>
                <w:lang w:val="ru-RU"/>
              </w:rPr>
              <w:t>владением навыками получения обратной связи и обработки результатов обучения и иных форм профессионального развития персонала.</w:t>
            </w:r>
          </w:p>
        </w:tc>
      </w:tr>
      <w:tr w:rsidR="00FA0372" w:rsidRPr="00C80F7A">
        <w:trPr>
          <w:trHeight w:val="2018"/>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lastRenderedPageBreak/>
              <w:t>ПК-4</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основы профориентации персонала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виды, формы и методы обучения персонала;</w:t>
            </w:r>
          </w:p>
          <w:p w:rsidR="00FA0372" w:rsidRDefault="003B1D76">
            <w:pPr>
              <w:numPr>
                <w:ilvl w:val="0"/>
                <w:numId w:val="5"/>
              </w:numPr>
              <w:tabs>
                <w:tab w:val="left" w:pos="993"/>
              </w:tabs>
              <w:ind w:left="0"/>
              <w:jc w:val="both"/>
              <w:rPr>
                <w:sz w:val="24"/>
                <w:szCs w:val="24"/>
                <w:lang w:val="ru-RU"/>
              </w:rPr>
            </w:pPr>
            <w:r>
              <w:rPr>
                <w:sz w:val="24"/>
                <w:szCs w:val="24"/>
                <w:lang w:val="ru-RU"/>
              </w:rPr>
              <w:t>основы управления карьерой и служебно-профессиональным продвижением персонала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организации работы с кадровым резервом и умением применять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рассчитывать численность и профессиональный состав персонала в соответствии со стратегическими планами организации;</w:t>
            </w:r>
          </w:p>
          <w:p w:rsidR="00FA0372" w:rsidRDefault="003B1D76">
            <w:pPr>
              <w:numPr>
                <w:ilvl w:val="0"/>
                <w:numId w:val="5"/>
              </w:numPr>
              <w:tabs>
                <w:tab w:val="left" w:pos="993"/>
              </w:tabs>
              <w:ind w:left="0"/>
              <w:jc w:val="both"/>
              <w:rPr>
                <w:sz w:val="24"/>
                <w:szCs w:val="24"/>
                <w:lang w:val="ru-RU"/>
              </w:rPr>
            </w:pPr>
            <w:r>
              <w:rPr>
                <w:sz w:val="24"/>
                <w:szCs w:val="24"/>
                <w:lang w:val="ru-RU"/>
              </w:rPr>
              <w:t>составлять описания функционала сотрудников и подразделений разного уровня (карты компетенций, должностные инструкции);</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 xml:space="preserve">готовностью к кооперации с коллегами, к работе на общий результат, обладанием навыками организации и координации </w:t>
            </w:r>
            <w:r>
              <w:rPr>
                <w:sz w:val="24"/>
                <w:szCs w:val="24"/>
                <w:lang w:val="ru-RU"/>
              </w:rPr>
              <w:lastRenderedPageBreak/>
              <w:t>взаимодействия между людьми, контроля и оценки эффективности деятельности других;</w:t>
            </w:r>
          </w:p>
          <w:p w:rsidR="00FA0372" w:rsidRDefault="003B1D76">
            <w:pPr>
              <w:numPr>
                <w:ilvl w:val="0"/>
                <w:numId w:val="5"/>
              </w:numPr>
              <w:tabs>
                <w:tab w:val="left" w:pos="993"/>
              </w:tabs>
              <w:ind w:left="0"/>
              <w:jc w:val="both"/>
              <w:rPr>
                <w:sz w:val="24"/>
                <w:szCs w:val="24"/>
                <w:lang w:val="ru-RU"/>
              </w:rPr>
            </w:pPr>
            <w:r>
              <w:rPr>
                <w:sz w:val="24"/>
                <w:szCs w:val="24"/>
                <w:lang w:val="ru-RU"/>
              </w:rPr>
              <w:t>способностью эффективно организовывать групповую работу на основе знания процессов групповой динамики и принципов формирования команды;</w:t>
            </w:r>
          </w:p>
          <w:p w:rsidR="00FA0372" w:rsidRDefault="003B1D76">
            <w:pPr>
              <w:numPr>
                <w:ilvl w:val="0"/>
                <w:numId w:val="5"/>
              </w:numPr>
              <w:tabs>
                <w:tab w:val="left" w:pos="993"/>
              </w:tabs>
              <w:suppressAutoHyphens w:val="0"/>
              <w:ind w:left="0"/>
              <w:jc w:val="both"/>
              <w:rPr>
                <w:b/>
                <w:sz w:val="24"/>
                <w:szCs w:val="24"/>
                <w:lang w:val="ru-RU"/>
              </w:rPr>
            </w:pPr>
            <w:r>
              <w:rPr>
                <w:sz w:val="24"/>
                <w:szCs w:val="24"/>
                <w:lang w:val="ru-RU"/>
              </w:rPr>
              <w:t>навыками сбора информации для анализа внутренних и внешних факторов, влияющих на эффективность деятельности персонала</w:t>
            </w:r>
          </w:p>
        </w:tc>
      </w:tr>
      <w:tr w:rsidR="00FA0372" w:rsidRPr="00C80F7A">
        <w:trPr>
          <w:trHeight w:val="1309"/>
        </w:trPr>
        <w:tc>
          <w:tcPr>
            <w:tcW w:w="31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rPr>
                <w:sz w:val="24"/>
                <w:szCs w:val="24"/>
                <w:lang w:val="ru-RU"/>
              </w:rPr>
            </w:pPr>
            <w:r>
              <w:rPr>
                <w:sz w:val="24"/>
                <w:szCs w:val="24"/>
                <w:lang w:val="ru-RU"/>
              </w:rPr>
              <w:lastRenderedPageBreak/>
              <w:t>ПК-6</w:t>
            </w:r>
          </w:p>
        </w:tc>
        <w:tc>
          <w:tcPr>
            <w:tcW w:w="3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suppressAutoHyphens w:val="0"/>
              <w:ind w:firstLine="567"/>
              <w:jc w:val="both"/>
              <w:rPr>
                <w:rFonts w:eastAsia="Calibri"/>
                <w:color w:val="000000"/>
                <w:sz w:val="24"/>
                <w:szCs w:val="24"/>
                <w:lang w:val="ru-RU" w:eastAsia="ru-RU" w:bidi="ru-RU"/>
              </w:rPr>
            </w:pPr>
            <w:r>
              <w:rPr>
                <w:rFonts w:eastAsia="Calibri"/>
                <w:color w:val="000000"/>
                <w:sz w:val="24"/>
                <w:szCs w:val="24"/>
                <w:lang w:val="ru-RU" w:eastAsia="ru-RU" w:bidi="ru-RU"/>
              </w:rPr>
              <w:t>знание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tc>
        <w:tc>
          <w:tcPr>
            <w:tcW w:w="3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A0372" w:rsidRDefault="003B1D76">
            <w:pPr>
              <w:tabs>
                <w:tab w:val="left" w:pos="-4820"/>
                <w:tab w:val="left" w:pos="-4253"/>
              </w:tabs>
              <w:suppressAutoHyphens w:val="0"/>
              <w:jc w:val="both"/>
              <w:rPr>
                <w:b/>
                <w:sz w:val="24"/>
                <w:szCs w:val="24"/>
                <w:lang w:val="ru-RU"/>
              </w:rPr>
            </w:pPr>
            <w:r>
              <w:rPr>
                <w:b/>
                <w:sz w:val="24"/>
                <w:szCs w:val="24"/>
                <w:lang w:val="ru-RU"/>
              </w:rPr>
              <w:t>Знать:</w:t>
            </w:r>
          </w:p>
          <w:p w:rsidR="00FA0372" w:rsidRDefault="003B1D76">
            <w:pPr>
              <w:numPr>
                <w:ilvl w:val="0"/>
                <w:numId w:val="5"/>
              </w:numPr>
              <w:tabs>
                <w:tab w:val="left" w:pos="993"/>
              </w:tabs>
              <w:ind w:left="0"/>
              <w:jc w:val="both"/>
              <w:rPr>
                <w:sz w:val="24"/>
                <w:szCs w:val="24"/>
                <w:lang w:val="ru-RU"/>
              </w:rPr>
            </w:pPr>
            <w:r>
              <w:rPr>
                <w:sz w:val="24"/>
                <w:szCs w:val="24"/>
                <w:lang w:val="ru-RU"/>
              </w:rPr>
              <w:t>основы разработки и реализации концепции управления персоналом, кадровой политики организации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кадрового планирования и умением применять их на практике;</w:t>
            </w:r>
          </w:p>
          <w:p w:rsidR="00FA0372" w:rsidRDefault="003B1D76">
            <w:pPr>
              <w:numPr>
                <w:ilvl w:val="0"/>
                <w:numId w:val="5"/>
              </w:numPr>
              <w:tabs>
                <w:tab w:val="left" w:pos="993"/>
              </w:tabs>
              <w:ind w:left="0"/>
              <w:jc w:val="both"/>
              <w:rPr>
                <w:sz w:val="24"/>
                <w:szCs w:val="24"/>
                <w:lang w:val="ru-RU"/>
              </w:rPr>
            </w:pPr>
            <w:r>
              <w:rPr>
                <w:sz w:val="24"/>
                <w:szCs w:val="24"/>
                <w:lang w:val="ru-RU"/>
              </w:rPr>
              <w:t>основы стратегического управления персоналом и умением применят их на практике;</w:t>
            </w:r>
          </w:p>
          <w:p w:rsidR="00FA0372" w:rsidRDefault="003B1D76">
            <w:pPr>
              <w:tabs>
                <w:tab w:val="left" w:pos="-4820"/>
                <w:tab w:val="left" w:pos="-4253"/>
              </w:tabs>
              <w:suppressAutoHyphens w:val="0"/>
              <w:jc w:val="both"/>
              <w:rPr>
                <w:b/>
                <w:sz w:val="24"/>
                <w:szCs w:val="24"/>
                <w:lang w:val="ru-RU"/>
              </w:rPr>
            </w:pPr>
            <w:r>
              <w:rPr>
                <w:b/>
                <w:sz w:val="24"/>
                <w:szCs w:val="24"/>
                <w:lang w:val="ru-RU"/>
              </w:rPr>
              <w:t>Уметь:</w:t>
            </w:r>
          </w:p>
          <w:p w:rsidR="00FA0372" w:rsidRDefault="003B1D76">
            <w:pPr>
              <w:numPr>
                <w:ilvl w:val="0"/>
                <w:numId w:val="5"/>
              </w:numPr>
              <w:tabs>
                <w:tab w:val="left" w:pos="993"/>
              </w:tabs>
              <w:ind w:left="0"/>
              <w:jc w:val="both"/>
              <w:rPr>
                <w:sz w:val="24"/>
                <w:szCs w:val="24"/>
                <w:lang w:val="ru-RU"/>
              </w:rPr>
            </w:pPr>
            <w:r>
              <w:rPr>
                <w:sz w:val="24"/>
                <w:szCs w:val="24"/>
                <w:lang w:val="ru-RU"/>
              </w:rPr>
              <w:t>формировать бюджет затрат на персонал и контролировать его исполнение;</w:t>
            </w:r>
          </w:p>
          <w:p w:rsidR="00FA0372" w:rsidRDefault="003B1D76">
            <w:pPr>
              <w:numPr>
                <w:ilvl w:val="0"/>
                <w:numId w:val="5"/>
              </w:numPr>
              <w:tabs>
                <w:tab w:val="left" w:pos="993"/>
              </w:tabs>
              <w:ind w:left="0"/>
              <w:jc w:val="both"/>
              <w:rPr>
                <w:b/>
                <w:sz w:val="24"/>
                <w:szCs w:val="24"/>
                <w:lang w:val="ru-RU"/>
              </w:rPr>
            </w:pPr>
            <w:r>
              <w:rPr>
                <w:sz w:val="24"/>
                <w:szCs w:val="24"/>
                <w:lang w:val="ru-RU"/>
              </w:rPr>
              <w:t xml:space="preserve">обеспечивать соблюдение этических норм взаимоотношений в организации; </w:t>
            </w:r>
          </w:p>
          <w:p w:rsidR="00FA0372" w:rsidRDefault="003B1D76">
            <w:pPr>
              <w:tabs>
                <w:tab w:val="left" w:pos="-4820"/>
                <w:tab w:val="left" w:pos="-4253"/>
              </w:tabs>
              <w:suppressAutoHyphens w:val="0"/>
              <w:jc w:val="both"/>
              <w:rPr>
                <w:b/>
                <w:sz w:val="24"/>
                <w:szCs w:val="24"/>
                <w:lang w:val="ru-RU"/>
              </w:rPr>
            </w:pPr>
            <w:r>
              <w:rPr>
                <w:b/>
                <w:sz w:val="24"/>
                <w:szCs w:val="24"/>
                <w:lang w:val="ru-RU"/>
              </w:rPr>
              <w:t>Владеть:</w:t>
            </w:r>
          </w:p>
          <w:p w:rsidR="00FA0372" w:rsidRDefault="003B1D76">
            <w:pPr>
              <w:numPr>
                <w:ilvl w:val="0"/>
                <w:numId w:val="5"/>
              </w:numPr>
              <w:tabs>
                <w:tab w:val="left" w:pos="993"/>
              </w:tabs>
              <w:ind w:left="0"/>
              <w:jc w:val="both"/>
              <w:rPr>
                <w:sz w:val="24"/>
                <w:szCs w:val="24"/>
                <w:lang w:val="ru-RU"/>
              </w:rPr>
            </w:pPr>
            <w:r>
              <w:rPr>
                <w:sz w:val="24"/>
                <w:szCs w:val="24"/>
                <w:lang w:val="ru-RU"/>
              </w:rPr>
              <w:t>способностью и готовностью участвовать в составлении и реализации планов (программ) социального развития с учётом фактического состояния социальной сферы, экономического состояния и общих целей развития организации;</w:t>
            </w:r>
          </w:p>
          <w:p w:rsidR="00FA0372" w:rsidRDefault="003B1D76">
            <w:pPr>
              <w:numPr>
                <w:ilvl w:val="0"/>
                <w:numId w:val="5"/>
              </w:numPr>
              <w:tabs>
                <w:tab w:val="left" w:pos="993"/>
              </w:tabs>
              <w:ind w:left="0"/>
              <w:jc w:val="both"/>
              <w:rPr>
                <w:sz w:val="24"/>
                <w:szCs w:val="24"/>
                <w:lang w:val="ru-RU"/>
              </w:rPr>
            </w:pPr>
            <w:r>
              <w:rPr>
                <w:sz w:val="24"/>
                <w:szCs w:val="24"/>
                <w:lang w:val="ru-RU"/>
              </w:rPr>
              <w:t xml:space="preserve">способностью обеспечивать предупреждение и профилактику личной </w:t>
            </w:r>
            <w:r>
              <w:rPr>
                <w:sz w:val="24"/>
                <w:szCs w:val="24"/>
                <w:lang w:val="ru-RU"/>
              </w:rPr>
              <w:lastRenderedPageBreak/>
              <w:t>профессиональной деформации и профессионального выгорания;</w:t>
            </w:r>
          </w:p>
          <w:p w:rsidR="00FA0372" w:rsidRDefault="003B1D76">
            <w:pPr>
              <w:numPr>
                <w:ilvl w:val="0"/>
                <w:numId w:val="5"/>
              </w:numPr>
              <w:tabs>
                <w:tab w:val="left" w:pos="993"/>
              </w:tabs>
              <w:ind w:left="0"/>
              <w:jc w:val="both"/>
              <w:rPr>
                <w:b/>
                <w:sz w:val="24"/>
                <w:szCs w:val="24"/>
                <w:lang w:val="ru-RU"/>
              </w:rPr>
            </w:pPr>
            <w:r>
              <w:rPr>
                <w:sz w:val="24"/>
                <w:szCs w:val="24"/>
                <w:lang w:val="ru-RU"/>
              </w:rPr>
              <w:t>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способностью преодолевать локальное сопротивление изменениям</w:t>
            </w:r>
          </w:p>
        </w:tc>
      </w:tr>
    </w:tbl>
    <w:p w:rsidR="00FA0372" w:rsidRDefault="00FA0372">
      <w:pPr>
        <w:pStyle w:val="af7"/>
        <w:widowControl w:val="0"/>
        <w:tabs>
          <w:tab w:val="left" w:pos="425"/>
          <w:tab w:val="left" w:pos="993"/>
        </w:tabs>
        <w:spacing w:line="240" w:lineRule="auto"/>
        <w:ind w:left="0" w:firstLine="0"/>
        <w:outlineLvl w:val="0"/>
        <w:rPr>
          <w:b/>
        </w:rPr>
      </w:pPr>
    </w:p>
    <w:p w:rsidR="00FA0372" w:rsidRDefault="003B1D76">
      <w:pPr>
        <w:jc w:val="both"/>
        <w:rPr>
          <w:b/>
          <w:sz w:val="24"/>
          <w:szCs w:val="24"/>
          <w:lang w:val="ru-RU"/>
        </w:rPr>
      </w:pPr>
      <w:bookmarkStart w:id="1" w:name="_Toc487447575"/>
      <w:bookmarkStart w:id="2" w:name="_Toc487447576"/>
      <w:bookmarkEnd w:id="1"/>
      <w:r>
        <w:rPr>
          <w:b/>
          <w:sz w:val="24"/>
          <w:szCs w:val="24"/>
          <w:lang w:val="ru-RU"/>
        </w:rPr>
        <w:t>2.Место учебной дисциплины в структуре основной профессиональной образовательной программы бакалавриата</w:t>
      </w:r>
    </w:p>
    <w:p w:rsidR="00FA0372" w:rsidRDefault="00FA0372">
      <w:pPr>
        <w:ind w:firstLine="540"/>
        <w:jc w:val="both"/>
        <w:rPr>
          <w:sz w:val="24"/>
          <w:szCs w:val="24"/>
          <w:lang w:val="ru-RU"/>
        </w:rPr>
      </w:pPr>
    </w:p>
    <w:p w:rsidR="00FA0372" w:rsidRDefault="003B1D76">
      <w:pPr>
        <w:ind w:firstLine="540"/>
        <w:jc w:val="both"/>
        <w:rPr>
          <w:sz w:val="24"/>
          <w:szCs w:val="24"/>
          <w:lang w:val="ru-RU"/>
        </w:rPr>
      </w:pPr>
      <w:r>
        <w:rPr>
          <w:sz w:val="24"/>
          <w:szCs w:val="24"/>
          <w:lang w:val="ru-RU"/>
        </w:rPr>
        <w:t>Учебная дисциплина Развитие персонала: является дисциплиной по выбору вариативной части. Для освоения учебной дисциплины необходимы компетенции, сформированные в рамках следующих учебных дисциплин ОПОП: «Основы кадровой политики и кадрового планирования»; «Основы управления персоналом»; «Управление персоналом организации».</w:t>
      </w:r>
    </w:p>
    <w:p w:rsidR="00FA0372" w:rsidRDefault="003B1D76">
      <w:pPr>
        <w:ind w:firstLine="709"/>
        <w:jc w:val="both"/>
        <w:rPr>
          <w:sz w:val="24"/>
          <w:szCs w:val="24"/>
          <w:lang w:val="ru-RU"/>
        </w:rPr>
      </w:pPr>
      <w:r>
        <w:rPr>
          <w:sz w:val="24"/>
          <w:szCs w:val="24"/>
          <w:lang w:val="ru-RU"/>
        </w:rPr>
        <w:t>Дисциплина изучается на 3 курсе в 6 семестре (для заочной формы обучения).</w:t>
      </w:r>
    </w:p>
    <w:p w:rsidR="00FA0372" w:rsidRDefault="00FA0372">
      <w:pPr>
        <w:ind w:firstLine="540"/>
        <w:jc w:val="both"/>
        <w:rPr>
          <w:b/>
          <w:sz w:val="24"/>
          <w:szCs w:val="24"/>
          <w:lang w:val="ru-RU"/>
        </w:rPr>
      </w:pPr>
    </w:p>
    <w:p w:rsidR="00FA0372" w:rsidRDefault="003B1D76">
      <w:pPr>
        <w:pStyle w:val="af7"/>
        <w:widowControl w:val="0"/>
        <w:tabs>
          <w:tab w:val="left" w:pos="851"/>
          <w:tab w:val="left" w:pos="9298"/>
        </w:tabs>
        <w:spacing w:line="240" w:lineRule="auto"/>
        <w:ind w:left="0" w:firstLine="0"/>
        <w:outlineLvl w:val="0"/>
        <w:rPr>
          <w:b/>
        </w:rPr>
      </w:pPr>
      <w:r>
        <w:rPr>
          <w:b/>
          <w:lang w:eastAsia="en-US"/>
        </w:rPr>
        <w:t xml:space="preserve">3. </w:t>
      </w:r>
      <w:bookmarkStart w:id="3" w:name="_Toc467325167"/>
      <w:bookmarkStart w:id="4" w:name="_Toc459975978"/>
      <w:bookmarkEnd w:id="2"/>
      <w:bookmarkEnd w:id="3"/>
      <w:bookmarkEnd w:id="4"/>
      <w:r>
        <w:rPr>
          <w:b/>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A0372" w:rsidRDefault="00FA0372">
      <w:pPr>
        <w:pStyle w:val="af7"/>
        <w:widowControl w:val="0"/>
        <w:tabs>
          <w:tab w:val="left" w:pos="851"/>
          <w:tab w:val="left" w:pos="9298"/>
        </w:tabs>
        <w:spacing w:line="240" w:lineRule="auto"/>
        <w:ind w:left="0" w:firstLine="0"/>
        <w:outlineLvl w:val="0"/>
      </w:pPr>
    </w:p>
    <w:p w:rsidR="00FA0372" w:rsidRDefault="003B1D76">
      <w:pPr>
        <w:jc w:val="both"/>
        <w:rPr>
          <w:sz w:val="24"/>
          <w:szCs w:val="24"/>
          <w:shd w:val="clear" w:color="auto" w:fill="FFFFFF"/>
          <w:lang w:val="ru-RU"/>
        </w:rPr>
      </w:pPr>
      <w:r>
        <w:rPr>
          <w:sz w:val="24"/>
          <w:szCs w:val="24"/>
          <w:shd w:val="clear" w:color="auto" w:fill="FFFFFF"/>
          <w:lang w:val="ru-RU"/>
        </w:rPr>
        <w:t>Общая трудоёмкость (объём) дисциплины (модуля) составляет 4 зачетные единицы.</w:t>
      </w:r>
    </w:p>
    <w:p w:rsidR="00FA0372" w:rsidRDefault="00FA0372">
      <w:pPr>
        <w:jc w:val="both"/>
        <w:rPr>
          <w:b/>
          <w:sz w:val="24"/>
          <w:szCs w:val="24"/>
          <w:lang w:val="ru-RU"/>
        </w:rPr>
      </w:pPr>
    </w:p>
    <w:p w:rsidR="00FA0372" w:rsidRDefault="003B1D76">
      <w:pPr>
        <w:ind w:hanging="397"/>
        <w:jc w:val="both"/>
        <w:outlineLvl w:val="1"/>
        <w:rPr>
          <w:b/>
          <w:i/>
          <w:sz w:val="24"/>
          <w:szCs w:val="24"/>
          <w:lang w:val="ru-RU"/>
        </w:rPr>
      </w:pPr>
      <w:bookmarkStart w:id="5" w:name="_Toc487447577"/>
      <w:bookmarkStart w:id="6" w:name="_Toc467325168"/>
      <w:bookmarkStart w:id="7" w:name="_Toc459975979"/>
      <w:r>
        <w:rPr>
          <w:b/>
          <w:i/>
          <w:sz w:val="24"/>
          <w:szCs w:val="24"/>
          <w:lang w:val="ru-RU"/>
        </w:rPr>
        <w:t xml:space="preserve">                            </w:t>
      </w:r>
      <w:bookmarkEnd w:id="5"/>
      <w:bookmarkEnd w:id="6"/>
      <w:bookmarkEnd w:id="7"/>
      <w:r>
        <w:rPr>
          <w:b/>
          <w:i/>
          <w:sz w:val="24"/>
          <w:szCs w:val="24"/>
          <w:lang w:val="ru-RU"/>
        </w:rPr>
        <w:t>3.1 Объём дисциплины по видам учебных занятий</w:t>
      </w:r>
    </w:p>
    <w:p w:rsidR="00FA0372" w:rsidRDefault="00FA0372">
      <w:pPr>
        <w:ind w:hanging="397"/>
        <w:jc w:val="both"/>
        <w:outlineLvl w:val="1"/>
        <w:rPr>
          <w:b/>
          <w:i/>
          <w:sz w:val="24"/>
          <w:szCs w:val="24"/>
          <w:lang w:val="ru-RU"/>
        </w:rPr>
      </w:pPr>
    </w:p>
    <w:tbl>
      <w:tblPr>
        <w:tblW w:w="8680"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4664"/>
        <w:gridCol w:w="4016"/>
      </w:tblGrid>
      <w:tr w:rsidR="00FA0372">
        <w:trPr>
          <w:trHeight w:hRule="exact" w:val="331"/>
        </w:trPr>
        <w:tc>
          <w:tcPr>
            <w:tcW w:w="4663"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both"/>
              <w:rPr>
                <w:rFonts w:eastAsia="Calibri"/>
                <w:i/>
                <w:sz w:val="24"/>
                <w:szCs w:val="24"/>
                <w:lang w:val="ru-RU"/>
              </w:rPr>
            </w:pPr>
          </w:p>
          <w:p w:rsidR="00FA0372" w:rsidRDefault="003B1D76">
            <w:pPr>
              <w:jc w:val="both"/>
              <w:rPr>
                <w:rFonts w:eastAsia="Calibri"/>
                <w:b/>
                <w:sz w:val="24"/>
                <w:szCs w:val="24"/>
                <w:lang w:val="ru-RU"/>
              </w:rPr>
            </w:pPr>
            <w:r>
              <w:rPr>
                <w:rFonts w:eastAsia="Calibri"/>
                <w:b/>
                <w:sz w:val="24"/>
                <w:szCs w:val="24"/>
                <w:lang w:val="ru-RU"/>
              </w:rPr>
              <w:t>Объём дисциплины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b/>
                <w:sz w:val="24"/>
                <w:szCs w:val="24"/>
                <w:lang w:val="ru-RU"/>
              </w:rPr>
            </w:pPr>
            <w:r>
              <w:rPr>
                <w:rFonts w:eastAsia="Calibri"/>
                <w:b/>
                <w:sz w:val="24"/>
                <w:szCs w:val="24"/>
                <w:lang w:val="ru-RU"/>
              </w:rPr>
              <w:t>Всего часов</w:t>
            </w:r>
          </w:p>
        </w:tc>
      </w:tr>
      <w:tr w:rsidR="00FA0372">
        <w:trPr>
          <w:trHeight w:hRule="exact" w:val="677"/>
        </w:trPr>
        <w:tc>
          <w:tcPr>
            <w:tcW w:w="466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both"/>
              <w:rPr>
                <w:rFonts w:eastAsia="Calibri"/>
                <w:sz w:val="24"/>
                <w:szCs w:val="24"/>
                <w:lang w:val="ru-RU"/>
              </w:rPr>
            </w:pP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rPr>
                <w:rFonts w:eastAsia="Calibri"/>
                <w:sz w:val="24"/>
                <w:szCs w:val="24"/>
                <w:lang w:val="ru-RU"/>
              </w:rPr>
            </w:pPr>
            <w:r>
              <w:rPr>
                <w:rFonts w:eastAsia="Calibri"/>
                <w:sz w:val="24"/>
                <w:szCs w:val="24"/>
                <w:lang w:val="ru-RU"/>
              </w:rPr>
              <w:t>Заочная форма обучения</w:t>
            </w:r>
          </w:p>
        </w:tc>
      </w:tr>
      <w:tr w:rsidR="00FA0372">
        <w:trPr>
          <w:trHeight w:hRule="exact" w:val="34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Общая трудоемкость дисциплины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144</w:t>
            </w:r>
          </w:p>
          <w:p w:rsidR="00FA0372" w:rsidRDefault="003B1D76">
            <w:pPr>
              <w:jc w:val="center"/>
              <w:rPr>
                <w:rFonts w:eastAsia="Calibri"/>
                <w:sz w:val="24"/>
                <w:szCs w:val="24"/>
                <w:lang w:val="ru-RU"/>
              </w:rPr>
            </w:pPr>
            <w:r>
              <w:rPr>
                <w:rFonts w:eastAsia="Calibri"/>
                <w:sz w:val="24"/>
                <w:szCs w:val="24"/>
                <w:lang w:val="ru-RU"/>
              </w:rPr>
              <w:t>144</w:t>
            </w:r>
          </w:p>
        </w:tc>
      </w:tr>
      <w:tr w:rsidR="00FA0372">
        <w:trPr>
          <w:trHeight w:hRule="exact" w:val="61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Контактная работа обучающихся с преподавателем (всего)</w:t>
            </w:r>
          </w:p>
          <w:p w:rsidR="00FA0372" w:rsidRDefault="00FA0372">
            <w:pPr>
              <w:jc w:val="center"/>
              <w:rPr>
                <w:rFonts w:eastAsia="Calibri"/>
                <w:sz w:val="24"/>
                <w:szCs w:val="24"/>
                <w:lang w:val="ru-RU"/>
              </w:rPr>
            </w:pPr>
          </w:p>
          <w:p w:rsidR="00FA0372" w:rsidRDefault="00FA0372">
            <w:pPr>
              <w:jc w:val="center"/>
              <w:rPr>
                <w:rFonts w:eastAsia="Calibri"/>
                <w:sz w:val="24"/>
                <w:szCs w:val="24"/>
                <w:lang w:val="ru-RU"/>
              </w:rPr>
            </w:pPr>
          </w:p>
        </w:tc>
        <w:tc>
          <w:tcPr>
            <w:tcW w:w="401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rsidR="00FA0372" w:rsidRDefault="003B1D76">
            <w:pPr>
              <w:jc w:val="center"/>
              <w:rPr>
                <w:rFonts w:eastAsia="Calibri"/>
                <w:sz w:val="24"/>
                <w:szCs w:val="24"/>
                <w:shd w:val="clear" w:color="auto" w:fill="FFFF00"/>
                <w:lang w:val="ru-RU" w:eastAsia="en-US"/>
              </w:rPr>
            </w:pPr>
            <w:r>
              <w:rPr>
                <w:rFonts w:eastAsia="Calibri"/>
                <w:sz w:val="24"/>
                <w:szCs w:val="24"/>
                <w:lang w:val="ru-RU" w:eastAsia="en-US"/>
              </w:rPr>
              <w:t>14</w:t>
            </w:r>
          </w:p>
        </w:tc>
      </w:tr>
      <w:tr w:rsidR="00FA0372">
        <w:trPr>
          <w:trHeight w:hRule="exact" w:val="334"/>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Аудиторная работа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14</w:t>
            </w:r>
          </w:p>
        </w:tc>
      </w:tr>
      <w:tr w:rsidR="00FA0372">
        <w:trPr>
          <w:trHeight w:hRule="exact" w:val="33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 том числе:</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center"/>
              <w:rPr>
                <w:rFonts w:eastAsia="Calibri"/>
                <w:sz w:val="24"/>
                <w:szCs w:val="24"/>
                <w:lang w:val="ru-RU" w:eastAsia="en-US"/>
              </w:rPr>
            </w:pP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Лекции</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4</w:t>
            </w: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Семинары, практические занятия</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6</w:t>
            </w:r>
          </w:p>
        </w:tc>
      </w:tr>
      <w:tr w:rsidR="00FA0372">
        <w:trPr>
          <w:trHeight w:hRule="exact" w:val="332"/>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Лабораторные работы</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4</w:t>
            </w:r>
          </w:p>
        </w:tc>
      </w:tr>
      <w:tr w:rsidR="00FA0372">
        <w:trPr>
          <w:trHeight w:hRule="exact" w:val="334"/>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Внеаудиторная работа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121</w:t>
            </w:r>
          </w:p>
        </w:tc>
      </w:tr>
      <w:tr w:rsidR="00FA0372" w:rsidRPr="00C80F7A">
        <w:trPr>
          <w:trHeight w:hRule="exact" w:val="58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в том числе:</w:t>
            </w:r>
          </w:p>
          <w:p w:rsidR="00FA0372" w:rsidRDefault="003B1D76">
            <w:pPr>
              <w:jc w:val="center"/>
              <w:rPr>
                <w:rFonts w:eastAsia="Calibri"/>
                <w:i/>
                <w:sz w:val="24"/>
                <w:szCs w:val="24"/>
                <w:lang w:val="ru-RU"/>
              </w:rPr>
            </w:pPr>
            <w:r>
              <w:rPr>
                <w:rFonts w:eastAsia="Calibri"/>
                <w:sz w:val="24"/>
                <w:szCs w:val="24"/>
                <w:lang w:val="ru-RU"/>
              </w:rPr>
              <w:t>групповая консультация</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FA0372">
            <w:pPr>
              <w:jc w:val="center"/>
              <w:rPr>
                <w:rFonts w:eastAsia="Calibri"/>
                <w:sz w:val="24"/>
                <w:szCs w:val="24"/>
                <w:lang w:val="ru-RU" w:eastAsia="en-US"/>
              </w:rPr>
            </w:pPr>
          </w:p>
        </w:tc>
      </w:tr>
      <w:tr w:rsidR="00FA0372">
        <w:trPr>
          <w:trHeight w:hRule="exact" w:val="723"/>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Самостоятельная работа обучающихся (всего)</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121</w:t>
            </w:r>
          </w:p>
        </w:tc>
      </w:tr>
      <w:tr w:rsidR="00FA0372">
        <w:trPr>
          <w:trHeight w:hRule="exact" w:val="421"/>
        </w:trPr>
        <w:tc>
          <w:tcPr>
            <w:tcW w:w="466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rPr>
            </w:pPr>
            <w:r>
              <w:rPr>
                <w:rFonts w:eastAsia="Calibri"/>
                <w:sz w:val="24"/>
                <w:szCs w:val="24"/>
                <w:lang w:val="ru-RU"/>
              </w:rPr>
              <w:t>Экзамен</w:t>
            </w:r>
          </w:p>
        </w:tc>
        <w:tc>
          <w:tcPr>
            <w:tcW w:w="401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FA0372" w:rsidRDefault="003B1D76">
            <w:pPr>
              <w:jc w:val="center"/>
              <w:rPr>
                <w:rFonts w:eastAsia="Calibri"/>
                <w:sz w:val="24"/>
                <w:szCs w:val="24"/>
                <w:lang w:val="ru-RU" w:eastAsia="en-US"/>
              </w:rPr>
            </w:pPr>
            <w:r>
              <w:rPr>
                <w:rFonts w:eastAsia="Calibri"/>
                <w:sz w:val="24"/>
                <w:szCs w:val="24"/>
                <w:lang w:val="ru-RU" w:eastAsia="en-US"/>
              </w:rPr>
              <w:t>9</w:t>
            </w:r>
          </w:p>
        </w:tc>
      </w:tr>
    </w:tbl>
    <w:p w:rsidR="00FA0372" w:rsidRDefault="00FA0372">
      <w:pPr>
        <w:jc w:val="center"/>
        <w:rPr>
          <w:rFonts w:eastAsia="Calibri"/>
          <w:b/>
          <w:sz w:val="24"/>
          <w:szCs w:val="24"/>
          <w:lang w:val="ru-RU" w:eastAsia="en-US"/>
        </w:rPr>
      </w:pPr>
    </w:p>
    <w:p w:rsidR="00FA0372" w:rsidRDefault="003B1D76">
      <w:pPr>
        <w:widowControl w:val="0"/>
        <w:numPr>
          <w:ilvl w:val="0"/>
          <w:numId w:val="3"/>
        </w:numPr>
        <w:tabs>
          <w:tab w:val="left" w:pos="0"/>
        </w:tabs>
        <w:suppressAutoHyphens w:val="0"/>
        <w:ind w:left="0"/>
        <w:jc w:val="both"/>
        <w:textAlignment w:val="baseline"/>
        <w:outlineLvl w:val="0"/>
        <w:rPr>
          <w:b/>
          <w:bCs/>
          <w:sz w:val="24"/>
          <w:szCs w:val="24"/>
          <w:lang w:val="ru-RU"/>
        </w:rPr>
      </w:pPr>
      <w:bookmarkStart w:id="8" w:name="_Toc487447578"/>
      <w:bookmarkStart w:id="9" w:name="_Toc467325169"/>
      <w:bookmarkEnd w:id="8"/>
      <w:bookmarkEnd w:id="9"/>
      <w:r>
        <w:rPr>
          <w:b/>
          <w:bCs/>
          <w:sz w:val="24"/>
          <w:szCs w:val="24"/>
          <w:lang w:val="ru-RU"/>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FA0372" w:rsidRDefault="00FA0372">
      <w:pPr>
        <w:widowControl w:val="0"/>
        <w:tabs>
          <w:tab w:val="left" w:pos="0"/>
        </w:tabs>
        <w:suppressAutoHyphens w:val="0"/>
        <w:jc w:val="both"/>
        <w:textAlignment w:val="baseline"/>
        <w:outlineLvl w:val="0"/>
        <w:rPr>
          <w:b/>
          <w:bCs/>
          <w:sz w:val="24"/>
          <w:szCs w:val="24"/>
          <w:lang w:val="ru-RU"/>
        </w:rPr>
      </w:pPr>
    </w:p>
    <w:p w:rsidR="00FA0372" w:rsidRDefault="003B1D76">
      <w:pPr>
        <w:widowControl w:val="0"/>
        <w:numPr>
          <w:ilvl w:val="1"/>
          <w:numId w:val="3"/>
        </w:numPr>
        <w:tabs>
          <w:tab w:val="left" w:pos="0"/>
        </w:tabs>
        <w:ind w:left="0"/>
        <w:jc w:val="both"/>
        <w:outlineLvl w:val="1"/>
        <w:rPr>
          <w:b/>
          <w:i/>
          <w:sz w:val="24"/>
          <w:szCs w:val="24"/>
          <w:lang w:val="ru-RU"/>
        </w:rPr>
      </w:pPr>
      <w:bookmarkStart w:id="10" w:name="_Toc487447579"/>
      <w:bookmarkStart w:id="11" w:name="_Toc467325170"/>
      <w:bookmarkStart w:id="12" w:name="_Toc459975981"/>
      <w:bookmarkEnd w:id="10"/>
      <w:bookmarkEnd w:id="11"/>
      <w:bookmarkEnd w:id="12"/>
      <w:r>
        <w:rPr>
          <w:b/>
          <w:i/>
          <w:sz w:val="24"/>
          <w:szCs w:val="24"/>
          <w:lang w:val="ru-RU"/>
        </w:rPr>
        <w:t>Разделы дисциплины и трудоемкость по видам учебных занятий (в академических часах)</w:t>
      </w:r>
    </w:p>
    <w:p w:rsidR="00FA0372" w:rsidRDefault="00FA0372">
      <w:pPr>
        <w:jc w:val="center"/>
        <w:rPr>
          <w:rFonts w:eastAsia="Calibri"/>
          <w:b/>
          <w:sz w:val="24"/>
          <w:szCs w:val="24"/>
          <w:lang w:val="ru-RU" w:eastAsia="en-US"/>
        </w:rPr>
      </w:pPr>
    </w:p>
    <w:p w:rsidR="00FA0372" w:rsidRDefault="003B1D76">
      <w:pPr>
        <w:jc w:val="center"/>
        <w:rPr>
          <w:rFonts w:eastAsia="Calibri"/>
          <w:b/>
          <w:sz w:val="24"/>
          <w:szCs w:val="24"/>
          <w:lang w:val="ru-RU" w:eastAsia="en-US"/>
        </w:rPr>
      </w:pPr>
      <w:r>
        <w:rPr>
          <w:rFonts w:eastAsia="Calibri"/>
          <w:b/>
          <w:sz w:val="24"/>
          <w:szCs w:val="24"/>
          <w:lang w:val="ru-RU" w:eastAsia="en-US"/>
        </w:rPr>
        <w:t>Заочная форма обучения</w:t>
      </w:r>
    </w:p>
    <w:p w:rsidR="00FA0372" w:rsidRDefault="00FA0372">
      <w:pPr>
        <w:jc w:val="center"/>
        <w:rPr>
          <w:rFonts w:eastAsia="Calibri"/>
          <w:b/>
          <w:sz w:val="24"/>
          <w:szCs w:val="24"/>
          <w:lang w:val="ru-RU" w:eastAsia="en-US"/>
        </w:rPr>
      </w:pPr>
    </w:p>
    <w:tbl>
      <w:tblPr>
        <w:tblW w:w="10241" w:type="dxa"/>
        <w:tblInd w:w="-1031"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
        <w:gridCol w:w="18"/>
        <w:gridCol w:w="2664"/>
        <w:gridCol w:w="551"/>
        <w:gridCol w:w="579"/>
        <w:gridCol w:w="575"/>
        <w:gridCol w:w="493"/>
        <w:gridCol w:w="604"/>
        <w:gridCol w:w="680"/>
        <w:gridCol w:w="522"/>
        <w:gridCol w:w="836"/>
        <w:gridCol w:w="2163"/>
      </w:tblGrid>
      <w:tr w:rsidR="00FA0372" w:rsidRPr="00C80F7A">
        <w:trPr>
          <w:cantSplit/>
          <w:trHeight w:hRule="exact" w:val="742"/>
        </w:trPr>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w:t>
            </w:r>
          </w:p>
          <w:p w:rsidR="00FA0372" w:rsidRDefault="003B1D76">
            <w:pPr>
              <w:tabs>
                <w:tab w:val="left" w:pos="643"/>
              </w:tabs>
              <w:jc w:val="center"/>
              <w:rPr>
                <w:b/>
                <w:sz w:val="24"/>
                <w:szCs w:val="24"/>
                <w:lang w:val="ru-RU"/>
              </w:rPr>
            </w:pPr>
            <w:r>
              <w:rPr>
                <w:b/>
                <w:sz w:val="24"/>
                <w:szCs w:val="24"/>
                <w:lang w:val="ru-RU"/>
              </w:rPr>
              <w:t>п/п</w:t>
            </w:r>
          </w:p>
        </w:tc>
        <w:tc>
          <w:tcPr>
            <w:tcW w:w="2937"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Разделы и темы</w:t>
            </w:r>
          </w:p>
          <w:p w:rsidR="00FA0372" w:rsidRDefault="003B1D76">
            <w:pPr>
              <w:tabs>
                <w:tab w:val="left" w:pos="643"/>
              </w:tabs>
              <w:jc w:val="center"/>
              <w:rPr>
                <w:b/>
                <w:sz w:val="24"/>
                <w:szCs w:val="24"/>
                <w:lang w:val="ru-RU"/>
              </w:rPr>
            </w:pPr>
            <w:r>
              <w:rPr>
                <w:b/>
                <w:sz w:val="24"/>
                <w:szCs w:val="24"/>
                <w:lang w:val="ru-RU"/>
              </w:rPr>
              <w:t>Дисциплины</w:t>
            </w:r>
          </w:p>
        </w:tc>
        <w:tc>
          <w:tcPr>
            <w:tcW w:w="5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Семестр</w:t>
            </w:r>
          </w:p>
        </w:tc>
        <w:tc>
          <w:tcPr>
            <w:tcW w:w="458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Виды учебной работы, включая самостоятельную работу обучающихся и трудоемкость (в часах)</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FA0372" w:rsidRDefault="00FA0372">
            <w:pPr>
              <w:widowControl w:val="0"/>
              <w:tabs>
                <w:tab w:val="left" w:pos="643"/>
              </w:tabs>
              <w:jc w:val="both"/>
              <w:rPr>
                <w:sz w:val="24"/>
                <w:szCs w:val="24"/>
                <w:lang w:val="ru-RU"/>
              </w:rPr>
            </w:pPr>
          </w:p>
        </w:tc>
      </w:tr>
      <w:tr w:rsidR="00FA0372">
        <w:trPr>
          <w:cantSplit/>
          <w:trHeight w:val="438"/>
        </w:trPr>
        <w:tc>
          <w:tcPr>
            <w:tcW w:w="57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ВСЕГО</w:t>
            </w:r>
          </w:p>
        </w:tc>
        <w:tc>
          <w:tcPr>
            <w:tcW w:w="173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Из них аудиторные занятия</w:t>
            </w:r>
          </w:p>
        </w:tc>
        <w:tc>
          <w:tcPr>
            <w:tcW w:w="70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Самостоятельная работа</w:t>
            </w:r>
          </w:p>
        </w:tc>
        <w:tc>
          <w:tcPr>
            <w:tcW w:w="53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Контрольная работа</w:t>
            </w:r>
          </w:p>
        </w:tc>
        <w:tc>
          <w:tcPr>
            <w:tcW w:w="102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sz w:val="24"/>
                <w:szCs w:val="24"/>
                <w:lang w:val="ru-RU"/>
              </w:rPr>
            </w:pPr>
            <w:r>
              <w:rPr>
                <w:b/>
                <w:sz w:val="24"/>
                <w:szCs w:val="24"/>
                <w:lang w:val="ru-RU"/>
              </w:rPr>
              <w:t>Курсовая работа</w:t>
            </w:r>
          </w:p>
        </w:tc>
        <w:tc>
          <w:tcPr>
            <w:tcW w:w="15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ind w:left="113" w:right="113"/>
              <w:jc w:val="center"/>
              <w:rPr>
                <w:b/>
                <w:i/>
                <w:sz w:val="24"/>
                <w:szCs w:val="24"/>
                <w:lang w:val="ru-RU"/>
              </w:rPr>
            </w:pPr>
            <w:r>
              <w:rPr>
                <w:b/>
                <w:sz w:val="24"/>
                <w:szCs w:val="24"/>
                <w:lang w:val="ru-RU"/>
              </w:rPr>
              <w:t>Вид оценочного средства текущего контроля успеваемости промежуточной аттестации</w:t>
            </w:r>
          </w:p>
          <w:p w:rsidR="00FA0372" w:rsidRDefault="003B1D76">
            <w:pPr>
              <w:tabs>
                <w:tab w:val="left" w:pos="643"/>
              </w:tabs>
              <w:jc w:val="both"/>
              <w:rPr>
                <w:sz w:val="24"/>
                <w:szCs w:val="24"/>
                <w:lang w:val="ru-RU"/>
              </w:rPr>
            </w:pPr>
            <w:r>
              <w:rPr>
                <w:b/>
                <w:i/>
                <w:sz w:val="24"/>
                <w:szCs w:val="24"/>
                <w:lang w:val="ru-RU"/>
              </w:rPr>
              <w:t>(по семестрам</w:t>
            </w:r>
          </w:p>
        </w:tc>
      </w:tr>
      <w:tr w:rsidR="00FA0372">
        <w:trPr>
          <w:cantSplit/>
          <w:trHeight w:hRule="exact" w:val="3929"/>
        </w:trPr>
        <w:tc>
          <w:tcPr>
            <w:tcW w:w="57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291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3"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584"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FA0372" w:rsidRDefault="00FA0372">
            <w:pPr>
              <w:tabs>
                <w:tab w:val="left" w:pos="643"/>
              </w:tabs>
              <w:jc w:val="center"/>
              <w:rPr>
                <w:sz w:val="24"/>
                <w:szCs w:val="24"/>
                <w:lang w:val="ru-RU"/>
              </w:rPr>
            </w:pPr>
          </w:p>
        </w:tc>
        <w:tc>
          <w:tcPr>
            <w:tcW w:w="61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 xml:space="preserve">Лекции </w:t>
            </w:r>
          </w:p>
        </w:tc>
        <w:tc>
          <w:tcPr>
            <w:tcW w:w="4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Лаборатор. практикум</w:t>
            </w:r>
          </w:p>
        </w:tc>
        <w:tc>
          <w:tcPr>
            <w:tcW w:w="6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FA0372" w:rsidRDefault="003B1D76">
            <w:pPr>
              <w:tabs>
                <w:tab w:val="left" w:pos="643"/>
              </w:tabs>
              <w:jc w:val="center"/>
              <w:rPr>
                <w:b/>
                <w:sz w:val="24"/>
                <w:szCs w:val="24"/>
                <w:lang w:val="ru-RU"/>
              </w:rPr>
            </w:pPr>
            <w:r>
              <w:rPr>
                <w:b/>
                <w:sz w:val="24"/>
                <w:szCs w:val="24"/>
                <w:lang w:val="ru-RU"/>
              </w:rPr>
              <w:t xml:space="preserve">Практическ. занятия /семинары </w:t>
            </w:r>
          </w:p>
          <w:p w:rsidR="00FA0372" w:rsidRDefault="00FA0372">
            <w:pPr>
              <w:tabs>
                <w:tab w:val="left" w:pos="643"/>
              </w:tabs>
              <w:jc w:val="center"/>
              <w:rPr>
                <w:b/>
                <w:sz w:val="24"/>
                <w:szCs w:val="24"/>
                <w:lang w:val="ru-RU"/>
              </w:rPr>
            </w:pPr>
          </w:p>
        </w:tc>
        <w:tc>
          <w:tcPr>
            <w:tcW w:w="707"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538"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1022" w:type="dxa"/>
            <w:vMerge/>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b/>
                <w:sz w:val="24"/>
                <w:szCs w:val="24"/>
                <w:lang w:val="ru-RU"/>
              </w:rPr>
            </w:pPr>
          </w:p>
        </w:tc>
        <w:tc>
          <w:tcPr>
            <w:tcW w:w="159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Раздел 1. Особенности оценки персонала на современном этапе развития системы управления персоналом</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30</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1</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1 Развитие персонала в условиях отечественного производства и рыночных отношений.</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14,5</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p>
        </w:tc>
      </w:tr>
      <w:tr w:rsidR="00FA0372" w:rsidRPr="00B35CA7">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2.  Цели и задачи развития персонала.</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15,5</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 практическая работа</w:t>
            </w: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Раздел 2.  Современные технологии выявления потребностей обучения сотрудников.</w:t>
            </w:r>
          </w:p>
          <w:p w:rsidR="00FA0372" w:rsidRDefault="00FA0372">
            <w:pPr>
              <w:shd w:val="clear" w:color="auto" w:fill="FFFFFF"/>
              <w:jc w:val="both"/>
              <w:rPr>
                <w:sz w:val="24"/>
                <w:szCs w:val="24"/>
                <w:lang w:val="ru-RU"/>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30</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3</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3. Методы получения информации о потребностях обучения персонала, её регламентирование и использование.</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p w:rsidR="00FA0372" w:rsidRDefault="00FA0372">
            <w:pPr>
              <w:rPr>
                <w:sz w:val="24"/>
                <w:szCs w:val="24"/>
                <w:lang w:val="ru-RU"/>
              </w:rPr>
            </w:pPr>
          </w:p>
          <w:p w:rsidR="00FA0372" w:rsidRDefault="00FA0372">
            <w:pP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p w:rsidR="00FA0372" w:rsidRDefault="003B1D76">
            <w:pPr>
              <w:rPr>
                <w:sz w:val="24"/>
                <w:szCs w:val="24"/>
                <w:lang w:val="ru-RU"/>
              </w:rPr>
            </w:pPr>
            <w:r>
              <w:rPr>
                <w:sz w:val="24"/>
                <w:szCs w:val="24"/>
                <w:lang w:val="ru-RU"/>
              </w:rPr>
              <w:t>коллоквиум</w:t>
            </w:r>
          </w:p>
        </w:tc>
      </w:tr>
      <w:tr w:rsidR="00FA0372" w:rsidRPr="00B35CA7">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lastRenderedPageBreak/>
              <w:t>4</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4. Технологии работы с положительными и отрицательными мотивами к обучению.</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 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Раздел 3. Современные формы, методы и виды обучения персонала в организации</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33</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29</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5</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5. Классификация методов обучения</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14</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tc>
      </w:tr>
      <w:tr w:rsidR="00FA0372" w:rsidRPr="00B35CA7">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6</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 xml:space="preserve">Тема 6. Организация и внедрение системы обучения. </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17</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15</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 устный опрос,</w:t>
            </w:r>
          </w:p>
          <w:p w:rsidR="00FA0372" w:rsidRDefault="003B1D76">
            <w:pPr>
              <w:rPr>
                <w:sz w:val="24"/>
                <w:szCs w:val="24"/>
                <w:lang w:val="ru-RU"/>
              </w:rPr>
            </w:pPr>
            <w:r>
              <w:rPr>
                <w:sz w:val="24"/>
                <w:szCs w:val="24"/>
                <w:lang w:val="ru-RU"/>
              </w:rPr>
              <w:t>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Раздел 4. Современные формы организации развития и построения деловой карьеры персонала.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36</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2</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32</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FA0372">
            <w:pPr>
              <w:rPr>
                <w:sz w:val="24"/>
                <w:szCs w:val="24"/>
                <w:lang w:val="ru-RU"/>
              </w:rPr>
            </w:pPr>
          </w:p>
        </w:tc>
      </w:tr>
      <w:tr w:rsidR="00FA0372">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7</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7. Организация учебного центра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0,5</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11</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r>
              <w:rPr>
                <w:sz w:val="24"/>
                <w:szCs w:val="24"/>
                <w:lang w:val="ru-RU"/>
              </w:rPr>
              <w:br/>
              <w:t>коллоквиум</w:t>
            </w:r>
          </w:p>
        </w:tc>
      </w:tr>
      <w:tr w:rsidR="00FA0372" w:rsidRPr="00B35CA7">
        <w:tc>
          <w:tcPr>
            <w:tcW w:w="571" w:type="dxa"/>
            <w:gridSpan w:val="2"/>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8</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8. Принципы создания корпоративного университета.</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0,5</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11</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Доклад,</w:t>
            </w:r>
          </w:p>
          <w:p w:rsidR="00FA0372" w:rsidRDefault="003B1D76">
            <w:pPr>
              <w:rPr>
                <w:sz w:val="24"/>
                <w:szCs w:val="24"/>
                <w:lang w:val="ru-RU"/>
              </w:rPr>
            </w:pPr>
            <w:r>
              <w:rPr>
                <w:sz w:val="24"/>
                <w:szCs w:val="24"/>
                <w:lang w:val="ru-RU"/>
              </w:rPr>
              <w:t>Устный опрос,</w:t>
            </w:r>
          </w:p>
          <w:p w:rsidR="00FA0372" w:rsidRDefault="003B1D76">
            <w:pPr>
              <w:rPr>
                <w:sz w:val="24"/>
                <w:szCs w:val="24"/>
                <w:lang w:val="ru-RU"/>
              </w:rPr>
            </w:pPr>
            <w:r>
              <w:rPr>
                <w:sz w:val="24"/>
                <w:szCs w:val="24"/>
                <w:lang w:val="ru-RU"/>
              </w:rPr>
              <w:t>Практиче-ская работа</w:t>
            </w:r>
          </w:p>
        </w:tc>
      </w:tr>
      <w:tr w:rsidR="00FA0372">
        <w:tc>
          <w:tcPr>
            <w:tcW w:w="571" w:type="dxa"/>
            <w:gridSpan w:val="2"/>
            <w:tcBorders>
              <w:left w:val="single" w:sz="4" w:space="0" w:color="000001"/>
              <w:bottom w:val="single" w:sz="4" w:space="0" w:color="000001"/>
            </w:tcBorders>
            <w:shd w:val="clear" w:color="auto" w:fill="auto"/>
            <w:tcMar>
              <w:left w:w="103" w:type="dxa"/>
            </w:tcMar>
          </w:tcPr>
          <w:p w:rsidR="00FA0372" w:rsidRDefault="003B1D76">
            <w:pPr>
              <w:tabs>
                <w:tab w:val="left" w:pos="643"/>
              </w:tabs>
              <w:rPr>
                <w:sz w:val="24"/>
                <w:szCs w:val="24"/>
                <w:lang w:val="ru-RU"/>
              </w:rPr>
            </w:pPr>
            <w:r>
              <w:rPr>
                <w:sz w:val="24"/>
                <w:szCs w:val="24"/>
                <w:lang w:val="ru-RU"/>
              </w:rPr>
              <w:t>9</w:t>
            </w:r>
          </w:p>
        </w:tc>
        <w:tc>
          <w:tcPr>
            <w:tcW w:w="2912" w:type="dxa"/>
            <w:tcBorders>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9.</w:t>
            </w:r>
            <w:r>
              <w:rPr>
                <w:sz w:val="24"/>
                <w:szCs w:val="24"/>
                <w:lang w:val="ru-RU"/>
              </w:rPr>
              <w:tab/>
              <w:t>Современная профессиональная команда: характерные черты и проблемы формирования.</w:t>
            </w:r>
          </w:p>
        </w:tc>
        <w:tc>
          <w:tcPr>
            <w:tcW w:w="583"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12</w:t>
            </w:r>
          </w:p>
        </w:tc>
        <w:tc>
          <w:tcPr>
            <w:tcW w:w="615" w:type="dxa"/>
            <w:tcBorders>
              <w:left w:val="single" w:sz="4" w:space="0" w:color="000001"/>
              <w:bottom w:val="single" w:sz="4" w:space="0" w:color="000001"/>
            </w:tcBorders>
            <w:shd w:val="clear" w:color="auto" w:fill="auto"/>
            <w:tcMar>
              <w:left w:w="103" w:type="dxa"/>
            </w:tcMar>
          </w:tcPr>
          <w:p w:rsidR="00FA0372" w:rsidRDefault="00FA0372">
            <w:pPr>
              <w:jc w:val="center"/>
              <w:rPr>
                <w:sz w:val="24"/>
                <w:szCs w:val="24"/>
                <w:lang w:val="ru-RU"/>
              </w:rPr>
            </w:pPr>
          </w:p>
        </w:tc>
        <w:tc>
          <w:tcPr>
            <w:tcW w:w="468" w:type="dxa"/>
            <w:tcBorders>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2</w:t>
            </w:r>
          </w:p>
        </w:tc>
        <w:tc>
          <w:tcPr>
            <w:tcW w:w="648"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w:t>
            </w:r>
          </w:p>
        </w:tc>
        <w:tc>
          <w:tcPr>
            <w:tcW w:w="707" w:type="dxa"/>
            <w:tcBorders>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10</w:t>
            </w:r>
          </w:p>
        </w:tc>
        <w:tc>
          <w:tcPr>
            <w:tcW w:w="538"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rPr>
                <w:sz w:val="24"/>
                <w:szCs w:val="24"/>
                <w:lang w:val="ru-RU"/>
              </w:rPr>
            </w:pPr>
            <w:r>
              <w:rPr>
                <w:sz w:val="24"/>
                <w:szCs w:val="24"/>
                <w:lang w:val="ru-RU"/>
              </w:rPr>
              <w:t>Доклад,</w:t>
            </w:r>
          </w:p>
          <w:p w:rsidR="00FA0372" w:rsidRDefault="003B1D76">
            <w:pPr>
              <w:tabs>
                <w:tab w:val="left" w:pos="643"/>
              </w:tabs>
              <w:rPr>
                <w:b/>
                <w:sz w:val="24"/>
                <w:szCs w:val="24"/>
                <w:lang w:val="ru-RU"/>
              </w:rPr>
            </w:pPr>
            <w:r>
              <w:rPr>
                <w:sz w:val="24"/>
                <w:szCs w:val="24"/>
                <w:lang w:val="ru-RU"/>
              </w:rPr>
              <w:t>Устный опрос</w:t>
            </w:r>
          </w:p>
        </w:tc>
      </w:tr>
      <w:tr w:rsidR="00FA0372">
        <w:tc>
          <w:tcPr>
            <w:tcW w:w="571" w:type="dxa"/>
            <w:gridSpan w:val="2"/>
            <w:tcBorders>
              <w:top w:val="single" w:sz="4" w:space="0" w:color="000001"/>
              <w:left w:val="single" w:sz="4" w:space="0" w:color="000001"/>
              <w:bottom w:val="single" w:sz="4" w:space="0" w:color="000001"/>
            </w:tcBorders>
            <w:shd w:val="clear" w:color="auto" w:fill="auto"/>
            <w:tcMar>
              <w:left w:w="103" w:type="dxa"/>
            </w:tcMar>
          </w:tcPr>
          <w:p w:rsidR="00FA0372" w:rsidRDefault="003B1D76">
            <w:pPr>
              <w:tabs>
                <w:tab w:val="left" w:pos="643"/>
              </w:tabs>
              <w:rPr>
                <w:sz w:val="24"/>
                <w:szCs w:val="24"/>
                <w:lang w:val="ru-RU"/>
              </w:rPr>
            </w:pPr>
            <w:r>
              <w:rPr>
                <w:sz w:val="24"/>
                <w:szCs w:val="24"/>
                <w:lang w:val="ru-RU"/>
              </w:rPr>
              <w:t>10</w:t>
            </w:r>
          </w:p>
        </w:tc>
        <w:tc>
          <w:tcPr>
            <w:tcW w:w="2912"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rPr>
                <w:sz w:val="24"/>
                <w:szCs w:val="24"/>
                <w:lang w:val="ru-RU"/>
              </w:rPr>
            </w:pPr>
            <w:r>
              <w:rPr>
                <w:sz w:val="24"/>
                <w:szCs w:val="24"/>
                <w:lang w:val="ru-RU"/>
              </w:rPr>
              <w:t>Экзамен</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9</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jc w:val="center"/>
              <w:rPr>
                <w:sz w:val="24"/>
                <w:szCs w:val="24"/>
                <w:lang w:val="ru-RU"/>
              </w:rPr>
            </w:pP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rPr>
                <w:b/>
                <w:sz w:val="24"/>
                <w:szCs w:val="24"/>
                <w:lang w:val="ru-RU"/>
              </w:rPr>
            </w:pPr>
            <w:r>
              <w:rPr>
                <w:sz w:val="24"/>
                <w:szCs w:val="24"/>
                <w:lang w:val="ru-RU"/>
              </w:rPr>
              <w:t xml:space="preserve">Комплект билетов </w:t>
            </w:r>
          </w:p>
        </w:tc>
      </w:tr>
      <w:tr w:rsidR="00FA0372">
        <w:trPr>
          <w:trHeight w:val="542"/>
        </w:trPr>
        <w:tc>
          <w:tcPr>
            <w:tcW w:w="571"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both"/>
              <w:rPr>
                <w:sz w:val="24"/>
                <w:szCs w:val="24"/>
                <w:lang w:val="ru-RU"/>
              </w:rPr>
            </w:pPr>
          </w:p>
        </w:tc>
        <w:tc>
          <w:tcPr>
            <w:tcW w:w="291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both"/>
              <w:rPr>
                <w:rFonts w:eastAsia="Calibri"/>
                <w:b/>
                <w:sz w:val="24"/>
                <w:szCs w:val="24"/>
                <w:lang w:val="ru-RU" w:eastAsia="en-US"/>
              </w:rPr>
            </w:pPr>
            <w:r>
              <w:rPr>
                <w:b/>
                <w:bCs/>
                <w:sz w:val="24"/>
                <w:szCs w:val="24"/>
                <w:lang w:val="ru-RU"/>
              </w:rPr>
              <w:t>ИТОГО</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sz w:val="24"/>
                <w:szCs w:val="24"/>
                <w:lang w:val="ru-RU"/>
              </w:rPr>
            </w:pPr>
            <w:r>
              <w:rPr>
                <w:sz w:val="24"/>
                <w:szCs w:val="24"/>
                <w:lang w:val="ru-RU"/>
              </w:rPr>
              <w:t>6</w:t>
            </w: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rFonts w:eastAsia="Calibri"/>
                <w:b/>
                <w:sz w:val="24"/>
                <w:szCs w:val="24"/>
                <w:lang w:val="ru-RU" w:eastAsia="en-US"/>
              </w:rPr>
            </w:pPr>
            <w:r>
              <w:rPr>
                <w:b/>
                <w:sz w:val="24"/>
                <w:szCs w:val="24"/>
                <w:lang w:val="ru-RU"/>
              </w:rPr>
              <w:t>144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b/>
                <w:sz w:val="24"/>
                <w:szCs w:val="24"/>
                <w:lang w:val="ru-RU"/>
              </w:rPr>
            </w:pPr>
            <w:r>
              <w:rPr>
                <w:rFonts w:eastAsia="Calibri"/>
                <w:b/>
                <w:sz w:val="24"/>
                <w:szCs w:val="24"/>
                <w:lang w:val="ru-RU" w:eastAsia="en-US"/>
              </w:rPr>
              <w:t>4</w:t>
            </w:r>
          </w:p>
        </w:tc>
        <w:tc>
          <w:tcPr>
            <w:tcW w:w="46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b/>
                <w:sz w:val="24"/>
                <w:szCs w:val="24"/>
                <w:lang w:val="ru-RU"/>
              </w:rPr>
              <w:t>4</w:t>
            </w:r>
          </w:p>
        </w:tc>
        <w:tc>
          <w:tcPr>
            <w:tcW w:w="64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tabs>
                <w:tab w:val="left" w:pos="643"/>
              </w:tabs>
              <w:jc w:val="center"/>
              <w:rPr>
                <w:b/>
                <w:sz w:val="24"/>
                <w:szCs w:val="24"/>
                <w:lang w:val="ru-RU"/>
              </w:rPr>
            </w:pPr>
            <w:r>
              <w:rPr>
                <w:rFonts w:eastAsia="Calibri"/>
                <w:b/>
                <w:sz w:val="24"/>
                <w:szCs w:val="24"/>
                <w:lang w:val="ru-RU" w:eastAsia="en-US"/>
              </w:rPr>
              <w:t>6</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b/>
                <w:sz w:val="24"/>
                <w:szCs w:val="24"/>
                <w:lang w:val="ru-RU"/>
              </w:rPr>
            </w:pPr>
            <w:r>
              <w:rPr>
                <w:b/>
                <w:sz w:val="24"/>
                <w:szCs w:val="24"/>
                <w:lang w:val="ru-RU"/>
              </w:rPr>
              <w:t>121</w:t>
            </w:r>
          </w:p>
        </w:tc>
        <w:tc>
          <w:tcPr>
            <w:tcW w:w="538"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022"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FA0372">
            <w:pPr>
              <w:tabs>
                <w:tab w:val="left" w:pos="643"/>
              </w:tabs>
              <w:jc w:val="center"/>
              <w:rPr>
                <w:sz w:val="24"/>
                <w:szCs w:val="24"/>
                <w:lang w:val="ru-RU"/>
              </w:rPr>
            </w:pPr>
          </w:p>
        </w:tc>
        <w:tc>
          <w:tcPr>
            <w:tcW w:w="15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tabs>
                <w:tab w:val="left" w:pos="643"/>
              </w:tabs>
              <w:jc w:val="center"/>
              <w:rPr>
                <w:sz w:val="24"/>
                <w:szCs w:val="24"/>
                <w:lang w:val="ru-RU"/>
              </w:rPr>
            </w:pPr>
            <w:r>
              <w:rPr>
                <w:sz w:val="24"/>
                <w:szCs w:val="24"/>
                <w:lang w:val="ru-RU"/>
              </w:rPr>
              <w:t>9 (экзамен)</w:t>
            </w:r>
          </w:p>
        </w:tc>
      </w:tr>
    </w:tbl>
    <w:p w:rsidR="00FA0372" w:rsidRDefault="00FA0372">
      <w:pPr>
        <w:rPr>
          <w:rFonts w:eastAsia="Calibri"/>
          <w:b/>
          <w:sz w:val="24"/>
          <w:szCs w:val="24"/>
          <w:lang w:val="ru-RU"/>
        </w:rPr>
      </w:pPr>
    </w:p>
    <w:p w:rsidR="00FA0372" w:rsidRDefault="003B1D76">
      <w:pPr>
        <w:widowControl w:val="0"/>
        <w:numPr>
          <w:ilvl w:val="1"/>
          <w:numId w:val="1"/>
        </w:numPr>
        <w:suppressAutoHyphens w:val="0"/>
        <w:ind w:left="0"/>
        <w:jc w:val="both"/>
        <w:outlineLvl w:val="1"/>
        <w:rPr>
          <w:b/>
          <w:i/>
          <w:sz w:val="24"/>
          <w:szCs w:val="24"/>
          <w:lang w:val="ru-RU"/>
        </w:rPr>
      </w:pPr>
      <w:bookmarkStart w:id="13" w:name="_Toc487447580"/>
      <w:bookmarkStart w:id="14" w:name="_Toc467325171"/>
      <w:bookmarkStart w:id="15" w:name="_Toc459975982"/>
      <w:bookmarkEnd w:id="13"/>
      <w:bookmarkEnd w:id="14"/>
      <w:bookmarkEnd w:id="15"/>
      <w:r>
        <w:rPr>
          <w:b/>
          <w:i/>
          <w:sz w:val="24"/>
          <w:szCs w:val="24"/>
          <w:lang w:val="ru-RU"/>
        </w:rPr>
        <w:t>Содержание дисциплины, структурированное по темам</w:t>
      </w:r>
    </w:p>
    <w:p w:rsidR="00FA0372" w:rsidRDefault="00FA0372">
      <w:pPr>
        <w:rPr>
          <w:rFonts w:eastAsia="Calibri"/>
          <w:b/>
          <w:sz w:val="24"/>
          <w:szCs w:val="24"/>
          <w:lang w:val="ru-RU"/>
        </w:rPr>
      </w:pPr>
    </w:p>
    <w:tbl>
      <w:tblPr>
        <w:tblW w:w="9814" w:type="dxa"/>
        <w:tblInd w:w="-46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416"/>
        <w:gridCol w:w="7398"/>
      </w:tblGrid>
      <w:tr w:rsidR="00FA0372">
        <w:tc>
          <w:tcPr>
            <w:tcW w:w="2416" w:type="dxa"/>
            <w:tcBorders>
              <w:top w:val="single" w:sz="4" w:space="0" w:color="000001"/>
              <w:left w:val="single" w:sz="4" w:space="0" w:color="000001"/>
              <w:bottom w:val="single" w:sz="4" w:space="0" w:color="000001"/>
            </w:tcBorders>
            <w:shd w:val="clear" w:color="auto" w:fill="auto"/>
            <w:tcMar>
              <w:left w:w="103" w:type="dxa"/>
            </w:tcMar>
            <w:vAlign w:val="center"/>
          </w:tcPr>
          <w:p w:rsidR="00FA0372" w:rsidRDefault="003B1D76">
            <w:pPr>
              <w:jc w:val="center"/>
              <w:rPr>
                <w:rFonts w:eastAsia="Calibri"/>
                <w:b/>
                <w:sz w:val="24"/>
                <w:szCs w:val="24"/>
                <w:lang w:val="ru-RU"/>
              </w:rPr>
            </w:pPr>
            <w:r>
              <w:rPr>
                <w:rFonts w:eastAsia="Calibri"/>
                <w:b/>
                <w:sz w:val="24"/>
                <w:szCs w:val="24"/>
                <w:lang w:val="ru-RU"/>
              </w:rPr>
              <w:t>Наименование раздела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center"/>
              <w:rPr>
                <w:sz w:val="24"/>
                <w:szCs w:val="24"/>
                <w:lang w:val="ru-RU"/>
              </w:rPr>
            </w:pPr>
            <w:r>
              <w:rPr>
                <w:rFonts w:eastAsia="Calibri"/>
                <w:b/>
                <w:sz w:val="24"/>
                <w:szCs w:val="24"/>
                <w:lang w:val="ru-RU"/>
              </w:rPr>
              <w:t>Содержание</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1 Развитие персонала в условиях отечественного производства и рыночных отношений.</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Соотношение понятий «обучение» и «развитие».  Изменения внешней среды.  Этапы развития организации, управление изменениями. Значение и цели функций «Развитие персонала» и «Обучение персонала». Принципиальное различие понятий. Основные цели построения системы обучения персонала.</w:t>
            </w:r>
          </w:p>
          <w:p w:rsidR="00FA0372" w:rsidRDefault="003B1D76">
            <w:pPr>
              <w:jc w:val="both"/>
              <w:rPr>
                <w:sz w:val="24"/>
                <w:szCs w:val="24"/>
                <w:lang w:val="ru-RU"/>
              </w:rPr>
            </w:pPr>
            <w:r>
              <w:rPr>
                <w:i/>
                <w:color w:val="000000"/>
                <w:sz w:val="24"/>
                <w:szCs w:val="24"/>
                <w:lang w:val="ru-RU"/>
              </w:rPr>
              <w:t>Содержание практических занятий</w:t>
            </w:r>
          </w:p>
          <w:p w:rsidR="00FA0372" w:rsidRDefault="003B1D76">
            <w:pPr>
              <w:jc w:val="both"/>
              <w:rPr>
                <w:sz w:val="24"/>
                <w:lang w:val="ru-RU"/>
              </w:rPr>
            </w:pPr>
            <w:r>
              <w:rPr>
                <w:sz w:val="24"/>
                <w:lang w:val="ru-RU"/>
              </w:rPr>
              <w:t xml:space="preserve">Практическая работа по темам: Причины возникновения потребности в развитии и обучении персонала </w:t>
            </w:r>
          </w:p>
          <w:p w:rsidR="00FA0372" w:rsidRDefault="003B1D76">
            <w:pPr>
              <w:jc w:val="both"/>
              <w:rPr>
                <w:sz w:val="24"/>
                <w:lang w:val="ru-RU"/>
              </w:rPr>
            </w:pPr>
            <w:r>
              <w:rPr>
                <w:sz w:val="24"/>
                <w:lang w:val="ru-RU"/>
              </w:rPr>
              <w:t>Вопросы для обсуждения:</w:t>
            </w:r>
          </w:p>
          <w:p w:rsidR="00FA0372" w:rsidRDefault="003B1D76">
            <w:pPr>
              <w:jc w:val="both"/>
              <w:rPr>
                <w:sz w:val="24"/>
                <w:lang w:val="ru-RU"/>
              </w:rPr>
            </w:pPr>
            <w:r>
              <w:rPr>
                <w:sz w:val="24"/>
                <w:lang w:val="ru-RU"/>
              </w:rPr>
              <w:t>1.Сущновсть понятий «обучение» и «развитие» в современной организации.</w:t>
            </w:r>
          </w:p>
          <w:p w:rsidR="00FA0372" w:rsidRDefault="003B1D76">
            <w:pPr>
              <w:jc w:val="both"/>
              <w:rPr>
                <w:sz w:val="24"/>
                <w:szCs w:val="24"/>
                <w:lang w:val="ru-RU"/>
              </w:rPr>
            </w:pPr>
            <w:r>
              <w:rPr>
                <w:sz w:val="24"/>
                <w:lang w:val="ru-RU"/>
              </w:rPr>
              <w:t xml:space="preserve">2. Тенденции проявления интереса к процессам развития персонала в </w:t>
            </w:r>
            <w:r>
              <w:rPr>
                <w:sz w:val="24"/>
                <w:lang w:val="ru-RU"/>
              </w:rPr>
              <w:lastRenderedPageBreak/>
              <w:t>современной России.</w:t>
            </w:r>
          </w:p>
        </w:tc>
      </w:tr>
      <w:tr w:rsidR="00FA0372">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lastRenderedPageBreak/>
              <w:t>Тема 2. Цели и задачи развития персонала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Профессиональное обучение и развитие в общей системе управления организацией. Эффективность и результативность работы как основное требование к персоналу в организации. Роль профессионального обучения и развития в общей системе управления эффективностью. Способы измерения и повышения эффективности системы обучения и развития в организации.</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lang w:val="ru-RU"/>
              </w:rPr>
              <w:t>Практическая работа по темам: «Роль обучения и развития персонала в общей системе повышения эффективности организации Составление тестов и кроссвордов по информации докладов. Обмен тестами и кроссвордами. Решение заданий. Обсуждение результатов</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lang w:val="ru-RU"/>
              </w:rPr>
              <w:t>Тема. 3. Методы получения информации о потребностях обучения персонала, её регламентирование и использование.</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Анализ данных сотрудника с момента принятия на работу. Сбор данных о технологических, политических и экономических изменениях во внешней среде.  Влияние развития человеческих ресурсов и изменения кадровой политики на построение системы обучения сотрудников. Организация системы сбора информации о потенциале сотрудников, её аналитика и формулировка выводов. Уровни оценки потребностей в развитии: организация / подразделение / сотрудник. Методы сбора информации о потребностях в развитии. Источники информации. Методики интервьюирования и анкетирования руководителей и сотрудников. Технология анализа потребностей организации в развитии. Организационная диагностика. Факторы, определяющие политику организации в области развития. Методы анализа существующих разрывов: «текущая ситуация - желаемая ситуация». Определение потребностей на уровне подразделений/индивидуальном уровне. Определение приоритетов и степени важности потребностей в развитии</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lang w:val="ru-RU"/>
              </w:rPr>
            </w:pPr>
            <w:r>
              <w:rPr>
                <w:sz w:val="24"/>
                <w:lang w:val="ru-RU"/>
              </w:rPr>
              <w:t xml:space="preserve">Практическая работа по темам: «Методы получения информации о потребностях обучения персонала, её регламентирование и использование </w:t>
            </w:r>
          </w:p>
          <w:p w:rsidR="00FA0372" w:rsidRDefault="003B1D76">
            <w:pPr>
              <w:jc w:val="both"/>
              <w:rPr>
                <w:sz w:val="24"/>
                <w:lang w:val="ru-RU"/>
              </w:rPr>
            </w:pPr>
            <w:r>
              <w:rPr>
                <w:sz w:val="24"/>
                <w:lang w:val="ru-RU"/>
              </w:rPr>
              <w:t>Вопросы для обсуждения:</w:t>
            </w:r>
          </w:p>
          <w:p w:rsidR="00FA0372" w:rsidRDefault="003B1D76">
            <w:pPr>
              <w:jc w:val="both"/>
              <w:rPr>
                <w:sz w:val="24"/>
                <w:lang w:val="ru-RU"/>
              </w:rPr>
            </w:pPr>
            <w:r>
              <w:rPr>
                <w:sz w:val="24"/>
                <w:lang w:val="ru-RU"/>
              </w:rPr>
              <w:t>1.Методы сбора информации о потребностях в развитии.</w:t>
            </w:r>
          </w:p>
          <w:p w:rsidR="00FA0372" w:rsidRDefault="003B1D76">
            <w:pPr>
              <w:jc w:val="both"/>
              <w:rPr>
                <w:sz w:val="24"/>
                <w:lang w:val="ru-RU"/>
              </w:rPr>
            </w:pPr>
            <w:r>
              <w:rPr>
                <w:sz w:val="24"/>
                <w:lang w:val="ru-RU"/>
              </w:rPr>
              <w:t>2.  Источники информации.</w:t>
            </w:r>
          </w:p>
          <w:p w:rsidR="00FA0372" w:rsidRDefault="003B1D76">
            <w:pPr>
              <w:jc w:val="both"/>
              <w:rPr>
                <w:sz w:val="24"/>
                <w:lang w:val="ru-RU"/>
              </w:rPr>
            </w:pPr>
            <w:r>
              <w:rPr>
                <w:sz w:val="24"/>
                <w:lang w:val="ru-RU"/>
              </w:rPr>
              <w:t>3. Методики интервьюирования и анкетирования руководителей и сотрудников.</w:t>
            </w:r>
          </w:p>
          <w:p w:rsidR="00FA0372" w:rsidRDefault="003B1D76">
            <w:pPr>
              <w:jc w:val="both"/>
              <w:rPr>
                <w:sz w:val="24"/>
                <w:szCs w:val="24"/>
                <w:lang w:val="ru-RU"/>
              </w:rPr>
            </w:pPr>
            <w:r>
              <w:rPr>
                <w:sz w:val="24"/>
                <w:lang w:val="ru-RU"/>
              </w:rPr>
              <w:t>4.Факторы, определяющие политику организации в области развития.</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jc w:val="both"/>
              <w:rPr>
                <w:sz w:val="24"/>
                <w:szCs w:val="24"/>
                <w:lang w:val="ru-RU"/>
              </w:rPr>
            </w:pPr>
            <w:r>
              <w:rPr>
                <w:sz w:val="24"/>
                <w:szCs w:val="24"/>
                <w:lang w:val="ru-RU"/>
              </w:rPr>
              <w:t>Тема 4. Технологии работы с положительными и отрицательными мотивами к обучению</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sz w:val="24"/>
                <w:szCs w:val="24"/>
                <w:lang w:val="ru-RU"/>
              </w:rPr>
            </w:pPr>
            <w:r>
              <w:rPr>
                <w:sz w:val="24"/>
                <w:szCs w:val="24"/>
                <w:lang w:val="ru-RU"/>
              </w:rPr>
              <w:t>Положительные мотивы к обучению, варианты проявления и методы использования для проведения результативного обучения. Методы работы с отрицательными мотивами к обучению, анализ их проявлений и использование результатов для снижения риска неэффективного использования средств на обучение.  Комплексные программы развития персонала в организации: программы целевой подготовки специалистов, курсы «молодого бойца» (программы адаптации), программы развития карьеры, программы развития менеджмента и формирования резерва руководящих кадров. Бюджетирование обучающих мероприятий.</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szCs w:val="24"/>
                <w:lang w:val="ru-RU"/>
              </w:rPr>
              <w:lastRenderedPageBreak/>
              <w:t>Практическая работа по темам: «Опросник для изучения ведущих мотивов профессиональной деятельности (по Л.А. Верещагиной)».</w:t>
            </w:r>
            <w:r>
              <w:rPr>
                <w:lang w:val="ru-RU"/>
              </w:rPr>
              <w:t xml:space="preserve"> </w:t>
            </w:r>
            <w:r>
              <w:rPr>
                <w:sz w:val="24"/>
                <w:szCs w:val="24"/>
                <w:lang w:val="ru-RU"/>
              </w:rPr>
              <w:t xml:space="preserve">Технологии работы с положительными и отрицательными мотивами к обучению </w:t>
            </w:r>
          </w:p>
          <w:p w:rsidR="00FA0372" w:rsidRDefault="003B1D76">
            <w:pPr>
              <w:jc w:val="both"/>
              <w:rPr>
                <w:sz w:val="24"/>
                <w:szCs w:val="24"/>
                <w:lang w:val="ru-RU"/>
              </w:rPr>
            </w:pPr>
            <w:r>
              <w:rPr>
                <w:sz w:val="24"/>
                <w:szCs w:val="24"/>
                <w:lang w:val="ru-RU"/>
              </w:rPr>
              <w:t>Вопросы для обсуждения:</w:t>
            </w:r>
          </w:p>
          <w:p w:rsidR="00FA0372" w:rsidRDefault="003B1D76">
            <w:pPr>
              <w:jc w:val="both"/>
              <w:rPr>
                <w:sz w:val="24"/>
                <w:szCs w:val="24"/>
                <w:lang w:val="ru-RU"/>
              </w:rPr>
            </w:pPr>
            <w:r>
              <w:rPr>
                <w:sz w:val="24"/>
                <w:szCs w:val="24"/>
                <w:lang w:val="ru-RU"/>
              </w:rPr>
              <w:t>1.</w:t>
            </w:r>
            <w:r>
              <w:rPr>
                <w:sz w:val="24"/>
                <w:szCs w:val="24"/>
                <w:lang w:val="ru-RU"/>
              </w:rPr>
              <w:tab/>
              <w:t>Понятие положительной и отрицательной мотивации.</w:t>
            </w:r>
          </w:p>
          <w:p w:rsidR="00FA0372" w:rsidRDefault="003B1D76">
            <w:pPr>
              <w:jc w:val="both"/>
              <w:rPr>
                <w:sz w:val="24"/>
                <w:szCs w:val="24"/>
                <w:lang w:val="ru-RU"/>
              </w:rPr>
            </w:pPr>
            <w:r>
              <w:rPr>
                <w:sz w:val="24"/>
                <w:szCs w:val="24"/>
                <w:lang w:val="ru-RU"/>
              </w:rPr>
              <w:t>2.</w:t>
            </w:r>
            <w:r>
              <w:rPr>
                <w:sz w:val="24"/>
                <w:szCs w:val="24"/>
                <w:lang w:val="ru-RU"/>
              </w:rPr>
              <w:tab/>
              <w:t>Специфика работы с положительными и отрицательными мотивами, аргументирование выбора.</w:t>
            </w:r>
          </w:p>
          <w:p w:rsidR="00FA0372" w:rsidRDefault="003B1D76">
            <w:pPr>
              <w:jc w:val="both"/>
              <w:rPr>
                <w:sz w:val="24"/>
                <w:szCs w:val="24"/>
                <w:lang w:val="ru-RU"/>
              </w:rPr>
            </w:pPr>
            <w:r>
              <w:rPr>
                <w:sz w:val="24"/>
                <w:szCs w:val="24"/>
                <w:lang w:val="ru-RU"/>
              </w:rPr>
              <w:t xml:space="preserve">Работа в тройках с последующей формулировкой окончательного группового варианта. Использования положительной и отрицательной мотивации сотрудника к обучению. </w:t>
            </w:r>
          </w:p>
          <w:p w:rsidR="00FA0372" w:rsidRDefault="003B1D76">
            <w:pPr>
              <w:jc w:val="both"/>
              <w:rPr>
                <w:sz w:val="24"/>
                <w:szCs w:val="24"/>
                <w:lang w:val="ru-RU"/>
              </w:rPr>
            </w:pPr>
            <w:r>
              <w:rPr>
                <w:sz w:val="24"/>
                <w:szCs w:val="24"/>
                <w:lang w:val="ru-RU"/>
              </w:rPr>
              <w:t>Деловая игра: Диалоги с сотрудниками и работа с мотивами к обучению и развитию</w:t>
            </w:r>
          </w:p>
        </w:tc>
      </w:tr>
      <w:tr w:rsidR="00FA0372" w:rsidRPr="00B35CA7">
        <w:trPr>
          <w:trHeight w:val="4243"/>
        </w:trPr>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lastRenderedPageBreak/>
              <w:t>Тема 5. Классификация методов обучения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Формы обучения на работе. Система наставничества (кураторства) в организации. Виды делегирования полномочий и ответственности. Ротация персонала. Стажировки. Формы обучения вне работы. Краткосрочные программы обучения. Современный подход к тренингам. Долгосрочные программы повышения квалификации (MBA, курсы переподготовки). Формы самообразования.  Создание внутрифирменных методических пособий. Основные принципы и требования к разработке. Современные принципы организация занятий. Возможности дистанционного обучения.</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color w:val="000000"/>
                <w:sz w:val="24"/>
                <w:szCs w:val="24"/>
                <w:lang w:val="ru-RU"/>
              </w:rPr>
            </w:pPr>
            <w:r>
              <w:rPr>
                <w:color w:val="000000"/>
                <w:sz w:val="24"/>
                <w:szCs w:val="24"/>
                <w:lang w:val="ru-RU"/>
              </w:rPr>
              <w:t>Разбор конкретных ситуаций по теме «Организация и внедрение системы обучения». Домашние заготовки студентов. Практическая работа по созданию сводной таблицы различных видов классификации методов обучения.</w:t>
            </w:r>
          </w:p>
        </w:tc>
      </w:tr>
      <w:tr w:rsidR="00FA0372">
        <w:trPr>
          <w:trHeight w:val="913"/>
        </w:trPr>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t>Тема 6. Организация и внедрение системы обучения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 xml:space="preserve">Современные концептуальные подходы к развитию персонала. Международные стандарты качества. Концепция самообучающейся организации. Концепция «обучение действием». Стратегия заботы о клиентах «кайзен» (стратегия непрерывного и постепенного совершенствования в японском менеджменте). Разработка и оформлением концепции / миссии / цели / стратегии системы обучения. Технология составления планов по обучению для организации / подразделения / сотрудника. Определение необходимых ресурсов (методические материалы, техническое оснащение и т.п.). </w:t>
            </w:r>
          </w:p>
          <w:p w:rsidR="00FA0372" w:rsidRDefault="003B1D76">
            <w:pPr>
              <w:jc w:val="both"/>
              <w:rPr>
                <w:color w:val="000000"/>
                <w:sz w:val="24"/>
                <w:szCs w:val="24"/>
                <w:lang w:val="ru-RU"/>
              </w:rPr>
            </w:pPr>
            <w:r>
              <w:rPr>
                <w:i/>
                <w:color w:val="000000"/>
                <w:sz w:val="24"/>
                <w:szCs w:val="24"/>
                <w:lang w:val="ru-RU"/>
              </w:rPr>
              <w:t>Содержание практических занятий</w:t>
            </w:r>
          </w:p>
          <w:p w:rsidR="00FA0372" w:rsidRDefault="003B1D76">
            <w:pPr>
              <w:jc w:val="both"/>
              <w:rPr>
                <w:i/>
                <w:color w:val="000000"/>
                <w:sz w:val="24"/>
                <w:szCs w:val="24"/>
                <w:lang w:val="ru-RU"/>
              </w:rPr>
            </w:pPr>
            <w:r>
              <w:rPr>
                <w:sz w:val="24"/>
                <w:lang w:val="ru-RU"/>
              </w:rPr>
              <w:t>Нетрадиционные методы (графологический метод, анализ фотографии, контекстные анализ рекомендаций, заявлений, автобиографий). Методы оценки трудовой деятельности: анкетирование, рейтинг, экспертиза, оценка по решающим ситуациям, метод классификации, сравнения по парам, метод заданного распределения. Соответствие методов оценки целям оценки персонала</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t>Тема 7. Организация учебного центра.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i/>
                <w:sz w:val="24"/>
                <w:szCs w:val="24"/>
                <w:lang w:val="ru-RU"/>
              </w:rPr>
            </w:pPr>
            <w:r>
              <w:rPr>
                <w:i/>
                <w:color w:val="000000"/>
                <w:sz w:val="24"/>
                <w:szCs w:val="24"/>
                <w:lang w:val="ru-RU"/>
              </w:rPr>
              <w:t>Содержание лекционного курса</w:t>
            </w:r>
          </w:p>
          <w:p w:rsidR="00FA0372" w:rsidRDefault="003B1D76">
            <w:pPr>
              <w:jc w:val="both"/>
              <w:rPr>
                <w:sz w:val="24"/>
                <w:lang w:val="ru-RU"/>
              </w:rPr>
            </w:pPr>
            <w:r>
              <w:rPr>
                <w:sz w:val="24"/>
                <w:lang w:val="ru-RU"/>
              </w:rPr>
              <w:t xml:space="preserve">Администрирование мероприятий по обучению. Основные требования к организации контроля над прохождением программ обучения.  Регламентация деятельности Учебного центра.  Регулирование процессов повышения квалификации в Трудовом кодексе и в Постановлении № 610. Современные методики оценки </w:t>
            </w:r>
            <w:r>
              <w:rPr>
                <w:sz w:val="24"/>
                <w:lang w:val="ru-RU"/>
              </w:rPr>
              <w:lastRenderedPageBreak/>
              <w:t>результатов деятельности учебного центра.</w:t>
            </w:r>
          </w:p>
          <w:p w:rsidR="00FA0372" w:rsidRDefault="003B1D76">
            <w:pPr>
              <w:jc w:val="both"/>
              <w:rPr>
                <w:color w:val="000000"/>
                <w:sz w:val="24"/>
                <w:szCs w:val="24"/>
                <w:lang w:val="ru-RU"/>
              </w:rPr>
            </w:pPr>
            <w:r>
              <w:rPr>
                <w:sz w:val="24"/>
                <w:lang w:val="ru-RU"/>
              </w:rPr>
              <w:t xml:space="preserve"> </w:t>
            </w:r>
            <w:r>
              <w:rPr>
                <w:i/>
                <w:color w:val="000000"/>
                <w:sz w:val="24"/>
                <w:szCs w:val="24"/>
                <w:lang w:val="ru-RU"/>
              </w:rPr>
              <w:t>Содержание практических занятий</w:t>
            </w:r>
          </w:p>
          <w:p w:rsidR="00FA0372" w:rsidRDefault="003B1D76">
            <w:pPr>
              <w:widowControl w:val="0"/>
              <w:jc w:val="both"/>
              <w:rPr>
                <w:sz w:val="24"/>
                <w:lang w:val="ru-RU"/>
              </w:rPr>
            </w:pPr>
            <w:r>
              <w:rPr>
                <w:sz w:val="24"/>
                <w:lang w:val="ru-RU"/>
              </w:rPr>
              <w:t xml:space="preserve">Организация и внедрение системы обучения. </w:t>
            </w:r>
          </w:p>
          <w:p w:rsidR="00FA0372" w:rsidRDefault="003B1D76">
            <w:pPr>
              <w:widowControl w:val="0"/>
              <w:jc w:val="both"/>
              <w:rPr>
                <w:sz w:val="24"/>
                <w:lang w:val="ru-RU"/>
              </w:rPr>
            </w:pPr>
            <w:r>
              <w:rPr>
                <w:sz w:val="24"/>
                <w:lang w:val="ru-RU"/>
              </w:rPr>
              <w:t>Вопросы для обсуждения</w:t>
            </w:r>
          </w:p>
          <w:p w:rsidR="00FA0372" w:rsidRDefault="003B1D76">
            <w:pPr>
              <w:widowControl w:val="0"/>
              <w:jc w:val="both"/>
              <w:rPr>
                <w:sz w:val="24"/>
                <w:lang w:val="ru-RU"/>
              </w:rPr>
            </w:pPr>
            <w:r>
              <w:rPr>
                <w:sz w:val="24"/>
                <w:lang w:val="ru-RU"/>
              </w:rPr>
              <w:t>1.Концепция самообучающейся организации.</w:t>
            </w:r>
          </w:p>
          <w:p w:rsidR="00FA0372" w:rsidRDefault="003B1D76">
            <w:pPr>
              <w:widowControl w:val="0"/>
              <w:jc w:val="both"/>
              <w:rPr>
                <w:sz w:val="24"/>
                <w:lang w:val="ru-RU"/>
              </w:rPr>
            </w:pPr>
            <w:r>
              <w:rPr>
                <w:sz w:val="24"/>
                <w:lang w:val="ru-RU"/>
              </w:rPr>
              <w:t>2. Концепция «обучение действием»</w:t>
            </w:r>
          </w:p>
          <w:p w:rsidR="00FA0372" w:rsidRDefault="003B1D76">
            <w:pPr>
              <w:widowControl w:val="0"/>
              <w:jc w:val="both"/>
              <w:rPr>
                <w:sz w:val="24"/>
                <w:lang w:val="ru-RU"/>
              </w:rPr>
            </w:pPr>
            <w:r>
              <w:rPr>
                <w:sz w:val="24"/>
                <w:lang w:val="ru-RU"/>
              </w:rPr>
              <w:t>3. Стратегия заботы о клиентах «кайзен» (стратегия непрерывного и постепенного совершенствования в японском менеджменте)</w:t>
            </w:r>
          </w:p>
          <w:p w:rsidR="00FA0372" w:rsidRDefault="003B1D76">
            <w:pPr>
              <w:widowControl w:val="0"/>
              <w:jc w:val="both"/>
              <w:rPr>
                <w:sz w:val="24"/>
                <w:lang w:val="ru-RU"/>
              </w:rPr>
            </w:pPr>
            <w:r>
              <w:rPr>
                <w:sz w:val="24"/>
                <w:lang w:val="ru-RU"/>
              </w:rPr>
              <w:t>4. Разработка и оформлением концепции / миссии / цели / стратегии системы обучения.</w:t>
            </w:r>
          </w:p>
          <w:p w:rsidR="00FA0372" w:rsidRDefault="003B1D76">
            <w:pPr>
              <w:widowControl w:val="0"/>
              <w:jc w:val="both"/>
              <w:rPr>
                <w:i/>
                <w:color w:val="000000"/>
                <w:sz w:val="24"/>
                <w:szCs w:val="24"/>
                <w:lang w:val="ru-RU"/>
              </w:rPr>
            </w:pPr>
            <w:r>
              <w:rPr>
                <w:sz w:val="24"/>
                <w:lang w:val="ru-RU"/>
              </w:rPr>
              <w:t>Дискуссия по определению оптимального варианта обучения персонала (конкретная организация).</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lang w:val="ru-RU"/>
              </w:rPr>
              <w:lastRenderedPageBreak/>
              <w:t>Тема 8. Принципы создания корпоративного университета</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color w:val="000000"/>
                <w:sz w:val="24"/>
                <w:szCs w:val="24"/>
                <w:lang w:val="ru-RU"/>
              </w:rPr>
            </w:pPr>
            <w:r>
              <w:rPr>
                <w:sz w:val="24"/>
                <w:lang w:val="ru-RU"/>
              </w:rPr>
              <w:t xml:space="preserve">Причины и преимущества создания корпоративного университета. Основные цели работы университета как самостоятельной юридической системы. Обучение работников и формирование кадрового резерва, проведение ротации управленческого персонала, разработка программ индивидуального обучения, планирование карьеры, как основные программы работы корпоративного университета.  Особенности подбора и использования педагогических работников корпоративного университета.  </w:t>
            </w:r>
            <w:r>
              <w:rPr>
                <w:i/>
                <w:color w:val="000000"/>
                <w:sz w:val="24"/>
                <w:szCs w:val="24"/>
                <w:lang w:val="ru-RU"/>
              </w:rPr>
              <w:t>Содержание практических занятий</w:t>
            </w:r>
          </w:p>
          <w:p w:rsidR="00FA0372" w:rsidRDefault="003B1D76">
            <w:pPr>
              <w:widowControl w:val="0"/>
              <w:jc w:val="both"/>
              <w:rPr>
                <w:sz w:val="24"/>
                <w:lang w:val="ru-RU"/>
              </w:rPr>
            </w:pPr>
            <w:r>
              <w:rPr>
                <w:sz w:val="24"/>
                <w:lang w:val="ru-RU"/>
              </w:rPr>
              <w:t>Работа в малых группах: «Разработка принципов подбора преподавателей корпоративного университета». «Проектирование процедуры формирования политики развития корпоративного университета».</w:t>
            </w:r>
          </w:p>
          <w:p w:rsidR="00FA0372" w:rsidRDefault="003B1D76">
            <w:pPr>
              <w:widowControl w:val="0"/>
              <w:jc w:val="both"/>
              <w:rPr>
                <w:i/>
                <w:color w:val="000000"/>
                <w:sz w:val="24"/>
                <w:szCs w:val="24"/>
                <w:lang w:val="ru-RU"/>
              </w:rPr>
            </w:pPr>
            <w:r>
              <w:rPr>
                <w:sz w:val="24"/>
                <w:lang w:val="ru-RU"/>
              </w:rPr>
              <w:t>Вопросы для обсуждения: Сложности составления плана и стратегии создания корпоративного университета. Специфика процедуры регистрации университета как самостоятельного юридического лица, Преподавательский состав корпоративного университета: требования к профессиональному опыту, знаниям и умениям.</w:t>
            </w:r>
          </w:p>
        </w:tc>
      </w:tr>
      <w:tr w:rsidR="00FA0372" w:rsidRPr="00B35CA7">
        <w:tc>
          <w:tcPr>
            <w:tcW w:w="2416"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shd w:val="clear" w:color="auto" w:fill="FFFFFF"/>
              <w:tabs>
                <w:tab w:val="left" w:pos="211"/>
              </w:tabs>
              <w:jc w:val="both"/>
              <w:rPr>
                <w:sz w:val="24"/>
                <w:szCs w:val="24"/>
                <w:lang w:val="ru-RU"/>
              </w:rPr>
            </w:pPr>
            <w:r>
              <w:rPr>
                <w:sz w:val="24"/>
                <w:szCs w:val="24"/>
                <w:lang w:val="ru-RU"/>
              </w:rPr>
              <w:t>Тема 9. Современная профессиональная команда: характерные черты и проблемы формирования.</w:t>
            </w:r>
          </w:p>
        </w:tc>
        <w:tc>
          <w:tcPr>
            <w:tcW w:w="73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372" w:rsidRDefault="003B1D76">
            <w:pPr>
              <w:jc w:val="both"/>
              <w:rPr>
                <w:sz w:val="24"/>
                <w:szCs w:val="24"/>
                <w:lang w:val="ru-RU"/>
              </w:rPr>
            </w:pPr>
            <w:r>
              <w:rPr>
                <w:i/>
                <w:color w:val="000000"/>
                <w:sz w:val="24"/>
                <w:szCs w:val="24"/>
                <w:lang w:val="ru-RU"/>
              </w:rPr>
              <w:t>Содержание лекционного курса</w:t>
            </w:r>
          </w:p>
          <w:p w:rsidR="00FA0372" w:rsidRDefault="003B1D76">
            <w:pPr>
              <w:jc w:val="both"/>
              <w:rPr>
                <w:i/>
                <w:color w:val="000000"/>
                <w:sz w:val="24"/>
                <w:szCs w:val="24"/>
                <w:lang w:val="ru-RU"/>
              </w:rPr>
            </w:pPr>
            <w:r>
              <w:rPr>
                <w:sz w:val="24"/>
                <w:szCs w:val="24"/>
                <w:lang w:val="ru-RU" w:eastAsia="ru-RU"/>
              </w:rPr>
              <w:t xml:space="preserve">Основные цели формирования профессиональной команды. Особенности применения современных технологий для создания профессионалов необходимых направлений. Работа с управленческой командой. Коучинг как метод создания руководителей новой формации. </w:t>
            </w:r>
          </w:p>
          <w:p w:rsidR="00FA0372" w:rsidRDefault="003B1D76">
            <w:pPr>
              <w:jc w:val="both"/>
              <w:rPr>
                <w:i/>
                <w:color w:val="000000"/>
                <w:sz w:val="24"/>
                <w:szCs w:val="24"/>
                <w:lang w:val="ru-RU"/>
              </w:rPr>
            </w:pPr>
            <w:r>
              <w:rPr>
                <w:i/>
                <w:color w:val="000000"/>
                <w:sz w:val="24"/>
                <w:szCs w:val="24"/>
                <w:lang w:val="ru-RU"/>
              </w:rPr>
              <w:t>Содержание практических занятий</w:t>
            </w:r>
          </w:p>
          <w:p w:rsidR="00FA0372" w:rsidRDefault="003B1D76">
            <w:pPr>
              <w:jc w:val="both"/>
              <w:rPr>
                <w:sz w:val="24"/>
                <w:szCs w:val="24"/>
                <w:lang w:val="ru-RU"/>
              </w:rPr>
            </w:pPr>
            <w:r>
              <w:rPr>
                <w:sz w:val="24"/>
                <w:szCs w:val="24"/>
                <w:lang w:val="ru-RU"/>
              </w:rPr>
              <w:t xml:space="preserve">Тренинг «Основные качества успешного управленца» </w:t>
            </w:r>
          </w:p>
          <w:p w:rsidR="00FA0372" w:rsidRDefault="003B1D76">
            <w:pPr>
              <w:jc w:val="both"/>
              <w:rPr>
                <w:i/>
                <w:color w:val="000000"/>
                <w:sz w:val="24"/>
                <w:szCs w:val="24"/>
                <w:lang w:val="ru-RU"/>
              </w:rPr>
            </w:pPr>
            <w:r>
              <w:rPr>
                <w:sz w:val="24"/>
                <w:szCs w:val="24"/>
                <w:lang w:val="ru-RU"/>
              </w:rPr>
              <w:t>Вопросы для обсуждения: основные качества и характеристики успешной команды.  Возможности экспертной оценка ресурса сотрудников как членов команды. Понятие и значение эффективных групповых отношений.</w:t>
            </w:r>
          </w:p>
        </w:tc>
      </w:tr>
    </w:tbl>
    <w:p w:rsidR="00FA0372" w:rsidRDefault="00FA0372">
      <w:pPr>
        <w:jc w:val="both"/>
        <w:rPr>
          <w:sz w:val="24"/>
          <w:szCs w:val="24"/>
          <w:lang w:val="ru-RU"/>
        </w:rPr>
      </w:pPr>
    </w:p>
    <w:p w:rsidR="00FA0372" w:rsidRDefault="003B1D76">
      <w:pPr>
        <w:pStyle w:val="af2"/>
        <w:tabs>
          <w:tab w:val="left" w:pos="0"/>
        </w:tabs>
        <w:spacing w:before="0" w:after="0"/>
        <w:ind w:left="0" w:right="0"/>
        <w:jc w:val="both"/>
        <w:outlineLvl w:val="0"/>
        <w:rPr>
          <w:b/>
        </w:rPr>
      </w:pPr>
      <w:bookmarkStart w:id="16" w:name="_Toc487447581"/>
      <w:bookmarkEnd w:id="16"/>
      <w:r>
        <w:rPr>
          <w:b/>
        </w:rPr>
        <w:t>5. Перечень учебно-методического обеспечения для самостоятельной работы обучающихся</w:t>
      </w:r>
    </w:p>
    <w:p w:rsidR="00FA0372" w:rsidRDefault="00FA0372">
      <w:pPr>
        <w:ind w:firstLine="720"/>
        <w:jc w:val="both"/>
        <w:rPr>
          <w:sz w:val="24"/>
          <w:szCs w:val="24"/>
          <w:lang w:val="ru-RU"/>
        </w:rPr>
      </w:pPr>
    </w:p>
    <w:p w:rsidR="00FA0372" w:rsidRDefault="003B1D76">
      <w:pPr>
        <w:ind w:firstLine="720"/>
        <w:jc w:val="both"/>
        <w:rPr>
          <w:sz w:val="24"/>
          <w:szCs w:val="24"/>
          <w:lang w:val="ru-RU"/>
        </w:rPr>
      </w:pPr>
      <w:r>
        <w:rPr>
          <w:sz w:val="24"/>
          <w:szCs w:val="24"/>
          <w:lang w:val="ru-RU"/>
        </w:rPr>
        <w:t xml:space="preserve">К средствам, повышающим эффективность дисциплины </w:t>
      </w:r>
      <w:r>
        <w:rPr>
          <w:b/>
          <w:sz w:val="24"/>
          <w:szCs w:val="24"/>
          <w:lang w:val="ru-RU"/>
        </w:rPr>
        <w:t>Развитие персонала</w:t>
      </w:r>
      <w:r>
        <w:rPr>
          <w:sz w:val="24"/>
          <w:szCs w:val="24"/>
          <w:lang w:val="ru-RU"/>
        </w:rPr>
        <w:t xml:space="preserve">, относятся практические задания, которые обучающихся должны выполнять самостоятельно, т.е. анализировать тексты учебной и научной литературы, анализировать тексты из Интернета и других средств массовой информации. Особенность этих средств состоит в том, что с их помощью обучающихся не только воспринимают и осознают готовые научные знания, но и знакомятся с методами научного познания в процессе разрешения противоречий, породивших ту или иную </w:t>
      </w:r>
      <w:r>
        <w:rPr>
          <w:sz w:val="24"/>
          <w:szCs w:val="24"/>
          <w:lang w:val="ru-RU"/>
        </w:rPr>
        <w:lastRenderedPageBreak/>
        <w:t xml:space="preserve">проблему. А в средствах обучения должны найти отражение предпосылки к постановке проблемы и такой изобразительный и текстовый материал, который побуждает обучающихся к активному поиску ее решения. Желательно иллюстрировать все рассказываемые темы. </w:t>
      </w:r>
    </w:p>
    <w:p w:rsidR="00FA0372" w:rsidRDefault="003B1D76">
      <w:pPr>
        <w:ind w:firstLine="720"/>
        <w:jc w:val="both"/>
        <w:rPr>
          <w:sz w:val="24"/>
          <w:szCs w:val="24"/>
          <w:lang w:val="ru-RU"/>
        </w:rPr>
      </w:pPr>
      <w:r>
        <w:rPr>
          <w:sz w:val="24"/>
          <w:szCs w:val="24"/>
          <w:lang w:val="ru-RU"/>
        </w:rPr>
        <w:t>Важно, при этом создать мотивацию и ориентировку в содержании учебного материала, актуализировать у них необходимые системы усвоенных ранее знаний, помогать регулировать деятельность обучающихся на различных фазах восприятия информации на лекциях.</w:t>
      </w:r>
    </w:p>
    <w:p w:rsidR="00FA0372" w:rsidRDefault="003B1D76">
      <w:pPr>
        <w:ind w:firstLine="720"/>
        <w:jc w:val="both"/>
        <w:rPr>
          <w:sz w:val="24"/>
          <w:szCs w:val="24"/>
          <w:lang w:val="ru-RU"/>
        </w:rPr>
      </w:pPr>
      <w:r>
        <w:rPr>
          <w:sz w:val="24"/>
          <w:szCs w:val="24"/>
          <w:lang w:val="ru-RU"/>
        </w:rPr>
        <w:t>Очень важно правильно организовать работу с литературой. Очень важно выписывать все выходные данные каждой книги (при написании курсовых и дипломных работ это позволит сэкономить время). Затем следует разобраться для себя, какие книги (или какие главы книг) следует прочитать более внимательно, а какие — просто просмотреть.</w:t>
      </w:r>
    </w:p>
    <w:p w:rsidR="00FA0372" w:rsidRDefault="003B1D76">
      <w:pPr>
        <w:ind w:firstLine="720"/>
        <w:jc w:val="both"/>
        <w:rPr>
          <w:sz w:val="24"/>
          <w:szCs w:val="24"/>
          <w:lang w:val="ru-RU"/>
        </w:rPr>
      </w:pPr>
      <w:r>
        <w:rPr>
          <w:sz w:val="24"/>
          <w:szCs w:val="24"/>
          <w:lang w:val="ru-RU"/>
        </w:rPr>
        <w:t>Рекомендации по проведению самостоятельной работы с литературой.</w:t>
      </w:r>
    </w:p>
    <w:p w:rsidR="00FA0372" w:rsidRDefault="003B1D76">
      <w:pPr>
        <w:ind w:firstLine="720"/>
        <w:jc w:val="both"/>
        <w:rPr>
          <w:sz w:val="24"/>
          <w:szCs w:val="24"/>
          <w:lang w:val="ru-RU"/>
        </w:rPr>
      </w:pPr>
      <w:r>
        <w:rPr>
          <w:sz w:val="24"/>
          <w:szCs w:val="24"/>
          <w:lang w:val="ru-RU"/>
        </w:rPr>
        <w:t>Надо составить перечень книг, с которыми вам следует познакомиться; «не старайтесь запомнить все, что вам в ближайшее время не понадобится, запомните только, где это можно отыскать». Причем сам такой перечень должен быть систематизированным:</w:t>
      </w:r>
    </w:p>
    <w:p w:rsidR="00FA0372" w:rsidRDefault="003B1D76">
      <w:pPr>
        <w:ind w:firstLine="720"/>
        <w:jc w:val="both"/>
        <w:rPr>
          <w:sz w:val="24"/>
          <w:szCs w:val="24"/>
          <w:lang w:val="ru-RU"/>
        </w:rPr>
      </w:pPr>
      <w:r>
        <w:rPr>
          <w:sz w:val="24"/>
          <w:szCs w:val="24"/>
          <w:lang w:val="ru-RU"/>
        </w:rPr>
        <w:t>1) что необходимо для семинаров; 2) что — для экзамена; 3) что вас интересует за рамками официальной учебной деятельности, т. е. что может расширить вашу общую культуру.</w:t>
      </w:r>
    </w:p>
    <w:p w:rsidR="00FA0372" w:rsidRDefault="003B1D76">
      <w:pPr>
        <w:ind w:firstLine="709"/>
        <w:jc w:val="both"/>
        <w:rPr>
          <w:b/>
          <w:bCs/>
          <w:lang w:val="ru-RU"/>
        </w:rPr>
      </w:pPr>
      <w:r>
        <w:rPr>
          <w:sz w:val="24"/>
          <w:szCs w:val="24"/>
          <w:lang w:val="ru-RU"/>
        </w:rPr>
        <w:t xml:space="preserve">Самостоятельная работа обучающихся при изучении дисциплины </w:t>
      </w:r>
      <w:r>
        <w:rPr>
          <w:b/>
          <w:sz w:val="24"/>
          <w:szCs w:val="24"/>
          <w:lang w:val="ru-RU"/>
        </w:rPr>
        <w:t>Развитие персонала</w:t>
      </w:r>
      <w:r>
        <w:rPr>
          <w:sz w:val="24"/>
          <w:szCs w:val="24"/>
          <w:lang w:val="ru-RU"/>
        </w:rPr>
        <w:t xml:space="preserve"> предполагает также выполнение письменных работ, а именно, практических работ и докладов.</w:t>
      </w:r>
    </w:p>
    <w:p w:rsidR="00FA0372" w:rsidRDefault="00FA0372">
      <w:pPr>
        <w:ind w:firstLine="709"/>
        <w:jc w:val="both"/>
        <w:rPr>
          <w:sz w:val="24"/>
          <w:szCs w:val="24"/>
          <w:lang w:val="ru-RU"/>
        </w:rPr>
      </w:pPr>
    </w:p>
    <w:p w:rsidR="00FA0372" w:rsidRDefault="003B1D76">
      <w:pPr>
        <w:widowControl w:val="0"/>
        <w:jc w:val="both"/>
        <w:outlineLvl w:val="0"/>
        <w:rPr>
          <w:b/>
          <w:bCs/>
          <w:sz w:val="24"/>
          <w:szCs w:val="24"/>
          <w:lang w:val="ru-RU"/>
        </w:rPr>
      </w:pPr>
      <w:bookmarkStart w:id="17" w:name="_Toc487447582"/>
      <w:r>
        <w:rPr>
          <w:rFonts w:eastAsia="Lucida Sans Unicode"/>
          <w:b/>
          <w:sz w:val="24"/>
          <w:szCs w:val="24"/>
          <w:lang w:val="ru-RU"/>
        </w:rPr>
        <w:t xml:space="preserve">6. </w:t>
      </w:r>
      <w:bookmarkStart w:id="18" w:name="_Toc467325173"/>
      <w:bookmarkStart w:id="19" w:name="_Toc459975984"/>
      <w:bookmarkEnd w:id="17"/>
      <w:bookmarkEnd w:id="18"/>
      <w:bookmarkEnd w:id="19"/>
      <w:r>
        <w:rPr>
          <w:b/>
          <w:bCs/>
          <w:sz w:val="24"/>
          <w:szCs w:val="24"/>
          <w:lang w:val="ru-RU"/>
        </w:rPr>
        <w:t>Фонд оценочных средств для проведения промежуточной аттестации обучающихся по дисциплине</w:t>
      </w:r>
    </w:p>
    <w:p w:rsidR="00FA0372" w:rsidRDefault="00FA0372">
      <w:pPr>
        <w:tabs>
          <w:tab w:val="left" w:pos="1134"/>
        </w:tabs>
        <w:ind w:firstLine="709"/>
        <w:jc w:val="both"/>
        <w:rPr>
          <w:rFonts w:eastAsia="Lucida Sans Unicode"/>
          <w:sz w:val="24"/>
          <w:szCs w:val="24"/>
          <w:lang w:val="ru-RU"/>
        </w:rPr>
      </w:pPr>
    </w:p>
    <w:p w:rsidR="00FA0372" w:rsidRDefault="003B1D76">
      <w:pPr>
        <w:tabs>
          <w:tab w:val="left" w:pos="1134"/>
        </w:tabs>
        <w:ind w:firstLine="709"/>
        <w:jc w:val="both"/>
        <w:rPr>
          <w:sz w:val="24"/>
          <w:szCs w:val="24"/>
          <w:lang w:val="ru-RU"/>
        </w:rPr>
      </w:pPr>
      <w:r>
        <w:rPr>
          <w:rFonts w:eastAsia="Lucida Sans Unicode"/>
          <w:sz w:val="24"/>
          <w:szCs w:val="24"/>
          <w:lang w:val="ru-RU"/>
        </w:rPr>
        <w:t xml:space="preserve">Фонд оценочных средств оформлен в виде приложения к рабочей программе дисциплины </w:t>
      </w:r>
      <w:r>
        <w:rPr>
          <w:rFonts w:eastAsia="Lucida Sans Unicode"/>
          <w:color w:val="000000"/>
          <w:sz w:val="24"/>
          <w:szCs w:val="24"/>
          <w:lang w:val="ru-RU"/>
        </w:rPr>
        <w:t>«Развитие персонала»</w:t>
      </w:r>
      <w:r>
        <w:rPr>
          <w:rFonts w:eastAsia="Lucida Sans Unicode"/>
          <w:b/>
          <w:color w:val="000000"/>
          <w:sz w:val="24"/>
          <w:szCs w:val="24"/>
          <w:lang w:val="ru-RU"/>
        </w:rPr>
        <w:t>.</w:t>
      </w:r>
    </w:p>
    <w:p w:rsidR="00FA0372" w:rsidRDefault="00FA0372">
      <w:pPr>
        <w:ind w:firstLine="709"/>
        <w:jc w:val="both"/>
        <w:rPr>
          <w:sz w:val="24"/>
          <w:szCs w:val="24"/>
          <w:lang w:val="ru-RU"/>
        </w:rPr>
      </w:pPr>
    </w:p>
    <w:p w:rsidR="00FA0372" w:rsidRDefault="003B1D76">
      <w:pPr>
        <w:widowControl w:val="0"/>
        <w:numPr>
          <w:ilvl w:val="0"/>
          <w:numId w:val="4"/>
        </w:numPr>
        <w:tabs>
          <w:tab w:val="left" w:pos="0"/>
        </w:tabs>
        <w:ind w:left="0"/>
        <w:jc w:val="both"/>
        <w:outlineLvl w:val="0"/>
        <w:rPr>
          <w:b/>
          <w:bCs/>
          <w:sz w:val="24"/>
          <w:szCs w:val="24"/>
          <w:lang w:val="ru-RU"/>
        </w:rPr>
      </w:pPr>
      <w:bookmarkStart w:id="20" w:name="_Toc487447583"/>
      <w:r>
        <w:rPr>
          <w:b/>
          <w:bCs/>
          <w:sz w:val="24"/>
          <w:szCs w:val="24"/>
          <w:lang w:val="ru-RU"/>
        </w:rPr>
        <w:t>Перечень основной и дополнительной учебной литературы, необходимой для освоения дисциплины</w:t>
      </w:r>
      <w:bookmarkEnd w:id="20"/>
      <w:r>
        <w:rPr>
          <w:b/>
          <w:bCs/>
          <w:sz w:val="24"/>
          <w:szCs w:val="24"/>
          <w:lang w:val="ru-RU"/>
        </w:rPr>
        <w:t xml:space="preserve"> </w:t>
      </w:r>
    </w:p>
    <w:p w:rsidR="00FA0372" w:rsidRDefault="00FA0372">
      <w:pPr>
        <w:widowControl w:val="0"/>
        <w:jc w:val="both"/>
        <w:outlineLvl w:val="0"/>
        <w:rPr>
          <w:b/>
          <w:bCs/>
          <w:sz w:val="24"/>
          <w:szCs w:val="24"/>
          <w:lang w:val="ru-RU"/>
        </w:rPr>
      </w:pPr>
    </w:p>
    <w:p w:rsidR="00FA0372" w:rsidRDefault="003B1D76">
      <w:pPr>
        <w:pStyle w:val="af2"/>
        <w:numPr>
          <w:ilvl w:val="1"/>
          <w:numId w:val="4"/>
        </w:numPr>
        <w:spacing w:before="0" w:after="0"/>
        <w:ind w:right="0"/>
        <w:jc w:val="both"/>
        <w:rPr>
          <w:b/>
          <w:color w:val="00000A"/>
        </w:rPr>
      </w:pPr>
      <w:bookmarkStart w:id="21" w:name="_Toc467325174"/>
      <w:bookmarkStart w:id="22" w:name="_Toc459975985"/>
      <w:bookmarkEnd w:id="21"/>
      <w:bookmarkEnd w:id="22"/>
      <w:r>
        <w:rPr>
          <w:b/>
          <w:color w:val="00000A"/>
        </w:rPr>
        <w:t>Основная учебная литература:</w:t>
      </w:r>
    </w:p>
    <w:p w:rsidR="00FA0372" w:rsidRDefault="00FA0372">
      <w:pPr>
        <w:pStyle w:val="af2"/>
        <w:spacing w:before="0" w:after="0"/>
        <w:ind w:left="720" w:right="0"/>
        <w:jc w:val="both"/>
        <w:rPr>
          <w:b/>
          <w:color w:val="00000A"/>
        </w:rPr>
      </w:pPr>
    </w:p>
    <w:p w:rsidR="00FA0372" w:rsidRDefault="003B1D76">
      <w:pPr>
        <w:pStyle w:val="af2"/>
        <w:numPr>
          <w:ilvl w:val="0"/>
          <w:numId w:val="8"/>
        </w:numPr>
        <w:spacing w:before="0" w:after="0"/>
        <w:ind w:left="0" w:right="0"/>
        <w:jc w:val="both"/>
        <w:rPr>
          <w:color w:val="00000A"/>
        </w:rPr>
      </w:pPr>
      <w:r>
        <w:rPr>
          <w:color w:val="00000A"/>
        </w:rPr>
        <w:t>Анцупов А. Я., Ковалев В. В. Социально-психологическая оценка персонала: учебное пособие. М.: Юнити-Дана, 2015. 391 с. //http://biblioclub.ru/index.php?page=book&amp;id=118137&amp;sr=1</w:t>
      </w:r>
    </w:p>
    <w:p w:rsidR="00FA0372" w:rsidRDefault="003B1D76">
      <w:pPr>
        <w:pStyle w:val="af2"/>
        <w:numPr>
          <w:ilvl w:val="0"/>
          <w:numId w:val="8"/>
        </w:numPr>
        <w:spacing w:before="0" w:after="0"/>
        <w:ind w:left="0" w:right="0"/>
        <w:jc w:val="both"/>
        <w:rPr>
          <w:color w:val="00000A"/>
        </w:rPr>
      </w:pPr>
      <w:r>
        <w:rPr>
          <w:color w:val="00000A"/>
        </w:rPr>
        <w:t>Арсеньев Ю. Н. , Шелобаев С. И. , Давыдова Т. Ю.  Управление персоналом : Технологии: учебное пособие. М.: Юнити-Дана, 2015. 192 с. http://biblioclub.ru/index.php?page=book&amp;id=114558&amp;sr=1</w:t>
      </w:r>
    </w:p>
    <w:p w:rsidR="00FA0372" w:rsidRDefault="003B1D76">
      <w:pPr>
        <w:pStyle w:val="a9"/>
        <w:numPr>
          <w:ilvl w:val="0"/>
          <w:numId w:val="8"/>
        </w:numPr>
        <w:spacing w:line="240" w:lineRule="auto"/>
        <w:ind w:left="0"/>
        <w:jc w:val="left"/>
      </w:pPr>
      <w:r>
        <w:t xml:space="preserve">Управление персоналом организации [Текст] : учеб. / под ред. А. Я. Кибанова. - 4-е изд., доп. и перераб. - М. : ИНФРА-М, 2015. - 695 с. - (Высшее образование. Бакалавриат). </w:t>
      </w:r>
    </w:p>
    <w:p w:rsidR="00FA0372" w:rsidRDefault="00FA0372">
      <w:pPr>
        <w:pStyle w:val="af2"/>
        <w:spacing w:before="0" w:after="0"/>
        <w:ind w:left="0" w:right="0" w:hanging="567"/>
        <w:jc w:val="both"/>
        <w:rPr>
          <w:b/>
          <w:color w:val="00000A"/>
        </w:rPr>
      </w:pPr>
    </w:p>
    <w:p w:rsidR="00FA0372" w:rsidRDefault="003B1D76">
      <w:pPr>
        <w:pStyle w:val="af2"/>
        <w:numPr>
          <w:ilvl w:val="1"/>
          <w:numId w:val="4"/>
        </w:numPr>
        <w:spacing w:before="0" w:after="0"/>
        <w:ind w:right="0"/>
        <w:jc w:val="both"/>
        <w:rPr>
          <w:b/>
          <w:color w:val="00000A"/>
        </w:rPr>
      </w:pPr>
      <w:r>
        <w:rPr>
          <w:b/>
          <w:color w:val="00000A"/>
        </w:rPr>
        <w:t>Дополнительная учебная литература:</w:t>
      </w:r>
    </w:p>
    <w:p w:rsidR="00FA0372" w:rsidRDefault="00FA0372">
      <w:pPr>
        <w:pStyle w:val="af2"/>
        <w:spacing w:before="0" w:after="0"/>
        <w:ind w:left="720" w:right="0"/>
        <w:jc w:val="both"/>
        <w:rPr>
          <w:b/>
          <w:color w:val="00000A"/>
        </w:rPr>
      </w:pPr>
    </w:p>
    <w:p w:rsidR="00FA0372" w:rsidRDefault="003B1D76">
      <w:pPr>
        <w:pStyle w:val="af2"/>
        <w:numPr>
          <w:ilvl w:val="0"/>
          <w:numId w:val="9"/>
        </w:numPr>
        <w:spacing w:before="0" w:after="0"/>
        <w:ind w:left="0" w:right="0"/>
        <w:jc w:val="both"/>
        <w:rPr>
          <w:color w:val="00000A"/>
        </w:rPr>
      </w:pPr>
      <w:r>
        <w:rPr>
          <w:color w:val="00000A"/>
        </w:rPr>
        <w:t>Дейнека А. В. Управление персоналом организации. М.: Дашков и Ко, 2014. https://online.muiv.ru/lib/books/83766/</w:t>
      </w:r>
    </w:p>
    <w:p w:rsidR="00FA0372" w:rsidRDefault="003B1D76">
      <w:pPr>
        <w:pStyle w:val="af2"/>
        <w:numPr>
          <w:ilvl w:val="0"/>
          <w:numId w:val="9"/>
        </w:numPr>
        <w:spacing w:before="0" w:after="0"/>
        <w:ind w:left="0" w:right="0"/>
        <w:jc w:val="both"/>
        <w:rPr>
          <w:color w:val="00000A"/>
        </w:rPr>
      </w:pPr>
      <w:r>
        <w:rPr>
          <w:color w:val="00000A"/>
        </w:rPr>
        <w:t>Иванова С. Как найти своих людей : Искусство подбора и оценки персонала для руководителя. М.: Альпина Паблишер, 2013. 173 с. http://biblioclub.ru/index.php?page=book&amp;id=279463&amp;razdel=270</w:t>
      </w:r>
    </w:p>
    <w:p w:rsidR="00FA0372" w:rsidRDefault="003B1D76">
      <w:pPr>
        <w:pStyle w:val="af2"/>
        <w:numPr>
          <w:ilvl w:val="0"/>
          <w:numId w:val="9"/>
        </w:numPr>
        <w:spacing w:before="0" w:after="0"/>
        <w:ind w:left="0" w:right="0"/>
        <w:jc w:val="both"/>
        <w:rPr>
          <w:color w:val="00000A"/>
        </w:rPr>
      </w:pPr>
      <w:r>
        <w:rPr>
          <w:color w:val="00000A"/>
        </w:rPr>
        <w:lastRenderedPageBreak/>
        <w:t>Моисеева Е.Г. Управление персоналом. Современные методы и технологии [Электронный ресурс] : учебное пособие / Е.Г. Моисеева. — Электрон. текстовые данные. — Саратов: Вузовское образование, 2017. — 139 c. — 978-5-4487-0039-2. — Режим доступа: http://www.iprbookshop.ru/68732.html</w:t>
      </w:r>
    </w:p>
    <w:p w:rsidR="00FA0372" w:rsidRDefault="003B1D76">
      <w:pPr>
        <w:pStyle w:val="af2"/>
        <w:numPr>
          <w:ilvl w:val="0"/>
          <w:numId w:val="9"/>
        </w:numPr>
        <w:spacing w:before="0" w:after="0"/>
        <w:ind w:left="0" w:right="0"/>
        <w:jc w:val="both"/>
        <w:rPr>
          <w:color w:val="00000A"/>
        </w:rPr>
      </w:pPr>
      <w:r>
        <w:rPr>
          <w:color w:val="00000A"/>
        </w:rPr>
        <w:t>Мумладзе Р.Г. Основы управления персоналом [Электронный ресурс] : учебное пособие / Р.Г. Мумладзе, И.В. Васильева, Т.Н. Алёшина. — Электрон. текстовые данные. — М. : Русайнс, 2015. — 151 c. — 978-5-4365-0434-6. — Режим доступа: http://www.iprbookshop.ru/48929.html</w:t>
      </w:r>
    </w:p>
    <w:p w:rsidR="00FA0372" w:rsidRDefault="003B1D76">
      <w:pPr>
        <w:pStyle w:val="af2"/>
        <w:numPr>
          <w:ilvl w:val="0"/>
          <w:numId w:val="9"/>
        </w:numPr>
        <w:spacing w:before="0" w:after="0"/>
        <w:ind w:left="0" w:right="0"/>
        <w:jc w:val="both"/>
        <w:rPr>
          <w:color w:val="00000A"/>
        </w:rPr>
      </w:pPr>
      <w:r>
        <w:rPr>
          <w:color w:val="00000A"/>
        </w:rPr>
        <w:t>Тебекин А. В. Управление персоналом. М.: КноРус, 2014. https://online.muiv.ru/lib/books/90193/</w:t>
      </w:r>
    </w:p>
    <w:p w:rsidR="00FA0372" w:rsidRDefault="003B1D76">
      <w:pPr>
        <w:pStyle w:val="af2"/>
        <w:numPr>
          <w:ilvl w:val="0"/>
          <w:numId w:val="9"/>
        </w:numPr>
        <w:spacing w:before="0" w:after="0"/>
        <w:ind w:left="0" w:right="0"/>
        <w:jc w:val="both"/>
        <w:rPr>
          <w:color w:val="00000A"/>
        </w:rPr>
      </w:pPr>
      <w:r>
        <w:rPr>
          <w:color w:val="00000A"/>
        </w:rPr>
        <w:t xml:space="preserve">Шапиро С. А. Управление трудовой карьерой как механизм развития персонала организации: монография. М., Берлин: Директ-Медиа, 2015. 220 с. </w:t>
      </w:r>
      <w:hyperlink r:id="rId9">
        <w:r>
          <w:rPr>
            <w:rStyle w:val="-"/>
            <w:color w:val="00000A"/>
            <w:u w:val="none"/>
          </w:rPr>
          <w:t>http://biblioclub.ru/index.php?page=book&amp;id=272165&amp;sr=1</w:t>
        </w:r>
      </w:hyperlink>
    </w:p>
    <w:p w:rsidR="00FA0372" w:rsidRDefault="00FA0372">
      <w:pPr>
        <w:pStyle w:val="af2"/>
        <w:ind w:left="360"/>
        <w:jc w:val="both"/>
        <w:rPr>
          <w:b/>
          <w:color w:val="00000A"/>
        </w:rPr>
      </w:pPr>
    </w:p>
    <w:p w:rsidR="00FA0372" w:rsidRDefault="003B1D76">
      <w:pPr>
        <w:pStyle w:val="af2"/>
        <w:spacing w:before="0" w:after="0"/>
        <w:ind w:left="0"/>
        <w:jc w:val="both"/>
        <w:rPr>
          <w:b/>
          <w:color w:val="00000A"/>
        </w:rPr>
      </w:pPr>
      <w:r>
        <w:rPr>
          <w:b/>
          <w:color w:val="00000A"/>
        </w:rPr>
        <w:t>8.Современные профессиональные базы данных и информационные справочные системы</w:t>
      </w:r>
    </w:p>
    <w:p w:rsidR="00FA0372" w:rsidRDefault="00FA0372">
      <w:pPr>
        <w:pStyle w:val="af2"/>
        <w:spacing w:before="0" w:after="0"/>
        <w:ind w:left="0"/>
        <w:jc w:val="both"/>
        <w:rPr>
          <w:b/>
          <w:color w:val="00000A"/>
        </w:rPr>
      </w:pP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1. Информационно-правовая система «Консультант+» - договор №2856/АП от 01.11.2007</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2. Информационно-справочная система «LexPro» - договор б/н от 06.03.2013</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3. Официальный интернет-портал базы данных правовой информации </w:t>
      </w:r>
      <w:hyperlink r:id="rId10">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pravo</w:t>
        </w:r>
        <w:r>
          <w:rPr>
            <w:rStyle w:val="-"/>
            <w:rFonts w:eastAsia="Verdana" w:cs="Noto Sans Devanagari"/>
            <w:sz w:val="24"/>
            <w:szCs w:val="24"/>
            <w:lang w:val="ru-RU"/>
          </w:rPr>
          <w:t>.</w:t>
        </w:r>
        <w:r>
          <w:rPr>
            <w:rStyle w:val="-"/>
            <w:rFonts w:eastAsia="Verdana" w:cs="Noto Sans Devanagari"/>
            <w:sz w:val="24"/>
            <w:szCs w:val="24"/>
          </w:rPr>
          <w:t>gov</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4. Портал Федеральных государственных образовательных стандартов высшего образования </w:t>
      </w:r>
      <w:hyperlink r:id="rId11">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fgosvo</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5. Портал "Информационно-коммуникационные технологии в образовании" </w:t>
      </w:r>
      <w:hyperlink r:id="rId12">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ict</w:t>
        </w:r>
        <w:r>
          <w:rPr>
            <w:rStyle w:val="-"/>
            <w:rFonts w:eastAsia="Verdana" w:cs="Noto Sans Devanagari"/>
            <w:sz w:val="24"/>
            <w:szCs w:val="24"/>
            <w:lang w:val="ru-RU"/>
          </w:rPr>
          <w:t>.</w:t>
        </w:r>
        <w:r>
          <w:rPr>
            <w:rStyle w:val="-"/>
            <w:rFonts w:eastAsia="Verdana" w:cs="Noto Sans Devanagari"/>
            <w:sz w:val="24"/>
            <w:szCs w:val="24"/>
          </w:rPr>
          <w:t>edu</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6. Научная электронная библиотека </w:t>
      </w:r>
      <w:hyperlink r:id="rId13">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elibrary</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7. Национальная электронная библиотека </w:t>
      </w:r>
      <w:hyperlink r:id="rId14">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nns</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8. Электронные ресурсы Российской государственной библиотеки </w:t>
      </w:r>
      <w:hyperlink r:id="rId15">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www</w:t>
        </w:r>
        <w:r>
          <w:rPr>
            <w:rStyle w:val="-"/>
            <w:rFonts w:eastAsia="Verdana" w:cs="Noto Sans Devanagari"/>
            <w:sz w:val="24"/>
            <w:szCs w:val="24"/>
            <w:lang w:val="ru-RU"/>
          </w:rPr>
          <w:t>.</w:t>
        </w:r>
        <w:r>
          <w:rPr>
            <w:rStyle w:val="-"/>
            <w:rFonts w:eastAsia="Verdana" w:cs="Noto Sans Devanagari"/>
            <w:sz w:val="24"/>
            <w:szCs w:val="24"/>
          </w:rPr>
          <w:t>rsl</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r>
          <w:rPr>
            <w:rStyle w:val="-"/>
            <w:rFonts w:eastAsia="Verdana" w:cs="Noto Sans Devanagari"/>
            <w:sz w:val="24"/>
            <w:szCs w:val="24"/>
          </w:rPr>
          <w:t>root</w:t>
        </w:r>
        <w:r>
          <w:rPr>
            <w:rStyle w:val="-"/>
            <w:rFonts w:eastAsia="Verdana" w:cs="Noto Sans Devanagari"/>
            <w:sz w:val="24"/>
            <w:szCs w:val="24"/>
            <w:lang w:val="ru-RU"/>
          </w:rPr>
          <w:t>3489/</w:t>
        </w:r>
        <w:r>
          <w:rPr>
            <w:rStyle w:val="-"/>
            <w:rFonts w:eastAsia="Verdana" w:cs="Noto Sans Devanagari"/>
            <w:sz w:val="24"/>
            <w:szCs w:val="24"/>
          </w:rPr>
          <w:t>all</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9. Web of Science Core Collection — политематическая реферативно-библиографическая и наукомтрическая (библиометрическая) база данных — </w:t>
      </w:r>
      <w:hyperlink r:id="rId16">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webofscience</w:t>
        </w:r>
        <w:r>
          <w:rPr>
            <w:rStyle w:val="-"/>
            <w:rFonts w:eastAsia="Verdana" w:cs="Noto Sans Devanagari"/>
            <w:sz w:val="24"/>
            <w:szCs w:val="24"/>
            <w:lang w:val="ru-RU"/>
          </w:rPr>
          <w:t>.</w:t>
        </w:r>
        <w:r>
          <w:rPr>
            <w:rStyle w:val="-"/>
            <w:rFonts w:eastAsia="Verdana" w:cs="Noto Sans Devanagari"/>
            <w:sz w:val="24"/>
            <w:szCs w:val="24"/>
          </w:rPr>
          <w:t>com</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neicon</w:t>
        </w:r>
        <w:r>
          <w:rPr>
            <w:rStyle w:val="-"/>
            <w:rFonts w:eastAsia="Verdana" w:cs="Noto Sans Devanagari"/>
            <w:sz w:val="24"/>
            <w:szCs w:val="24"/>
            <w:lang w:val="ru-RU"/>
          </w:rPr>
          <w:t>.</w:t>
        </w:r>
        <w:r>
          <w:rPr>
            <w:rStyle w:val="-"/>
            <w:rFonts w:eastAsia="Verdana" w:cs="Noto Sans Devanagari"/>
            <w:sz w:val="24"/>
            <w:szCs w:val="24"/>
          </w:rPr>
          <w:t>ru</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11. Базы данных издательства Springer </w:t>
      </w:r>
      <w:hyperlink r:id="rId18">
        <w:r>
          <w:rPr>
            <w:rStyle w:val="-"/>
            <w:rFonts w:eastAsia="Verdana" w:cs="Noto Sans Devanagari"/>
            <w:sz w:val="24"/>
            <w:szCs w:val="24"/>
          </w:rPr>
          <w:t>https</w:t>
        </w:r>
        <w:r>
          <w:rPr>
            <w:rStyle w:val="-"/>
            <w:rFonts w:eastAsia="Verdana" w:cs="Noto Sans Devanagari"/>
            <w:sz w:val="24"/>
            <w:szCs w:val="24"/>
            <w:lang w:val="ru-RU"/>
          </w:rPr>
          <w:t>://</w:t>
        </w:r>
        <w:r>
          <w:rPr>
            <w:rStyle w:val="-"/>
            <w:rFonts w:eastAsia="Verdana" w:cs="Noto Sans Devanagari"/>
            <w:sz w:val="24"/>
            <w:szCs w:val="24"/>
          </w:rPr>
          <w:t>link</w:t>
        </w:r>
        <w:r>
          <w:rPr>
            <w:rStyle w:val="-"/>
            <w:rFonts w:eastAsia="Verdana" w:cs="Noto Sans Devanagari"/>
            <w:sz w:val="24"/>
            <w:szCs w:val="24"/>
            <w:lang w:val="ru-RU"/>
          </w:rPr>
          <w:t>.</w:t>
        </w:r>
        <w:r>
          <w:rPr>
            <w:rStyle w:val="-"/>
            <w:rFonts w:eastAsia="Verdana" w:cs="Noto Sans Devanagari"/>
            <w:sz w:val="24"/>
            <w:szCs w:val="24"/>
          </w:rPr>
          <w:t>springer</w:t>
        </w:r>
        <w:r>
          <w:rPr>
            <w:rStyle w:val="-"/>
            <w:rFonts w:eastAsia="Verdana" w:cs="Noto Sans Devanagari"/>
            <w:sz w:val="24"/>
            <w:szCs w:val="24"/>
            <w:lang w:val="ru-RU"/>
          </w:rPr>
          <w:t>.</w:t>
        </w:r>
        <w:r>
          <w:rPr>
            <w:rStyle w:val="-"/>
            <w:rFonts w:eastAsia="Verdana" w:cs="Noto Sans Devanagari"/>
            <w:sz w:val="24"/>
            <w:szCs w:val="24"/>
          </w:rPr>
          <w:t>com</w:t>
        </w:r>
      </w:hyperlink>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12. Открытые данные государственных органов </w:t>
      </w:r>
      <w:hyperlink r:id="rId19">
        <w:r>
          <w:rPr>
            <w:rStyle w:val="-"/>
            <w:rFonts w:eastAsia="Verdana" w:cs="Noto Sans Devanagari"/>
            <w:sz w:val="24"/>
            <w:szCs w:val="24"/>
          </w:rPr>
          <w:t>http</w:t>
        </w:r>
        <w:r>
          <w:rPr>
            <w:rStyle w:val="-"/>
            <w:rFonts w:eastAsia="Verdana" w:cs="Noto Sans Devanagari"/>
            <w:sz w:val="24"/>
            <w:szCs w:val="24"/>
            <w:lang w:val="ru-RU"/>
          </w:rPr>
          <w:t>://</w:t>
        </w:r>
        <w:r>
          <w:rPr>
            <w:rStyle w:val="-"/>
            <w:rFonts w:eastAsia="Verdana" w:cs="Noto Sans Devanagari"/>
            <w:sz w:val="24"/>
            <w:szCs w:val="24"/>
          </w:rPr>
          <w:t>data</w:t>
        </w:r>
        <w:r>
          <w:rPr>
            <w:rStyle w:val="-"/>
            <w:rFonts w:eastAsia="Verdana" w:cs="Noto Sans Devanagari"/>
            <w:sz w:val="24"/>
            <w:szCs w:val="24"/>
            <w:lang w:val="ru-RU"/>
          </w:rPr>
          <w:t>.</w:t>
        </w:r>
        <w:r>
          <w:rPr>
            <w:rStyle w:val="-"/>
            <w:rFonts w:eastAsia="Verdana" w:cs="Noto Sans Devanagari"/>
            <w:sz w:val="24"/>
            <w:szCs w:val="24"/>
          </w:rPr>
          <w:t>gov</w:t>
        </w:r>
        <w:r>
          <w:rPr>
            <w:rStyle w:val="-"/>
            <w:rFonts w:eastAsia="Verdana" w:cs="Noto Sans Devanagari"/>
            <w:sz w:val="24"/>
            <w:szCs w:val="24"/>
            <w:lang w:val="ru-RU"/>
          </w:rPr>
          <w:t>.</w:t>
        </w:r>
        <w:r>
          <w:rPr>
            <w:rStyle w:val="-"/>
            <w:rFonts w:eastAsia="Verdana" w:cs="Noto Sans Devanagari"/>
            <w:sz w:val="24"/>
            <w:szCs w:val="24"/>
          </w:rPr>
          <w:t>ru</w:t>
        </w:r>
        <w:r>
          <w:rPr>
            <w:rStyle w:val="-"/>
            <w:rFonts w:eastAsia="Verdana" w:cs="Noto Sans Devanagari"/>
            <w:sz w:val="24"/>
            <w:szCs w:val="24"/>
            <w:lang w:val="ru-RU"/>
          </w:rPr>
          <w:t>/</w:t>
        </w:r>
      </w:hyperlink>
    </w:p>
    <w:p w:rsidR="00FA0372" w:rsidRDefault="00FA0372">
      <w:pPr>
        <w:pStyle w:val="af2"/>
        <w:ind w:left="360"/>
        <w:jc w:val="both"/>
        <w:rPr>
          <w:b/>
          <w:color w:val="00000A"/>
        </w:rPr>
      </w:pPr>
    </w:p>
    <w:p w:rsidR="00FA0372" w:rsidRDefault="003B1D76">
      <w:pPr>
        <w:widowControl w:val="0"/>
        <w:numPr>
          <w:ilvl w:val="0"/>
          <w:numId w:val="2"/>
        </w:numPr>
        <w:tabs>
          <w:tab w:val="left" w:pos="525"/>
        </w:tabs>
        <w:ind w:left="357" w:hanging="357"/>
        <w:jc w:val="both"/>
        <w:outlineLvl w:val="0"/>
        <w:rPr>
          <w:b/>
          <w:sz w:val="24"/>
          <w:szCs w:val="24"/>
          <w:lang w:val="ru-RU"/>
        </w:rPr>
      </w:pPr>
      <w:bookmarkStart w:id="23" w:name="_Toc487447586"/>
      <w:bookmarkStart w:id="24" w:name="_Toc467325176"/>
      <w:bookmarkStart w:id="25" w:name="_Toc459975987"/>
      <w:bookmarkEnd w:id="23"/>
      <w:bookmarkEnd w:id="24"/>
      <w:bookmarkEnd w:id="25"/>
      <w:r>
        <w:rPr>
          <w:b/>
          <w:sz w:val="24"/>
          <w:szCs w:val="24"/>
          <w:lang w:val="ru-RU"/>
        </w:rPr>
        <w:t>Методические указания для обучающихся по освоению дисциплины</w:t>
      </w:r>
    </w:p>
    <w:p w:rsidR="00FA0372" w:rsidRDefault="00FA0372">
      <w:pPr>
        <w:ind w:firstLine="709"/>
        <w:jc w:val="both"/>
        <w:rPr>
          <w:rFonts w:eastAsia="Lucida Sans Unicode"/>
          <w:sz w:val="24"/>
          <w:szCs w:val="24"/>
          <w:lang w:val="ru-RU"/>
        </w:rPr>
      </w:pPr>
    </w:p>
    <w:p w:rsidR="00FA0372" w:rsidRDefault="003B1D76">
      <w:pPr>
        <w:ind w:firstLine="709"/>
        <w:jc w:val="both"/>
        <w:rPr>
          <w:rFonts w:eastAsia="Lucida Sans Unicode"/>
          <w:sz w:val="24"/>
          <w:szCs w:val="24"/>
          <w:lang w:val="ru-RU"/>
        </w:rPr>
      </w:pPr>
      <w:r>
        <w:rPr>
          <w:rFonts w:eastAsia="Lucida Sans Unicode"/>
          <w:sz w:val="24"/>
          <w:szCs w:val="24"/>
          <w:lang w:val="ru-RU"/>
        </w:rPr>
        <w:t xml:space="preserve">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w:t>
      </w:r>
    </w:p>
    <w:p w:rsidR="00FA0372" w:rsidRDefault="003B1D76">
      <w:pPr>
        <w:ind w:firstLine="709"/>
        <w:jc w:val="both"/>
        <w:rPr>
          <w:rFonts w:eastAsia="Lucida Sans Unicode"/>
          <w:sz w:val="24"/>
          <w:szCs w:val="24"/>
          <w:lang w:val="ru-RU"/>
        </w:rPr>
      </w:pPr>
      <w:r>
        <w:rPr>
          <w:rFonts w:eastAsia="Lucida Sans Unicode"/>
          <w:sz w:val="24"/>
          <w:szCs w:val="24"/>
          <w:lang w:val="ru-RU"/>
        </w:rPr>
        <w:t>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рамках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FA0372" w:rsidRDefault="00FA0372">
      <w:pPr>
        <w:rPr>
          <w:rFonts w:eastAsia="Lucida Sans Unicode"/>
          <w:sz w:val="24"/>
          <w:szCs w:val="24"/>
          <w:lang w:val="ru-RU"/>
        </w:rPr>
      </w:pPr>
    </w:p>
    <w:tbl>
      <w:tblPr>
        <w:tblW w:w="923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55"/>
        <w:gridCol w:w="7177"/>
      </w:tblGrid>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jc w:val="center"/>
              <w:rPr>
                <w:b/>
                <w:bCs/>
                <w:color w:val="000000"/>
                <w:sz w:val="24"/>
                <w:szCs w:val="24"/>
                <w:lang w:val="ru-RU"/>
              </w:rPr>
            </w:pPr>
            <w:r>
              <w:rPr>
                <w:b/>
                <w:bCs/>
                <w:color w:val="000000"/>
                <w:w w:val="99"/>
                <w:sz w:val="24"/>
                <w:szCs w:val="24"/>
                <w:lang w:val="ru-RU"/>
              </w:rPr>
              <w:lastRenderedPageBreak/>
              <w:t>Вид деятельности</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center"/>
              <w:rPr>
                <w:sz w:val="24"/>
                <w:szCs w:val="24"/>
                <w:lang w:val="ru-RU"/>
              </w:rPr>
            </w:pPr>
            <w:r>
              <w:rPr>
                <w:b/>
                <w:bCs/>
                <w:color w:val="000000"/>
                <w:sz w:val="24"/>
                <w:szCs w:val="24"/>
                <w:lang w:val="ru-RU"/>
              </w:rPr>
              <w:t>Методические указания по организации деятельности обучающегося</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 xml:space="preserve">Лекция </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Работа на лекции является очень важным видом деятельности обучающихся для изучения дисциплины.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сведениях.</w:t>
            </w:r>
          </w:p>
          <w:p w:rsidR="00FA0372" w:rsidRDefault="003B1D76">
            <w:pPr>
              <w:jc w:val="both"/>
              <w:rPr>
                <w:sz w:val="24"/>
                <w:szCs w:val="24"/>
                <w:lang w:val="ru-RU"/>
              </w:rPr>
            </w:pPr>
            <w:r>
              <w:rPr>
                <w:sz w:val="24"/>
                <w:szCs w:val="24"/>
                <w:lang w:val="ru-RU"/>
              </w:rPr>
              <w:t>Работая над конспектом лекций, всегда следует использовать не только учебник, но и ту литературу, которую дополнительно рекомендовал лектор. 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практическом занятии.</w:t>
            </w:r>
          </w:p>
          <w:p w:rsidR="00FA0372" w:rsidRDefault="003B1D76">
            <w:pPr>
              <w:jc w:val="both"/>
              <w:rPr>
                <w:sz w:val="24"/>
                <w:szCs w:val="24"/>
                <w:lang w:val="ru-RU"/>
              </w:rPr>
            </w:pPr>
            <w:r>
              <w:rPr>
                <w:sz w:val="24"/>
                <w:szCs w:val="24"/>
                <w:lang w:val="ru-RU"/>
              </w:rPr>
              <w:t>Лекционный материал является базовым, с которого необходимо начать освоение соответствующего раздела или темы</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Практические (семинарские) занятия</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учебной литературы, после чего работа с рекомендованной дополнительной литературой. Конспектирование источников.</w:t>
            </w:r>
          </w:p>
          <w:p w:rsidR="00FA0372" w:rsidRDefault="003B1D76">
            <w:pPr>
              <w:jc w:val="both"/>
              <w:rPr>
                <w:sz w:val="24"/>
                <w:szCs w:val="24"/>
                <w:lang w:val="ru-RU"/>
              </w:rPr>
            </w:pPr>
            <w:r>
              <w:rPr>
                <w:sz w:val="24"/>
                <w:szCs w:val="24"/>
                <w:lang w:val="ru-RU"/>
              </w:rPr>
              <w:t>Подготовка ответов к контрольным вопросам, просмотр рекомендуемой литературы. Прослушивание аудио- и видеозаписей по заданной теме, решение задач.</w:t>
            </w:r>
          </w:p>
          <w:p w:rsidR="00FA0372" w:rsidRDefault="003B1D76">
            <w:pPr>
              <w:jc w:val="both"/>
              <w:rPr>
                <w:sz w:val="24"/>
                <w:szCs w:val="24"/>
                <w:lang w:val="ru-RU"/>
              </w:rPr>
            </w:pPr>
            <w:r>
              <w:rPr>
                <w:sz w:val="24"/>
                <w:szCs w:val="24"/>
                <w:lang w:val="ru-RU"/>
              </w:rPr>
              <w:t>Устные выступления обучающихся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логопеда.</w:t>
            </w:r>
          </w:p>
          <w:p w:rsidR="00FA0372" w:rsidRDefault="003B1D76">
            <w:pPr>
              <w:jc w:val="both"/>
              <w:rPr>
                <w:sz w:val="24"/>
                <w:szCs w:val="24"/>
                <w:lang w:val="ru-RU"/>
              </w:rPr>
            </w:pPr>
            <w:r>
              <w:rPr>
                <w:sz w:val="24"/>
                <w:szCs w:val="24"/>
                <w:lang w:val="ru-RU"/>
              </w:rPr>
              <w:t>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t>Практическая работа</w:t>
            </w:r>
          </w:p>
          <w:p w:rsidR="00FA0372" w:rsidRDefault="00FA0372">
            <w:pPr>
              <w:jc w:val="center"/>
              <w:rPr>
                <w:sz w:val="24"/>
                <w:szCs w:val="24"/>
                <w:lang w:val="ru-RU"/>
              </w:rPr>
            </w:pP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 xml:space="preserve">Практическая работа выполняется с целью закрепления знаний, полученных обучающимся в ходе лекционных и семинарских занятий и приобретения навыков самостоятельного понимания и </w:t>
            </w:r>
            <w:r>
              <w:rPr>
                <w:sz w:val="24"/>
                <w:szCs w:val="24"/>
                <w:lang w:val="ru-RU"/>
              </w:rPr>
              <w:lastRenderedPageBreak/>
              <w:t>применения специальной литературой. Написание практической работы призвано оперативно установить степень усвоения обучающимся учебного материала дисциплины и формирования соответствующих компетенций. Практическая работа выполняется обучающимся, в срок, установленный преподавателем в письменном (печатном или рукописном) виде. Перед написанием работы необходимо внимательно ознакомиться с содержанием вопросов (или задачи) по лекции, учебнику, изучить рекомендуемую литературу. Ответы на вопросы должны быть полными, обстоятельно изложены и в целом раскрывающими содержание вопроса. Используя материал, нужно давать точные и конкретные ссылки на соответствующие источники: указать их название, кем и где опубликованы.</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lastRenderedPageBreak/>
              <w:t>Устный опрос</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sz w:val="24"/>
                <w:szCs w:val="24"/>
                <w:lang w:val="ru-RU"/>
              </w:rPr>
            </w:pPr>
            <w:r>
              <w:rPr>
                <w:sz w:val="24"/>
                <w:szCs w:val="24"/>
                <w:lang w:val="ru-RU"/>
              </w:rPr>
              <w:t>Устный 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у обучающегося по определенному разделу, теме, проблеме и т.п. Проблематика, выносимая на устный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Доклад</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FA0372" w:rsidRDefault="003B1D76">
            <w:pPr>
              <w:widowControl w:val="0"/>
              <w:jc w:val="both"/>
              <w:rPr>
                <w:sz w:val="24"/>
                <w:szCs w:val="24"/>
                <w:lang w:val="ru-RU"/>
              </w:rPr>
            </w:pPr>
            <w:r>
              <w:rPr>
                <w:sz w:val="24"/>
                <w:szCs w:val="24"/>
                <w:lang w:val="ru-RU"/>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FA0372" w:rsidRDefault="003B1D76">
            <w:pPr>
              <w:widowControl w:val="0"/>
              <w:jc w:val="both"/>
              <w:rPr>
                <w:sz w:val="24"/>
                <w:szCs w:val="24"/>
                <w:lang w:val="ru-RU"/>
              </w:rPr>
            </w:pPr>
            <w:r>
              <w:rPr>
                <w:sz w:val="24"/>
                <w:szCs w:val="24"/>
                <w:lang w:val="ru-RU"/>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FA0372" w:rsidRDefault="003B1D76">
            <w:pPr>
              <w:widowControl w:val="0"/>
              <w:jc w:val="both"/>
              <w:rPr>
                <w:sz w:val="24"/>
                <w:szCs w:val="24"/>
                <w:lang w:val="ru-RU"/>
              </w:rPr>
            </w:pPr>
            <w:r>
              <w:rPr>
                <w:sz w:val="24"/>
                <w:szCs w:val="24"/>
                <w:lang w:val="ru-RU"/>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FA0372" w:rsidRDefault="003B1D76">
            <w:pPr>
              <w:widowControl w:val="0"/>
              <w:jc w:val="both"/>
              <w:rPr>
                <w:i/>
                <w:sz w:val="24"/>
                <w:szCs w:val="24"/>
                <w:lang w:val="ru-RU"/>
              </w:rPr>
            </w:pPr>
            <w:r>
              <w:rPr>
                <w:sz w:val="24"/>
                <w:szCs w:val="24"/>
                <w:lang w:val="ru-RU"/>
              </w:rPr>
              <w:t xml:space="preserve"> Выступающему, по окончании представления доклада, могут быть заданы вопросы по теме выступления.</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widowControl w:val="0"/>
              <w:jc w:val="both"/>
              <w:rPr>
                <w:sz w:val="24"/>
                <w:szCs w:val="24"/>
                <w:lang w:val="ru-RU"/>
              </w:rPr>
            </w:pPr>
            <w:r>
              <w:rPr>
                <w:sz w:val="24"/>
                <w:szCs w:val="24"/>
                <w:lang w:val="ru-RU"/>
              </w:rPr>
              <w:t>Коллоквиум</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widowControl w:val="0"/>
              <w:tabs>
                <w:tab w:val="left" w:pos="0"/>
              </w:tabs>
              <w:jc w:val="both"/>
              <w:rPr>
                <w:sz w:val="24"/>
                <w:szCs w:val="24"/>
                <w:lang w:val="ru-RU"/>
              </w:rPr>
            </w:pPr>
            <w:r>
              <w:rPr>
                <w:sz w:val="24"/>
                <w:szCs w:val="24"/>
                <w:lang w:val="ru-RU" w:bidi="hi-IN"/>
              </w:rPr>
              <w:t xml:space="preserve">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w:t>
            </w:r>
            <w:r>
              <w:rPr>
                <w:sz w:val="24"/>
                <w:szCs w:val="24"/>
                <w:lang w:val="ru-RU" w:bidi="hi-IN"/>
              </w:rPr>
              <w:lastRenderedPageBreak/>
              <w:t>рекомендованные источники литературы, а также самостоятельно осуществляют поиск дополнительной информации.</w:t>
            </w:r>
          </w:p>
        </w:tc>
      </w:tr>
      <w:tr w:rsidR="00FA0372" w:rsidRPr="00B35CA7">
        <w:tc>
          <w:tcPr>
            <w:tcW w:w="2055" w:type="dxa"/>
            <w:tcBorders>
              <w:top w:val="single" w:sz="4" w:space="0" w:color="000001"/>
              <w:left w:val="single" w:sz="4" w:space="0" w:color="000001"/>
              <w:bottom w:val="single" w:sz="4" w:space="0" w:color="000001"/>
            </w:tcBorders>
            <w:shd w:val="clear" w:color="auto" w:fill="auto"/>
            <w:tcMar>
              <w:left w:w="103" w:type="dxa"/>
            </w:tcMar>
          </w:tcPr>
          <w:p w:rsidR="00FA0372" w:rsidRDefault="003B1D76">
            <w:pPr>
              <w:rPr>
                <w:sz w:val="24"/>
                <w:szCs w:val="24"/>
                <w:lang w:val="ru-RU"/>
              </w:rPr>
            </w:pPr>
            <w:r>
              <w:rPr>
                <w:sz w:val="24"/>
                <w:szCs w:val="24"/>
                <w:lang w:val="ru-RU"/>
              </w:rPr>
              <w:lastRenderedPageBreak/>
              <w:t>Самостоятельная работа</w:t>
            </w:r>
          </w:p>
        </w:tc>
        <w:tc>
          <w:tcPr>
            <w:tcW w:w="71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372" w:rsidRDefault="003B1D76">
            <w:pPr>
              <w:jc w:val="both"/>
              <w:rPr>
                <w:rFonts w:eastAsia="Calibri"/>
                <w:b/>
                <w:sz w:val="24"/>
                <w:szCs w:val="24"/>
                <w:lang w:val="ru-RU" w:eastAsia="en-US"/>
              </w:rPr>
            </w:pPr>
            <w:r>
              <w:rPr>
                <w:sz w:val="24"/>
                <w:szCs w:val="24"/>
                <w:lang w:val="ru-RU"/>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у обучающегося;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общекультурных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практической работе, экзамену).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w:t>
            </w:r>
            <w:r>
              <w:rPr>
                <w:sz w:val="24"/>
                <w:szCs w:val="24"/>
                <w:lang w:val="ru-RU"/>
              </w:rPr>
              <w:lastRenderedPageBreak/>
              <w:t>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FA0372" w:rsidRPr="00B35CA7">
        <w:tc>
          <w:tcPr>
            <w:tcW w:w="2055" w:type="dxa"/>
            <w:tcBorders>
              <w:left w:val="single" w:sz="4" w:space="0" w:color="000001"/>
              <w:bottom w:val="single" w:sz="4" w:space="0" w:color="000001"/>
            </w:tcBorders>
            <w:shd w:val="clear" w:color="auto" w:fill="auto"/>
            <w:tcMar>
              <w:left w:w="103" w:type="dxa"/>
            </w:tcMar>
          </w:tcPr>
          <w:p w:rsidR="00FA0372" w:rsidRDefault="003B1D76">
            <w:pPr>
              <w:pStyle w:val="TableParagraph"/>
              <w:ind w:left="0"/>
            </w:pPr>
            <w:r>
              <w:lastRenderedPageBreak/>
              <w:t>Подготовка к экзамену</w:t>
            </w:r>
          </w:p>
        </w:tc>
        <w:tc>
          <w:tcPr>
            <w:tcW w:w="7176" w:type="dxa"/>
            <w:tcBorders>
              <w:left w:val="single" w:sz="4" w:space="0" w:color="000001"/>
              <w:bottom w:val="single" w:sz="4" w:space="0" w:color="000001"/>
              <w:right w:val="single" w:sz="4" w:space="0" w:color="000001"/>
            </w:tcBorders>
            <w:shd w:val="clear" w:color="auto" w:fill="auto"/>
            <w:tcMar>
              <w:left w:w="103" w:type="dxa"/>
            </w:tcMar>
          </w:tcPr>
          <w:p w:rsidR="00FA0372" w:rsidRDefault="003B1D76">
            <w:pPr>
              <w:tabs>
                <w:tab w:val="left" w:pos="0"/>
              </w:tabs>
              <w:jc w:val="both"/>
              <w:rPr>
                <w:iCs/>
                <w:sz w:val="24"/>
                <w:szCs w:val="24"/>
                <w:lang w:val="ru-RU"/>
              </w:rPr>
            </w:pPr>
            <w:r>
              <w:rPr>
                <w:iCs/>
                <w:sz w:val="24"/>
                <w:szCs w:val="24"/>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Экзамен проводится по вопросам, охватывающим весь пройденный материал дисциплины, включая вопросы, отведенные для самостоятельного изучения. Для успешной сдачи экзамена по дисциплине обучающиеся должны принимать во внимание, что все основные категории дисциплины, которые указаны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практические занятия способствуют получению более высокого уровня знаний и, как следствие, более высокой оценке на экзамене; готовиться к экзамену необходимо начинать с первой лекции и первого практического занятия.</w:t>
            </w:r>
          </w:p>
        </w:tc>
      </w:tr>
    </w:tbl>
    <w:p w:rsidR="00FA0372" w:rsidRDefault="00FA0372">
      <w:pPr>
        <w:pStyle w:val="af7"/>
        <w:widowControl w:val="0"/>
        <w:tabs>
          <w:tab w:val="left" w:pos="567"/>
          <w:tab w:val="left" w:pos="851"/>
        </w:tabs>
        <w:spacing w:before="1"/>
        <w:ind w:left="0" w:right="226" w:firstLine="0"/>
        <w:outlineLvl w:val="0"/>
        <w:rPr>
          <w:b/>
        </w:rPr>
      </w:pPr>
    </w:p>
    <w:p w:rsidR="00FA0372" w:rsidRDefault="003B1D76">
      <w:pPr>
        <w:pStyle w:val="af7"/>
        <w:ind w:left="0" w:firstLine="0"/>
        <w:rPr>
          <w:b/>
        </w:rPr>
      </w:pPr>
      <w:bookmarkStart w:id="26" w:name="_Toc459975988"/>
      <w:bookmarkEnd w:id="26"/>
      <w:r>
        <w:rPr>
          <w:b/>
        </w:rPr>
        <w:t>10.Лицензионное программное обеспечение</w:t>
      </w:r>
    </w:p>
    <w:p w:rsidR="00FA0372" w:rsidRDefault="00FA0372">
      <w:pPr>
        <w:jc w:val="both"/>
        <w:rPr>
          <w:rFonts w:eastAsia="Verdana" w:cs="Noto Sans Devanagari"/>
          <w:sz w:val="24"/>
          <w:szCs w:val="24"/>
          <w:lang w:val="ru-RU" w:bidi="hi-IN"/>
        </w:rPr>
      </w:pP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1. Операционная система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Windows</w:t>
      </w:r>
      <w:r>
        <w:rPr>
          <w:rFonts w:eastAsia="Verdana" w:cs="Noto Sans Devanagari"/>
          <w:sz w:val="24"/>
          <w:szCs w:val="24"/>
          <w:lang w:val="ru-RU" w:bidi="hi-IN"/>
        </w:rPr>
        <w:t xml:space="preserve"> </w:t>
      </w:r>
      <w:r>
        <w:rPr>
          <w:rFonts w:eastAsia="Verdana" w:cs="Noto Sans Devanagari"/>
          <w:sz w:val="24"/>
          <w:szCs w:val="24"/>
          <w:lang w:bidi="hi-IN"/>
        </w:rPr>
        <w:t>XP</w:t>
      </w:r>
      <w:r>
        <w:rPr>
          <w:rFonts w:eastAsia="Verdana" w:cs="Noto Sans Devanagari"/>
          <w:sz w:val="24"/>
          <w:szCs w:val="24"/>
          <w:lang w:val="ru-RU" w:bidi="hi-IN"/>
        </w:rPr>
        <w:t xml:space="preserve"> </w:t>
      </w:r>
      <w:r>
        <w:rPr>
          <w:rFonts w:eastAsia="Verdana" w:cs="Noto Sans Devanagari"/>
          <w:sz w:val="24"/>
          <w:szCs w:val="24"/>
          <w:lang w:bidi="hi-IN"/>
        </w:rPr>
        <w:t>Professional</w:t>
      </w:r>
      <w:r>
        <w:rPr>
          <w:rFonts w:eastAsia="Verdana" w:cs="Noto Sans Devanagari"/>
          <w:sz w:val="24"/>
          <w:szCs w:val="24"/>
          <w:lang w:val="ru-RU" w:bidi="hi-IN"/>
        </w:rPr>
        <w:t xml:space="preserve"> </w:t>
      </w:r>
      <w:r>
        <w:rPr>
          <w:rFonts w:eastAsia="Verdana" w:cs="Noto Sans Devanagari"/>
          <w:sz w:val="24"/>
          <w:szCs w:val="24"/>
          <w:lang w:bidi="hi-IN"/>
        </w:rPr>
        <w:t>Russian</w:t>
      </w:r>
      <w:r>
        <w:rPr>
          <w:rFonts w:eastAsia="Verdana" w:cs="Noto Sans Devanagari"/>
          <w:sz w:val="24"/>
          <w:szCs w:val="24"/>
          <w:lang w:val="ru-RU" w:bidi="hi-IN"/>
        </w:rPr>
        <w:t xml:space="preserve"> — </w:t>
      </w:r>
      <w:r>
        <w:rPr>
          <w:rFonts w:eastAsia="Verdana" w:cs="Noto Sans Devanagari"/>
          <w:sz w:val="24"/>
          <w:szCs w:val="24"/>
          <w:lang w:bidi="hi-IN"/>
        </w:rPr>
        <w:t>OEM</w:t>
      </w:r>
      <w:r>
        <w:rPr>
          <w:rFonts w:eastAsia="Verdana" w:cs="Noto Sans Devanagari"/>
          <w:sz w:val="24"/>
          <w:szCs w:val="24"/>
          <w:lang w:val="ru-RU" w:bidi="hi-IN"/>
        </w:rPr>
        <w:t>-лицензии (поставляются в составе готового компьютера);</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2. Операционная система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Windows</w:t>
      </w:r>
      <w:r>
        <w:rPr>
          <w:rFonts w:eastAsia="Verdana" w:cs="Noto Sans Devanagari"/>
          <w:sz w:val="24"/>
          <w:szCs w:val="24"/>
          <w:lang w:val="ru-RU" w:bidi="hi-IN"/>
        </w:rPr>
        <w:t xml:space="preserve"> 7 </w:t>
      </w:r>
      <w:r>
        <w:rPr>
          <w:rFonts w:eastAsia="Verdana" w:cs="Noto Sans Devanagari"/>
          <w:sz w:val="24"/>
          <w:szCs w:val="24"/>
          <w:lang w:bidi="hi-IN"/>
        </w:rPr>
        <w:t>Professional</w:t>
      </w:r>
      <w:r>
        <w:rPr>
          <w:rFonts w:eastAsia="Verdana" w:cs="Noto Sans Devanagari"/>
          <w:sz w:val="24"/>
          <w:szCs w:val="24"/>
          <w:lang w:val="ru-RU" w:bidi="hi-IN"/>
        </w:rPr>
        <w:t xml:space="preserve"> — </w:t>
      </w:r>
      <w:r>
        <w:rPr>
          <w:rFonts w:eastAsia="Verdana" w:cs="Noto Sans Devanagari"/>
          <w:sz w:val="24"/>
          <w:szCs w:val="24"/>
          <w:lang w:bidi="hi-IN"/>
        </w:rPr>
        <w:t>OEM</w:t>
      </w:r>
      <w:r>
        <w:rPr>
          <w:rFonts w:eastAsia="Verdana" w:cs="Noto Sans Devanagari"/>
          <w:sz w:val="24"/>
          <w:szCs w:val="24"/>
          <w:lang w:val="ru-RU" w:bidi="hi-IN"/>
        </w:rPr>
        <w:t>-лицензии (поставляются в составе готового компьютера);</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3. Программный пакет </w:t>
      </w:r>
      <w:r>
        <w:rPr>
          <w:rFonts w:eastAsia="Verdana" w:cs="Noto Sans Devanagari"/>
          <w:sz w:val="24"/>
          <w:szCs w:val="24"/>
          <w:lang w:bidi="hi-IN"/>
        </w:rPr>
        <w:t>Microsoft</w:t>
      </w:r>
      <w:r>
        <w:rPr>
          <w:rFonts w:eastAsia="Verdana" w:cs="Noto Sans Devanagari"/>
          <w:sz w:val="24"/>
          <w:szCs w:val="24"/>
          <w:lang w:val="ru-RU" w:bidi="hi-IN"/>
        </w:rPr>
        <w:t xml:space="preserve"> </w:t>
      </w:r>
      <w:r>
        <w:rPr>
          <w:rFonts w:eastAsia="Verdana" w:cs="Noto Sans Devanagari"/>
          <w:sz w:val="24"/>
          <w:szCs w:val="24"/>
          <w:lang w:bidi="hi-IN"/>
        </w:rPr>
        <w:t>Office</w:t>
      </w:r>
      <w:r>
        <w:rPr>
          <w:rFonts w:eastAsia="Verdana" w:cs="Noto Sans Devanagari"/>
          <w:sz w:val="24"/>
          <w:szCs w:val="24"/>
          <w:lang w:val="ru-RU" w:bidi="hi-IN"/>
        </w:rPr>
        <w:t xml:space="preserve"> 2007 — лицензия № 45829385 от 26.08.2009</w:t>
      </w:r>
    </w:p>
    <w:p w:rsidR="00FA0372" w:rsidRDefault="003B1D76">
      <w:pPr>
        <w:jc w:val="both"/>
        <w:rPr>
          <w:rFonts w:eastAsia="Verdana" w:cs="Noto Sans Devanagari"/>
          <w:sz w:val="24"/>
          <w:szCs w:val="24"/>
          <w:lang w:bidi="hi-IN"/>
        </w:rPr>
      </w:pPr>
      <w:r>
        <w:rPr>
          <w:rFonts w:eastAsia="Verdana" w:cs="Noto Sans Devanagari"/>
          <w:sz w:val="24"/>
          <w:szCs w:val="24"/>
          <w:lang w:bidi="hi-IN"/>
        </w:rPr>
        <w:t>4. Программный пакет Microsoft Office 2010 Professional — лицензия № 48234688 от 16.03.2011</w:t>
      </w:r>
    </w:p>
    <w:p w:rsidR="00FA0372" w:rsidRDefault="003B1D76">
      <w:pPr>
        <w:jc w:val="both"/>
        <w:rPr>
          <w:rFonts w:eastAsia="Verdana" w:cs="Noto Sans Devanagari"/>
          <w:sz w:val="24"/>
          <w:szCs w:val="24"/>
          <w:lang w:bidi="hi-IN"/>
        </w:rPr>
      </w:pPr>
      <w:r>
        <w:rPr>
          <w:rFonts w:eastAsia="Verdana" w:cs="Noto Sans Devanagari"/>
          <w:sz w:val="24"/>
          <w:szCs w:val="24"/>
          <w:lang w:bidi="hi-IN"/>
        </w:rPr>
        <w:t>4. Программный пакет Microsoft Office 2010 Professional — лицензия № 49261732 от 04.11.2011</w:t>
      </w:r>
    </w:p>
    <w:p w:rsidR="00FA0372" w:rsidRDefault="003B1D76">
      <w:pPr>
        <w:jc w:val="both"/>
        <w:rPr>
          <w:rFonts w:eastAsia="Verdana" w:cs="Noto Sans Devanagari"/>
          <w:sz w:val="24"/>
          <w:szCs w:val="24"/>
          <w:lang w:val="ru-RU" w:bidi="hi-IN"/>
        </w:rPr>
      </w:pPr>
      <w:r>
        <w:rPr>
          <w:rFonts w:eastAsia="Verdana" w:cs="Noto Sans Devanagari"/>
          <w:sz w:val="24"/>
          <w:szCs w:val="24"/>
          <w:lang w:val="ru-RU" w:bidi="hi-IN"/>
        </w:rPr>
        <w:t xml:space="preserve">5. Комплексная система антивирусной защиты </w:t>
      </w:r>
      <w:r>
        <w:rPr>
          <w:rFonts w:eastAsia="Verdana" w:cs="Noto Sans Devanagari"/>
          <w:sz w:val="24"/>
          <w:szCs w:val="24"/>
          <w:lang w:bidi="hi-IN"/>
        </w:rPr>
        <w:t>DrWEB</w:t>
      </w:r>
      <w:r>
        <w:rPr>
          <w:rFonts w:eastAsia="Verdana" w:cs="Noto Sans Devanagari"/>
          <w:sz w:val="24"/>
          <w:szCs w:val="24"/>
          <w:lang w:val="ru-RU" w:bidi="hi-IN"/>
        </w:rPr>
        <w:t xml:space="preserve"> </w:t>
      </w:r>
      <w:r>
        <w:rPr>
          <w:rFonts w:eastAsia="Verdana" w:cs="Noto Sans Devanagari"/>
          <w:sz w:val="24"/>
          <w:szCs w:val="24"/>
          <w:lang w:bidi="hi-IN"/>
        </w:rPr>
        <w:t>Entrprise</w:t>
      </w:r>
      <w:r>
        <w:rPr>
          <w:rFonts w:eastAsia="Verdana" w:cs="Noto Sans Devanagari"/>
          <w:sz w:val="24"/>
          <w:szCs w:val="24"/>
          <w:lang w:val="ru-RU" w:bidi="hi-IN"/>
        </w:rPr>
        <w:t xml:space="preserve"> </w:t>
      </w:r>
      <w:r>
        <w:rPr>
          <w:rFonts w:eastAsia="Verdana" w:cs="Noto Sans Devanagari"/>
          <w:sz w:val="24"/>
          <w:szCs w:val="24"/>
          <w:lang w:bidi="hi-IN"/>
        </w:rPr>
        <w:t>Suite</w:t>
      </w:r>
      <w:r>
        <w:rPr>
          <w:rFonts w:eastAsia="Verdana" w:cs="Noto Sans Devanagari"/>
          <w:sz w:val="24"/>
          <w:szCs w:val="24"/>
          <w:lang w:val="ru-RU" w:bidi="hi-IN"/>
        </w:rPr>
        <w:t xml:space="preserve"> — лицензия № 126408928, действует до 13.03.2018</w:t>
      </w:r>
    </w:p>
    <w:p w:rsidR="00FA0372" w:rsidRDefault="003B1D76">
      <w:pPr>
        <w:jc w:val="both"/>
        <w:rPr>
          <w:rFonts w:eastAsia="Verdana" w:cs="Noto Sans Devanagari"/>
          <w:sz w:val="24"/>
          <w:szCs w:val="24"/>
          <w:lang w:bidi="hi-IN"/>
        </w:rPr>
      </w:pPr>
      <w:r>
        <w:rPr>
          <w:rFonts w:eastAsia="Verdana" w:cs="Noto Sans Devanagari"/>
          <w:sz w:val="24"/>
          <w:szCs w:val="24"/>
          <w:lang w:bidi="hi-IN"/>
        </w:rPr>
        <w:t>Программный пакет LibreOffice — свободная лицензия Lesser General Public License</w:t>
      </w:r>
    </w:p>
    <w:p w:rsidR="00FA0372" w:rsidRDefault="00FA0372">
      <w:pPr>
        <w:widowControl w:val="0"/>
        <w:spacing w:line="360" w:lineRule="auto"/>
        <w:rPr>
          <w:rFonts w:eastAsia="Calibri"/>
          <w:b/>
          <w:bCs/>
          <w:color w:val="000000"/>
          <w:sz w:val="24"/>
          <w:szCs w:val="24"/>
        </w:rPr>
      </w:pPr>
    </w:p>
    <w:p w:rsidR="00FA0372" w:rsidRDefault="003B1D76">
      <w:pPr>
        <w:widowControl w:val="0"/>
        <w:rPr>
          <w:rFonts w:eastAsia="Calibri"/>
          <w:b/>
          <w:sz w:val="24"/>
          <w:szCs w:val="24"/>
          <w:lang w:val="ru-RU"/>
        </w:rPr>
      </w:pPr>
      <w:r>
        <w:rPr>
          <w:b/>
          <w:sz w:val="24"/>
          <w:szCs w:val="24"/>
          <w:lang w:val="ru-RU"/>
        </w:rPr>
        <w:t>11. Описание материально-технической базы, необходимой для осуществления образовательного процесса по учебной дисциплине</w:t>
      </w:r>
      <w:r>
        <w:rPr>
          <w:b/>
          <w:spacing w:val="-24"/>
          <w:sz w:val="24"/>
          <w:szCs w:val="24"/>
          <w:lang w:val="ru-RU"/>
        </w:rPr>
        <w:t xml:space="preserve"> </w:t>
      </w:r>
      <w:r>
        <w:rPr>
          <w:b/>
          <w:sz w:val="24"/>
          <w:szCs w:val="24"/>
          <w:lang w:val="ru-RU"/>
        </w:rPr>
        <w:t>(модулю)</w:t>
      </w:r>
    </w:p>
    <w:p w:rsidR="00FA0372" w:rsidRDefault="00FA0372">
      <w:pPr>
        <w:ind w:firstLine="708"/>
        <w:jc w:val="both"/>
        <w:rPr>
          <w:rFonts w:eastAsia="Calibri"/>
          <w:sz w:val="24"/>
          <w:szCs w:val="24"/>
          <w:lang w:val="ru-RU"/>
        </w:rPr>
      </w:pPr>
    </w:p>
    <w:p w:rsidR="00FA0372" w:rsidRDefault="003B1D76">
      <w:pPr>
        <w:ind w:firstLine="708"/>
        <w:jc w:val="both"/>
        <w:rPr>
          <w:rFonts w:eastAsia="Calibri"/>
          <w:sz w:val="24"/>
          <w:szCs w:val="24"/>
          <w:lang w:val="ru-RU"/>
        </w:rPr>
      </w:pPr>
      <w:r>
        <w:rPr>
          <w:rFonts w:eastAsia="Calibri"/>
          <w:sz w:val="24"/>
          <w:szCs w:val="24"/>
          <w:lang w:val="ru-RU"/>
        </w:rPr>
        <w:t>Учебная аудитория для проведения занятий лекционного типа, занятий семинарского типа, текущего контроля и промежуточной аттестации (311 каб.).</w:t>
      </w:r>
    </w:p>
    <w:p w:rsidR="00FA0372" w:rsidRDefault="003B1D76">
      <w:pPr>
        <w:ind w:firstLine="708"/>
        <w:jc w:val="both"/>
        <w:rPr>
          <w:rFonts w:eastAsia="Calibri"/>
          <w:sz w:val="24"/>
          <w:szCs w:val="24"/>
          <w:lang w:val="ru-RU"/>
        </w:rPr>
      </w:pPr>
      <w:r>
        <w:rPr>
          <w:rFonts w:eastAsia="Calibri"/>
          <w:sz w:val="24"/>
          <w:szCs w:val="24"/>
          <w:lang w:val="ru-RU"/>
        </w:rPr>
        <w:lastRenderedPageBreak/>
        <w:t>Учебная аудитория для самостоятельной работы обучающихся с выходом в сеть Интернет (304 каб.).</w:t>
      </w:r>
    </w:p>
    <w:p w:rsidR="00FA0372" w:rsidRDefault="00FA0372">
      <w:pPr>
        <w:jc w:val="both"/>
        <w:rPr>
          <w:rFonts w:eastAsia="Calibri"/>
          <w:sz w:val="24"/>
          <w:szCs w:val="24"/>
          <w:lang w:val="ru-RU"/>
        </w:rPr>
      </w:pPr>
    </w:p>
    <w:p w:rsidR="00FA0372" w:rsidRDefault="003B1D76">
      <w:pPr>
        <w:pStyle w:val="af7"/>
        <w:widowControl w:val="0"/>
        <w:numPr>
          <w:ilvl w:val="0"/>
          <w:numId w:val="11"/>
        </w:numPr>
        <w:tabs>
          <w:tab w:val="left" w:pos="0"/>
        </w:tabs>
        <w:spacing w:line="240" w:lineRule="auto"/>
        <w:ind w:left="0"/>
        <w:outlineLvl w:val="0"/>
        <w:rPr>
          <w:b/>
        </w:rPr>
      </w:pPr>
      <w:r>
        <w:rPr>
          <w:b/>
          <w:iCs/>
        </w:rPr>
        <w:t>Особенности реализации учебной дисциплины для инвалидов и лиц с ограниченными возможностями здоровья</w:t>
      </w:r>
    </w:p>
    <w:p w:rsidR="00FA0372" w:rsidRDefault="00FA0372">
      <w:pPr>
        <w:tabs>
          <w:tab w:val="left" w:pos="1134"/>
        </w:tabs>
        <w:spacing w:line="228" w:lineRule="auto"/>
        <w:ind w:firstLine="709"/>
        <w:jc w:val="both"/>
        <w:rPr>
          <w:rFonts w:eastAsia="Calibri"/>
          <w:sz w:val="24"/>
          <w:szCs w:val="24"/>
          <w:lang w:val="ru-RU"/>
        </w:rPr>
      </w:pPr>
    </w:p>
    <w:p w:rsidR="00FA0372" w:rsidRDefault="003B1D76">
      <w:pPr>
        <w:tabs>
          <w:tab w:val="left" w:pos="1134"/>
        </w:tabs>
        <w:spacing w:line="228" w:lineRule="auto"/>
        <w:ind w:firstLine="709"/>
        <w:jc w:val="both"/>
        <w:rPr>
          <w:rFonts w:eastAsia="Calibri"/>
          <w:sz w:val="24"/>
          <w:szCs w:val="24"/>
          <w:lang w:val="ru-RU"/>
        </w:rPr>
      </w:pPr>
      <w:r>
        <w:rPr>
          <w:rFonts w:eastAsia="Calibri"/>
          <w:sz w:val="24"/>
          <w:szCs w:val="24"/>
          <w:lang w:val="ru-RU"/>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учебной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A0372" w:rsidRDefault="003B1D76">
      <w:pPr>
        <w:tabs>
          <w:tab w:val="left" w:pos="1134"/>
        </w:tabs>
        <w:spacing w:line="230" w:lineRule="auto"/>
        <w:ind w:firstLine="709"/>
        <w:jc w:val="both"/>
        <w:rPr>
          <w:rFonts w:eastAsia="Calibri"/>
          <w:sz w:val="24"/>
          <w:szCs w:val="24"/>
          <w:lang w:val="ru-RU"/>
        </w:rPr>
      </w:pPr>
      <w:r>
        <w:rPr>
          <w:rFonts w:eastAsia="Calibri"/>
          <w:sz w:val="24"/>
          <w:szCs w:val="24"/>
          <w:lang w:val="ru-RU"/>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A0372" w:rsidRDefault="00FA0372">
      <w:pPr>
        <w:tabs>
          <w:tab w:val="left" w:pos="1134"/>
        </w:tabs>
        <w:spacing w:line="230" w:lineRule="auto"/>
        <w:ind w:firstLine="709"/>
        <w:jc w:val="both"/>
        <w:rPr>
          <w:rFonts w:eastAsia="Calibri"/>
          <w:sz w:val="24"/>
          <w:szCs w:val="24"/>
          <w:lang w:val="ru-RU"/>
        </w:rPr>
      </w:pPr>
    </w:p>
    <w:p w:rsidR="00FA0372" w:rsidRDefault="003B1D76">
      <w:pPr>
        <w:pStyle w:val="af7"/>
        <w:widowControl w:val="0"/>
        <w:numPr>
          <w:ilvl w:val="0"/>
          <w:numId w:val="11"/>
        </w:numPr>
        <w:spacing w:line="240" w:lineRule="auto"/>
        <w:outlineLvl w:val="0"/>
        <w:rPr>
          <w:b/>
          <w:bCs/>
        </w:rPr>
      </w:pPr>
      <w:r>
        <w:rPr>
          <w:b/>
          <w:bCs/>
        </w:rPr>
        <w:t>Иные сведения и (или)</w:t>
      </w:r>
      <w:r>
        <w:rPr>
          <w:b/>
          <w:bCs/>
          <w:spacing w:val="-11"/>
        </w:rPr>
        <w:t xml:space="preserve"> </w:t>
      </w:r>
      <w:r>
        <w:rPr>
          <w:b/>
          <w:bCs/>
        </w:rPr>
        <w:t>материалы</w:t>
      </w:r>
    </w:p>
    <w:p w:rsidR="00FA0372" w:rsidRDefault="00FA0372">
      <w:pPr>
        <w:tabs>
          <w:tab w:val="left" w:pos="0"/>
        </w:tabs>
        <w:jc w:val="both"/>
        <w:outlineLvl w:val="1"/>
        <w:rPr>
          <w:rFonts w:eastAsia="Calibri"/>
          <w:b/>
          <w:bCs/>
          <w:i/>
          <w:iCs/>
          <w:sz w:val="24"/>
          <w:szCs w:val="24"/>
          <w:lang w:val="ru-RU"/>
        </w:rPr>
      </w:pPr>
    </w:p>
    <w:p w:rsidR="00FA0372" w:rsidRDefault="003B1D76">
      <w:pPr>
        <w:tabs>
          <w:tab w:val="left" w:pos="0"/>
        </w:tabs>
        <w:jc w:val="both"/>
        <w:outlineLvl w:val="1"/>
        <w:rPr>
          <w:rFonts w:eastAsia="Calibri"/>
          <w:b/>
          <w:bCs/>
          <w:i/>
          <w:iCs/>
          <w:sz w:val="24"/>
          <w:szCs w:val="24"/>
          <w:lang w:val="ru-RU"/>
        </w:rPr>
      </w:pPr>
      <w:r>
        <w:rPr>
          <w:rFonts w:eastAsia="Calibri"/>
          <w:b/>
          <w:bCs/>
          <w:i/>
          <w:iCs/>
          <w:sz w:val="24"/>
          <w:szCs w:val="24"/>
          <w:lang w:val="ru-RU"/>
        </w:rPr>
        <w:t>13.1</w:t>
      </w:r>
      <w:r>
        <w:rPr>
          <w:rFonts w:eastAsia="Calibri"/>
          <w:bCs/>
          <w:i/>
          <w:iCs/>
          <w:sz w:val="24"/>
          <w:szCs w:val="24"/>
          <w:lang w:val="ru-RU"/>
        </w:rPr>
        <w:t xml:space="preserve"> </w:t>
      </w:r>
      <w:r>
        <w:rPr>
          <w:rFonts w:eastAsia="Calibri"/>
          <w:b/>
          <w:bCs/>
          <w:i/>
          <w:iCs/>
          <w:sz w:val="24"/>
          <w:szCs w:val="24"/>
          <w:lang w:val="ru-RU"/>
        </w:rPr>
        <w:t>Перечень образовательных технологий, используемых при осуществлении образовательного процесса по учебной дисциплине</w:t>
      </w:r>
      <w:r>
        <w:rPr>
          <w:rFonts w:eastAsia="Calibri"/>
          <w:b/>
          <w:bCs/>
          <w:i/>
          <w:iCs/>
          <w:spacing w:val="-12"/>
          <w:sz w:val="24"/>
          <w:szCs w:val="24"/>
          <w:lang w:val="ru-RU"/>
        </w:rPr>
        <w:t xml:space="preserve"> </w:t>
      </w:r>
    </w:p>
    <w:p w:rsidR="00FA0372" w:rsidRDefault="00FA0372">
      <w:pPr>
        <w:jc w:val="both"/>
        <w:rPr>
          <w:rFonts w:eastAsia="Calibri"/>
          <w:sz w:val="24"/>
          <w:szCs w:val="24"/>
          <w:lang w:val="ru-RU"/>
        </w:rPr>
      </w:pPr>
    </w:p>
    <w:p w:rsidR="00FA0372" w:rsidRDefault="003B1D76">
      <w:pPr>
        <w:jc w:val="both"/>
        <w:rPr>
          <w:color w:val="000000"/>
          <w:sz w:val="24"/>
          <w:szCs w:val="24"/>
          <w:shd w:val="clear" w:color="auto" w:fill="FFFFFF"/>
          <w:lang w:val="ru-RU"/>
        </w:rPr>
      </w:pPr>
      <w:r>
        <w:rPr>
          <w:color w:val="000000"/>
          <w:sz w:val="24"/>
          <w:szCs w:val="24"/>
          <w:shd w:val="clear" w:color="auto" w:fill="FFFFFF"/>
          <w:lang w:val="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w:t>
      </w:r>
      <w:r>
        <w:rPr>
          <w:color w:val="000000"/>
          <w:sz w:val="24"/>
          <w:szCs w:val="24"/>
          <w:shd w:val="clear" w:color="auto" w:fill="FFFFFF"/>
        </w:rPr>
        <w:t> </w:t>
      </w:r>
      <w:r>
        <w:rPr>
          <w:color w:val="000000"/>
          <w:sz w:val="24"/>
          <w:szCs w:val="24"/>
          <w:shd w:val="clear" w:color="auto" w:fill="FFFFFF"/>
          <w:lang w:val="ru-RU"/>
        </w:rPr>
        <w:t>информационно-образовательной среды.</w:t>
      </w:r>
    </w:p>
    <w:p w:rsidR="00FA0372" w:rsidRDefault="00FA0372">
      <w:pPr>
        <w:jc w:val="both"/>
        <w:rPr>
          <w:sz w:val="24"/>
          <w:szCs w:val="24"/>
          <w:lang w:val="ru-RU"/>
        </w:rPr>
      </w:pPr>
    </w:p>
    <w:p w:rsidR="00FA0372" w:rsidRDefault="003B1D76">
      <w:pPr>
        <w:jc w:val="both"/>
        <w:rPr>
          <w:b/>
          <w:bCs/>
          <w:sz w:val="24"/>
          <w:szCs w:val="24"/>
          <w:lang w:val="ru-RU"/>
        </w:rPr>
      </w:pPr>
      <w:r>
        <w:rPr>
          <w:sz w:val="24"/>
          <w:szCs w:val="24"/>
          <w:lang w:val="ru-RU"/>
        </w:rPr>
        <w:t>Авторы-составитель: Третьяков А.Л., ст. преподаватель кафедры экономики и управления.</w:t>
      </w:r>
      <w:r w:rsidRPr="00B35CA7">
        <w:rPr>
          <w:lang w:val="ru-RU"/>
        </w:rPr>
        <w:br w:type="page"/>
      </w:r>
    </w:p>
    <w:p w:rsidR="00FA0372" w:rsidRDefault="003B1D76">
      <w:pPr>
        <w:widowControl w:val="0"/>
        <w:numPr>
          <w:ilvl w:val="0"/>
          <w:numId w:val="11"/>
        </w:numPr>
        <w:tabs>
          <w:tab w:val="left" w:pos="567"/>
          <w:tab w:val="left" w:pos="851"/>
        </w:tabs>
        <w:spacing w:line="276" w:lineRule="auto"/>
        <w:rPr>
          <w:sz w:val="24"/>
          <w:szCs w:val="24"/>
          <w:lang w:val="ru-RU"/>
        </w:rPr>
      </w:pPr>
      <w:r>
        <w:rPr>
          <w:b/>
          <w:bCs/>
          <w:sz w:val="24"/>
          <w:szCs w:val="24"/>
          <w:lang w:val="ru-RU" w:eastAsia="ru-RU"/>
        </w:rPr>
        <w:t>Лист регистрации изменений</w:t>
      </w:r>
      <w:r>
        <w:rPr>
          <w:sz w:val="24"/>
          <w:szCs w:val="24"/>
          <w:lang w:val="ru-RU"/>
        </w:rPr>
        <w:t xml:space="preserve"> </w:t>
      </w:r>
    </w:p>
    <w:p w:rsidR="00FA0372" w:rsidRDefault="00FA0372">
      <w:pPr>
        <w:widowControl w:val="0"/>
        <w:tabs>
          <w:tab w:val="left" w:pos="567"/>
          <w:tab w:val="left" w:pos="851"/>
        </w:tabs>
        <w:spacing w:line="276" w:lineRule="auto"/>
        <w:ind w:left="720"/>
        <w:rPr>
          <w:sz w:val="24"/>
          <w:szCs w:val="24"/>
          <w:lang w:val="ru-RU"/>
        </w:rPr>
      </w:pPr>
    </w:p>
    <w:p w:rsidR="00FA0372" w:rsidRDefault="003B1D76">
      <w:pPr>
        <w:widowControl w:val="0"/>
        <w:tabs>
          <w:tab w:val="left" w:pos="567"/>
          <w:tab w:val="left" w:pos="851"/>
        </w:tabs>
        <w:spacing w:line="276" w:lineRule="auto"/>
        <w:ind w:left="720"/>
        <w:rPr>
          <w:sz w:val="24"/>
          <w:szCs w:val="24"/>
          <w:lang w:val="ru-RU"/>
        </w:rPr>
      </w:pPr>
      <w:r>
        <w:rPr>
          <w:sz w:val="24"/>
          <w:szCs w:val="24"/>
          <w:lang w:val="ru-RU"/>
        </w:rPr>
        <w:t>Рабочая программа учебной дисциплины (модуля) обсуждена и утверждена на заседании Ученого совета от «24» июня 2013 г. протокол № 10</w:t>
      </w:r>
    </w:p>
    <w:p w:rsidR="00FA0372" w:rsidRDefault="00FA0372">
      <w:pPr>
        <w:widowControl w:val="0"/>
        <w:tabs>
          <w:tab w:val="left" w:pos="567"/>
          <w:tab w:val="left" w:pos="851"/>
        </w:tabs>
        <w:spacing w:line="276" w:lineRule="auto"/>
        <w:ind w:left="284" w:firstLine="567"/>
        <w:jc w:val="center"/>
        <w:rPr>
          <w:b/>
          <w:bCs/>
          <w:sz w:val="24"/>
          <w:szCs w:val="24"/>
          <w:lang w:val="ru-RU" w:eastAsia="ru-RU"/>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A0372" w:rsidTr="00B35CA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FA0372">
            <w:pPr>
              <w:suppressAutoHyphens w:val="0"/>
              <w:ind w:right="-143"/>
              <w:jc w:val="center"/>
              <w:rPr>
                <w:color w:val="000000"/>
                <w:sz w:val="24"/>
                <w:szCs w:val="24"/>
                <w:lang w:val="ru-RU" w:eastAsia="ru-RU"/>
              </w:rPr>
            </w:pPr>
          </w:p>
          <w:p w:rsidR="00FA0372" w:rsidRDefault="003B1D76">
            <w:pPr>
              <w:suppressAutoHyphens w:val="0"/>
              <w:ind w:right="-143"/>
              <w:jc w:val="center"/>
              <w:rPr>
                <w:color w:val="000000"/>
                <w:sz w:val="24"/>
                <w:szCs w:val="24"/>
                <w:lang w:eastAsia="ru-RU"/>
              </w:rPr>
            </w:pPr>
            <w:r>
              <w:rPr>
                <w:color w:val="000000"/>
                <w:sz w:val="24"/>
                <w:szCs w:val="24"/>
                <w:lang w:eastAsia="ru-RU"/>
              </w:rPr>
              <w:t xml:space="preserve">№ </w:t>
            </w:r>
            <w:r>
              <w:rPr>
                <w:color w:val="000000"/>
                <w:sz w:val="24"/>
                <w:szCs w:val="24"/>
                <w:lang w:eastAsia="ru-RU"/>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eastAsia="ru-RU"/>
              </w:rPr>
            </w:pPr>
            <w:r>
              <w:rPr>
                <w:color w:val="000000"/>
                <w:sz w:val="24"/>
                <w:szCs w:val="24"/>
                <w:lang w:eastAsia="ru-RU"/>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val="ru-RU" w:eastAsia="ru-RU"/>
              </w:rPr>
            </w:pPr>
            <w:r>
              <w:rPr>
                <w:color w:val="000000"/>
                <w:sz w:val="24"/>
                <w:szCs w:val="24"/>
                <w:lang w:val="ru-RU" w:eastAsia="ru-RU"/>
              </w:rPr>
              <w:t>Реквизиты</w:t>
            </w:r>
            <w:r>
              <w:rPr>
                <w:color w:val="000000"/>
                <w:sz w:val="24"/>
                <w:szCs w:val="24"/>
                <w:lang w:val="ru-RU" w:eastAsia="ru-RU"/>
              </w:rPr>
              <w:br/>
              <w:t>документа</w:t>
            </w:r>
            <w:r>
              <w:rPr>
                <w:color w:val="000000"/>
                <w:sz w:val="24"/>
                <w:szCs w:val="24"/>
                <w:lang w:val="ru-RU" w:eastAsia="ru-RU"/>
              </w:rPr>
              <w:br/>
              <w:t>об утверждении</w:t>
            </w:r>
            <w:r>
              <w:rPr>
                <w:color w:val="000000"/>
                <w:sz w:val="24"/>
                <w:szCs w:val="24"/>
                <w:lang w:val="ru-RU" w:eastAsia="ru-RU"/>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143"/>
              <w:jc w:val="center"/>
              <w:rPr>
                <w:color w:val="000000"/>
                <w:sz w:val="24"/>
                <w:szCs w:val="24"/>
                <w:lang w:eastAsia="ru-RU"/>
              </w:rPr>
            </w:pPr>
            <w:r>
              <w:rPr>
                <w:color w:val="000000"/>
                <w:sz w:val="24"/>
                <w:szCs w:val="24"/>
                <w:lang w:eastAsia="ru-RU"/>
              </w:rPr>
              <w:t>Дата</w:t>
            </w:r>
            <w:r>
              <w:rPr>
                <w:color w:val="000000"/>
                <w:sz w:val="24"/>
                <w:szCs w:val="24"/>
                <w:lang w:eastAsia="ru-RU"/>
              </w:rPr>
              <w:br/>
              <w:t>введения</w:t>
            </w:r>
            <w:r>
              <w:rPr>
                <w:color w:val="000000"/>
                <w:sz w:val="24"/>
                <w:szCs w:val="24"/>
                <w:lang w:eastAsia="ru-RU"/>
              </w:rPr>
              <w:br/>
              <w:t>изменения</w:t>
            </w:r>
          </w:p>
        </w:tc>
      </w:tr>
      <w:tr w:rsidR="00FA0372" w:rsidTr="00B35CA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color w:val="000000"/>
                <w:sz w:val="24"/>
                <w:szCs w:val="24"/>
                <w:lang w:val="ru-RU"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w:t>
            </w:r>
            <w:r>
              <w:rPr>
                <w:color w:val="000000"/>
                <w:sz w:val="24"/>
                <w:szCs w:val="24"/>
                <w:lang w:eastAsia="en-US"/>
              </w:rPr>
              <w:t> </w:t>
            </w:r>
            <w:r>
              <w:rPr>
                <w:color w:val="000000"/>
                <w:sz w:val="24"/>
                <w:szCs w:val="24"/>
                <w:lang w:val="ru-RU" w:eastAsia="en-US"/>
              </w:rPr>
              <w:t>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«24»</w:t>
            </w:r>
            <w:r>
              <w:rPr>
                <w:color w:val="000000"/>
                <w:sz w:val="24"/>
                <w:szCs w:val="24"/>
                <w:lang w:eastAsia="en-US"/>
              </w:rPr>
              <w:t> </w:t>
            </w:r>
            <w:r>
              <w:rPr>
                <w:color w:val="000000"/>
                <w:sz w:val="24"/>
                <w:szCs w:val="24"/>
                <w:lang w:val="ru-RU" w:eastAsia="en-US"/>
              </w:rPr>
              <w:t>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250" w:right="-143"/>
              <w:jc w:val="center"/>
              <w:rPr>
                <w:color w:val="000000"/>
                <w:sz w:val="24"/>
                <w:szCs w:val="24"/>
                <w:lang w:eastAsia="ru-RU"/>
              </w:rPr>
            </w:pPr>
            <w:r>
              <w:rPr>
                <w:color w:val="000000"/>
                <w:sz w:val="24"/>
                <w:szCs w:val="24"/>
                <w:lang w:val="ru-RU" w:eastAsia="ru-RU"/>
              </w:rPr>
              <w:t xml:space="preserve">  </w:t>
            </w:r>
            <w:r>
              <w:rPr>
                <w:color w:val="000000"/>
                <w:sz w:val="24"/>
                <w:szCs w:val="24"/>
                <w:lang w:eastAsia="ru-RU"/>
              </w:rPr>
              <w:t>01.09.2013</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ru-RU"/>
              </w:rPr>
            </w:pPr>
            <w:r>
              <w:rPr>
                <w:color w:val="000000"/>
                <w:sz w:val="24"/>
                <w:szCs w:val="24"/>
                <w:lang w:val="ru-RU"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FA0372" w:rsidRDefault="00FA0372">
            <w:pPr>
              <w:suppressAutoHyphens w:val="0"/>
              <w:ind w:right="29"/>
              <w:rPr>
                <w:color w:val="000000"/>
                <w:sz w:val="24"/>
                <w:szCs w:val="24"/>
                <w:lang w:val="ru-RU"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«30»</w:t>
            </w:r>
            <w:r>
              <w:rPr>
                <w:color w:val="000000"/>
                <w:sz w:val="24"/>
                <w:szCs w:val="24"/>
                <w:lang w:eastAsia="en-US"/>
              </w:rPr>
              <w:t> </w:t>
            </w:r>
            <w:r>
              <w:rPr>
                <w:color w:val="000000"/>
                <w:sz w:val="24"/>
                <w:szCs w:val="24"/>
                <w:lang w:val="ru-RU" w:eastAsia="en-US"/>
              </w:rPr>
              <w:t>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01.09.2014</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ru-RU"/>
              </w:rPr>
            </w:pPr>
            <w:r>
              <w:rPr>
                <w:color w:val="000000"/>
                <w:sz w:val="24"/>
                <w:szCs w:val="24"/>
                <w:lang w:val="ru-RU"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«29»</w:t>
            </w:r>
            <w:r>
              <w:rPr>
                <w:color w:val="000000"/>
                <w:sz w:val="24"/>
                <w:szCs w:val="24"/>
                <w:lang w:eastAsia="en-US"/>
              </w:rPr>
              <w:t> </w:t>
            </w:r>
            <w:r>
              <w:rPr>
                <w:color w:val="000000"/>
                <w:sz w:val="24"/>
                <w:szCs w:val="24"/>
                <w:lang w:val="ru-RU" w:eastAsia="en-US"/>
              </w:rPr>
              <w:t>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01.09.2015</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w:t>
            </w:r>
            <w:r>
              <w:rPr>
                <w:color w:val="000000"/>
                <w:sz w:val="24"/>
                <w:szCs w:val="24"/>
                <w:lang w:val="ru-RU"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w:t>
            </w:r>
            <w:r>
              <w:rPr>
                <w:color w:val="000000"/>
                <w:sz w:val="24"/>
                <w:szCs w:val="24"/>
                <w:lang w:eastAsia="en-US"/>
              </w:rPr>
              <w:t> </w:t>
            </w:r>
            <w:r>
              <w:rPr>
                <w:color w:val="000000"/>
                <w:sz w:val="24"/>
                <w:szCs w:val="24"/>
                <w:lang w:val="ru-RU" w:eastAsia="en-US"/>
              </w:rPr>
              <w:t>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«01»</w:t>
            </w:r>
            <w:r>
              <w:rPr>
                <w:color w:val="000000"/>
                <w:sz w:val="24"/>
                <w:szCs w:val="24"/>
                <w:lang w:eastAsia="en-US"/>
              </w:rPr>
              <w:t> </w:t>
            </w:r>
            <w:r>
              <w:rPr>
                <w:color w:val="000000"/>
                <w:sz w:val="24"/>
                <w:szCs w:val="24"/>
                <w:lang w:val="ru-RU" w:eastAsia="en-US"/>
              </w:rPr>
              <w:t>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05.06.2016</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color w:val="000000"/>
                <w:sz w:val="24"/>
                <w:szCs w:val="24"/>
                <w:lang w:val="ru-RU" w:eastAsia="en-US"/>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b/>
                <w:color w:val="000000"/>
                <w:sz w:val="24"/>
                <w:szCs w:val="24"/>
                <w:lang w:val="ru-RU" w:eastAsia="ru-RU"/>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«30»</w:t>
            </w:r>
            <w:r>
              <w:rPr>
                <w:color w:val="000000"/>
                <w:sz w:val="24"/>
                <w:szCs w:val="24"/>
                <w:lang w:eastAsia="en-US"/>
              </w:rPr>
              <w:t> </w:t>
            </w:r>
            <w:r>
              <w:rPr>
                <w:color w:val="000000"/>
                <w:sz w:val="24"/>
                <w:szCs w:val="24"/>
                <w:lang w:val="ru-RU" w:eastAsia="en-US"/>
              </w:rPr>
              <w:t>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01.09.2016</w:t>
            </w:r>
          </w:p>
        </w:tc>
      </w:tr>
      <w:tr w:rsidR="00FA0372"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FA0372">
            <w:pPr>
              <w:numPr>
                <w:ilvl w:val="0"/>
                <w:numId w:val="7"/>
              </w:numPr>
              <w:suppressAutoHyphens w:val="0"/>
              <w:spacing w:after="160" w:line="256" w:lineRule="auto"/>
              <w:ind w:left="0" w:right="-143"/>
              <w:contextualSpacing/>
              <w:rPr>
                <w:color w:val="000000"/>
                <w:sz w:val="24"/>
                <w:szCs w:val="24"/>
                <w:lang w:eastAsia="ru-RU"/>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A0372" w:rsidRDefault="003B1D76">
            <w:pPr>
              <w:suppressAutoHyphens w:val="0"/>
              <w:ind w:right="29"/>
              <w:rPr>
                <w:b/>
                <w:color w:val="000000"/>
                <w:sz w:val="24"/>
                <w:szCs w:val="24"/>
                <w:lang w:val="ru-RU" w:eastAsia="ru-RU"/>
              </w:rPr>
            </w:pPr>
            <w:r>
              <w:rPr>
                <w:rFonts w:eastAsia="Calibri"/>
                <w:sz w:val="24"/>
                <w:szCs w:val="24"/>
                <w:lang w:val="ru-RU" w:eastAsia="en-US"/>
              </w:rPr>
              <w:t xml:space="preserve">Актуализирована решением </w:t>
            </w:r>
            <w:r>
              <w:rPr>
                <w:color w:val="000000"/>
                <w:sz w:val="24"/>
                <w:szCs w:val="24"/>
                <w:lang w:val="ru-RU" w:eastAsia="en-US"/>
              </w:rPr>
              <w:t>Ученого совета</w:t>
            </w:r>
            <w:r>
              <w:rPr>
                <w:rFonts w:eastAsia="Calibri"/>
                <w:sz w:val="24"/>
                <w:szCs w:val="24"/>
                <w:lang w:val="ru-RU"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jc w:val="center"/>
              <w:rPr>
                <w:color w:val="000000"/>
                <w:sz w:val="24"/>
                <w:szCs w:val="24"/>
                <w:lang w:val="ru-RU" w:eastAsia="en-US"/>
              </w:rPr>
            </w:pPr>
            <w:r>
              <w:rPr>
                <w:color w:val="000000"/>
                <w:sz w:val="24"/>
                <w:szCs w:val="24"/>
                <w:lang w:val="ru-RU" w:eastAsia="en-US"/>
              </w:rPr>
              <w:t>Протокол</w:t>
            </w:r>
            <w:r>
              <w:rPr>
                <w:color w:val="000000"/>
                <w:sz w:val="24"/>
                <w:szCs w:val="24"/>
                <w:lang w:eastAsia="en-US"/>
              </w:rPr>
              <w:t> </w:t>
            </w:r>
            <w:r>
              <w:rPr>
                <w:color w:val="000000"/>
                <w:sz w:val="24"/>
                <w:szCs w:val="24"/>
                <w:lang w:val="ru-RU" w:eastAsia="en-US"/>
              </w:rPr>
              <w:t xml:space="preserve">заседания </w:t>
            </w:r>
            <w:r>
              <w:rPr>
                <w:color w:val="000000"/>
                <w:sz w:val="24"/>
                <w:szCs w:val="24"/>
                <w:lang w:val="ru-RU" w:eastAsia="en-US"/>
              </w:rPr>
              <w:br/>
              <w:t>Ученого совета  от «28»</w:t>
            </w:r>
            <w:r>
              <w:rPr>
                <w:color w:val="000000"/>
                <w:sz w:val="24"/>
                <w:szCs w:val="24"/>
                <w:lang w:eastAsia="en-US"/>
              </w:rPr>
              <w:t> </w:t>
            </w:r>
            <w:r>
              <w:rPr>
                <w:color w:val="000000"/>
                <w:sz w:val="24"/>
                <w:szCs w:val="24"/>
                <w:lang w:val="ru-RU" w:eastAsia="en-US"/>
              </w:rPr>
              <w:t>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A0372" w:rsidRDefault="003B1D76">
            <w:pPr>
              <w:suppressAutoHyphens w:val="0"/>
              <w:ind w:left="-108" w:right="-143"/>
              <w:jc w:val="center"/>
              <w:rPr>
                <w:color w:val="000000"/>
                <w:sz w:val="24"/>
                <w:szCs w:val="24"/>
                <w:lang w:eastAsia="ru-RU"/>
              </w:rPr>
            </w:pPr>
            <w:r>
              <w:rPr>
                <w:color w:val="000000"/>
                <w:sz w:val="24"/>
                <w:szCs w:val="24"/>
                <w:lang w:eastAsia="ru-RU"/>
              </w:rPr>
              <w:t>01.09.2017</w:t>
            </w:r>
          </w:p>
        </w:tc>
      </w:tr>
      <w:tr w:rsidR="00B35CA7" w:rsidTr="00B35CA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suppressAutoHyphens w:val="0"/>
              <w:ind w:right="29"/>
              <w:rPr>
                <w:rFonts w:eastAsia="Calibri"/>
                <w:sz w:val="24"/>
                <w:szCs w:val="24"/>
                <w:lang w:val="ru-RU"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5CA7" w:rsidRPr="00B35CA7" w:rsidRDefault="00B35CA7" w:rsidP="00B35CA7">
            <w:pPr>
              <w:ind w:right="29"/>
              <w:jc w:val="both"/>
              <w:rPr>
                <w:rFonts w:eastAsia="Calibri"/>
                <w:sz w:val="24"/>
                <w:szCs w:val="24"/>
                <w:lang w:val="ru-RU" w:eastAsia="en-US"/>
              </w:rPr>
            </w:pPr>
            <w:r w:rsidRPr="00B35CA7">
              <w:rPr>
                <w:rFonts w:eastAsia="Calibri"/>
                <w:sz w:val="24"/>
                <w:szCs w:val="24"/>
                <w:lang w:val="ru-RU"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ind w:right="29"/>
              <w:jc w:val="center"/>
              <w:rPr>
                <w:rFonts w:eastAsia="Calibri"/>
                <w:sz w:val="24"/>
                <w:szCs w:val="24"/>
                <w:lang w:val="ru-RU" w:eastAsia="en-US"/>
              </w:rPr>
            </w:pPr>
            <w:r w:rsidRPr="00B35CA7">
              <w:rPr>
                <w:rFonts w:eastAsia="Calibri"/>
                <w:sz w:val="24"/>
                <w:szCs w:val="24"/>
                <w:lang w:val="ru-RU" w:eastAsia="en-US"/>
              </w:rPr>
              <w:t xml:space="preserve">Протокол заседания </w:t>
            </w:r>
            <w:r w:rsidRPr="00B35CA7">
              <w:rPr>
                <w:rFonts w:eastAsia="Calibri"/>
                <w:sz w:val="24"/>
                <w:szCs w:val="24"/>
                <w:lang w:val="ru-RU" w:eastAsia="en-US"/>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ind w:right="29"/>
              <w:jc w:val="center"/>
              <w:rPr>
                <w:rFonts w:eastAsia="Calibri"/>
                <w:sz w:val="24"/>
                <w:szCs w:val="24"/>
                <w:lang w:val="ru-RU" w:eastAsia="en-US"/>
              </w:rPr>
            </w:pPr>
            <w:r w:rsidRPr="00B35CA7">
              <w:rPr>
                <w:rFonts w:eastAsia="Calibri"/>
                <w:sz w:val="24"/>
                <w:szCs w:val="24"/>
                <w:lang w:val="ru-RU" w:eastAsia="en-US"/>
              </w:rPr>
              <w:t>01.09.2018</w:t>
            </w:r>
          </w:p>
        </w:tc>
      </w:tr>
      <w:tr w:rsidR="00B35CA7" w:rsidTr="00B35CA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suppressAutoHyphens w:val="0"/>
              <w:ind w:right="29"/>
              <w:rPr>
                <w:rFonts w:eastAsia="Calibri"/>
                <w:sz w:val="24"/>
                <w:szCs w:val="24"/>
                <w:lang w:val="ru-RU" w:eastAsia="en-US"/>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B35CA7" w:rsidRPr="00B35CA7" w:rsidRDefault="00B35CA7" w:rsidP="00B35CA7">
            <w:pPr>
              <w:autoSpaceDE w:val="0"/>
              <w:ind w:right="29"/>
              <w:jc w:val="both"/>
              <w:rPr>
                <w:rFonts w:eastAsia="Calibri"/>
                <w:sz w:val="24"/>
                <w:szCs w:val="24"/>
                <w:lang w:val="ru-RU" w:eastAsia="en-US"/>
              </w:rPr>
            </w:pPr>
            <w:r w:rsidRPr="00B35CA7">
              <w:rPr>
                <w:rFonts w:eastAsia="Calibri"/>
                <w:sz w:val="24"/>
                <w:szCs w:val="24"/>
                <w:lang w:val="ru-RU" w:eastAsia="en-U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autoSpaceDE w:val="0"/>
              <w:ind w:right="29"/>
              <w:jc w:val="center"/>
              <w:rPr>
                <w:rFonts w:eastAsia="Calibri"/>
                <w:sz w:val="24"/>
                <w:szCs w:val="24"/>
                <w:lang w:val="ru-RU" w:eastAsia="en-US"/>
              </w:rPr>
            </w:pPr>
            <w:r w:rsidRPr="00B35CA7">
              <w:rPr>
                <w:rFonts w:eastAsia="Calibri"/>
                <w:sz w:val="24"/>
                <w:szCs w:val="24"/>
                <w:lang w:val="ru-RU" w:eastAsia="en-US"/>
              </w:rPr>
              <w:t xml:space="preserve">Протокол совместного заседания Совета и Кафедр факультета экономики и права ОАНО ВО «МПСУ» от 30 августа 2019 г. </w:t>
            </w:r>
            <w:r w:rsidRPr="00B35CA7">
              <w:rPr>
                <w:rFonts w:eastAsia="Calibri"/>
                <w:sz w:val="24"/>
                <w:szCs w:val="24"/>
                <w:lang w:val="ru-RU" w:eastAsia="en-US"/>
              </w:rPr>
              <w:lastRenderedPageBreak/>
              <w:t>№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B35CA7" w:rsidRPr="00B35CA7" w:rsidRDefault="00B35CA7" w:rsidP="00B35CA7">
            <w:pPr>
              <w:autoSpaceDE w:val="0"/>
              <w:ind w:right="29"/>
              <w:jc w:val="center"/>
              <w:rPr>
                <w:rFonts w:eastAsia="Calibri"/>
                <w:sz w:val="24"/>
                <w:szCs w:val="24"/>
                <w:lang w:val="ru-RU" w:eastAsia="en-US"/>
              </w:rPr>
            </w:pPr>
            <w:r w:rsidRPr="00B35CA7">
              <w:rPr>
                <w:rFonts w:eastAsia="Calibri"/>
                <w:sz w:val="24"/>
                <w:szCs w:val="24"/>
                <w:lang w:val="ru-RU" w:eastAsia="en-US"/>
              </w:rPr>
              <w:lastRenderedPageBreak/>
              <w:t>01.09.2019</w:t>
            </w:r>
          </w:p>
        </w:tc>
      </w:tr>
    </w:tbl>
    <w:p w:rsidR="00FA0372" w:rsidRDefault="003B1D76">
      <w:pPr>
        <w:tabs>
          <w:tab w:val="left" w:pos="567"/>
          <w:tab w:val="left" w:pos="851"/>
        </w:tabs>
        <w:ind w:left="284"/>
        <w:rPr>
          <w:sz w:val="24"/>
          <w:szCs w:val="24"/>
        </w:rPr>
      </w:pPr>
      <w:r>
        <w:rPr>
          <w:sz w:val="24"/>
          <w:szCs w:val="24"/>
        </w:rPr>
        <w:lastRenderedPageBreak/>
        <w:t xml:space="preserve"> </w:t>
      </w:r>
    </w:p>
    <w:p w:rsidR="00FA0372" w:rsidRDefault="00FA0372">
      <w:pPr>
        <w:rPr>
          <w:b/>
          <w:color w:val="000000"/>
          <w:lang w:val="ru-RU"/>
        </w:rPr>
      </w:pPr>
    </w:p>
    <w:p w:rsidR="00FA0372" w:rsidRDefault="00FA0372"/>
    <w:sectPr w:rsidR="00FA0372">
      <w:footerReference w:type="even" r:id="rId20"/>
      <w:footerReference w:type="default" r:id="rId21"/>
      <w:pgSz w:w="11680" w:h="16838"/>
      <w:pgMar w:top="706" w:right="851" w:bottom="777" w:left="1701"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4D" w:rsidRDefault="000B374D">
      <w:r>
        <w:separator/>
      </w:r>
    </w:p>
  </w:endnote>
  <w:endnote w:type="continuationSeparator" w:id="0">
    <w:p w:rsidR="000B374D" w:rsidRDefault="000B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R Cyr MT">
    <w:charset w:val="CC"/>
    <w:family w:val="roman"/>
    <w:pitch w:val="variable"/>
  </w:font>
  <w:font w:name="Andale Sans UI">
    <w:altName w:val="Arial Unicode MS"/>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Noto Sans Devanagari">
    <w:altName w:val="Arial"/>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72" w:rsidRDefault="003B1D76">
    <w:pPr>
      <w:pStyle w:val="ae"/>
      <w:jc w:val="center"/>
    </w:pPr>
    <w:r>
      <w:fldChar w:fldCharType="begin"/>
    </w:r>
    <w:r>
      <w:instrText>PAGE</w:instrText>
    </w:r>
    <w:r>
      <w:fldChar w:fldCharType="separate"/>
    </w:r>
    <w:r w:rsidR="00C80F7A">
      <w:rPr>
        <w:noProof/>
      </w:rPr>
      <w:t>20</w:t>
    </w:r>
    <w:r>
      <w:fldChar w:fldCharType="end"/>
    </w:r>
  </w:p>
  <w:p w:rsidR="00FA0372" w:rsidRDefault="00FA03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72" w:rsidRDefault="00FA0372">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4D" w:rsidRDefault="000B374D">
      <w:r>
        <w:separator/>
      </w:r>
    </w:p>
  </w:footnote>
  <w:footnote w:type="continuationSeparator" w:id="0">
    <w:p w:rsidR="000B374D" w:rsidRDefault="000B3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C3E"/>
    <w:multiLevelType w:val="multilevel"/>
    <w:tmpl w:val="34643F6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EB03781"/>
    <w:multiLevelType w:val="multilevel"/>
    <w:tmpl w:val="41D87D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D0177E9"/>
    <w:multiLevelType w:val="multilevel"/>
    <w:tmpl w:val="E2AC8A3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4F57EFD"/>
    <w:multiLevelType w:val="multilevel"/>
    <w:tmpl w:val="1C16F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90407E"/>
    <w:multiLevelType w:val="multilevel"/>
    <w:tmpl w:val="B0F2CE4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F5884"/>
    <w:multiLevelType w:val="multilevel"/>
    <w:tmpl w:val="19E2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8B6E79"/>
    <w:multiLevelType w:val="multilevel"/>
    <w:tmpl w:val="E47C237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C2B1A"/>
    <w:multiLevelType w:val="multilevel"/>
    <w:tmpl w:val="80EAFE74"/>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8" w15:restartNumberingAfterBreak="0">
    <w:nsid w:val="3F0B5612"/>
    <w:multiLevelType w:val="multilevel"/>
    <w:tmpl w:val="592A2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6E5103"/>
    <w:multiLevelType w:val="multilevel"/>
    <w:tmpl w:val="331E9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D2FEF"/>
    <w:multiLevelType w:val="multilevel"/>
    <w:tmpl w:val="3EAEFD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66301F5"/>
    <w:multiLevelType w:val="multilevel"/>
    <w:tmpl w:val="95FC7C94"/>
    <w:lvl w:ilvl="0">
      <w:start w:val="7"/>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4"/>
  </w:num>
  <w:num w:numId="3">
    <w:abstractNumId w:val="2"/>
  </w:num>
  <w:num w:numId="4">
    <w:abstractNumId w:val="11"/>
  </w:num>
  <w:num w:numId="5">
    <w:abstractNumId w:val="10"/>
  </w:num>
  <w:num w:numId="6">
    <w:abstractNumId w:val="0"/>
  </w:num>
  <w:num w:numId="7">
    <w:abstractNumId w:val="9"/>
  </w:num>
  <w:num w:numId="8">
    <w:abstractNumId w:val="3"/>
  </w:num>
  <w:num w:numId="9">
    <w:abstractNumId w:val="5"/>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964"/>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72"/>
    <w:rsid w:val="000B374D"/>
    <w:rsid w:val="003B1D76"/>
    <w:rsid w:val="00B35CA7"/>
    <w:rsid w:val="00C80F7A"/>
    <w:rsid w:val="00FA03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83738-B7E5-4EC8-B98F-E046A3A2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en-US" w:eastAsia="zh-CN"/>
    </w:rPr>
  </w:style>
  <w:style w:type="paragraph" w:styleId="1">
    <w:name w:val="heading 1"/>
    <w:basedOn w:val="a"/>
    <w:qFormat/>
    <w:pPr>
      <w:keepNext/>
      <w:ind w:firstLine="720"/>
      <w:jc w:val="right"/>
      <w:outlineLvl w:val="0"/>
    </w:pPr>
    <w:rPr>
      <w:rFonts w:ascii="Arial" w:hAnsi="Arial" w:cs="Arial"/>
      <w:sz w:val="24"/>
      <w:lang w:val="ru-RU"/>
    </w:rPr>
  </w:style>
  <w:style w:type="paragraph" w:styleId="2">
    <w:name w:val="heading 2"/>
    <w:basedOn w:val="a"/>
    <w:qFormat/>
    <w:pPr>
      <w:keepNext/>
      <w:ind w:firstLine="720"/>
      <w:jc w:val="center"/>
      <w:outlineLvl w:val="1"/>
    </w:pPr>
    <w:rPr>
      <w:rFonts w:ascii="Arial" w:hAnsi="Arial" w:cs="Arial"/>
      <w:b/>
      <w:sz w:val="32"/>
      <w:lang w:val="ru-RU"/>
    </w:rPr>
  </w:style>
  <w:style w:type="paragraph" w:styleId="3">
    <w:name w:val="heading 3"/>
    <w:basedOn w:val="a"/>
    <w:qFormat/>
    <w:pPr>
      <w:keepNext/>
      <w:ind w:firstLine="720"/>
      <w:jc w:val="center"/>
      <w:outlineLvl w:val="2"/>
    </w:pPr>
    <w:rPr>
      <w:rFonts w:ascii="Arial" w:hAnsi="Arial" w:cs="Arial"/>
      <w:b/>
      <w:sz w:val="28"/>
      <w:lang w:val="ru-RU"/>
    </w:rPr>
  </w:style>
  <w:style w:type="paragraph" w:styleId="4">
    <w:name w:val="heading 4"/>
    <w:basedOn w:val="a"/>
    <w:qFormat/>
    <w:pPr>
      <w:keepNext/>
      <w:jc w:val="center"/>
      <w:outlineLvl w:val="3"/>
    </w:pPr>
    <w:rPr>
      <w:rFonts w:ascii="Times New Roman CYR" w:hAnsi="Times New Roman CYR" w:cs="Times New Roman CYR"/>
      <w:sz w:val="28"/>
      <w:lang w:val="ru-RU"/>
    </w:rPr>
  </w:style>
  <w:style w:type="paragraph" w:styleId="5">
    <w:name w:val="heading 5"/>
    <w:basedOn w:val="a"/>
    <w:qFormat/>
    <w:pPr>
      <w:keepNext/>
      <w:ind w:firstLine="720"/>
      <w:outlineLvl w:val="4"/>
    </w:pPr>
    <w:rPr>
      <w:rFonts w:ascii="Arial" w:hAnsi="Arial" w:cs="Arial"/>
      <w:sz w:val="24"/>
      <w:lang w:val="ru-RU"/>
    </w:rPr>
  </w:style>
  <w:style w:type="paragraph" w:styleId="6">
    <w:name w:val="heading 6"/>
    <w:basedOn w:val="a"/>
    <w:qFormat/>
    <w:pPr>
      <w:keepNext/>
      <w:tabs>
        <w:tab w:val="left" w:pos="426"/>
      </w:tabs>
      <w:spacing w:line="440" w:lineRule="exact"/>
      <w:outlineLvl w:val="5"/>
    </w:pPr>
    <w:rPr>
      <w:b/>
      <w:sz w:val="24"/>
      <w:lang w:val="ru-RU"/>
    </w:rPr>
  </w:style>
  <w:style w:type="paragraph" w:styleId="7">
    <w:name w:val="heading 7"/>
    <w:basedOn w:val="a"/>
    <w:qFormat/>
    <w:pPr>
      <w:keepNext/>
      <w:spacing w:line="240" w:lineRule="exact"/>
      <w:ind w:firstLine="567"/>
      <w:outlineLvl w:val="6"/>
    </w:pPr>
    <w:rPr>
      <w:sz w:val="24"/>
      <w:lang w:val="ru-RU"/>
    </w:rPr>
  </w:style>
  <w:style w:type="paragraph" w:styleId="8">
    <w:name w:val="heading 8"/>
    <w:basedOn w:val="a"/>
    <w:qFormat/>
    <w:pPr>
      <w:keepNext/>
      <w:spacing w:line="240" w:lineRule="exact"/>
      <w:ind w:left="680" w:hanging="680"/>
      <w:jc w:val="center"/>
      <w:outlineLvl w:val="7"/>
    </w:pPr>
    <w:rPr>
      <w:b/>
      <w:sz w:val="24"/>
      <w:lang w:val="ru-RU"/>
    </w:rPr>
  </w:style>
  <w:style w:type="paragraph" w:styleId="9">
    <w:name w:val="heading 9"/>
    <w:basedOn w:val="a"/>
    <w:qFormat/>
    <w:pPr>
      <w:keepNext/>
      <w:spacing w:line="360" w:lineRule="atLeast"/>
      <w:outlineLvl w:val="8"/>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hAnsi="OpenSymbol" w:cs="OpenSymbol"/>
    </w:rPr>
  </w:style>
  <w:style w:type="character" w:customStyle="1" w:styleId="WW8Num3z0">
    <w:name w:val="WW8Num3z0"/>
    <w:rPr>
      <w:sz w:val="28"/>
      <w:szCs w:val="28"/>
    </w:rPr>
  </w:style>
  <w:style w:type="character" w:customStyle="1" w:styleId="WW8Num5z0">
    <w:name w:val="WW8Num5z0"/>
    <w:rPr>
      <w:i w:val="0"/>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30z0">
    <w:name w:val="WW8Num30z0"/>
    <w:rPr>
      <w:i w:val="0"/>
    </w:rPr>
  </w:style>
  <w:style w:type="character" w:customStyle="1" w:styleId="WW8Num32z0">
    <w:name w:val="WW8Num32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47z0">
    <w:name w:val="WW8Num47z0"/>
    <w:rPr>
      <w:b w:val="0"/>
    </w:rPr>
  </w:style>
  <w:style w:type="character" w:customStyle="1" w:styleId="WW8Num54z0">
    <w:name w:val="WW8Num54z0"/>
    <w:rPr>
      <w:rFonts w:ascii="Times New Roman" w:hAnsi="Times New Roman" w:cs="Times New Roman"/>
    </w:rPr>
  </w:style>
  <w:style w:type="character" w:customStyle="1" w:styleId="WW8Num60z0">
    <w:name w:val="WW8Num60z0"/>
    <w:rPr>
      <w:color w:val="00000A"/>
    </w:rPr>
  </w:style>
  <w:style w:type="character" w:customStyle="1" w:styleId="WW8Num62z0">
    <w:name w:val="WW8Num62z0"/>
    <w:rPr>
      <w:i w:val="0"/>
    </w:rPr>
  </w:style>
  <w:style w:type="character" w:customStyle="1" w:styleId="WW8Num64z0">
    <w:name w:val="WW8Num64z0"/>
    <w:rPr>
      <w:i w:val="0"/>
    </w:rPr>
  </w:style>
  <w:style w:type="character" w:customStyle="1" w:styleId="WW8Num69z0">
    <w:name w:val="WW8Num69z0"/>
    <w:rPr>
      <w:i w:val="0"/>
    </w:rPr>
  </w:style>
  <w:style w:type="character" w:customStyle="1" w:styleId="WW8Num74z0">
    <w:name w:val="WW8Num74z0"/>
    <w:rPr>
      <w:rFonts w:ascii="Times New Roman" w:hAnsi="Times New Roman" w:cs="Times New Roman"/>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84z0">
    <w:name w:val="WW8Num84z0"/>
    <w:rPr>
      <w:b/>
    </w:rPr>
  </w:style>
  <w:style w:type="character" w:customStyle="1" w:styleId="WW8Num85z0">
    <w:name w:val="WW8Num85z0"/>
    <w:rPr>
      <w:i w:val="0"/>
    </w:rPr>
  </w:style>
  <w:style w:type="character" w:customStyle="1" w:styleId="WW8Num89z0">
    <w:name w:val="WW8Num89z0"/>
    <w:rPr>
      <w:rFonts w:ascii="Symbol" w:hAnsi="Symbol" w:cs="Symbol"/>
    </w:rPr>
  </w:style>
  <w:style w:type="character" w:customStyle="1" w:styleId="WW8Num104z0">
    <w:name w:val="WW8Num104z0"/>
    <w:rPr>
      <w:i w:val="0"/>
    </w:rPr>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4z0">
    <w:name w:val="WW8Num114z0"/>
    <w:rPr>
      <w:i w:val="0"/>
      <w:color w:val="00000A"/>
    </w:rPr>
  </w:style>
  <w:style w:type="character" w:customStyle="1" w:styleId="WW8Num123z0">
    <w:name w:val="WW8Num123z0"/>
    <w:rPr>
      <w:i w:val="0"/>
    </w:rPr>
  </w:style>
  <w:style w:type="character" w:customStyle="1" w:styleId="WW8Num124z0">
    <w:name w:val="WW8Num124z0"/>
    <w:rPr>
      <w:b/>
    </w:rPr>
  </w:style>
  <w:style w:type="character" w:customStyle="1" w:styleId="WW8Num126z0">
    <w:name w:val="WW8Num126z0"/>
    <w:rPr>
      <w:i w:val="0"/>
    </w:rPr>
  </w:style>
  <w:style w:type="character" w:customStyle="1" w:styleId="10">
    <w:name w:val="Основной шрифт абзаца1"/>
  </w:style>
  <w:style w:type="character" w:styleId="a3">
    <w:name w:val="page number"/>
    <w:basedOn w:val="10"/>
  </w:style>
  <w:style w:type="character" w:customStyle="1" w:styleId="40">
    <w:name w:val="Знак Знак4"/>
    <w:rPr>
      <w:rFonts w:ascii="Arial" w:hAnsi="Arial" w:cs="Arial"/>
      <w:sz w:val="24"/>
      <w:lang w:val="ru-RU" w:bidi="ar-SA"/>
    </w:rPr>
  </w:style>
  <w:style w:type="character" w:customStyle="1" w:styleId="30">
    <w:name w:val="Знак Знак3"/>
    <w:rPr>
      <w:rFonts w:ascii="Arial" w:hAnsi="Arial" w:cs="Arial"/>
      <w:b/>
      <w:sz w:val="28"/>
      <w:lang w:val="ru-RU" w:bidi="ar-SA"/>
    </w:rPr>
  </w:style>
  <w:style w:type="character" w:customStyle="1" w:styleId="11">
    <w:name w:val="Знак Знак1"/>
    <w:rPr>
      <w:sz w:val="24"/>
      <w:lang w:val="ru-RU" w:bidi="ar-SA"/>
    </w:rPr>
  </w:style>
  <w:style w:type="character" w:customStyle="1" w:styleId="a4">
    <w:name w:val="Знак Знак"/>
    <w:rPr>
      <w:lang w:val="en-US" w:bidi="ar-SA"/>
    </w:rPr>
  </w:style>
  <w:style w:type="character" w:customStyle="1" w:styleId="20">
    <w:name w:val="Знак Знак2"/>
    <w:rPr>
      <w:rFonts w:ascii="Times New Roman CYR" w:hAnsi="Times New Roman CYR" w:cs="Times New Roman CYR"/>
      <w:sz w:val="28"/>
      <w:lang w:val="ru-RU" w:bidi="ar-SA"/>
    </w:rPr>
  </w:style>
  <w:style w:type="character" w:customStyle="1" w:styleId="-">
    <w:name w:val="Интернет-ссылка"/>
    <w:uiPriority w:val="99"/>
    <w:rPr>
      <w:color w:val="0000FF"/>
      <w:u w:val="single"/>
    </w:rPr>
  </w:style>
  <w:style w:type="character" w:customStyle="1" w:styleId="label">
    <w:name w:val="label"/>
    <w:basedOn w:val="10"/>
  </w:style>
  <w:style w:type="character" w:customStyle="1" w:styleId="submenu-table">
    <w:name w:val="submenu-table"/>
    <w:basedOn w:val="a0"/>
    <w:rsid w:val="00F71722"/>
  </w:style>
  <w:style w:type="character" w:customStyle="1" w:styleId="WW8Num20z1">
    <w:name w:val="WW8Num20z1"/>
    <w:rsid w:val="009B6189"/>
    <w:rPr>
      <w:rFonts w:ascii="Courier New" w:hAnsi="Courier New" w:cs="Courier New"/>
      <w:sz w:val="20"/>
    </w:rPr>
  </w:style>
  <w:style w:type="character" w:styleId="a5">
    <w:name w:val="Strong"/>
    <w:qFormat/>
    <w:rsid w:val="009B6189"/>
    <w:rPr>
      <w:rFonts w:ascii="Times New Roman" w:hAnsi="Times New Roman" w:cs="Times New Roman"/>
      <w:b/>
      <w:bCs/>
      <w:sz w:val="24"/>
      <w:u w:val="single"/>
    </w:rPr>
  </w:style>
  <w:style w:type="character" w:customStyle="1" w:styleId="a6">
    <w:name w:val="Нижний колонтитул Знак"/>
    <w:uiPriority w:val="99"/>
    <w:rsid w:val="00D73F81"/>
    <w:rPr>
      <w:lang w:val="en-US" w:eastAsia="zh-CN"/>
    </w:rPr>
  </w:style>
  <w:style w:type="character" w:customStyle="1" w:styleId="WW8Num16z4">
    <w:name w:val="WW8Num16z4"/>
    <w:rsid w:val="00C25A75"/>
  </w:style>
  <w:style w:type="character" w:customStyle="1" w:styleId="a7">
    <w:name w:val="Текст выноски Знак"/>
    <w:rsid w:val="00C03697"/>
    <w:rPr>
      <w:rFonts w:ascii="Segoe UI" w:hAnsi="Segoe UI" w:cs="Segoe UI"/>
      <w:sz w:val="18"/>
      <w:szCs w:val="18"/>
      <w:lang w:val="en-US" w:eastAsia="zh-CN"/>
    </w:rPr>
  </w:style>
  <w:style w:type="character" w:customStyle="1" w:styleId="ListLabel1">
    <w:name w:val="ListLabel 1"/>
    <w:rPr>
      <w:rFonts w:cs="Symbol"/>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pPr>
      <w:tabs>
        <w:tab w:val="left" w:pos="5760"/>
        <w:tab w:val="left" w:pos="7632"/>
      </w:tabs>
      <w:spacing w:line="240" w:lineRule="exact"/>
      <w:jc w:val="both"/>
    </w:pPr>
    <w:rPr>
      <w:sz w:val="24"/>
      <w:lang w:val="ru-RU"/>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customStyle="1" w:styleId="12">
    <w:name w:val="Заголовок1"/>
    <w:basedOn w:val="a"/>
    <w:pPr>
      <w:jc w:val="center"/>
    </w:pPr>
    <w:rPr>
      <w:b/>
      <w:lang w:val="ru-RU"/>
    </w:rPr>
  </w:style>
  <w:style w:type="paragraph" w:styleId="ad">
    <w:name w:val="caption"/>
    <w:basedOn w:val="a"/>
    <w:qFormat/>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footer"/>
    <w:basedOn w:val="a"/>
    <w:uiPriority w:val="99"/>
    <w:pPr>
      <w:tabs>
        <w:tab w:val="center" w:pos="4320"/>
        <w:tab w:val="right" w:pos="8640"/>
      </w:tabs>
    </w:pPr>
  </w:style>
  <w:style w:type="paragraph" w:customStyle="1" w:styleId="21">
    <w:name w:val="Основной текст с отступом 21"/>
    <w:basedOn w:val="a"/>
    <w:pPr>
      <w:ind w:firstLine="720"/>
      <w:jc w:val="center"/>
    </w:pPr>
    <w:rPr>
      <w:rFonts w:ascii="Arial" w:hAnsi="Arial" w:cs="Arial"/>
      <w:sz w:val="32"/>
      <w:lang w:val="ru-RU"/>
    </w:rPr>
  </w:style>
  <w:style w:type="paragraph" w:styleId="af">
    <w:name w:val="Body Text Indent"/>
    <w:basedOn w:val="a"/>
    <w:pPr>
      <w:tabs>
        <w:tab w:val="left" w:pos="426"/>
      </w:tabs>
      <w:spacing w:line="440" w:lineRule="exact"/>
      <w:ind w:left="397" w:hanging="397"/>
    </w:pPr>
    <w:rPr>
      <w:sz w:val="24"/>
      <w:lang w:val="ru-RU"/>
    </w:rPr>
  </w:style>
  <w:style w:type="paragraph" w:customStyle="1" w:styleId="31">
    <w:name w:val="Основной текст с отступом 31"/>
    <w:basedOn w:val="a"/>
    <w:pPr>
      <w:tabs>
        <w:tab w:val="left" w:pos="5760"/>
        <w:tab w:val="left" w:pos="7632"/>
      </w:tabs>
      <w:spacing w:line="240" w:lineRule="exact"/>
      <w:ind w:left="1304"/>
    </w:pPr>
    <w:rPr>
      <w:sz w:val="24"/>
      <w:lang w:val="ru-RU"/>
    </w:rPr>
  </w:style>
  <w:style w:type="paragraph" w:customStyle="1" w:styleId="af0">
    <w:name w:val="Îáû÷íûé"/>
    <w:pPr>
      <w:suppressAutoHyphens/>
    </w:pPr>
    <w:rPr>
      <w:lang w:val="en-US" w:eastAsia="zh-CN"/>
    </w:rPr>
  </w:style>
  <w:style w:type="paragraph" w:customStyle="1" w:styleId="50">
    <w:name w:val="çàãîëîâîê 5"/>
    <w:basedOn w:val="af0"/>
    <w:pPr>
      <w:keepNext/>
      <w:spacing w:line="240" w:lineRule="exact"/>
      <w:ind w:left="567" w:hanging="567"/>
      <w:jc w:val="center"/>
    </w:pPr>
    <w:rPr>
      <w:rFonts w:ascii="Arial" w:hAnsi="Arial" w:cs="Arial"/>
      <w:sz w:val="24"/>
      <w:lang w:val="ru-RU"/>
    </w:rPr>
  </w:style>
  <w:style w:type="paragraph" w:customStyle="1" w:styleId="70">
    <w:name w:val="çàãîëîâîê 7"/>
    <w:basedOn w:val="af0"/>
    <w:pPr>
      <w:keepNext/>
      <w:spacing w:line="240" w:lineRule="exact"/>
      <w:ind w:firstLine="720"/>
      <w:jc w:val="center"/>
    </w:pPr>
    <w:rPr>
      <w:rFonts w:ascii="Arial" w:hAnsi="Arial" w:cs="Arial"/>
      <w:b/>
      <w:sz w:val="24"/>
      <w:lang w:val="ru-RU"/>
    </w:rPr>
  </w:style>
  <w:style w:type="paragraph" w:customStyle="1" w:styleId="32">
    <w:name w:val="Îñíîâíîé òåêñò ñ îòñòóïîì 3"/>
    <w:basedOn w:val="af0"/>
    <w:pPr>
      <w:spacing w:line="240" w:lineRule="exact"/>
      <w:ind w:left="567" w:hanging="567"/>
    </w:pPr>
    <w:rPr>
      <w:rFonts w:ascii="Arial" w:hAnsi="Arial" w:cs="Arial"/>
      <w:sz w:val="24"/>
      <w:lang w:val="ru-RU"/>
    </w:rPr>
  </w:style>
  <w:style w:type="paragraph" w:styleId="af1">
    <w:name w:val="Subtitle"/>
    <w:basedOn w:val="a"/>
    <w:qFormat/>
    <w:pPr>
      <w:jc w:val="center"/>
    </w:pPr>
    <w:rPr>
      <w:b/>
      <w:sz w:val="28"/>
      <w:lang w:val="ru-RU"/>
    </w:rPr>
  </w:style>
  <w:style w:type="paragraph" w:customStyle="1" w:styleId="210">
    <w:name w:val="Основной текст 21"/>
    <w:basedOn w:val="a"/>
    <w:pPr>
      <w:spacing w:after="120" w:line="480" w:lineRule="auto"/>
    </w:pPr>
  </w:style>
  <w:style w:type="paragraph" w:customStyle="1" w:styleId="14">
    <w:name w:val="Обычный1"/>
    <w:rsid w:val="009B6189"/>
    <w:pPr>
      <w:suppressAutoHyphens/>
      <w:spacing w:before="20"/>
      <w:ind w:left="360" w:hanging="360"/>
    </w:pPr>
    <w:rPr>
      <w:rFonts w:ascii="Calibri" w:eastAsia="Arial Unicode MS" w:hAnsi="Calibri" w:cs="Calibri"/>
      <w:i/>
      <w:color w:val="00000A"/>
      <w:sz w:val="22"/>
      <w:szCs w:val="22"/>
      <w:lang w:eastAsia="zh-CN"/>
    </w:rPr>
  </w:style>
  <w:style w:type="paragraph" w:customStyle="1" w:styleId="FR1">
    <w:name w:val="FR1"/>
    <w:pPr>
      <w:widowControl w:val="0"/>
      <w:suppressAutoHyphens/>
      <w:ind w:left="120"/>
      <w:jc w:val="center"/>
    </w:pPr>
    <w:rPr>
      <w:b/>
      <w:i/>
      <w:sz w:val="18"/>
      <w:lang w:eastAsia="zh-CN"/>
    </w:rPr>
  </w:style>
  <w:style w:type="paragraph" w:styleId="af2">
    <w:name w:val="Normal (Web)"/>
    <w:basedOn w:val="a"/>
    <w:pPr>
      <w:spacing w:before="30" w:after="150"/>
      <w:ind w:left="30" w:right="30"/>
    </w:pPr>
    <w:rPr>
      <w:color w:val="000000"/>
      <w:sz w:val="24"/>
      <w:szCs w:val="24"/>
      <w:lang w:val="ru-RU"/>
    </w:rPr>
  </w:style>
  <w:style w:type="paragraph" w:customStyle="1" w:styleId="22">
    <w:name w:val="Основной текст с отступом 22"/>
    <w:basedOn w:val="a"/>
    <w:pPr>
      <w:spacing w:after="120" w:line="480" w:lineRule="auto"/>
      <w:ind w:left="283" w:firstLine="709"/>
      <w:textAlignment w:val="baseline"/>
    </w:pPr>
    <w:rPr>
      <w:sz w:val="28"/>
      <w:lang w:val="ru-RU"/>
    </w:rPr>
  </w:style>
  <w:style w:type="paragraph" w:styleId="23">
    <w:name w:val="List Bullet 2"/>
    <w:basedOn w:val="a"/>
    <w:pPr>
      <w:widowControl w:val="0"/>
      <w:jc w:val="center"/>
      <w:textAlignment w:val="baseline"/>
    </w:pPr>
    <w:rPr>
      <w:b/>
      <w:sz w:val="28"/>
      <w:lang w:val="ru-RU"/>
    </w:rPr>
  </w:style>
  <w:style w:type="paragraph" w:customStyle="1" w:styleId="iditems">
    <w:name w:val="iditems"/>
    <w:basedOn w:val="a"/>
    <w:pPr>
      <w:spacing w:before="100" w:after="100"/>
    </w:pPr>
    <w:rPr>
      <w:sz w:val="24"/>
      <w:szCs w:val="24"/>
      <w:lang w:val="ru-RU"/>
    </w:rPr>
  </w:style>
  <w:style w:type="paragraph" w:customStyle="1" w:styleId="tovprop">
    <w:name w:val="tov_prop"/>
    <w:basedOn w:val="a"/>
    <w:pPr>
      <w:spacing w:before="100" w:after="100"/>
    </w:pPr>
    <w:rPr>
      <w:sz w:val="24"/>
      <w:szCs w:val="24"/>
      <w:lang w:val="ru-RU"/>
    </w:rPr>
  </w:style>
  <w:style w:type="paragraph" w:customStyle="1" w:styleId="ConsPlusNormal">
    <w:name w:val="ConsPlusNormal"/>
    <w:pPr>
      <w:widowControl w:val="0"/>
      <w:suppressAutoHyphens/>
      <w:ind w:firstLine="720"/>
    </w:pPr>
    <w:rPr>
      <w:rFonts w:ascii="Arial" w:hAnsi="Arial" w:cs="Arial"/>
      <w:lang w:eastAsia="zh-CN"/>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9"/>
  </w:style>
  <w:style w:type="paragraph" w:styleId="af6">
    <w:name w:val="header"/>
    <w:basedOn w:val="a"/>
    <w:pPr>
      <w:suppressLineNumbers/>
      <w:tabs>
        <w:tab w:val="center" w:pos="4819"/>
        <w:tab w:val="right" w:pos="9638"/>
      </w:tabs>
    </w:pPr>
  </w:style>
  <w:style w:type="paragraph" w:customStyle="1" w:styleId="15">
    <w:name w:val="Обычный (веб)1"/>
    <w:basedOn w:val="a"/>
    <w:rsid w:val="009D395A"/>
    <w:pPr>
      <w:spacing w:before="280" w:after="280" w:line="276" w:lineRule="auto"/>
    </w:pPr>
    <w:rPr>
      <w:rFonts w:ascii="Calibri" w:hAnsi="Calibri" w:cs="Calibri"/>
      <w:sz w:val="22"/>
      <w:szCs w:val="22"/>
      <w:lang w:val="ru-RU"/>
    </w:rPr>
  </w:style>
  <w:style w:type="paragraph" w:customStyle="1" w:styleId="BodyText21">
    <w:name w:val="Body Text 21"/>
    <w:basedOn w:val="a"/>
    <w:rsid w:val="006D0FE4"/>
    <w:pPr>
      <w:jc w:val="both"/>
    </w:pPr>
    <w:rPr>
      <w:rFonts w:ascii="Times NR Cyr MT" w:eastAsia="Calibri" w:hAnsi="Times NR Cyr MT" w:cs="Times NR Cyr MT"/>
      <w:sz w:val="28"/>
      <w:lang w:val="ru-RU"/>
    </w:rPr>
  </w:style>
  <w:style w:type="paragraph" w:customStyle="1" w:styleId="16">
    <w:name w:val="Абзац списка1"/>
    <w:basedOn w:val="a"/>
    <w:rsid w:val="00FF2F8D"/>
    <w:pPr>
      <w:suppressAutoHyphens w:val="0"/>
      <w:spacing w:after="200" w:line="276" w:lineRule="auto"/>
      <w:ind w:left="720"/>
    </w:pPr>
    <w:rPr>
      <w:rFonts w:ascii="Calibri" w:hAnsi="Calibri"/>
      <w:sz w:val="22"/>
      <w:szCs w:val="22"/>
      <w:lang w:val="ru-RU" w:eastAsia="en-US"/>
    </w:rPr>
  </w:style>
  <w:style w:type="paragraph" w:customStyle="1" w:styleId="17">
    <w:name w:val="Без интервала1"/>
    <w:rsid w:val="00FF2F8D"/>
    <w:pPr>
      <w:suppressAutoHyphens/>
      <w:spacing w:after="200" w:line="276" w:lineRule="auto"/>
    </w:pPr>
    <w:rPr>
      <w:rFonts w:ascii="Calibri" w:hAnsi="Calibri" w:cs="Calibri"/>
      <w:color w:val="00000A"/>
      <w:sz w:val="22"/>
      <w:szCs w:val="22"/>
      <w:lang w:eastAsia="zh-CN"/>
    </w:rPr>
  </w:style>
  <w:style w:type="paragraph" w:customStyle="1" w:styleId="western">
    <w:name w:val="western"/>
    <w:basedOn w:val="a"/>
    <w:rsid w:val="009235E1"/>
    <w:pPr>
      <w:spacing w:before="280" w:after="280"/>
    </w:pPr>
    <w:rPr>
      <w:sz w:val="24"/>
      <w:szCs w:val="24"/>
      <w:lang w:val="ru-RU"/>
    </w:rPr>
  </w:style>
  <w:style w:type="paragraph" w:styleId="af7">
    <w:name w:val="List Paragraph"/>
    <w:basedOn w:val="a"/>
    <w:uiPriority w:val="1"/>
    <w:qFormat/>
    <w:rsid w:val="00D51ED2"/>
    <w:pPr>
      <w:spacing w:line="360" w:lineRule="auto"/>
      <w:ind w:left="720" w:hanging="357"/>
      <w:contextualSpacing/>
      <w:jc w:val="both"/>
    </w:pPr>
    <w:rPr>
      <w:rFonts w:eastAsia="Calibri"/>
      <w:sz w:val="24"/>
      <w:szCs w:val="24"/>
      <w:lang w:val="ru-RU"/>
    </w:rPr>
  </w:style>
  <w:style w:type="paragraph" w:customStyle="1" w:styleId="TableParagraph">
    <w:name w:val="Table Paragraph"/>
    <w:basedOn w:val="a"/>
    <w:rsid w:val="0004491A"/>
    <w:pPr>
      <w:widowControl w:val="0"/>
      <w:ind w:left="103"/>
    </w:pPr>
    <w:rPr>
      <w:rFonts w:eastAsia="Andale Sans UI"/>
      <w:color w:val="00000A"/>
      <w:sz w:val="24"/>
      <w:szCs w:val="24"/>
      <w:lang w:val="ru-RU" w:eastAsia="ru-RU"/>
    </w:rPr>
  </w:style>
  <w:style w:type="paragraph" w:styleId="HTML">
    <w:name w:val="HTML Preformatted"/>
    <w:basedOn w:val="a"/>
    <w:rsid w:val="00F55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rPr>
  </w:style>
  <w:style w:type="paragraph" w:customStyle="1" w:styleId="af8">
    <w:name w:val="Знак"/>
    <w:basedOn w:val="a"/>
    <w:rsid w:val="00256D48"/>
    <w:pPr>
      <w:suppressAutoHyphens w:val="0"/>
    </w:pPr>
    <w:rPr>
      <w:rFonts w:ascii="Verdana" w:hAnsi="Verdana" w:cs="Verdana"/>
      <w:lang w:eastAsia="en-US"/>
    </w:rPr>
  </w:style>
  <w:style w:type="paragraph" w:styleId="af9">
    <w:name w:val="TOC Heading"/>
    <w:basedOn w:val="1"/>
    <w:uiPriority w:val="39"/>
    <w:semiHidden/>
    <w:unhideWhenUsed/>
    <w:qFormat/>
    <w:rsid w:val="0051374D"/>
    <w:pPr>
      <w:keepLines/>
      <w:suppressAutoHyphens w:val="0"/>
      <w:spacing w:before="480" w:line="276" w:lineRule="auto"/>
      <w:jc w:val="left"/>
    </w:pPr>
    <w:rPr>
      <w:rFonts w:ascii="Cambria" w:hAnsi="Cambria" w:cs="Times New Roman"/>
      <w:b/>
      <w:bCs/>
      <w:color w:val="365F91"/>
      <w:sz w:val="28"/>
      <w:szCs w:val="28"/>
      <w:lang w:eastAsia="ru-RU"/>
    </w:rPr>
  </w:style>
  <w:style w:type="paragraph" w:styleId="18">
    <w:name w:val="toc 1"/>
    <w:basedOn w:val="a"/>
    <w:autoRedefine/>
    <w:uiPriority w:val="39"/>
    <w:rsid w:val="0051374D"/>
  </w:style>
  <w:style w:type="paragraph" w:styleId="24">
    <w:name w:val="toc 2"/>
    <w:basedOn w:val="a"/>
    <w:autoRedefine/>
    <w:uiPriority w:val="39"/>
    <w:rsid w:val="0051374D"/>
    <w:pPr>
      <w:ind w:left="200"/>
    </w:pPr>
  </w:style>
  <w:style w:type="paragraph" w:customStyle="1" w:styleId="Default">
    <w:name w:val="Default"/>
    <w:rsid w:val="00862311"/>
    <w:pPr>
      <w:suppressAutoHyphens/>
    </w:pPr>
    <w:rPr>
      <w:color w:val="000000"/>
      <w:sz w:val="24"/>
      <w:szCs w:val="24"/>
    </w:rPr>
  </w:style>
  <w:style w:type="paragraph" w:styleId="afa">
    <w:name w:val="Balloon Text"/>
    <w:basedOn w:val="a"/>
    <w:rsid w:val="00C03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theme" Target="theme/theme1.xml"/><Relationship Id="rId10" Type="http://schemas.openxmlformats.org/officeDocument/2006/relationships/hyperlink" Target="http://pravo.gov.ru/" TargetMode="External"/><Relationship Id="rId19" Type="http://schemas.openxmlformats.org/officeDocument/2006/relationships/hyperlink" Target="http://data.gov.ru/" TargetMode="External"/><Relationship Id="rId4" Type="http://schemas.openxmlformats.org/officeDocument/2006/relationships/settings" Target="settings.xml"/><Relationship Id="rId9" Type="http://schemas.openxmlformats.org/officeDocument/2006/relationships/hyperlink" Target="http://biblioclub.ru/index.php?page=book&amp;id=272165&amp;sr=1" TargetMode="External"/><Relationship Id="rId14" Type="http://schemas.openxmlformats.org/officeDocument/2006/relationships/hyperlink" Target="http://www.nn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8C2-0200-4835-81D3-05162B45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6230</Words>
  <Characters>35515</Characters>
  <Application>Microsoft Office Word</Application>
  <DocSecurity>0</DocSecurity>
  <Lines>295</Lines>
  <Paragraphs>83</Paragraphs>
  <ScaleCrop>false</ScaleCrop>
  <Company>Microsoft</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Микулец Виктория Владимировна</cp:lastModifiedBy>
  <cp:revision>9</cp:revision>
  <cp:lastPrinted>2019-11-27T17:30:00Z</cp:lastPrinted>
  <dcterms:created xsi:type="dcterms:W3CDTF">2019-11-27T17:32:00Z</dcterms:created>
  <dcterms:modified xsi:type="dcterms:W3CDTF">2022-09-20T08:07:00Z</dcterms:modified>
  <dc:language>ru-RU</dc:language>
</cp:coreProperties>
</file>