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CC8" w:rsidRDefault="004D4D5C">
      <w:pPr>
        <w:pStyle w:val="af0"/>
        <w:rPr>
          <w:b/>
          <w:sz w:val="28"/>
          <w:szCs w:val="28"/>
        </w:rPr>
      </w:pPr>
      <w:r>
        <w:rPr>
          <w:noProof/>
          <w:lang w:eastAsia="ru-RU"/>
        </w:rPr>
        <w:drawing>
          <wp:inline distT="0" distB="0" distL="0" distR="0">
            <wp:extent cx="5715000" cy="971550"/>
            <wp:effectExtent l="0" t="0" r="0" b="0"/>
            <wp:docPr id="1" name="Picture" descr="шапка 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шапка новая"/>
                    <pic:cNvPicPr>
                      <a:picLocks noChangeAspect="1" noChangeArrowheads="1"/>
                    </pic:cNvPicPr>
                  </pic:nvPicPr>
                  <pic:blipFill>
                    <a:blip r:embed="rId8"/>
                    <a:stretch>
                      <a:fillRect/>
                    </a:stretch>
                  </pic:blipFill>
                  <pic:spPr bwMode="auto">
                    <a:xfrm>
                      <a:off x="0" y="0"/>
                      <a:ext cx="5715000" cy="971550"/>
                    </a:xfrm>
                    <a:prstGeom prst="rect">
                      <a:avLst/>
                    </a:prstGeom>
                    <a:noFill/>
                    <a:ln w="9525">
                      <a:noFill/>
                      <a:miter lim="800000"/>
                      <a:headEnd/>
                      <a:tailEnd/>
                    </a:ln>
                  </pic:spPr>
                </pic:pic>
              </a:graphicData>
            </a:graphic>
          </wp:inline>
        </w:drawing>
      </w:r>
    </w:p>
    <w:tbl>
      <w:tblPr>
        <w:tblW w:w="9635" w:type="dxa"/>
        <w:tblCellMar>
          <w:left w:w="0" w:type="dxa"/>
          <w:right w:w="0" w:type="dxa"/>
        </w:tblCellMar>
        <w:tblLook w:val="04A0" w:firstRow="1" w:lastRow="0" w:firstColumn="1" w:lastColumn="0" w:noHBand="0" w:noVBand="1"/>
      </w:tblPr>
      <w:tblGrid>
        <w:gridCol w:w="9635"/>
      </w:tblGrid>
      <w:tr w:rsidR="00C23CC8">
        <w:tc>
          <w:tcPr>
            <w:tcW w:w="9635" w:type="dxa"/>
            <w:shd w:val="clear" w:color="auto" w:fill="auto"/>
          </w:tcPr>
          <w:p w:rsidR="00C23CC8" w:rsidRDefault="00C23CC8">
            <w:pPr>
              <w:tabs>
                <w:tab w:val="left" w:pos="9940"/>
              </w:tabs>
              <w:spacing w:line="100" w:lineRule="atLeast"/>
              <w:ind w:right="-62"/>
              <w:jc w:val="center"/>
              <w:rPr>
                <w:rFonts w:ascii="Calibri" w:hAnsi="Calibri"/>
                <w:sz w:val="16"/>
                <w:szCs w:val="16"/>
                <w:lang w:val="en-US"/>
              </w:rPr>
            </w:pPr>
          </w:p>
          <w:p w:rsidR="00C23CC8" w:rsidRDefault="004D4D5C">
            <w:pPr>
              <w:tabs>
                <w:tab w:val="left" w:pos="9940"/>
              </w:tabs>
              <w:ind w:right="-62"/>
              <w:jc w:val="center"/>
              <w:rPr>
                <w:rFonts w:ascii="Calibri" w:hAnsi="Calibri"/>
                <w:sz w:val="16"/>
                <w:szCs w:val="16"/>
              </w:rPr>
            </w:pPr>
            <w:r>
              <w:rPr>
                <w:rFonts w:ascii="Calibri" w:hAnsi="Calibri"/>
                <w:sz w:val="16"/>
                <w:szCs w:val="16"/>
              </w:rPr>
              <w:t>Лицензия: регистрационный № 1478 от 28 мая 2015 года, на бланке серии 90Л01 №0008476</w:t>
            </w:r>
          </w:p>
          <w:p w:rsidR="00C23CC8" w:rsidRDefault="004D4D5C">
            <w:pPr>
              <w:tabs>
                <w:tab w:val="left" w:pos="9940"/>
              </w:tabs>
              <w:ind w:right="-62"/>
              <w:rPr>
                <w:rFonts w:ascii="Calibri" w:hAnsi="Calibri"/>
                <w:sz w:val="16"/>
                <w:szCs w:val="16"/>
              </w:rPr>
            </w:pPr>
            <w:r>
              <w:rPr>
                <w:rFonts w:ascii="Calibri" w:hAnsi="Calibri"/>
                <w:sz w:val="16"/>
                <w:szCs w:val="16"/>
              </w:rPr>
              <w:t>Свидетельство о государственной аккредитации: регистрационный № 2783 от 07 марта 2018 года, на бланке серии 90А01 №0002920</w:t>
            </w:r>
          </w:p>
          <w:p w:rsidR="00C23CC8" w:rsidRDefault="00C23CC8">
            <w:pPr>
              <w:tabs>
                <w:tab w:val="left" w:pos="9940"/>
              </w:tabs>
              <w:ind w:right="-62"/>
              <w:rPr>
                <w:rFonts w:ascii="Calibri" w:hAnsi="Calibri"/>
                <w:sz w:val="16"/>
                <w:szCs w:val="16"/>
              </w:rPr>
            </w:pPr>
          </w:p>
        </w:tc>
      </w:tr>
      <w:tr w:rsidR="00C23CC8">
        <w:trPr>
          <w:trHeight w:val="475"/>
        </w:trPr>
        <w:tc>
          <w:tcPr>
            <w:tcW w:w="9635" w:type="dxa"/>
            <w:shd w:val="clear" w:color="auto" w:fill="auto"/>
            <w:vAlign w:val="center"/>
          </w:tcPr>
          <w:p w:rsidR="00C23CC8" w:rsidRDefault="004D4D5C">
            <w:pPr>
              <w:spacing w:line="100" w:lineRule="atLeast"/>
              <w:jc w:val="center"/>
              <w:rPr>
                <w:rFonts w:ascii="Calibri" w:hAnsi="Calibri"/>
              </w:rPr>
            </w:pPr>
            <w:r>
              <w:rPr>
                <w:rFonts w:ascii="Calibri" w:hAnsi="Calibri"/>
              </w:rPr>
              <w:t xml:space="preserve">115191, г. Москва, 4-й Рощинский проезд, 9А  / Тел: + 7 (495) 796-92-62  /  </w:t>
            </w:r>
            <w:r>
              <w:rPr>
                <w:rFonts w:ascii="Calibri" w:hAnsi="Calibri"/>
                <w:lang w:val="en-US"/>
              </w:rPr>
              <w:t>E</w:t>
            </w:r>
            <w:r>
              <w:rPr>
                <w:rFonts w:ascii="Calibri" w:hAnsi="Calibri"/>
              </w:rPr>
              <w:t>-</w:t>
            </w:r>
            <w:r>
              <w:rPr>
                <w:rFonts w:ascii="Calibri" w:hAnsi="Calibri"/>
                <w:lang w:val="en-US"/>
              </w:rPr>
              <w:t>mail</w:t>
            </w:r>
            <w:r>
              <w:rPr>
                <w:rFonts w:ascii="Calibri" w:hAnsi="Calibri"/>
              </w:rPr>
              <w:t xml:space="preserve">: </w:t>
            </w:r>
            <w:r>
              <w:rPr>
                <w:rFonts w:ascii="Calibri" w:hAnsi="Calibri"/>
                <w:lang w:val="en-US"/>
              </w:rPr>
              <w:t>mpsu</w:t>
            </w:r>
            <w:r>
              <w:rPr>
                <w:rFonts w:ascii="Calibri" w:hAnsi="Calibri"/>
              </w:rPr>
              <w:t>@</w:t>
            </w:r>
            <w:r>
              <w:rPr>
                <w:rFonts w:ascii="Calibri" w:hAnsi="Calibri"/>
                <w:lang w:val="en-US"/>
              </w:rPr>
              <w:t>mpsu</w:t>
            </w:r>
            <w:r>
              <w:rPr>
                <w:rFonts w:ascii="Calibri" w:hAnsi="Calibri"/>
              </w:rPr>
              <w:t>.</w:t>
            </w:r>
            <w:r>
              <w:rPr>
                <w:rFonts w:ascii="Calibri" w:hAnsi="Calibri"/>
                <w:lang w:val="en-US"/>
              </w:rPr>
              <w:t>ru</w:t>
            </w:r>
          </w:p>
        </w:tc>
      </w:tr>
    </w:tbl>
    <w:p w:rsidR="00C23CC8" w:rsidRDefault="00C23CC8">
      <w:pPr>
        <w:pStyle w:val="af0"/>
        <w:rPr>
          <w:b/>
          <w:sz w:val="28"/>
          <w:szCs w:val="28"/>
        </w:rPr>
      </w:pPr>
    </w:p>
    <w:p w:rsidR="00C23CC8" w:rsidRDefault="00C23CC8">
      <w:pPr>
        <w:pStyle w:val="af0"/>
        <w:spacing w:after="0"/>
        <w:jc w:val="center"/>
        <w:rPr>
          <w:b/>
          <w:sz w:val="28"/>
          <w:szCs w:val="28"/>
        </w:rPr>
      </w:pPr>
    </w:p>
    <w:p w:rsidR="009769C0" w:rsidRDefault="009769C0" w:rsidP="009769C0">
      <w:pPr>
        <w:pStyle w:val="af0"/>
        <w:spacing w:before="8"/>
        <w:rPr>
          <w:sz w:val="25"/>
        </w:rPr>
      </w:pPr>
      <w:r>
        <w:rPr>
          <w:sz w:val="25"/>
        </w:rPr>
        <w:t>Принято:</w:t>
      </w:r>
    </w:p>
    <w:p w:rsidR="009769C0" w:rsidRDefault="009769C0" w:rsidP="009769C0">
      <w:pPr>
        <w:pStyle w:val="af0"/>
        <w:spacing w:before="8"/>
        <w:rPr>
          <w:sz w:val="25"/>
        </w:rPr>
      </w:pPr>
      <w:r>
        <w:rPr>
          <w:sz w:val="25"/>
        </w:rPr>
        <w:t xml:space="preserve">Решение Ученого совета </w:t>
      </w:r>
    </w:p>
    <w:p w:rsidR="009769C0" w:rsidRDefault="009769C0" w:rsidP="009769C0">
      <w:pPr>
        <w:pStyle w:val="af0"/>
        <w:spacing w:before="8"/>
        <w:rPr>
          <w:sz w:val="25"/>
        </w:rPr>
      </w:pPr>
      <w:r>
        <w:rPr>
          <w:sz w:val="25"/>
        </w:rPr>
        <w:t>От «13» мая 2020 г.</w:t>
      </w:r>
    </w:p>
    <w:p w:rsidR="009769C0" w:rsidRDefault="009769C0" w:rsidP="009769C0">
      <w:pPr>
        <w:pStyle w:val="af0"/>
        <w:spacing w:before="8"/>
        <w:rPr>
          <w:sz w:val="25"/>
        </w:rPr>
      </w:pPr>
      <w:r>
        <w:rPr>
          <w:sz w:val="25"/>
        </w:rPr>
        <w:t>Протокол №7</w:t>
      </w:r>
    </w:p>
    <w:p w:rsidR="00C23CC8" w:rsidRDefault="00C23CC8">
      <w:pPr>
        <w:widowControl/>
        <w:spacing w:before="1" w:line="276" w:lineRule="auto"/>
        <w:ind w:left="513" w:right="243"/>
        <w:jc w:val="both"/>
        <w:rPr>
          <w:rFonts w:eastAsiaTheme="minorHAnsi"/>
          <w:sz w:val="28"/>
          <w:szCs w:val="28"/>
        </w:rPr>
      </w:pPr>
    </w:p>
    <w:p w:rsidR="00C23CC8" w:rsidRDefault="00C23CC8">
      <w:pPr>
        <w:pStyle w:val="af0"/>
        <w:spacing w:after="0"/>
        <w:rPr>
          <w:i/>
          <w:sz w:val="28"/>
          <w:szCs w:val="28"/>
        </w:rPr>
      </w:pPr>
    </w:p>
    <w:p w:rsidR="00C23CC8" w:rsidRDefault="004D4D5C">
      <w:pPr>
        <w:pStyle w:val="213"/>
        <w:ind w:left="0"/>
        <w:jc w:val="center"/>
        <w:rPr>
          <w:lang w:val="ru-RU"/>
        </w:rPr>
      </w:pPr>
      <w:bookmarkStart w:id="0" w:name="_Toc456003749"/>
      <w:bookmarkStart w:id="1" w:name="_Toc456003825"/>
      <w:bookmarkStart w:id="2" w:name="_Toc459975973"/>
      <w:bookmarkEnd w:id="0"/>
      <w:bookmarkEnd w:id="1"/>
      <w:bookmarkEnd w:id="2"/>
      <w:r>
        <w:rPr>
          <w:lang w:val="ru-RU"/>
        </w:rPr>
        <w:t>Рабочая программа учебной дисциплины</w:t>
      </w:r>
    </w:p>
    <w:p w:rsidR="00C23CC8" w:rsidRDefault="004D4D5C">
      <w:pPr>
        <w:pStyle w:val="3"/>
        <w:spacing w:before="0" w:after="0"/>
        <w:jc w:val="center"/>
        <w:rPr>
          <w:rFonts w:ascii="Times New Roman" w:hAnsi="Times New Roman" w:cs="Times New Roman"/>
          <w:sz w:val="28"/>
          <w:szCs w:val="28"/>
        </w:rPr>
      </w:pPr>
      <w:r>
        <w:rPr>
          <w:rFonts w:ascii="Times New Roman" w:hAnsi="Times New Roman" w:cs="Times New Roman"/>
          <w:sz w:val="28"/>
          <w:szCs w:val="28"/>
          <w:lang w:eastAsia="ru-RU"/>
        </w:rPr>
        <w:t>Краткосрочная финансовая политика</w:t>
      </w:r>
    </w:p>
    <w:p w:rsidR="00C23CC8" w:rsidRDefault="00C23CC8">
      <w:pPr>
        <w:pStyle w:val="af0"/>
        <w:spacing w:after="0"/>
        <w:rPr>
          <w:i/>
          <w:sz w:val="28"/>
          <w:szCs w:val="28"/>
        </w:rPr>
      </w:pPr>
    </w:p>
    <w:p w:rsidR="00C23CC8" w:rsidRDefault="00C23CC8">
      <w:pPr>
        <w:pStyle w:val="af0"/>
        <w:spacing w:after="0"/>
        <w:rPr>
          <w:i/>
          <w:sz w:val="28"/>
          <w:szCs w:val="28"/>
        </w:rPr>
      </w:pPr>
    </w:p>
    <w:p w:rsidR="00C23CC8" w:rsidRDefault="004D4D5C">
      <w:pPr>
        <w:jc w:val="center"/>
        <w:rPr>
          <w:sz w:val="28"/>
        </w:rPr>
      </w:pPr>
      <w:r>
        <w:rPr>
          <w:sz w:val="28"/>
        </w:rPr>
        <w:t>Направление подготовки</w:t>
      </w:r>
    </w:p>
    <w:p w:rsidR="00C23CC8" w:rsidRDefault="004D4D5C">
      <w:pPr>
        <w:jc w:val="center"/>
        <w:rPr>
          <w:i/>
          <w:sz w:val="28"/>
        </w:rPr>
      </w:pPr>
      <w:r>
        <w:rPr>
          <w:sz w:val="28"/>
        </w:rPr>
        <w:t>38.03.02 Менеджмент</w:t>
      </w:r>
    </w:p>
    <w:p w:rsidR="00C23CC8" w:rsidRDefault="00C23CC8">
      <w:pPr>
        <w:pStyle w:val="af0"/>
        <w:spacing w:after="0"/>
        <w:rPr>
          <w:i/>
          <w:sz w:val="28"/>
          <w:szCs w:val="28"/>
        </w:rPr>
      </w:pPr>
    </w:p>
    <w:p w:rsidR="00C23CC8" w:rsidRDefault="00C23CC8">
      <w:pPr>
        <w:pStyle w:val="af0"/>
        <w:spacing w:after="0"/>
        <w:rPr>
          <w:i/>
          <w:sz w:val="28"/>
          <w:szCs w:val="28"/>
        </w:rPr>
      </w:pPr>
    </w:p>
    <w:p w:rsidR="00C23CC8" w:rsidRDefault="004D4D5C">
      <w:pPr>
        <w:jc w:val="center"/>
        <w:rPr>
          <w:sz w:val="28"/>
        </w:rPr>
      </w:pPr>
      <w:r>
        <w:rPr>
          <w:sz w:val="28"/>
        </w:rPr>
        <w:t>Направленность (профиль) подготовки</w:t>
      </w:r>
    </w:p>
    <w:p w:rsidR="00C23CC8" w:rsidRDefault="004D4D5C">
      <w:pPr>
        <w:jc w:val="center"/>
        <w:rPr>
          <w:i/>
          <w:sz w:val="28"/>
        </w:rPr>
      </w:pPr>
      <w:r>
        <w:rPr>
          <w:sz w:val="28"/>
        </w:rPr>
        <w:t>Финансовый менеджмент</w:t>
      </w:r>
    </w:p>
    <w:p w:rsidR="00C23CC8" w:rsidRDefault="00C23CC8">
      <w:pPr>
        <w:pStyle w:val="af0"/>
        <w:spacing w:after="0"/>
        <w:rPr>
          <w:i/>
          <w:sz w:val="28"/>
          <w:szCs w:val="28"/>
        </w:rPr>
      </w:pPr>
    </w:p>
    <w:p w:rsidR="00C23CC8" w:rsidRDefault="00C23CC8">
      <w:pPr>
        <w:pStyle w:val="af0"/>
        <w:spacing w:after="0"/>
        <w:rPr>
          <w:i/>
          <w:sz w:val="28"/>
          <w:szCs w:val="28"/>
        </w:rPr>
      </w:pPr>
    </w:p>
    <w:p w:rsidR="00C23CC8" w:rsidRDefault="004D4D5C">
      <w:pPr>
        <w:jc w:val="center"/>
        <w:rPr>
          <w:sz w:val="28"/>
        </w:rPr>
      </w:pPr>
      <w:r>
        <w:rPr>
          <w:sz w:val="28"/>
        </w:rPr>
        <w:t>Квалификация (степень) выпускника</w:t>
      </w:r>
    </w:p>
    <w:p w:rsidR="00C23CC8" w:rsidRDefault="004D4D5C">
      <w:pPr>
        <w:jc w:val="center"/>
        <w:rPr>
          <w:sz w:val="28"/>
        </w:rPr>
      </w:pPr>
      <w:r>
        <w:rPr>
          <w:sz w:val="28"/>
        </w:rPr>
        <w:t>Бакалавр</w:t>
      </w:r>
    </w:p>
    <w:p w:rsidR="00C23CC8" w:rsidRDefault="00C23CC8">
      <w:pPr>
        <w:pStyle w:val="af0"/>
        <w:spacing w:after="0"/>
        <w:rPr>
          <w:i/>
          <w:sz w:val="28"/>
          <w:szCs w:val="28"/>
        </w:rPr>
      </w:pPr>
    </w:p>
    <w:p w:rsidR="00C23CC8" w:rsidRDefault="00C23CC8">
      <w:pPr>
        <w:pStyle w:val="af0"/>
        <w:spacing w:after="0"/>
        <w:rPr>
          <w:i/>
          <w:sz w:val="28"/>
          <w:szCs w:val="28"/>
        </w:rPr>
      </w:pPr>
    </w:p>
    <w:p w:rsidR="00C23CC8" w:rsidRDefault="004D4D5C">
      <w:pPr>
        <w:jc w:val="center"/>
        <w:rPr>
          <w:sz w:val="28"/>
        </w:rPr>
      </w:pPr>
      <w:r>
        <w:rPr>
          <w:sz w:val="28"/>
        </w:rPr>
        <w:t>Форма обучения</w:t>
      </w:r>
    </w:p>
    <w:p w:rsidR="00C23CC8" w:rsidRDefault="004D4D5C">
      <w:pPr>
        <w:pStyle w:val="af0"/>
        <w:spacing w:after="0"/>
        <w:jc w:val="center"/>
        <w:rPr>
          <w:sz w:val="28"/>
          <w:szCs w:val="28"/>
        </w:rPr>
      </w:pPr>
      <w:r>
        <w:rPr>
          <w:sz w:val="28"/>
          <w:szCs w:val="28"/>
        </w:rPr>
        <w:t>Заочная</w:t>
      </w:r>
    </w:p>
    <w:p w:rsidR="00C23CC8" w:rsidRDefault="00C23CC8">
      <w:pPr>
        <w:pStyle w:val="af0"/>
        <w:spacing w:after="0"/>
        <w:jc w:val="center"/>
        <w:rPr>
          <w:sz w:val="28"/>
          <w:szCs w:val="28"/>
        </w:rPr>
      </w:pPr>
    </w:p>
    <w:p w:rsidR="00C23CC8" w:rsidRDefault="00C23CC8">
      <w:pPr>
        <w:pStyle w:val="af0"/>
        <w:spacing w:after="0"/>
        <w:jc w:val="center"/>
        <w:rPr>
          <w:sz w:val="28"/>
          <w:szCs w:val="28"/>
        </w:rPr>
      </w:pPr>
    </w:p>
    <w:p w:rsidR="00C23CC8" w:rsidRDefault="009769C0">
      <w:pPr>
        <w:pStyle w:val="af0"/>
        <w:spacing w:after="0"/>
        <w:jc w:val="center"/>
        <w:rPr>
          <w:b/>
          <w:sz w:val="28"/>
          <w:szCs w:val="28"/>
        </w:rPr>
      </w:pPr>
      <w:r>
        <w:rPr>
          <w:sz w:val="28"/>
          <w:szCs w:val="28"/>
        </w:rPr>
        <w:t>Москва, 2020</w:t>
      </w:r>
      <w:bookmarkStart w:id="3" w:name="_GoBack"/>
      <w:bookmarkEnd w:id="3"/>
    </w:p>
    <w:p w:rsidR="00C23CC8" w:rsidRDefault="004D4D5C">
      <w:pPr>
        <w:widowControl/>
        <w:spacing w:after="160" w:line="256" w:lineRule="auto"/>
      </w:pPr>
      <w:r>
        <w:br w:type="page"/>
      </w:r>
    </w:p>
    <w:p w:rsidR="00C23CC8" w:rsidRDefault="004D4D5C">
      <w:pPr>
        <w:widowControl/>
        <w:spacing w:line="256" w:lineRule="auto"/>
        <w:jc w:val="center"/>
      </w:pPr>
      <w:r>
        <w:lastRenderedPageBreak/>
        <w:t>СОДЕРЖАНИЕ</w:t>
      </w:r>
    </w:p>
    <w:p w:rsidR="00C23CC8" w:rsidRDefault="00C23CC8">
      <w:pPr>
        <w:widowControl/>
        <w:spacing w:line="256" w:lineRule="auto"/>
        <w:jc w:val="center"/>
      </w:pPr>
    </w:p>
    <w:tbl>
      <w:tblPr>
        <w:tblStyle w:val="aff4"/>
        <w:tblW w:w="10030" w:type="dxa"/>
        <w:tblBorders>
          <w:top w:val="nil"/>
          <w:left w:val="nil"/>
          <w:bottom w:val="nil"/>
          <w:right w:val="nil"/>
          <w:insideH w:val="nil"/>
          <w:insideV w:val="nil"/>
        </w:tblBorders>
        <w:tblLook w:val="04A0" w:firstRow="1" w:lastRow="0" w:firstColumn="1" w:lastColumn="0" w:noHBand="0" w:noVBand="1"/>
      </w:tblPr>
      <w:tblGrid>
        <w:gridCol w:w="9180"/>
        <w:gridCol w:w="850"/>
      </w:tblGrid>
      <w:tr w:rsidR="00C23CC8">
        <w:tc>
          <w:tcPr>
            <w:tcW w:w="9179" w:type="dxa"/>
            <w:tcBorders>
              <w:top w:val="nil"/>
              <w:left w:val="nil"/>
              <w:bottom w:val="nil"/>
              <w:right w:val="nil"/>
            </w:tcBorders>
            <w:shd w:val="clear" w:color="auto" w:fill="auto"/>
          </w:tcPr>
          <w:p w:rsidR="00C23CC8" w:rsidRDefault="004D4D5C">
            <w:pPr>
              <w:pStyle w:val="af6"/>
              <w:widowControl w:val="0"/>
              <w:numPr>
                <w:ilvl w:val="0"/>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tc>
        <w:tc>
          <w:tcPr>
            <w:tcW w:w="850" w:type="dxa"/>
            <w:tcBorders>
              <w:top w:val="nil"/>
              <w:left w:val="nil"/>
              <w:bottom w:val="nil"/>
              <w:right w:val="nil"/>
            </w:tcBorders>
            <w:shd w:val="clear" w:color="auto" w:fill="auto"/>
          </w:tcPr>
          <w:p w:rsidR="00C23CC8" w:rsidRDefault="004D4D5C">
            <w:pPr>
              <w:jc w:val="center"/>
              <w:rPr>
                <w:lang w:val="en-US"/>
              </w:rPr>
            </w:pPr>
            <w:r>
              <w:rPr>
                <w:lang w:val="en-US"/>
              </w:rPr>
              <w:t>3</w:t>
            </w:r>
          </w:p>
        </w:tc>
      </w:tr>
      <w:tr w:rsidR="00C23CC8">
        <w:tc>
          <w:tcPr>
            <w:tcW w:w="9179" w:type="dxa"/>
            <w:tcBorders>
              <w:top w:val="nil"/>
              <w:left w:val="nil"/>
              <w:bottom w:val="nil"/>
              <w:right w:val="nil"/>
            </w:tcBorders>
            <w:shd w:val="clear" w:color="auto" w:fill="auto"/>
          </w:tcPr>
          <w:p w:rsidR="00C23CC8" w:rsidRDefault="004D4D5C">
            <w:pPr>
              <w:pStyle w:val="af6"/>
              <w:widowControl w:val="0"/>
              <w:numPr>
                <w:ilvl w:val="0"/>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Место дисциплины в структуре основной профессиональной образовательной программы бакалавриата</w:t>
            </w:r>
          </w:p>
        </w:tc>
        <w:tc>
          <w:tcPr>
            <w:tcW w:w="850" w:type="dxa"/>
            <w:tcBorders>
              <w:top w:val="nil"/>
              <w:left w:val="nil"/>
              <w:bottom w:val="nil"/>
              <w:right w:val="nil"/>
            </w:tcBorders>
            <w:shd w:val="clear" w:color="auto" w:fill="auto"/>
          </w:tcPr>
          <w:p w:rsidR="00C23CC8" w:rsidRDefault="004D4D5C">
            <w:pPr>
              <w:jc w:val="center"/>
              <w:rPr>
                <w:szCs w:val="24"/>
              </w:rPr>
            </w:pPr>
            <w:r>
              <w:t>4</w:t>
            </w:r>
          </w:p>
        </w:tc>
      </w:tr>
      <w:tr w:rsidR="00C23CC8">
        <w:tc>
          <w:tcPr>
            <w:tcW w:w="9179" w:type="dxa"/>
            <w:tcBorders>
              <w:top w:val="nil"/>
              <w:left w:val="nil"/>
              <w:bottom w:val="nil"/>
              <w:right w:val="nil"/>
            </w:tcBorders>
            <w:shd w:val="clear" w:color="auto" w:fill="auto"/>
          </w:tcPr>
          <w:p w:rsidR="00C23CC8" w:rsidRDefault="004D4D5C">
            <w:pPr>
              <w:pStyle w:val="af6"/>
              <w:widowControl w:val="0"/>
              <w:numPr>
                <w:ilvl w:val="0"/>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c>
        <w:tc>
          <w:tcPr>
            <w:tcW w:w="850" w:type="dxa"/>
            <w:tcBorders>
              <w:top w:val="nil"/>
              <w:left w:val="nil"/>
              <w:bottom w:val="nil"/>
              <w:right w:val="nil"/>
            </w:tcBorders>
            <w:shd w:val="clear" w:color="auto" w:fill="auto"/>
          </w:tcPr>
          <w:p w:rsidR="00C23CC8" w:rsidRDefault="004D4D5C">
            <w:pPr>
              <w:jc w:val="center"/>
              <w:rPr>
                <w:szCs w:val="24"/>
              </w:rPr>
            </w:pPr>
            <w:r>
              <w:t>4</w:t>
            </w:r>
          </w:p>
        </w:tc>
      </w:tr>
      <w:tr w:rsidR="00C23CC8">
        <w:tc>
          <w:tcPr>
            <w:tcW w:w="9179" w:type="dxa"/>
            <w:tcBorders>
              <w:top w:val="nil"/>
              <w:left w:val="nil"/>
              <w:bottom w:val="nil"/>
              <w:right w:val="nil"/>
            </w:tcBorders>
            <w:shd w:val="clear" w:color="auto" w:fill="auto"/>
          </w:tcPr>
          <w:p w:rsidR="00C23CC8" w:rsidRDefault="004D4D5C">
            <w:pPr>
              <w:pStyle w:val="af6"/>
              <w:widowControl w:val="0"/>
              <w:numPr>
                <w:ilvl w:val="0"/>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850" w:type="dxa"/>
            <w:tcBorders>
              <w:top w:val="nil"/>
              <w:left w:val="nil"/>
              <w:bottom w:val="nil"/>
              <w:right w:val="nil"/>
            </w:tcBorders>
            <w:shd w:val="clear" w:color="auto" w:fill="auto"/>
          </w:tcPr>
          <w:p w:rsidR="00C23CC8" w:rsidRDefault="004D4D5C">
            <w:pPr>
              <w:jc w:val="center"/>
              <w:rPr>
                <w:szCs w:val="24"/>
              </w:rPr>
            </w:pPr>
            <w:r>
              <w:t>4</w:t>
            </w:r>
          </w:p>
        </w:tc>
      </w:tr>
      <w:tr w:rsidR="00C23CC8">
        <w:tc>
          <w:tcPr>
            <w:tcW w:w="9179" w:type="dxa"/>
            <w:tcBorders>
              <w:top w:val="nil"/>
              <w:left w:val="nil"/>
              <w:bottom w:val="nil"/>
              <w:right w:val="nil"/>
            </w:tcBorders>
            <w:shd w:val="clear" w:color="auto" w:fill="auto"/>
          </w:tcPr>
          <w:p w:rsidR="00C23CC8" w:rsidRDefault="004D4D5C">
            <w:pPr>
              <w:pStyle w:val="af6"/>
              <w:widowControl w:val="0"/>
              <w:numPr>
                <w:ilvl w:val="1"/>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Разделы дисциплины и трудоемкость по видам учебных занятий</w:t>
            </w:r>
          </w:p>
        </w:tc>
        <w:tc>
          <w:tcPr>
            <w:tcW w:w="850" w:type="dxa"/>
            <w:tcBorders>
              <w:top w:val="nil"/>
              <w:left w:val="nil"/>
              <w:bottom w:val="nil"/>
              <w:right w:val="nil"/>
            </w:tcBorders>
            <w:shd w:val="clear" w:color="auto" w:fill="auto"/>
          </w:tcPr>
          <w:p w:rsidR="00C23CC8" w:rsidRDefault="004D4D5C">
            <w:pPr>
              <w:jc w:val="center"/>
              <w:rPr>
                <w:szCs w:val="24"/>
              </w:rPr>
            </w:pPr>
            <w:r>
              <w:t>4</w:t>
            </w:r>
          </w:p>
        </w:tc>
      </w:tr>
      <w:tr w:rsidR="00C23CC8">
        <w:tc>
          <w:tcPr>
            <w:tcW w:w="9179" w:type="dxa"/>
            <w:tcBorders>
              <w:top w:val="nil"/>
              <w:left w:val="nil"/>
              <w:bottom w:val="nil"/>
              <w:right w:val="nil"/>
            </w:tcBorders>
            <w:shd w:val="clear" w:color="auto" w:fill="auto"/>
          </w:tcPr>
          <w:p w:rsidR="00C23CC8" w:rsidRDefault="004D4D5C">
            <w:pPr>
              <w:pStyle w:val="af6"/>
              <w:widowControl w:val="0"/>
              <w:numPr>
                <w:ilvl w:val="1"/>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Содержание дисциплины, структурированное по разделам (темам)</w:t>
            </w:r>
          </w:p>
        </w:tc>
        <w:tc>
          <w:tcPr>
            <w:tcW w:w="850" w:type="dxa"/>
            <w:tcBorders>
              <w:top w:val="nil"/>
              <w:left w:val="nil"/>
              <w:bottom w:val="nil"/>
              <w:right w:val="nil"/>
            </w:tcBorders>
            <w:shd w:val="clear" w:color="auto" w:fill="auto"/>
          </w:tcPr>
          <w:p w:rsidR="00C23CC8" w:rsidRDefault="004D4D5C">
            <w:pPr>
              <w:jc w:val="center"/>
              <w:rPr>
                <w:szCs w:val="24"/>
              </w:rPr>
            </w:pPr>
            <w:r>
              <w:t>5</w:t>
            </w:r>
          </w:p>
        </w:tc>
      </w:tr>
      <w:tr w:rsidR="00C23CC8">
        <w:tc>
          <w:tcPr>
            <w:tcW w:w="9179" w:type="dxa"/>
            <w:tcBorders>
              <w:top w:val="nil"/>
              <w:left w:val="nil"/>
              <w:bottom w:val="nil"/>
              <w:right w:val="nil"/>
            </w:tcBorders>
            <w:shd w:val="clear" w:color="auto" w:fill="auto"/>
          </w:tcPr>
          <w:p w:rsidR="00C23CC8" w:rsidRDefault="004D4D5C">
            <w:pPr>
              <w:pStyle w:val="af6"/>
              <w:widowControl w:val="0"/>
              <w:numPr>
                <w:ilvl w:val="0"/>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Перечень учебно-методического обеспечения для самостоятельной работы обучающихся по дисциплине </w:t>
            </w:r>
          </w:p>
        </w:tc>
        <w:tc>
          <w:tcPr>
            <w:tcW w:w="850" w:type="dxa"/>
            <w:tcBorders>
              <w:top w:val="nil"/>
              <w:left w:val="nil"/>
              <w:bottom w:val="nil"/>
              <w:right w:val="nil"/>
            </w:tcBorders>
            <w:shd w:val="clear" w:color="auto" w:fill="auto"/>
          </w:tcPr>
          <w:p w:rsidR="00C23CC8" w:rsidRDefault="004D4D5C">
            <w:pPr>
              <w:jc w:val="center"/>
              <w:rPr>
                <w:szCs w:val="24"/>
              </w:rPr>
            </w:pPr>
            <w:r>
              <w:t>8</w:t>
            </w:r>
          </w:p>
        </w:tc>
      </w:tr>
      <w:tr w:rsidR="00C23CC8">
        <w:tc>
          <w:tcPr>
            <w:tcW w:w="9179" w:type="dxa"/>
            <w:tcBorders>
              <w:top w:val="nil"/>
              <w:left w:val="nil"/>
              <w:bottom w:val="nil"/>
              <w:right w:val="nil"/>
            </w:tcBorders>
            <w:shd w:val="clear" w:color="auto" w:fill="auto"/>
          </w:tcPr>
          <w:p w:rsidR="00C23CC8" w:rsidRDefault="004D4D5C">
            <w:pPr>
              <w:pStyle w:val="af6"/>
              <w:widowControl w:val="0"/>
              <w:numPr>
                <w:ilvl w:val="0"/>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Фонд оценочных средств для проведения промежуточной аттестации обучающихся по дисциплине </w:t>
            </w:r>
          </w:p>
        </w:tc>
        <w:tc>
          <w:tcPr>
            <w:tcW w:w="850" w:type="dxa"/>
            <w:tcBorders>
              <w:top w:val="nil"/>
              <w:left w:val="nil"/>
              <w:bottom w:val="nil"/>
              <w:right w:val="nil"/>
            </w:tcBorders>
            <w:shd w:val="clear" w:color="auto" w:fill="auto"/>
          </w:tcPr>
          <w:p w:rsidR="00C23CC8" w:rsidRDefault="004D4D5C">
            <w:pPr>
              <w:jc w:val="center"/>
              <w:rPr>
                <w:szCs w:val="24"/>
              </w:rPr>
            </w:pPr>
            <w:r>
              <w:t>8</w:t>
            </w:r>
          </w:p>
        </w:tc>
      </w:tr>
      <w:tr w:rsidR="00C23CC8">
        <w:tc>
          <w:tcPr>
            <w:tcW w:w="9179" w:type="dxa"/>
            <w:tcBorders>
              <w:top w:val="nil"/>
              <w:left w:val="nil"/>
              <w:bottom w:val="nil"/>
              <w:right w:val="nil"/>
            </w:tcBorders>
            <w:shd w:val="clear" w:color="auto" w:fill="auto"/>
          </w:tcPr>
          <w:p w:rsidR="00C23CC8" w:rsidRDefault="004D4D5C">
            <w:pPr>
              <w:pStyle w:val="af6"/>
              <w:widowControl w:val="0"/>
              <w:numPr>
                <w:ilvl w:val="0"/>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Перечень основной и дополнительной учебной литературы, необходимой для освоения дисциплины</w:t>
            </w:r>
          </w:p>
          <w:p w:rsidR="00C23CC8" w:rsidRDefault="004D4D5C">
            <w:pPr>
              <w:pStyle w:val="af6"/>
              <w:widowControl w:val="0"/>
              <w:tabs>
                <w:tab w:val="left" w:pos="567"/>
                <w:tab w:val="left" w:pos="1276"/>
              </w:tabs>
              <w:suppressAutoHyphens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7.1. Основная учебная литература</w:t>
            </w:r>
          </w:p>
          <w:p w:rsidR="00C23CC8" w:rsidRDefault="004D4D5C">
            <w:pPr>
              <w:pStyle w:val="af6"/>
              <w:widowControl w:val="0"/>
              <w:tabs>
                <w:tab w:val="left" w:pos="567"/>
                <w:tab w:val="left" w:pos="1276"/>
              </w:tabs>
              <w:suppressAutoHyphens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7.2. Дополнительная учебная литература</w:t>
            </w:r>
          </w:p>
          <w:p w:rsidR="00C23CC8" w:rsidRDefault="004D4D5C">
            <w:pPr>
              <w:pStyle w:val="af6"/>
              <w:widowControl w:val="0"/>
              <w:tabs>
                <w:tab w:val="left" w:pos="567"/>
                <w:tab w:val="left" w:pos="1276"/>
              </w:tabs>
              <w:suppressAutoHyphens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7.3. Нормативные правовые акты</w:t>
            </w:r>
          </w:p>
        </w:tc>
        <w:tc>
          <w:tcPr>
            <w:tcW w:w="850" w:type="dxa"/>
            <w:tcBorders>
              <w:top w:val="nil"/>
              <w:left w:val="nil"/>
              <w:bottom w:val="nil"/>
              <w:right w:val="nil"/>
            </w:tcBorders>
            <w:shd w:val="clear" w:color="auto" w:fill="auto"/>
          </w:tcPr>
          <w:p w:rsidR="00C23CC8" w:rsidRDefault="004D4D5C">
            <w:pPr>
              <w:jc w:val="center"/>
              <w:rPr>
                <w:szCs w:val="24"/>
              </w:rPr>
            </w:pPr>
            <w:r>
              <w:t>8</w:t>
            </w:r>
          </w:p>
          <w:p w:rsidR="00C23CC8" w:rsidRDefault="00C23CC8">
            <w:pPr>
              <w:jc w:val="center"/>
              <w:rPr>
                <w:szCs w:val="24"/>
              </w:rPr>
            </w:pPr>
          </w:p>
          <w:p w:rsidR="00C23CC8" w:rsidRDefault="004D4D5C">
            <w:pPr>
              <w:jc w:val="center"/>
              <w:rPr>
                <w:szCs w:val="24"/>
              </w:rPr>
            </w:pPr>
            <w:r>
              <w:t>8</w:t>
            </w:r>
          </w:p>
          <w:p w:rsidR="00C23CC8" w:rsidRDefault="004D4D5C">
            <w:pPr>
              <w:jc w:val="center"/>
              <w:rPr>
                <w:szCs w:val="24"/>
              </w:rPr>
            </w:pPr>
            <w:r>
              <w:t>9</w:t>
            </w:r>
          </w:p>
          <w:p w:rsidR="00C23CC8" w:rsidRDefault="004D4D5C">
            <w:pPr>
              <w:jc w:val="center"/>
              <w:rPr>
                <w:szCs w:val="24"/>
              </w:rPr>
            </w:pPr>
            <w:r>
              <w:t>9</w:t>
            </w:r>
          </w:p>
        </w:tc>
      </w:tr>
      <w:tr w:rsidR="00C23CC8">
        <w:tc>
          <w:tcPr>
            <w:tcW w:w="9179" w:type="dxa"/>
            <w:tcBorders>
              <w:top w:val="nil"/>
              <w:left w:val="nil"/>
              <w:bottom w:val="nil"/>
              <w:right w:val="nil"/>
            </w:tcBorders>
            <w:shd w:val="clear" w:color="auto" w:fill="auto"/>
          </w:tcPr>
          <w:p w:rsidR="00C23CC8" w:rsidRDefault="004D4D5C">
            <w:pPr>
              <w:pStyle w:val="af6"/>
              <w:widowControl w:val="0"/>
              <w:numPr>
                <w:ilvl w:val="0"/>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Современные профессиональные базы данных и информационные справочные системы</w:t>
            </w:r>
          </w:p>
        </w:tc>
        <w:tc>
          <w:tcPr>
            <w:tcW w:w="850" w:type="dxa"/>
            <w:tcBorders>
              <w:top w:val="nil"/>
              <w:left w:val="nil"/>
              <w:bottom w:val="nil"/>
              <w:right w:val="nil"/>
            </w:tcBorders>
            <w:shd w:val="clear" w:color="auto" w:fill="auto"/>
          </w:tcPr>
          <w:p w:rsidR="00C23CC8" w:rsidRDefault="004D4D5C">
            <w:pPr>
              <w:jc w:val="center"/>
              <w:rPr>
                <w:szCs w:val="24"/>
              </w:rPr>
            </w:pPr>
            <w:r>
              <w:t>9</w:t>
            </w:r>
          </w:p>
        </w:tc>
      </w:tr>
      <w:tr w:rsidR="00C23CC8">
        <w:tc>
          <w:tcPr>
            <w:tcW w:w="9179" w:type="dxa"/>
            <w:tcBorders>
              <w:top w:val="nil"/>
              <w:left w:val="nil"/>
              <w:bottom w:val="nil"/>
              <w:right w:val="nil"/>
            </w:tcBorders>
            <w:shd w:val="clear" w:color="auto" w:fill="auto"/>
          </w:tcPr>
          <w:p w:rsidR="00C23CC8" w:rsidRDefault="004D4D5C">
            <w:pPr>
              <w:pStyle w:val="af6"/>
              <w:widowControl w:val="0"/>
              <w:numPr>
                <w:ilvl w:val="0"/>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Методические указания для обучающихся по освоению дисциплины</w:t>
            </w:r>
          </w:p>
        </w:tc>
        <w:tc>
          <w:tcPr>
            <w:tcW w:w="850" w:type="dxa"/>
            <w:tcBorders>
              <w:top w:val="nil"/>
              <w:left w:val="nil"/>
              <w:bottom w:val="nil"/>
              <w:right w:val="nil"/>
            </w:tcBorders>
            <w:shd w:val="clear" w:color="auto" w:fill="auto"/>
          </w:tcPr>
          <w:p w:rsidR="00C23CC8" w:rsidRDefault="004D4D5C">
            <w:pPr>
              <w:jc w:val="center"/>
              <w:rPr>
                <w:szCs w:val="24"/>
              </w:rPr>
            </w:pPr>
            <w:r>
              <w:t>10</w:t>
            </w:r>
          </w:p>
        </w:tc>
      </w:tr>
      <w:tr w:rsidR="00C23CC8">
        <w:tc>
          <w:tcPr>
            <w:tcW w:w="9179" w:type="dxa"/>
            <w:tcBorders>
              <w:top w:val="nil"/>
              <w:left w:val="nil"/>
              <w:bottom w:val="nil"/>
              <w:right w:val="nil"/>
            </w:tcBorders>
            <w:shd w:val="clear" w:color="auto" w:fill="auto"/>
          </w:tcPr>
          <w:p w:rsidR="00C23CC8" w:rsidRDefault="004D4D5C">
            <w:pPr>
              <w:pStyle w:val="af6"/>
              <w:widowControl w:val="0"/>
              <w:numPr>
                <w:ilvl w:val="0"/>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Лицензионное программное обеспечение</w:t>
            </w:r>
          </w:p>
        </w:tc>
        <w:tc>
          <w:tcPr>
            <w:tcW w:w="850" w:type="dxa"/>
            <w:tcBorders>
              <w:top w:val="nil"/>
              <w:left w:val="nil"/>
              <w:bottom w:val="nil"/>
              <w:right w:val="nil"/>
            </w:tcBorders>
            <w:shd w:val="clear" w:color="auto" w:fill="auto"/>
          </w:tcPr>
          <w:p w:rsidR="00C23CC8" w:rsidRDefault="004D4D5C">
            <w:pPr>
              <w:jc w:val="center"/>
              <w:rPr>
                <w:szCs w:val="24"/>
              </w:rPr>
            </w:pPr>
            <w:r>
              <w:t>15</w:t>
            </w:r>
          </w:p>
        </w:tc>
      </w:tr>
      <w:tr w:rsidR="00C23CC8">
        <w:tc>
          <w:tcPr>
            <w:tcW w:w="9179" w:type="dxa"/>
            <w:tcBorders>
              <w:top w:val="nil"/>
              <w:left w:val="nil"/>
              <w:bottom w:val="nil"/>
              <w:right w:val="nil"/>
            </w:tcBorders>
            <w:shd w:val="clear" w:color="auto" w:fill="auto"/>
          </w:tcPr>
          <w:p w:rsidR="00C23CC8" w:rsidRDefault="004D4D5C">
            <w:pPr>
              <w:pStyle w:val="af6"/>
              <w:widowControl w:val="0"/>
              <w:numPr>
                <w:ilvl w:val="0"/>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Описание материально-технической базы, необходимой для осуществления образовательного процесса по дисциплине</w:t>
            </w:r>
          </w:p>
        </w:tc>
        <w:tc>
          <w:tcPr>
            <w:tcW w:w="850" w:type="dxa"/>
            <w:tcBorders>
              <w:top w:val="nil"/>
              <w:left w:val="nil"/>
              <w:bottom w:val="nil"/>
              <w:right w:val="nil"/>
            </w:tcBorders>
            <w:shd w:val="clear" w:color="auto" w:fill="auto"/>
          </w:tcPr>
          <w:p w:rsidR="00C23CC8" w:rsidRDefault="004D4D5C">
            <w:pPr>
              <w:jc w:val="center"/>
              <w:rPr>
                <w:szCs w:val="24"/>
              </w:rPr>
            </w:pPr>
            <w:r>
              <w:t>16</w:t>
            </w:r>
          </w:p>
        </w:tc>
      </w:tr>
      <w:tr w:rsidR="00C23CC8">
        <w:tc>
          <w:tcPr>
            <w:tcW w:w="9179" w:type="dxa"/>
            <w:tcBorders>
              <w:top w:val="nil"/>
              <w:left w:val="nil"/>
              <w:bottom w:val="nil"/>
              <w:right w:val="nil"/>
            </w:tcBorders>
            <w:shd w:val="clear" w:color="auto" w:fill="auto"/>
          </w:tcPr>
          <w:p w:rsidR="00C23CC8" w:rsidRDefault="004D4D5C">
            <w:pPr>
              <w:pStyle w:val="af6"/>
              <w:widowControl w:val="0"/>
              <w:numPr>
                <w:ilvl w:val="0"/>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Особенности реализации дисциплины для инвалидов и лиц с ограниченными возможностями здоровья</w:t>
            </w:r>
          </w:p>
          <w:p w:rsidR="00C23CC8" w:rsidRDefault="004D4D5C">
            <w:pPr>
              <w:pStyle w:val="af6"/>
              <w:widowControl w:val="0"/>
              <w:numPr>
                <w:ilvl w:val="0"/>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bCs/>
                <w:sz w:val="24"/>
                <w:szCs w:val="24"/>
              </w:rPr>
              <w:t>Иные сведения и (или) материалы</w:t>
            </w:r>
          </w:p>
          <w:p w:rsidR="00C23CC8" w:rsidRDefault="004D4D5C">
            <w:pPr>
              <w:pStyle w:val="af6"/>
              <w:widowControl w:val="0"/>
              <w:numPr>
                <w:ilvl w:val="0"/>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bCs/>
                <w:sz w:val="24"/>
                <w:szCs w:val="24"/>
              </w:rPr>
              <w:t>Лист регистрации изменений</w:t>
            </w:r>
          </w:p>
        </w:tc>
        <w:tc>
          <w:tcPr>
            <w:tcW w:w="850" w:type="dxa"/>
            <w:tcBorders>
              <w:top w:val="nil"/>
              <w:left w:val="nil"/>
              <w:bottom w:val="nil"/>
              <w:right w:val="nil"/>
            </w:tcBorders>
            <w:shd w:val="clear" w:color="auto" w:fill="auto"/>
          </w:tcPr>
          <w:p w:rsidR="00C23CC8" w:rsidRDefault="004D4D5C">
            <w:pPr>
              <w:jc w:val="center"/>
              <w:rPr>
                <w:szCs w:val="24"/>
              </w:rPr>
            </w:pPr>
            <w:r>
              <w:t>16</w:t>
            </w:r>
          </w:p>
          <w:p w:rsidR="00C23CC8" w:rsidRDefault="00C23CC8">
            <w:pPr>
              <w:jc w:val="center"/>
              <w:rPr>
                <w:szCs w:val="24"/>
              </w:rPr>
            </w:pPr>
          </w:p>
          <w:p w:rsidR="00C23CC8" w:rsidRDefault="004D4D5C">
            <w:pPr>
              <w:jc w:val="center"/>
              <w:rPr>
                <w:szCs w:val="24"/>
              </w:rPr>
            </w:pPr>
            <w:r>
              <w:t>16</w:t>
            </w:r>
          </w:p>
          <w:p w:rsidR="00C23CC8" w:rsidRDefault="004D4D5C">
            <w:pPr>
              <w:jc w:val="center"/>
              <w:rPr>
                <w:szCs w:val="24"/>
              </w:rPr>
            </w:pPr>
            <w:r>
              <w:t>17</w:t>
            </w:r>
          </w:p>
        </w:tc>
      </w:tr>
    </w:tbl>
    <w:p w:rsidR="00C23CC8" w:rsidRDefault="00C23CC8">
      <w:pPr>
        <w:widowControl/>
        <w:spacing w:after="160" w:line="256" w:lineRule="auto"/>
        <w:jc w:val="center"/>
      </w:pPr>
    </w:p>
    <w:p w:rsidR="00C23CC8" w:rsidRDefault="004D4D5C">
      <w:pPr>
        <w:widowControl/>
        <w:spacing w:after="160" w:line="256" w:lineRule="auto"/>
      </w:pPr>
      <w:r>
        <w:br w:type="page"/>
      </w:r>
    </w:p>
    <w:p w:rsidR="00C23CC8" w:rsidRDefault="004D4D5C">
      <w:pPr>
        <w:pStyle w:val="af4"/>
        <w:numPr>
          <w:ilvl w:val="0"/>
          <w:numId w:val="9"/>
        </w:numPr>
        <w:tabs>
          <w:tab w:val="left" w:pos="426"/>
          <w:tab w:val="left" w:pos="851"/>
        </w:tabs>
        <w:spacing w:before="0" w:after="0"/>
        <w:ind w:firstLine="567"/>
        <w:jc w:val="both"/>
        <w:rPr>
          <w:b/>
        </w:rPr>
      </w:pPr>
      <w:bookmarkStart w:id="4" w:name="_Toc459975976"/>
      <w:bookmarkEnd w:id="4"/>
      <w:r>
        <w:rPr>
          <w:b/>
        </w:rPr>
        <w:lastRenderedPageBreak/>
        <w:t>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p w:rsidR="00C23CC8" w:rsidRDefault="00C23CC8">
      <w:pPr>
        <w:pStyle w:val="af0"/>
        <w:spacing w:after="0"/>
        <w:jc w:val="both"/>
      </w:pPr>
    </w:p>
    <w:p w:rsidR="00C23CC8" w:rsidRDefault="004D4D5C">
      <w:pPr>
        <w:pStyle w:val="af0"/>
        <w:spacing w:after="0"/>
        <w:ind w:firstLine="567"/>
        <w:jc w:val="both"/>
      </w:pPr>
      <w:r>
        <w:t xml:space="preserve">В результате освоения основной профессиональной образовательной программы (ОПОП) бакалавриата обучающийся должен </w:t>
      </w:r>
      <w:r>
        <w:rPr>
          <w:spacing w:val="-3"/>
        </w:rPr>
        <w:t xml:space="preserve">овладеть следующими результатами обучения </w:t>
      </w:r>
      <w:r>
        <w:t xml:space="preserve">по </w:t>
      </w:r>
      <w:r>
        <w:rPr>
          <w:spacing w:val="-3"/>
        </w:rPr>
        <w:t>дисциплине</w:t>
      </w:r>
      <w:r>
        <w:t xml:space="preserve">: </w:t>
      </w:r>
    </w:p>
    <w:p w:rsidR="00C23CC8" w:rsidRDefault="00C23CC8">
      <w:pPr>
        <w:pStyle w:val="af0"/>
        <w:spacing w:after="0"/>
        <w:rPr>
          <w:i/>
        </w:rPr>
      </w:pPr>
    </w:p>
    <w:tbl>
      <w:tblPr>
        <w:tblStyle w:val="aff4"/>
        <w:tblW w:w="9570" w:type="dxa"/>
        <w:tblLook w:val="04A0" w:firstRow="1" w:lastRow="0" w:firstColumn="1" w:lastColumn="0" w:noHBand="0" w:noVBand="1"/>
      </w:tblPr>
      <w:tblGrid>
        <w:gridCol w:w="1661"/>
        <w:gridCol w:w="3125"/>
        <w:gridCol w:w="4784"/>
      </w:tblGrid>
      <w:tr w:rsidR="00C23CC8">
        <w:tc>
          <w:tcPr>
            <w:tcW w:w="1660" w:type="dxa"/>
            <w:shd w:val="clear" w:color="auto" w:fill="auto"/>
            <w:tcMar>
              <w:left w:w="108" w:type="dxa"/>
            </w:tcMar>
            <w:vAlign w:val="center"/>
          </w:tcPr>
          <w:p w:rsidR="00C23CC8" w:rsidRDefault="004D4D5C">
            <w:pPr>
              <w:pStyle w:val="af0"/>
              <w:spacing w:after="0"/>
              <w:jc w:val="center"/>
              <w:rPr>
                <w:szCs w:val="24"/>
              </w:rPr>
            </w:pPr>
            <w:r>
              <w:rPr>
                <w:b/>
                <w:szCs w:val="24"/>
              </w:rPr>
              <w:t>Коды компетенции</w:t>
            </w:r>
          </w:p>
        </w:tc>
        <w:tc>
          <w:tcPr>
            <w:tcW w:w="3125" w:type="dxa"/>
            <w:shd w:val="clear" w:color="auto" w:fill="auto"/>
            <w:tcMar>
              <w:left w:w="108" w:type="dxa"/>
            </w:tcMar>
            <w:vAlign w:val="center"/>
          </w:tcPr>
          <w:p w:rsidR="00C23CC8" w:rsidRDefault="004D4D5C">
            <w:pPr>
              <w:pStyle w:val="TableParagraph"/>
              <w:ind w:left="0"/>
              <w:jc w:val="center"/>
              <w:rPr>
                <w:b/>
                <w:sz w:val="24"/>
                <w:szCs w:val="24"/>
              </w:rPr>
            </w:pPr>
            <w:r>
              <w:rPr>
                <w:b/>
                <w:sz w:val="24"/>
                <w:szCs w:val="24"/>
              </w:rPr>
              <w:t>Результаты освоения ОПОП</w:t>
            </w:r>
          </w:p>
          <w:p w:rsidR="00C23CC8" w:rsidRDefault="004D4D5C">
            <w:pPr>
              <w:pStyle w:val="af0"/>
              <w:spacing w:after="0"/>
              <w:jc w:val="center"/>
              <w:rPr>
                <w:szCs w:val="24"/>
              </w:rPr>
            </w:pPr>
            <w:r>
              <w:rPr>
                <w:b/>
                <w:szCs w:val="24"/>
              </w:rPr>
              <w:t>Содержание компетенций</w:t>
            </w:r>
          </w:p>
        </w:tc>
        <w:tc>
          <w:tcPr>
            <w:tcW w:w="4785" w:type="dxa"/>
            <w:shd w:val="clear" w:color="auto" w:fill="auto"/>
            <w:tcMar>
              <w:left w:w="108" w:type="dxa"/>
            </w:tcMar>
            <w:vAlign w:val="center"/>
          </w:tcPr>
          <w:p w:rsidR="00C23CC8" w:rsidRDefault="004D4D5C">
            <w:pPr>
              <w:pStyle w:val="af0"/>
              <w:spacing w:after="0" w:line="240" w:lineRule="auto"/>
              <w:jc w:val="center"/>
              <w:rPr>
                <w:szCs w:val="24"/>
              </w:rPr>
            </w:pPr>
            <w:r>
              <w:rPr>
                <w:b/>
                <w:szCs w:val="24"/>
              </w:rPr>
              <w:t>Перечень планируемых результатов обучения по дисциплине</w:t>
            </w:r>
          </w:p>
        </w:tc>
      </w:tr>
      <w:tr w:rsidR="00C23CC8">
        <w:tc>
          <w:tcPr>
            <w:tcW w:w="1660" w:type="dxa"/>
            <w:shd w:val="clear" w:color="auto" w:fill="auto"/>
            <w:tcMar>
              <w:left w:w="108" w:type="dxa"/>
            </w:tcMar>
          </w:tcPr>
          <w:p w:rsidR="00C23CC8" w:rsidRDefault="004D4D5C">
            <w:pPr>
              <w:pStyle w:val="af0"/>
              <w:spacing w:after="0" w:line="240" w:lineRule="auto"/>
              <w:rPr>
                <w:b/>
              </w:rPr>
            </w:pPr>
            <w:r>
              <w:rPr>
                <w:b/>
              </w:rPr>
              <w:t>ПК-10</w:t>
            </w:r>
          </w:p>
        </w:tc>
        <w:tc>
          <w:tcPr>
            <w:tcW w:w="3125" w:type="dxa"/>
            <w:shd w:val="clear" w:color="auto" w:fill="auto"/>
            <w:tcMar>
              <w:left w:w="108" w:type="dxa"/>
            </w:tcMar>
          </w:tcPr>
          <w:p w:rsidR="00C23CC8" w:rsidRDefault="004D4D5C">
            <w:pPr>
              <w:rPr>
                <w:rFonts w:eastAsiaTheme="minorHAnsi"/>
                <w:szCs w:val="24"/>
              </w:rPr>
            </w:pPr>
            <w:r>
              <w:rPr>
                <w:rStyle w:val="26"/>
                <w:rFonts w:eastAsiaTheme="minorHAnsi"/>
                <w:sz w:val="24"/>
                <w:szCs w:val="24"/>
              </w:rPr>
              <w:t xml:space="preserve">Владеть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путём их адаптации к конкретным задачам управления </w:t>
            </w:r>
          </w:p>
        </w:tc>
        <w:tc>
          <w:tcPr>
            <w:tcW w:w="4785" w:type="dxa"/>
            <w:shd w:val="clear" w:color="auto" w:fill="auto"/>
            <w:tcMar>
              <w:left w:w="108" w:type="dxa"/>
            </w:tcMar>
          </w:tcPr>
          <w:p w:rsidR="00C23CC8" w:rsidRDefault="004D4D5C">
            <w:pPr>
              <w:pStyle w:val="TableParagraph"/>
              <w:ind w:left="0"/>
              <w:rPr>
                <w:sz w:val="24"/>
                <w:szCs w:val="24"/>
              </w:rPr>
            </w:pPr>
            <w:r>
              <w:rPr>
                <w:sz w:val="24"/>
                <w:szCs w:val="24"/>
              </w:rPr>
              <w:t>Знать:</w:t>
            </w:r>
          </w:p>
          <w:p w:rsidR="00C23CC8" w:rsidRPr="00125CD0" w:rsidRDefault="004D4D5C">
            <w:pPr>
              <w:pStyle w:val="213"/>
              <w:tabs>
                <w:tab w:val="left" w:pos="993"/>
              </w:tabs>
              <w:ind w:left="0"/>
              <w:rPr>
                <w:rFonts w:eastAsiaTheme="minorEastAsia"/>
                <w:b w:val="0"/>
                <w:sz w:val="24"/>
                <w:szCs w:val="24"/>
                <w:lang w:val="ru-RU"/>
              </w:rPr>
            </w:pPr>
            <w:r>
              <w:rPr>
                <w:b w:val="0"/>
                <w:sz w:val="24"/>
                <w:szCs w:val="24"/>
                <w:lang w:val="ru-RU"/>
              </w:rPr>
              <w:t>- методику расчёта</w:t>
            </w:r>
            <w:r>
              <w:rPr>
                <w:rStyle w:val="26"/>
                <w:rFonts w:eastAsiaTheme="minorEastAsia"/>
                <w:b w:val="0"/>
                <w:sz w:val="24"/>
                <w:szCs w:val="24"/>
              </w:rPr>
              <w:t xml:space="preserve"> экономических показателей, характеризующих деятельность фирмы;</w:t>
            </w:r>
          </w:p>
          <w:p w:rsidR="00C23CC8" w:rsidRDefault="004D4D5C">
            <w:pPr>
              <w:pStyle w:val="TableParagraph"/>
              <w:ind w:left="0"/>
              <w:rPr>
                <w:sz w:val="24"/>
                <w:szCs w:val="24"/>
              </w:rPr>
            </w:pPr>
            <w:r>
              <w:rPr>
                <w:sz w:val="24"/>
                <w:szCs w:val="24"/>
              </w:rPr>
              <w:t>- основные виды финансовых планов;</w:t>
            </w:r>
          </w:p>
          <w:p w:rsidR="00C23CC8" w:rsidRDefault="004D4D5C">
            <w:pPr>
              <w:pStyle w:val="TableParagraph"/>
              <w:ind w:left="0"/>
              <w:rPr>
                <w:sz w:val="24"/>
                <w:szCs w:val="24"/>
              </w:rPr>
            </w:pPr>
            <w:r>
              <w:rPr>
                <w:sz w:val="24"/>
                <w:szCs w:val="24"/>
              </w:rPr>
              <w:t>- содержание, функции и принципы краткосрочного финансового планирования;</w:t>
            </w:r>
          </w:p>
          <w:p w:rsidR="00C23CC8" w:rsidRDefault="004D4D5C">
            <w:pPr>
              <w:pStyle w:val="af9"/>
              <w:suppressAutoHyphens w:val="0"/>
              <w:spacing w:line="240" w:lineRule="auto"/>
              <w:jc w:val="left"/>
              <w:rPr>
                <w:rFonts w:ascii="Times New Roman" w:hAnsi="Times New Roman" w:cs="Times New Roman"/>
                <w:b/>
                <w:sz w:val="24"/>
                <w:szCs w:val="24"/>
              </w:rPr>
            </w:pPr>
            <w:r>
              <w:rPr>
                <w:rFonts w:ascii="Times New Roman" w:hAnsi="Times New Roman" w:cs="Times New Roman"/>
                <w:sz w:val="24"/>
                <w:szCs w:val="24"/>
              </w:rPr>
              <w:t>- существующие взаимозависимости показателей краткосрочных и долгосрочных планов, прогнозов;</w:t>
            </w:r>
          </w:p>
          <w:p w:rsidR="00C23CC8" w:rsidRDefault="004D4D5C">
            <w:pPr>
              <w:pStyle w:val="TableParagraph"/>
              <w:ind w:left="0"/>
              <w:rPr>
                <w:sz w:val="24"/>
                <w:szCs w:val="24"/>
              </w:rPr>
            </w:pPr>
            <w:r>
              <w:rPr>
                <w:sz w:val="24"/>
                <w:szCs w:val="24"/>
              </w:rPr>
              <w:t>Уметь:</w:t>
            </w:r>
          </w:p>
          <w:p w:rsidR="00C23CC8" w:rsidRDefault="004D4D5C">
            <w:pPr>
              <w:pStyle w:val="af9"/>
              <w:suppressAutoHyphens w:val="0"/>
              <w:spacing w:line="240" w:lineRule="auto"/>
              <w:jc w:val="left"/>
              <w:rPr>
                <w:rFonts w:ascii="Times New Roman" w:hAnsi="Times New Roman" w:cs="Times New Roman"/>
                <w:sz w:val="24"/>
                <w:szCs w:val="24"/>
              </w:rPr>
            </w:pPr>
            <w:r>
              <w:rPr>
                <w:rFonts w:ascii="Times New Roman" w:hAnsi="Times New Roman" w:cs="Times New Roman"/>
                <w:sz w:val="24"/>
                <w:szCs w:val="24"/>
              </w:rPr>
              <w:t>- ориентироваться в теоретических и практических вопросах организации управления финансами и проведения краткосрочной финансовой политики на предприятии;</w:t>
            </w:r>
          </w:p>
          <w:p w:rsidR="00C23CC8" w:rsidRDefault="004D4D5C">
            <w:pPr>
              <w:pStyle w:val="af9"/>
              <w:suppressAutoHyphens w:val="0"/>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 находить нормативно-правовую информацию, </w:t>
            </w:r>
            <w:r>
              <w:rPr>
                <w:rFonts w:ascii="Times New Roman" w:hAnsi="Times New Roman" w:cs="Times New Roman"/>
                <w:spacing w:val="-1"/>
                <w:sz w:val="24"/>
                <w:szCs w:val="24"/>
              </w:rPr>
              <w:t xml:space="preserve">необходимую </w:t>
            </w:r>
            <w:r>
              <w:rPr>
                <w:rFonts w:ascii="Times New Roman" w:hAnsi="Times New Roman" w:cs="Times New Roman"/>
                <w:sz w:val="24"/>
                <w:szCs w:val="24"/>
              </w:rPr>
              <w:t xml:space="preserve">для </w:t>
            </w:r>
            <w:r>
              <w:rPr>
                <w:rStyle w:val="26"/>
                <w:rFonts w:eastAsiaTheme="minorEastAsia"/>
                <w:sz w:val="24"/>
                <w:szCs w:val="24"/>
              </w:rPr>
              <w:t>расчёта экономических показателей, характеризующих деятельность фирмы</w:t>
            </w:r>
            <w:r>
              <w:rPr>
                <w:rFonts w:ascii="Times New Roman" w:hAnsi="Times New Roman" w:cs="Times New Roman"/>
                <w:sz w:val="24"/>
                <w:szCs w:val="24"/>
              </w:rPr>
              <w:t>;</w:t>
            </w:r>
          </w:p>
          <w:p w:rsidR="00C23CC8" w:rsidRDefault="004D4D5C">
            <w:pPr>
              <w:pStyle w:val="TableParagraph"/>
              <w:ind w:left="0"/>
              <w:rPr>
                <w:sz w:val="24"/>
                <w:szCs w:val="24"/>
              </w:rPr>
            </w:pPr>
            <w:r>
              <w:rPr>
                <w:sz w:val="24"/>
                <w:szCs w:val="24"/>
              </w:rPr>
              <w:t xml:space="preserve">- выполнять расчёты </w:t>
            </w:r>
            <w:r>
              <w:rPr>
                <w:rStyle w:val="26"/>
                <w:sz w:val="24"/>
                <w:szCs w:val="24"/>
              </w:rPr>
              <w:t>для составления экономических разделов планов;</w:t>
            </w:r>
          </w:p>
          <w:p w:rsidR="00C23CC8" w:rsidRDefault="004D4D5C">
            <w:pPr>
              <w:pStyle w:val="TableParagraph"/>
              <w:ind w:left="0"/>
              <w:rPr>
                <w:sz w:val="24"/>
                <w:szCs w:val="24"/>
              </w:rPr>
            </w:pPr>
            <w:r>
              <w:rPr>
                <w:rStyle w:val="26"/>
                <w:sz w:val="24"/>
                <w:szCs w:val="24"/>
              </w:rPr>
              <w:t>-</w:t>
            </w:r>
            <w:r>
              <w:rPr>
                <w:sz w:val="24"/>
                <w:szCs w:val="24"/>
              </w:rPr>
              <w:t xml:space="preserve"> </w:t>
            </w:r>
            <w:r>
              <w:rPr>
                <w:rStyle w:val="26"/>
                <w:sz w:val="24"/>
                <w:szCs w:val="24"/>
              </w:rPr>
              <w:t xml:space="preserve">обосновывать и представлять </w:t>
            </w:r>
            <w:r>
              <w:rPr>
                <w:rStyle w:val="0pt"/>
                <w:b w:val="0"/>
                <w:sz w:val="24"/>
                <w:szCs w:val="24"/>
              </w:rPr>
              <w:t>результаты</w:t>
            </w:r>
            <w:r>
              <w:rPr>
                <w:rStyle w:val="0pt"/>
                <w:sz w:val="24"/>
                <w:szCs w:val="24"/>
              </w:rPr>
              <w:t xml:space="preserve"> </w:t>
            </w:r>
            <w:r>
              <w:rPr>
                <w:sz w:val="24"/>
                <w:szCs w:val="24"/>
              </w:rPr>
              <w:t xml:space="preserve">работы </w:t>
            </w:r>
            <w:r>
              <w:rPr>
                <w:rStyle w:val="18"/>
                <w:sz w:val="24"/>
                <w:szCs w:val="24"/>
              </w:rPr>
              <w:t xml:space="preserve">в </w:t>
            </w:r>
            <w:r>
              <w:rPr>
                <w:rStyle w:val="26"/>
                <w:sz w:val="24"/>
                <w:szCs w:val="24"/>
              </w:rPr>
              <w:t>соответствии с принятыми в организации стандартами</w:t>
            </w:r>
            <w:r>
              <w:rPr>
                <w:sz w:val="24"/>
                <w:szCs w:val="24"/>
              </w:rPr>
              <w:t>;</w:t>
            </w:r>
          </w:p>
          <w:p w:rsidR="00C23CC8" w:rsidRDefault="004D4D5C">
            <w:pPr>
              <w:pStyle w:val="TableParagraph"/>
              <w:ind w:left="0"/>
              <w:rPr>
                <w:color w:val="00000A"/>
                <w:sz w:val="24"/>
                <w:szCs w:val="24"/>
              </w:rPr>
            </w:pPr>
            <w:r>
              <w:rPr>
                <w:sz w:val="24"/>
                <w:szCs w:val="24"/>
              </w:rPr>
              <w:t xml:space="preserve">- анализировать </w:t>
            </w:r>
            <w:r>
              <w:rPr>
                <w:rStyle w:val="26"/>
                <w:color w:val="00000A"/>
                <w:sz w:val="24"/>
                <w:szCs w:val="24"/>
              </w:rPr>
              <w:t xml:space="preserve">финансовую, бухгалтерскую </w:t>
            </w:r>
            <w:r>
              <w:rPr>
                <w:rStyle w:val="18"/>
                <w:color w:val="00000A"/>
                <w:sz w:val="24"/>
                <w:szCs w:val="24"/>
              </w:rPr>
              <w:t xml:space="preserve">и </w:t>
            </w:r>
            <w:r>
              <w:rPr>
                <w:rStyle w:val="26"/>
                <w:color w:val="00000A"/>
                <w:sz w:val="24"/>
                <w:szCs w:val="24"/>
              </w:rPr>
              <w:t>иную отчетность фирмы;</w:t>
            </w:r>
          </w:p>
          <w:p w:rsidR="00C23CC8" w:rsidRDefault="004D4D5C">
            <w:pPr>
              <w:pStyle w:val="TableParagraph"/>
              <w:ind w:left="0"/>
              <w:rPr>
                <w:sz w:val="24"/>
                <w:szCs w:val="24"/>
                <w:lang w:eastAsia="ru-RU" w:bidi="ru-RU"/>
              </w:rPr>
            </w:pPr>
            <w:r>
              <w:rPr>
                <w:rStyle w:val="26"/>
                <w:color w:val="00000A"/>
                <w:sz w:val="24"/>
                <w:szCs w:val="24"/>
              </w:rPr>
              <w:t xml:space="preserve">- </w:t>
            </w:r>
            <w:r>
              <w:rPr>
                <w:sz w:val="24"/>
                <w:szCs w:val="24"/>
              </w:rPr>
              <w:t>проводить</w:t>
            </w:r>
            <w:r>
              <w:rPr>
                <w:spacing w:val="53"/>
                <w:sz w:val="24"/>
                <w:szCs w:val="24"/>
              </w:rPr>
              <w:t xml:space="preserve"> </w:t>
            </w:r>
            <w:r>
              <w:rPr>
                <w:sz w:val="24"/>
                <w:szCs w:val="24"/>
              </w:rPr>
              <w:t>оценку действующей финансовой</w:t>
            </w:r>
            <w:r>
              <w:rPr>
                <w:spacing w:val="56"/>
                <w:sz w:val="24"/>
                <w:szCs w:val="24"/>
              </w:rPr>
              <w:t xml:space="preserve"> </w:t>
            </w:r>
            <w:r>
              <w:rPr>
                <w:sz w:val="24"/>
                <w:szCs w:val="24"/>
              </w:rPr>
              <w:t>политики фирмы;</w:t>
            </w:r>
          </w:p>
          <w:p w:rsidR="00C23CC8" w:rsidRDefault="004D4D5C">
            <w:pPr>
              <w:pStyle w:val="TableParagraph"/>
              <w:ind w:left="0"/>
              <w:rPr>
                <w:sz w:val="24"/>
                <w:szCs w:val="24"/>
              </w:rPr>
            </w:pPr>
            <w:r>
              <w:rPr>
                <w:sz w:val="24"/>
                <w:szCs w:val="24"/>
              </w:rPr>
              <w:t>- принимать</w:t>
            </w:r>
            <w:r>
              <w:rPr>
                <w:spacing w:val="6"/>
                <w:sz w:val="24"/>
                <w:szCs w:val="24"/>
              </w:rPr>
              <w:t xml:space="preserve"> </w:t>
            </w:r>
            <w:r>
              <w:rPr>
                <w:sz w:val="24"/>
                <w:szCs w:val="24"/>
              </w:rPr>
              <w:t>решения по разработке основных направлений финансовой</w:t>
            </w:r>
            <w:r>
              <w:rPr>
                <w:spacing w:val="56"/>
                <w:sz w:val="24"/>
                <w:szCs w:val="24"/>
              </w:rPr>
              <w:t xml:space="preserve"> </w:t>
            </w:r>
            <w:r>
              <w:rPr>
                <w:sz w:val="24"/>
                <w:szCs w:val="24"/>
              </w:rPr>
              <w:t>политики фирмы;</w:t>
            </w:r>
          </w:p>
          <w:p w:rsidR="00C23CC8" w:rsidRDefault="004D4D5C">
            <w:pPr>
              <w:pStyle w:val="TableParagraph"/>
              <w:ind w:left="0"/>
              <w:rPr>
                <w:sz w:val="24"/>
                <w:szCs w:val="24"/>
              </w:rPr>
            </w:pPr>
            <w:r>
              <w:rPr>
                <w:sz w:val="24"/>
                <w:szCs w:val="24"/>
              </w:rPr>
              <w:t>- выявлять имеющиеся проблемы, формулировать выводы и рекомендации;</w:t>
            </w:r>
          </w:p>
          <w:p w:rsidR="00C23CC8" w:rsidRDefault="004D4D5C">
            <w:pPr>
              <w:pStyle w:val="TableParagraph"/>
              <w:ind w:left="0"/>
              <w:rPr>
                <w:sz w:val="24"/>
                <w:szCs w:val="24"/>
              </w:rPr>
            </w:pPr>
            <w:r>
              <w:rPr>
                <w:sz w:val="24"/>
                <w:szCs w:val="24"/>
              </w:rPr>
              <w:t>Владеть:</w:t>
            </w:r>
          </w:p>
          <w:p w:rsidR="00C23CC8" w:rsidRDefault="004D4D5C">
            <w:pPr>
              <w:pStyle w:val="213"/>
              <w:tabs>
                <w:tab w:val="left" w:pos="851"/>
                <w:tab w:val="left" w:pos="993"/>
              </w:tabs>
              <w:ind w:left="0"/>
              <w:rPr>
                <w:b w:val="0"/>
                <w:sz w:val="24"/>
                <w:szCs w:val="24"/>
                <w:lang w:val="ru-RU"/>
              </w:rPr>
            </w:pPr>
            <w:r>
              <w:rPr>
                <w:b w:val="0"/>
                <w:sz w:val="24"/>
                <w:szCs w:val="24"/>
                <w:lang w:val="ru-RU"/>
              </w:rPr>
              <w:t>- опытом работы с действующими законами и нормативными документами, необходимыми для осуществления профессиональной деятельности;</w:t>
            </w:r>
          </w:p>
          <w:p w:rsidR="00C23CC8" w:rsidRPr="00125CD0" w:rsidRDefault="004D4D5C">
            <w:pPr>
              <w:pStyle w:val="213"/>
              <w:tabs>
                <w:tab w:val="left" w:pos="851"/>
                <w:tab w:val="left" w:pos="993"/>
              </w:tabs>
              <w:ind w:left="0"/>
              <w:rPr>
                <w:b w:val="0"/>
                <w:color w:val="00000A"/>
                <w:sz w:val="24"/>
                <w:szCs w:val="24"/>
                <w:lang w:val="ru-RU"/>
              </w:rPr>
            </w:pPr>
            <w:r>
              <w:rPr>
                <w:b w:val="0"/>
                <w:bCs w:val="0"/>
                <w:sz w:val="24"/>
                <w:szCs w:val="24"/>
                <w:lang w:val="ru-RU"/>
              </w:rPr>
              <w:lastRenderedPageBreak/>
              <w:t>-</w:t>
            </w:r>
            <w:r>
              <w:rPr>
                <w:b w:val="0"/>
                <w:sz w:val="24"/>
                <w:szCs w:val="24"/>
                <w:lang w:val="ru-RU"/>
              </w:rPr>
              <w:t xml:space="preserve">средствами получения необходимой достоверной </w:t>
            </w:r>
            <w:r>
              <w:rPr>
                <w:b w:val="0"/>
                <w:spacing w:val="-1"/>
                <w:sz w:val="24"/>
                <w:szCs w:val="24"/>
                <w:lang w:val="ru-RU"/>
              </w:rPr>
              <w:t xml:space="preserve">информации </w:t>
            </w:r>
            <w:r>
              <w:rPr>
                <w:b w:val="0"/>
                <w:sz w:val="24"/>
                <w:szCs w:val="24"/>
                <w:lang w:val="ru-RU"/>
              </w:rPr>
              <w:t>и применения ее</w:t>
            </w:r>
            <w:r>
              <w:rPr>
                <w:b w:val="0"/>
                <w:spacing w:val="15"/>
                <w:sz w:val="24"/>
                <w:szCs w:val="24"/>
                <w:lang w:val="ru-RU"/>
              </w:rPr>
              <w:t xml:space="preserve"> </w:t>
            </w:r>
            <w:r>
              <w:rPr>
                <w:b w:val="0"/>
                <w:sz w:val="24"/>
                <w:szCs w:val="24"/>
                <w:lang w:val="ru-RU"/>
              </w:rPr>
              <w:t xml:space="preserve">при расчёте </w:t>
            </w:r>
            <w:r>
              <w:rPr>
                <w:rStyle w:val="26"/>
                <w:rFonts w:eastAsiaTheme="minorEastAsia"/>
                <w:b w:val="0"/>
                <w:sz w:val="24"/>
                <w:szCs w:val="24"/>
              </w:rPr>
              <w:t>экономических показателей, характеризующих деятельность фирмы;</w:t>
            </w:r>
          </w:p>
          <w:p w:rsidR="00C23CC8" w:rsidRDefault="004D4D5C">
            <w:pPr>
              <w:pStyle w:val="af0"/>
              <w:spacing w:after="0"/>
            </w:pPr>
            <w:r>
              <w:rPr>
                <w:color w:val="000000"/>
                <w:lang w:eastAsia="ru-RU"/>
              </w:rPr>
              <w:t>-методами внутрифирменного планирования, бюджетирования</w:t>
            </w:r>
            <w:r>
              <w:t>;</w:t>
            </w:r>
          </w:p>
          <w:p w:rsidR="00C23CC8" w:rsidRDefault="004D4D5C">
            <w:pPr>
              <w:pStyle w:val="aff3"/>
              <w:ind w:left="0" w:firstLine="0"/>
              <w:rPr>
                <w:color w:val="000000"/>
                <w:szCs w:val="24"/>
                <w:lang w:eastAsia="ru-RU"/>
              </w:rPr>
            </w:pPr>
            <w:r>
              <w:t xml:space="preserve">- </w:t>
            </w:r>
            <w:r>
              <w:rPr>
                <w:lang w:eastAsia="ru-RU"/>
              </w:rPr>
              <w:t>практическими навыками использования современных прикладных программных продуктов для решения управленческих задач</w:t>
            </w:r>
          </w:p>
        </w:tc>
      </w:tr>
    </w:tbl>
    <w:p w:rsidR="00C23CC8" w:rsidRDefault="00C23CC8">
      <w:pPr>
        <w:jc w:val="center"/>
        <w:rPr>
          <w:b/>
        </w:rPr>
      </w:pPr>
    </w:p>
    <w:p w:rsidR="00C23CC8" w:rsidRDefault="004D4D5C">
      <w:pPr>
        <w:ind w:firstLine="708"/>
        <w:jc w:val="both"/>
      </w:pPr>
      <w:r>
        <w:rPr>
          <w:b/>
        </w:rPr>
        <w:t>2. Место дисциплины в структуре основной профессиональной образовательной программы бакалавриата</w:t>
      </w:r>
    </w:p>
    <w:p w:rsidR="00C23CC8" w:rsidRDefault="00C23CC8">
      <w:pPr>
        <w:ind w:firstLine="851"/>
        <w:jc w:val="both"/>
      </w:pPr>
    </w:p>
    <w:p w:rsidR="00C23CC8" w:rsidRDefault="004D4D5C">
      <w:pPr>
        <w:pStyle w:val="Style12"/>
        <w:widowControl/>
        <w:spacing w:line="240" w:lineRule="auto"/>
        <w:ind w:firstLine="709"/>
      </w:pPr>
      <w:r>
        <w:rPr>
          <w:rStyle w:val="FontStyle84"/>
        </w:rPr>
        <w:t xml:space="preserve">Дисциплина </w:t>
      </w:r>
      <w:r>
        <w:t>«Краткосрочная финансовая политика» реализуется в</w:t>
      </w:r>
      <w:r>
        <w:rPr>
          <w:spacing w:val="7"/>
        </w:rPr>
        <w:t xml:space="preserve"> </w:t>
      </w:r>
      <w:r>
        <w:t xml:space="preserve">рамках дисциплин, </w:t>
      </w:r>
      <w:r>
        <w:rPr>
          <w:rStyle w:val="FontStyle84"/>
        </w:rPr>
        <w:t xml:space="preserve">относящихся к </w:t>
      </w:r>
      <w:r>
        <w:rPr>
          <w:rStyle w:val="FontStyle99"/>
          <w:i w:val="0"/>
        </w:rPr>
        <w:t>вариативной</w:t>
      </w:r>
      <w:r>
        <w:rPr>
          <w:rStyle w:val="FontStyle99"/>
        </w:rPr>
        <w:t xml:space="preserve"> </w:t>
      </w:r>
      <w:r>
        <w:rPr>
          <w:rStyle w:val="FontStyle99"/>
          <w:i w:val="0"/>
        </w:rPr>
        <w:t>(</w:t>
      </w:r>
      <w:r>
        <w:rPr>
          <w:rStyle w:val="FontStyle84"/>
        </w:rPr>
        <w:t xml:space="preserve">по выбору </w:t>
      </w:r>
      <w:r>
        <w:rPr>
          <w:rStyle w:val="FontStyle99"/>
          <w:i w:val="0"/>
        </w:rPr>
        <w:t xml:space="preserve">обучающихся) </w:t>
      </w:r>
      <w:r>
        <w:rPr>
          <w:rStyle w:val="FontStyle84"/>
        </w:rPr>
        <w:t xml:space="preserve">части блока </w:t>
      </w:r>
      <w:r>
        <w:rPr>
          <w:rStyle w:val="FontStyle90"/>
          <w:sz w:val="24"/>
          <w:szCs w:val="24"/>
        </w:rPr>
        <w:t>1</w:t>
      </w:r>
      <w:r>
        <w:rPr>
          <w:rStyle w:val="FontStyle84"/>
        </w:rPr>
        <w:t xml:space="preserve"> </w:t>
      </w:r>
      <w:r>
        <w:t>дисциплин</w:t>
      </w:r>
      <w:r>
        <w:rPr>
          <w:rStyle w:val="FontStyle84"/>
        </w:rPr>
        <w:t xml:space="preserve"> (Б1.В.ДВ.02.01),</w:t>
      </w:r>
      <w:r>
        <w:t xml:space="preserve"> входящей в основную профессиональную образовательную программу обучения в Московском психолого-социальном университете по направлению подготовки «Менеджмент».</w:t>
      </w:r>
      <w:r>
        <w:rPr>
          <w:rStyle w:val="FontStyle84"/>
        </w:rPr>
        <w:t xml:space="preserve"> </w:t>
      </w:r>
    </w:p>
    <w:p w:rsidR="00C23CC8" w:rsidRDefault="004D4D5C">
      <w:pPr>
        <w:pStyle w:val="Style12"/>
        <w:widowControl/>
        <w:spacing w:line="240" w:lineRule="auto"/>
        <w:ind w:firstLine="851"/>
      </w:pPr>
      <w:r>
        <w:rPr>
          <w:rStyle w:val="FontStyle84"/>
        </w:rPr>
        <w:t xml:space="preserve">Освоение дисциплины </w:t>
      </w:r>
      <w:r>
        <w:t xml:space="preserve">«Краткосрочная финансовая политика» </w:t>
      </w:r>
      <w:r>
        <w:rPr>
          <w:rStyle w:val="FontStyle84"/>
        </w:rPr>
        <w:t>является необходимой основой для изучения дисциплин:</w:t>
      </w:r>
    </w:p>
    <w:p w:rsidR="00C23CC8" w:rsidRDefault="004D4D5C">
      <w:pPr>
        <w:pStyle w:val="Style12"/>
        <w:widowControl/>
        <w:numPr>
          <w:ilvl w:val="0"/>
          <w:numId w:val="5"/>
        </w:numPr>
        <w:spacing w:line="240" w:lineRule="auto"/>
        <w:ind w:left="0"/>
      </w:pPr>
      <w:r>
        <w:t xml:space="preserve"> «Финансы предприятий (организаций)»,</w:t>
      </w:r>
    </w:p>
    <w:p w:rsidR="00C23CC8" w:rsidRDefault="004D4D5C">
      <w:pPr>
        <w:pStyle w:val="Style12"/>
        <w:widowControl/>
        <w:numPr>
          <w:ilvl w:val="0"/>
          <w:numId w:val="5"/>
        </w:numPr>
        <w:spacing w:line="240" w:lineRule="auto"/>
        <w:ind w:left="0"/>
      </w:pPr>
      <w:r>
        <w:t>«Экономика организации»,</w:t>
      </w:r>
    </w:p>
    <w:p w:rsidR="00C23CC8" w:rsidRDefault="004D4D5C">
      <w:pPr>
        <w:pStyle w:val="Style12"/>
        <w:widowControl/>
        <w:numPr>
          <w:ilvl w:val="0"/>
          <w:numId w:val="5"/>
        </w:numPr>
        <w:spacing w:line="240" w:lineRule="auto"/>
        <w:ind w:left="0"/>
      </w:pPr>
      <w:r>
        <w:t>«Финансовая среда предпринимательства и предпринимательские риски»,</w:t>
      </w:r>
    </w:p>
    <w:p w:rsidR="00C23CC8" w:rsidRDefault="004D4D5C">
      <w:pPr>
        <w:pStyle w:val="Style12"/>
        <w:widowControl/>
        <w:numPr>
          <w:ilvl w:val="0"/>
          <w:numId w:val="5"/>
        </w:numPr>
        <w:spacing w:line="240" w:lineRule="auto"/>
        <w:ind w:left="0"/>
      </w:pPr>
      <w:r>
        <w:t>«Финансово-экономическое планирование»,</w:t>
      </w:r>
    </w:p>
    <w:p w:rsidR="00C23CC8" w:rsidRDefault="004D4D5C">
      <w:pPr>
        <w:pStyle w:val="Style12"/>
        <w:widowControl/>
        <w:numPr>
          <w:ilvl w:val="0"/>
          <w:numId w:val="5"/>
        </w:numPr>
        <w:spacing w:line="240" w:lineRule="auto"/>
        <w:ind w:left="0"/>
      </w:pPr>
      <w:r>
        <w:t>«Финансовый менеджмент».</w:t>
      </w:r>
    </w:p>
    <w:p w:rsidR="00C23CC8" w:rsidRDefault="004D4D5C">
      <w:pPr>
        <w:ind w:firstLine="851"/>
        <w:jc w:val="both"/>
      </w:pPr>
      <w:r>
        <w:t>Дисциплина изучается</w:t>
      </w:r>
      <w:r>
        <w:rPr>
          <w:spacing w:val="-2"/>
        </w:rPr>
        <w:t xml:space="preserve"> </w:t>
      </w:r>
      <w:r>
        <w:t>на 1-м курсе в 1 и 2 семестрах.</w:t>
      </w:r>
    </w:p>
    <w:p w:rsidR="00C23CC8" w:rsidRDefault="00C23CC8">
      <w:pPr>
        <w:pStyle w:val="af4"/>
        <w:tabs>
          <w:tab w:val="left" w:pos="851"/>
          <w:tab w:val="left" w:pos="993"/>
        </w:tabs>
        <w:spacing w:before="0" w:after="0"/>
        <w:ind w:firstLine="851"/>
        <w:jc w:val="both"/>
        <w:rPr>
          <w:shd w:val="clear" w:color="auto" w:fill="FFFF00"/>
        </w:rPr>
      </w:pPr>
    </w:p>
    <w:p w:rsidR="00C23CC8" w:rsidRDefault="004D4D5C">
      <w:pPr>
        <w:ind w:firstLine="851"/>
        <w:jc w:val="both"/>
        <w:rPr>
          <w:b/>
        </w:rPr>
      </w:pPr>
      <w:r>
        <w:rPr>
          <w:b/>
        </w:rPr>
        <w:t xml:space="preserve">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 </w:t>
      </w:r>
    </w:p>
    <w:p w:rsidR="00C23CC8" w:rsidRDefault="00C23CC8">
      <w:pPr>
        <w:pStyle w:val="af6"/>
        <w:tabs>
          <w:tab w:val="left" w:pos="425"/>
          <w:tab w:val="left" w:pos="9298"/>
        </w:tabs>
        <w:spacing w:before="120" w:after="120" w:line="240" w:lineRule="auto"/>
        <w:ind w:left="0" w:firstLine="851"/>
        <w:jc w:val="both"/>
        <w:rPr>
          <w:rFonts w:ascii="Times New Roman" w:hAnsi="Times New Roman" w:cs="Times New Roman"/>
          <w:sz w:val="24"/>
          <w:szCs w:val="24"/>
        </w:rPr>
      </w:pPr>
    </w:p>
    <w:p w:rsidR="00C23CC8" w:rsidRDefault="004D4D5C">
      <w:pPr>
        <w:pStyle w:val="af6"/>
        <w:tabs>
          <w:tab w:val="left" w:pos="425"/>
          <w:tab w:val="left" w:pos="9298"/>
        </w:tabs>
        <w:spacing w:before="120" w:after="12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Общая трудоемкость дисциплины составляет 3</w:t>
      </w:r>
      <w:r>
        <w:rPr>
          <w:rFonts w:ascii="Times New Roman" w:hAnsi="Times New Roman" w:cs="Times New Roman"/>
          <w:w w:val="99"/>
          <w:sz w:val="24"/>
          <w:szCs w:val="24"/>
        </w:rPr>
        <w:t xml:space="preserve"> </w:t>
      </w:r>
      <w:r>
        <w:rPr>
          <w:rFonts w:ascii="Times New Roman" w:hAnsi="Times New Roman" w:cs="Times New Roman"/>
          <w:sz w:val="24"/>
          <w:szCs w:val="24"/>
        </w:rPr>
        <w:t>зачетные</w:t>
      </w:r>
      <w:r>
        <w:rPr>
          <w:rFonts w:ascii="Times New Roman" w:hAnsi="Times New Roman" w:cs="Times New Roman"/>
          <w:spacing w:val="-2"/>
          <w:sz w:val="24"/>
          <w:szCs w:val="24"/>
        </w:rPr>
        <w:t xml:space="preserve"> </w:t>
      </w:r>
      <w:r>
        <w:rPr>
          <w:rFonts w:ascii="Times New Roman" w:hAnsi="Times New Roman" w:cs="Times New Roman"/>
          <w:sz w:val="24"/>
          <w:szCs w:val="24"/>
        </w:rPr>
        <w:t>единицы.</w:t>
      </w:r>
    </w:p>
    <w:p w:rsidR="00C23CC8" w:rsidRDefault="00C23CC8">
      <w:pPr>
        <w:pStyle w:val="af6"/>
        <w:tabs>
          <w:tab w:val="left" w:pos="425"/>
          <w:tab w:val="left" w:pos="9298"/>
        </w:tabs>
        <w:spacing w:before="120" w:after="120" w:line="240" w:lineRule="auto"/>
        <w:ind w:left="0" w:firstLine="851"/>
        <w:jc w:val="both"/>
        <w:rPr>
          <w:rFonts w:ascii="Times New Roman" w:hAnsi="Times New Roman" w:cs="Times New Roman"/>
          <w:sz w:val="24"/>
          <w:szCs w:val="24"/>
        </w:rPr>
      </w:pPr>
    </w:p>
    <w:tbl>
      <w:tblPr>
        <w:tblStyle w:val="TableNormal1"/>
        <w:tblW w:w="9252"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4A0" w:firstRow="1" w:lastRow="0" w:firstColumn="1" w:lastColumn="0" w:noHBand="0" w:noVBand="1"/>
      </w:tblPr>
      <w:tblGrid>
        <w:gridCol w:w="6133"/>
        <w:gridCol w:w="3119"/>
      </w:tblGrid>
      <w:tr w:rsidR="00C23CC8">
        <w:trPr>
          <w:trHeight w:hRule="exact" w:val="331"/>
        </w:trPr>
        <w:tc>
          <w:tcPr>
            <w:tcW w:w="613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23CC8" w:rsidRDefault="004D4D5C">
            <w:pPr>
              <w:pStyle w:val="TableParagraph"/>
              <w:ind w:left="0"/>
              <w:jc w:val="center"/>
              <w:rPr>
                <w:b/>
                <w:sz w:val="24"/>
                <w:szCs w:val="24"/>
              </w:rPr>
            </w:pPr>
            <w:r>
              <w:rPr>
                <w:b/>
                <w:sz w:val="24"/>
                <w:szCs w:val="24"/>
              </w:rPr>
              <w:t>Объём дисциплины</w:t>
            </w:r>
          </w:p>
        </w:tc>
        <w:tc>
          <w:tcPr>
            <w:tcW w:w="31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23CC8" w:rsidRDefault="004D4D5C">
            <w:pPr>
              <w:pStyle w:val="TableParagraph"/>
              <w:ind w:left="0"/>
              <w:jc w:val="center"/>
              <w:rPr>
                <w:b/>
                <w:sz w:val="24"/>
                <w:szCs w:val="24"/>
              </w:rPr>
            </w:pPr>
            <w:r>
              <w:rPr>
                <w:b/>
                <w:sz w:val="24"/>
                <w:szCs w:val="24"/>
              </w:rPr>
              <w:t>Всего часов</w:t>
            </w:r>
          </w:p>
        </w:tc>
      </w:tr>
      <w:tr w:rsidR="00C23CC8">
        <w:trPr>
          <w:trHeight w:hRule="exact" w:val="646"/>
        </w:trPr>
        <w:tc>
          <w:tcPr>
            <w:tcW w:w="613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23CC8" w:rsidRDefault="00C23CC8">
            <w:pPr>
              <w:jc w:val="center"/>
              <w:rPr>
                <w:szCs w:val="24"/>
              </w:rPr>
            </w:pPr>
          </w:p>
        </w:tc>
        <w:tc>
          <w:tcPr>
            <w:tcW w:w="31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23CC8" w:rsidRDefault="004D4D5C">
            <w:pPr>
              <w:pStyle w:val="TableParagraph"/>
              <w:ind w:left="0"/>
              <w:jc w:val="center"/>
              <w:rPr>
                <w:sz w:val="24"/>
                <w:szCs w:val="24"/>
              </w:rPr>
            </w:pPr>
            <w:r>
              <w:rPr>
                <w:sz w:val="24"/>
                <w:szCs w:val="24"/>
              </w:rPr>
              <w:t>заочная форма обучения</w:t>
            </w:r>
          </w:p>
        </w:tc>
      </w:tr>
      <w:tr w:rsidR="00C23CC8">
        <w:trPr>
          <w:trHeight w:val="20"/>
        </w:trPr>
        <w:tc>
          <w:tcPr>
            <w:tcW w:w="61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23CC8" w:rsidRDefault="004D4D5C">
            <w:pPr>
              <w:pStyle w:val="TableParagraph"/>
              <w:ind w:left="0"/>
              <w:rPr>
                <w:sz w:val="24"/>
                <w:szCs w:val="24"/>
              </w:rPr>
            </w:pPr>
            <w:r>
              <w:rPr>
                <w:sz w:val="24"/>
                <w:szCs w:val="24"/>
              </w:rPr>
              <w:t>Общая трудоемкость дисциплины</w:t>
            </w:r>
          </w:p>
        </w:tc>
        <w:tc>
          <w:tcPr>
            <w:tcW w:w="31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23CC8" w:rsidRDefault="004D4D5C">
            <w:pPr>
              <w:jc w:val="center"/>
            </w:pPr>
            <w:r>
              <w:t>108</w:t>
            </w:r>
          </w:p>
        </w:tc>
      </w:tr>
      <w:tr w:rsidR="00C23CC8">
        <w:trPr>
          <w:trHeight w:val="20"/>
        </w:trPr>
        <w:tc>
          <w:tcPr>
            <w:tcW w:w="61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23CC8" w:rsidRPr="003D3FF2" w:rsidRDefault="004D4D5C">
            <w:pPr>
              <w:pStyle w:val="TableParagraph"/>
              <w:ind w:left="0"/>
              <w:rPr>
                <w:sz w:val="24"/>
                <w:szCs w:val="24"/>
                <w:lang w:val="ru-RU"/>
              </w:rPr>
            </w:pPr>
            <w:r w:rsidRPr="003D3FF2">
              <w:rPr>
                <w:sz w:val="24"/>
                <w:szCs w:val="24"/>
                <w:lang w:val="ru-RU"/>
              </w:rPr>
              <w:t>Контактная</w:t>
            </w:r>
            <w:r w:rsidRPr="003D3FF2">
              <w:rPr>
                <w:b/>
                <w:sz w:val="24"/>
                <w:szCs w:val="24"/>
                <w:lang w:val="ru-RU"/>
              </w:rPr>
              <w:t xml:space="preserve"> </w:t>
            </w:r>
            <w:r w:rsidRPr="003D3FF2">
              <w:rPr>
                <w:sz w:val="24"/>
                <w:szCs w:val="24"/>
                <w:lang w:val="ru-RU"/>
              </w:rPr>
              <w:t>работа обучающихся с преподавателем (по видам учебных занятий) (всего)</w:t>
            </w:r>
          </w:p>
        </w:tc>
        <w:tc>
          <w:tcPr>
            <w:tcW w:w="31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23CC8" w:rsidRDefault="004D4D5C">
            <w:pPr>
              <w:jc w:val="center"/>
            </w:pPr>
            <w:r>
              <w:t>4</w:t>
            </w:r>
          </w:p>
        </w:tc>
      </w:tr>
      <w:tr w:rsidR="00C23CC8">
        <w:trPr>
          <w:trHeight w:val="20"/>
        </w:trPr>
        <w:tc>
          <w:tcPr>
            <w:tcW w:w="61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23CC8" w:rsidRDefault="004D4D5C">
            <w:pPr>
              <w:pStyle w:val="TableParagraph"/>
              <w:ind w:left="0"/>
              <w:rPr>
                <w:sz w:val="24"/>
                <w:szCs w:val="24"/>
              </w:rPr>
            </w:pPr>
            <w:r>
              <w:rPr>
                <w:sz w:val="24"/>
                <w:szCs w:val="24"/>
              </w:rPr>
              <w:t>Аудиторная работа (всего):</w:t>
            </w:r>
          </w:p>
        </w:tc>
        <w:tc>
          <w:tcPr>
            <w:tcW w:w="31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23CC8" w:rsidRDefault="004D4D5C">
            <w:pPr>
              <w:jc w:val="center"/>
            </w:pPr>
            <w:r>
              <w:t>4</w:t>
            </w:r>
          </w:p>
        </w:tc>
      </w:tr>
      <w:tr w:rsidR="00C23CC8">
        <w:trPr>
          <w:trHeight w:val="20"/>
        </w:trPr>
        <w:tc>
          <w:tcPr>
            <w:tcW w:w="61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23CC8" w:rsidRDefault="004D4D5C">
            <w:pPr>
              <w:pStyle w:val="TableParagraph"/>
              <w:ind w:left="0"/>
              <w:rPr>
                <w:sz w:val="24"/>
                <w:szCs w:val="24"/>
              </w:rPr>
            </w:pPr>
            <w:r>
              <w:rPr>
                <w:sz w:val="24"/>
                <w:szCs w:val="24"/>
              </w:rPr>
              <w:t>в том числе:</w:t>
            </w:r>
          </w:p>
        </w:tc>
        <w:tc>
          <w:tcPr>
            <w:tcW w:w="31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23CC8" w:rsidRDefault="00C23CC8">
            <w:pPr>
              <w:jc w:val="center"/>
              <w:rPr>
                <w:szCs w:val="24"/>
              </w:rPr>
            </w:pPr>
          </w:p>
        </w:tc>
      </w:tr>
      <w:tr w:rsidR="00C23CC8">
        <w:trPr>
          <w:trHeight w:val="20"/>
        </w:trPr>
        <w:tc>
          <w:tcPr>
            <w:tcW w:w="61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23CC8" w:rsidRDefault="004D4D5C">
            <w:pPr>
              <w:pStyle w:val="TableParagraph"/>
              <w:ind w:left="0"/>
              <w:rPr>
                <w:sz w:val="24"/>
                <w:szCs w:val="24"/>
              </w:rPr>
            </w:pPr>
            <w:r>
              <w:rPr>
                <w:sz w:val="24"/>
                <w:szCs w:val="24"/>
              </w:rPr>
              <w:t>лекции</w:t>
            </w:r>
          </w:p>
        </w:tc>
        <w:tc>
          <w:tcPr>
            <w:tcW w:w="31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23CC8" w:rsidRDefault="004D4D5C">
            <w:pPr>
              <w:jc w:val="center"/>
            </w:pPr>
            <w:r>
              <w:t>2</w:t>
            </w:r>
          </w:p>
        </w:tc>
      </w:tr>
      <w:tr w:rsidR="00C23CC8">
        <w:trPr>
          <w:trHeight w:val="20"/>
        </w:trPr>
        <w:tc>
          <w:tcPr>
            <w:tcW w:w="61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23CC8" w:rsidRDefault="004D4D5C">
            <w:pPr>
              <w:pStyle w:val="TableParagraph"/>
              <w:ind w:left="0"/>
              <w:rPr>
                <w:sz w:val="24"/>
                <w:szCs w:val="24"/>
              </w:rPr>
            </w:pPr>
            <w:r>
              <w:rPr>
                <w:sz w:val="24"/>
                <w:szCs w:val="24"/>
              </w:rPr>
              <w:t>семинары, практические занятия</w:t>
            </w:r>
          </w:p>
        </w:tc>
        <w:tc>
          <w:tcPr>
            <w:tcW w:w="31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23CC8" w:rsidRDefault="004D4D5C">
            <w:pPr>
              <w:jc w:val="center"/>
            </w:pPr>
            <w:r>
              <w:t>2</w:t>
            </w:r>
          </w:p>
        </w:tc>
      </w:tr>
      <w:tr w:rsidR="00C23CC8">
        <w:trPr>
          <w:trHeight w:val="20"/>
        </w:trPr>
        <w:tc>
          <w:tcPr>
            <w:tcW w:w="61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23CC8" w:rsidRDefault="004D4D5C">
            <w:pPr>
              <w:pStyle w:val="TableParagraph"/>
              <w:ind w:left="0"/>
              <w:rPr>
                <w:sz w:val="24"/>
                <w:szCs w:val="24"/>
              </w:rPr>
            </w:pPr>
            <w:r>
              <w:rPr>
                <w:sz w:val="24"/>
                <w:szCs w:val="24"/>
              </w:rPr>
              <w:t>Внеаудиторная работа (всего):</w:t>
            </w:r>
          </w:p>
        </w:tc>
        <w:tc>
          <w:tcPr>
            <w:tcW w:w="31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23CC8" w:rsidRDefault="00C23CC8">
            <w:pPr>
              <w:jc w:val="center"/>
              <w:rPr>
                <w:szCs w:val="24"/>
              </w:rPr>
            </w:pPr>
          </w:p>
        </w:tc>
      </w:tr>
      <w:tr w:rsidR="00C23CC8">
        <w:trPr>
          <w:trHeight w:val="20"/>
        </w:trPr>
        <w:tc>
          <w:tcPr>
            <w:tcW w:w="61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23CC8" w:rsidRDefault="004D4D5C">
            <w:pPr>
              <w:pStyle w:val="TableParagraph"/>
              <w:ind w:left="0"/>
              <w:rPr>
                <w:sz w:val="24"/>
                <w:szCs w:val="24"/>
              </w:rPr>
            </w:pPr>
            <w:r>
              <w:rPr>
                <w:sz w:val="24"/>
                <w:szCs w:val="24"/>
              </w:rPr>
              <w:t>Самостоятельная работа обучающихся</w:t>
            </w:r>
            <w:r>
              <w:rPr>
                <w:b/>
                <w:sz w:val="24"/>
                <w:szCs w:val="24"/>
              </w:rPr>
              <w:t xml:space="preserve"> </w:t>
            </w:r>
            <w:r>
              <w:rPr>
                <w:sz w:val="24"/>
                <w:szCs w:val="24"/>
              </w:rPr>
              <w:t>(всего)</w:t>
            </w:r>
          </w:p>
        </w:tc>
        <w:tc>
          <w:tcPr>
            <w:tcW w:w="31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23CC8" w:rsidRDefault="004D4D5C">
            <w:pPr>
              <w:jc w:val="center"/>
            </w:pPr>
            <w:r>
              <w:t>100</w:t>
            </w:r>
          </w:p>
        </w:tc>
      </w:tr>
      <w:tr w:rsidR="00C23CC8">
        <w:trPr>
          <w:trHeight w:val="20"/>
        </w:trPr>
        <w:tc>
          <w:tcPr>
            <w:tcW w:w="61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23CC8" w:rsidRPr="003D3FF2" w:rsidRDefault="004D4D5C">
            <w:pPr>
              <w:pStyle w:val="TableParagraph"/>
              <w:ind w:left="0"/>
              <w:rPr>
                <w:sz w:val="24"/>
                <w:szCs w:val="24"/>
                <w:lang w:val="ru-RU"/>
              </w:rPr>
            </w:pPr>
            <w:r w:rsidRPr="003D3FF2">
              <w:rPr>
                <w:sz w:val="24"/>
                <w:szCs w:val="24"/>
                <w:lang w:val="ru-RU"/>
              </w:rPr>
              <w:t>Вид промежуточной аттестации</w:t>
            </w:r>
            <w:r w:rsidRPr="003D3FF2">
              <w:rPr>
                <w:spacing w:val="63"/>
                <w:sz w:val="24"/>
                <w:szCs w:val="24"/>
                <w:lang w:val="ru-RU"/>
              </w:rPr>
              <w:t xml:space="preserve"> </w:t>
            </w:r>
            <w:r w:rsidRPr="003D3FF2">
              <w:rPr>
                <w:sz w:val="24"/>
                <w:szCs w:val="24"/>
                <w:lang w:val="ru-RU"/>
              </w:rPr>
              <w:t>обучающегося (зачёт)</w:t>
            </w:r>
          </w:p>
        </w:tc>
        <w:tc>
          <w:tcPr>
            <w:tcW w:w="31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23CC8" w:rsidRDefault="004D4D5C">
            <w:pPr>
              <w:jc w:val="center"/>
            </w:pPr>
            <w:r>
              <w:t>4</w:t>
            </w:r>
          </w:p>
        </w:tc>
      </w:tr>
    </w:tbl>
    <w:p w:rsidR="00C23CC8" w:rsidRDefault="00C23CC8">
      <w:pPr>
        <w:jc w:val="both"/>
        <w:rPr>
          <w:b/>
        </w:rPr>
      </w:pPr>
    </w:p>
    <w:p w:rsidR="00C23CC8" w:rsidRDefault="004D4D5C">
      <w:pPr>
        <w:ind w:firstLine="851"/>
        <w:jc w:val="both"/>
        <w:rPr>
          <w:b/>
        </w:rPr>
      </w:pPr>
      <w:r>
        <w:rPr>
          <w:b/>
        </w:rPr>
        <w:t xml:space="preserve">4. Содержание дисциплины, структурированное по темам с указанием </w:t>
      </w:r>
      <w:r>
        <w:rPr>
          <w:b/>
        </w:rPr>
        <w:lastRenderedPageBreak/>
        <w:t>отведенного на них количества академических часов и видов учебных занятий</w:t>
      </w:r>
    </w:p>
    <w:p w:rsidR="00C23CC8" w:rsidRDefault="00C23CC8">
      <w:pPr>
        <w:ind w:firstLine="851"/>
        <w:jc w:val="both"/>
        <w:rPr>
          <w:b/>
        </w:rPr>
      </w:pPr>
    </w:p>
    <w:p w:rsidR="00C23CC8" w:rsidRDefault="004D4D5C">
      <w:pPr>
        <w:spacing w:before="120" w:after="120"/>
        <w:ind w:firstLine="851"/>
        <w:jc w:val="both"/>
        <w:rPr>
          <w:b/>
        </w:rPr>
      </w:pPr>
      <w:r>
        <w:rPr>
          <w:b/>
        </w:rPr>
        <w:t>4.1 Разделы дисциплины и трудоемкость по видам учебных занятий (в академических часах)</w:t>
      </w:r>
    </w:p>
    <w:p w:rsidR="00C23CC8" w:rsidRDefault="004D4D5C">
      <w:pPr>
        <w:jc w:val="center"/>
        <w:rPr>
          <w:b/>
        </w:rPr>
      </w:pPr>
      <w:r>
        <w:rPr>
          <w:b/>
        </w:rPr>
        <w:t>Для заочной формы обучения</w:t>
      </w:r>
    </w:p>
    <w:p w:rsidR="00C23CC8" w:rsidRDefault="00C23CC8">
      <w:pPr>
        <w:jc w:val="center"/>
        <w:rPr>
          <w:b/>
        </w:rPr>
      </w:pPr>
    </w:p>
    <w:tbl>
      <w:tblPr>
        <w:tblW w:w="98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60"/>
        <w:gridCol w:w="2355"/>
        <w:gridCol w:w="498"/>
        <w:gridCol w:w="625"/>
        <w:gridCol w:w="535"/>
        <w:gridCol w:w="774"/>
        <w:gridCol w:w="774"/>
        <w:gridCol w:w="245"/>
        <w:gridCol w:w="625"/>
        <w:gridCol w:w="498"/>
        <w:gridCol w:w="498"/>
        <w:gridCol w:w="1902"/>
      </w:tblGrid>
      <w:tr w:rsidR="00C23CC8">
        <w:trPr>
          <w:cantSplit/>
          <w:trHeight w:val="570"/>
        </w:trPr>
        <w:tc>
          <w:tcPr>
            <w:tcW w:w="53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4D4D5C">
            <w:pPr>
              <w:tabs>
                <w:tab w:val="left" w:pos="643"/>
              </w:tabs>
              <w:jc w:val="center"/>
              <w:rPr>
                <w:b/>
              </w:rPr>
            </w:pPr>
            <w:r>
              <w:rPr>
                <w:b/>
              </w:rPr>
              <w:t>№</w:t>
            </w:r>
          </w:p>
          <w:p w:rsidR="00C23CC8" w:rsidRDefault="004D4D5C">
            <w:pPr>
              <w:jc w:val="center"/>
              <w:rPr>
                <w:b/>
              </w:rPr>
            </w:pPr>
            <w:r>
              <w:rPr>
                <w:b/>
              </w:rPr>
              <w:t>п/п</w:t>
            </w:r>
          </w:p>
        </w:tc>
        <w:tc>
          <w:tcPr>
            <w:tcW w:w="283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4D4D5C">
            <w:pPr>
              <w:tabs>
                <w:tab w:val="left" w:pos="643"/>
              </w:tabs>
              <w:jc w:val="center"/>
              <w:rPr>
                <w:b/>
              </w:rPr>
            </w:pPr>
            <w:r>
              <w:rPr>
                <w:b/>
              </w:rPr>
              <w:t>Разделы и темы</w:t>
            </w:r>
          </w:p>
          <w:p w:rsidR="00C23CC8" w:rsidRDefault="004D4D5C">
            <w:pPr>
              <w:jc w:val="center"/>
              <w:rPr>
                <w:b/>
              </w:rPr>
            </w:pPr>
            <w:r>
              <w:rPr>
                <w:b/>
              </w:rPr>
              <w:t>Дисциплины</w:t>
            </w:r>
          </w:p>
        </w:tc>
        <w:tc>
          <w:tcPr>
            <w:tcW w:w="42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C23CC8" w:rsidRDefault="004D4D5C">
            <w:pPr>
              <w:jc w:val="center"/>
            </w:pPr>
            <w:r>
              <w:t>Семестр</w:t>
            </w:r>
          </w:p>
        </w:tc>
        <w:tc>
          <w:tcPr>
            <w:tcW w:w="4111"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4D4D5C">
            <w:pPr>
              <w:jc w:val="center"/>
              <w:rPr>
                <w:b/>
              </w:rPr>
            </w:pPr>
            <w:r>
              <w:rPr>
                <w:b/>
              </w:rPr>
              <w:t>Виды учебной работы, включая самостоятельную работу обучающихся и трудоемкость (в часах)</w:t>
            </w:r>
          </w:p>
        </w:tc>
        <w:tc>
          <w:tcPr>
            <w:tcW w:w="198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4D4D5C">
            <w:pPr>
              <w:tabs>
                <w:tab w:val="left" w:pos="643"/>
              </w:tabs>
              <w:jc w:val="center"/>
            </w:pPr>
            <w:r>
              <w:t>Вид оценочного средства текущего контроля успеваемости,</w:t>
            </w:r>
          </w:p>
          <w:p w:rsidR="00C23CC8" w:rsidRDefault="004D4D5C">
            <w:pPr>
              <w:tabs>
                <w:tab w:val="left" w:pos="643"/>
              </w:tabs>
              <w:jc w:val="center"/>
            </w:pPr>
            <w:r>
              <w:t>промежуточной аттестации</w:t>
            </w:r>
          </w:p>
          <w:p w:rsidR="00C23CC8" w:rsidRDefault="004D4D5C">
            <w:pPr>
              <w:jc w:val="center"/>
              <w:rPr>
                <w:b/>
              </w:rPr>
            </w:pPr>
            <w:r>
              <w:rPr>
                <w:i/>
              </w:rPr>
              <w:t>(по семестрам)</w:t>
            </w:r>
          </w:p>
        </w:tc>
      </w:tr>
      <w:tr w:rsidR="00C23CC8">
        <w:trPr>
          <w:cantSplit/>
          <w:trHeight w:val="285"/>
        </w:trPr>
        <w:tc>
          <w:tcPr>
            <w:tcW w:w="53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3CC8" w:rsidRDefault="00C23CC8">
            <w:pPr>
              <w:jc w:val="both"/>
              <w:rPr>
                <w:b/>
              </w:rPr>
            </w:pPr>
          </w:p>
        </w:tc>
        <w:tc>
          <w:tcPr>
            <w:tcW w:w="283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3CC8" w:rsidRDefault="00C23CC8">
            <w:pPr>
              <w:jc w:val="both"/>
              <w:rPr>
                <w:b/>
              </w:rPr>
            </w:pPr>
          </w:p>
        </w:tc>
        <w:tc>
          <w:tcPr>
            <w:tcW w:w="42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tcPr>
          <w:p w:rsidR="00C23CC8" w:rsidRDefault="00C23CC8">
            <w:pPr>
              <w:jc w:val="both"/>
              <w:rPr>
                <w:b/>
              </w:rPr>
            </w:pPr>
          </w:p>
        </w:tc>
        <w:tc>
          <w:tcPr>
            <w:tcW w:w="70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C23CC8" w:rsidRDefault="004D4D5C">
            <w:pPr>
              <w:jc w:val="center"/>
              <w:rPr>
                <w:b/>
              </w:rPr>
            </w:pPr>
            <w:r>
              <w:t>ВСЕГО</w:t>
            </w:r>
          </w:p>
        </w:tc>
        <w:tc>
          <w:tcPr>
            <w:tcW w:w="1984"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4D4D5C">
            <w:pPr>
              <w:jc w:val="center"/>
              <w:rPr>
                <w:b/>
              </w:rPr>
            </w:pPr>
            <w:r>
              <w:rPr>
                <w:b/>
              </w:rPr>
              <w:t>Из них аудиторные занятия</w:t>
            </w:r>
          </w:p>
        </w:tc>
        <w:tc>
          <w:tcPr>
            <w:tcW w:w="70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C23CC8" w:rsidRDefault="004D4D5C">
            <w:pPr>
              <w:jc w:val="center"/>
            </w:pPr>
            <w:r>
              <w:t>Самостоятельная работа</w:t>
            </w:r>
          </w:p>
        </w:tc>
        <w:tc>
          <w:tcPr>
            <w:tcW w:w="28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C23CC8" w:rsidRDefault="004D4D5C">
            <w:pPr>
              <w:jc w:val="center"/>
            </w:pPr>
            <w:r>
              <w:t>Контрольная работа</w:t>
            </w:r>
          </w:p>
        </w:tc>
        <w:tc>
          <w:tcPr>
            <w:tcW w:w="42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C23CC8" w:rsidRDefault="004D4D5C">
            <w:pPr>
              <w:jc w:val="center"/>
            </w:pPr>
            <w:r>
              <w:t>Курсовая работа</w:t>
            </w:r>
          </w:p>
        </w:tc>
        <w:tc>
          <w:tcPr>
            <w:tcW w:w="198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3CC8" w:rsidRDefault="00C23CC8">
            <w:pPr>
              <w:jc w:val="both"/>
              <w:rPr>
                <w:b/>
              </w:rPr>
            </w:pPr>
          </w:p>
        </w:tc>
      </w:tr>
      <w:tr w:rsidR="00C23CC8">
        <w:trPr>
          <w:cantSplit/>
          <w:trHeight w:hRule="exact" w:val="2141"/>
        </w:trPr>
        <w:tc>
          <w:tcPr>
            <w:tcW w:w="53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3CC8" w:rsidRDefault="00C23CC8">
            <w:pPr>
              <w:jc w:val="both"/>
              <w:rPr>
                <w:b/>
              </w:rPr>
            </w:pPr>
          </w:p>
        </w:tc>
        <w:tc>
          <w:tcPr>
            <w:tcW w:w="283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3CC8" w:rsidRDefault="00C23CC8">
            <w:pPr>
              <w:jc w:val="both"/>
              <w:rPr>
                <w:b/>
              </w:rPr>
            </w:pPr>
          </w:p>
        </w:tc>
        <w:tc>
          <w:tcPr>
            <w:tcW w:w="42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tcPr>
          <w:p w:rsidR="00C23CC8" w:rsidRDefault="00C23CC8">
            <w:pPr>
              <w:jc w:val="both"/>
              <w:rPr>
                <w:b/>
              </w:rPr>
            </w:pPr>
          </w:p>
        </w:tc>
        <w:tc>
          <w:tcPr>
            <w:tcW w:w="70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3CC8" w:rsidRDefault="00C23CC8">
            <w:pPr>
              <w:jc w:val="both"/>
              <w:rPr>
                <w:b/>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C23CC8" w:rsidRDefault="004D4D5C">
            <w:pPr>
              <w:jc w:val="center"/>
            </w:pPr>
            <w:r>
              <w:t>Лекции</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C23CC8" w:rsidRDefault="004D4D5C">
            <w:pPr>
              <w:tabs>
                <w:tab w:val="left" w:pos="643"/>
              </w:tabs>
              <w:jc w:val="center"/>
            </w:pPr>
            <w:r>
              <w:t>Лаборатор.</w:t>
            </w:r>
          </w:p>
          <w:p w:rsidR="00C23CC8" w:rsidRDefault="004D4D5C">
            <w:pPr>
              <w:jc w:val="center"/>
            </w:pPr>
            <w:r>
              <w:t>практикум</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C23CC8" w:rsidRDefault="004D4D5C">
            <w:pPr>
              <w:jc w:val="center"/>
            </w:pPr>
            <w:r>
              <w:t>Практичесие.</w:t>
            </w:r>
          </w:p>
          <w:p w:rsidR="00C23CC8" w:rsidRDefault="004D4D5C">
            <w:pPr>
              <w:jc w:val="center"/>
            </w:pPr>
            <w:r>
              <w:t>занятия / семинары</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C23CC8" w:rsidRDefault="00C23CC8">
            <w:pPr>
              <w:jc w:val="center"/>
            </w:pPr>
          </w:p>
        </w:tc>
        <w:tc>
          <w:tcPr>
            <w:tcW w:w="70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3CC8" w:rsidRDefault="00C23CC8">
            <w:pPr>
              <w:jc w:val="both"/>
              <w:rPr>
                <w:b/>
              </w:rPr>
            </w:pPr>
          </w:p>
        </w:tc>
        <w:tc>
          <w:tcPr>
            <w:tcW w:w="28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3CC8" w:rsidRDefault="00C23CC8">
            <w:pPr>
              <w:jc w:val="both"/>
              <w:rPr>
                <w:b/>
              </w:rPr>
            </w:pPr>
          </w:p>
        </w:tc>
        <w:tc>
          <w:tcPr>
            <w:tcW w:w="42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3CC8" w:rsidRDefault="00C23CC8">
            <w:pPr>
              <w:jc w:val="both"/>
              <w:rPr>
                <w:b/>
              </w:rP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3CC8" w:rsidRDefault="00C23CC8">
            <w:pPr>
              <w:jc w:val="both"/>
              <w:rPr>
                <w:b/>
              </w:rPr>
            </w:pPr>
          </w:p>
        </w:tc>
      </w:tr>
      <w:tr w:rsidR="00C23CC8">
        <w:tc>
          <w:tcPr>
            <w:tcW w:w="5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4D4D5C">
            <w:pPr>
              <w:jc w:val="center"/>
            </w:pPr>
            <w:r>
              <w:t>1</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4D4D5C">
            <w:pPr>
              <w:pStyle w:val="2c"/>
              <w:rPr>
                <w:rFonts w:ascii="Times New Roman" w:hAnsi="Times New Roman" w:cs="Times New Roman"/>
                <w:sz w:val="24"/>
                <w:szCs w:val="24"/>
              </w:rPr>
            </w:pPr>
            <w:r>
              <w:rPr>
                <w:rFonts w:ascii="Times New Roman" w:hAnsi="Times New Roman" w:cs="Times New Roman"/>
                <w:sz w:val="24"/>
                <w:szCs w:val="24"/>
              </w:rPr>
              <w:t xml:space="preserve">Государственная краткосрочная финансовая политика </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4D4D5C">
            <w:pPr>
              <w:jc w:val="center"/>
            </w:pPr>
            <w: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4D4D5C">
            <w:pPr>
              <w:jc w:val="center"/>
            </w:pPr>
            <w:r>
              <w:t>18</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4D4D5C">
            <w:pPr>
              <w:jc w:val="center"/>
            </w:pPr>
            <w:r>
              <w:t>0,5</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C23CC8">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4D4D5C">
            <w:pPr>
              <w:jc w:val="center"/>
            </w:pPr>
            <w:r>
              <w:t>0,5</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C23CC8">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4D4D5C">
            <w:pPr>
              <w:jc w:val="center"/>
            </w:pPr>
            <w:r>
              <w:t>17</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C23CC8">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C23CC8">
            <w:pPr>
              <w:jc w:val="cente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4D4D5C">
            <w:pPr>
              <w:jc w:val="center"/>
            </w:pPr>
            <w:r>
              <w:t>Эссе</w:t>
            </w:r>
          </w:p>
        </w:tc>
      </w:tr>
      <w:tr w:rsidR="00C23CC8">
        <w:tc>
          <w:tcPr>
            <w:tcW w:w="5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4D4D5C">
            <w:pPr>
              <w:jc w:val="center"/>
            </w:pPr>
            <w:r>
              <w:t>2</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4D4D5C">
            <w:pPr>
              <w:pStyle w:val="2c"/>
              <w:rPr>
                <w:rFonts w:ascii="Times New Roman" w:hAnsi="Times New Roman" w:cs="Times New Roman"/>
                <w:sz w:val="24"/>
                <w:szCs w:val="24"/>
              </w:rPr>
            </w:pPr>
            <w:r>
              <w:rPr>
                <w:rFonts w:ascii="Times New Roman" w:hAnsi="Times New Roman" w:cs="Times New Roman"/>
                <w:sz w:val="24"/>
                <w:szCs w:val="24"/>
              </w:rPr>
              <w:t>Краткосрочное финансовое планирование на предприятии</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4D4D5C">
            <w:pPr>
              <w:jc w:val="center"/>
            </w:pPr>
            <w: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4D4D5C">
            <w:pPr>
              <w:jc w:val="center"/>
            </w:pPr>
            <w:r>
              <w:t>18</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4D4D5C">
            <w:pPr>
              <w:jc w:val="center"/>
            </w:pPr>
            <w:r>
              <w:t>0,5</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C23CC8">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4D4D5C">
            <w:pPr>
              <w:jc w:val="center"/>
            </w:pPr>
            <w:r>
              <w:t>0,5</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C23CC8">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4D4D5C">
            <w:pPr>
              <w:jc w:val="center"/>
            </w:pPr>
            <w:r>
              <w:t>17</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C23CC8">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C23CC8">
            <w:pPr>
              <w:jc w:val="cente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4D4D5C">
            <w:pPr>
              <w:jc w:val="center"/>
            </w:pPr>
            <w:r>
              <w:t>Устный опрос, защита реферата</w:t>
            </w:r>
          </w:p>
        </w:tc>
      </w:tr>
      <w:tr w:rsidR="00C23CC8">
        <w:tc>
          <w:tcPr>
            <w:tcW w:w="5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4D4D5C">
            <w:pPr>
              <w:jc w:val="center"/>
            </w:pPr>
            <w:r>
              <w:t>3</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4D4D5C">
            <w:pPr>
              <w:pStyle w:val="2c"/>
              <w:rPr>
                <w:rFonts w:ascii="Times New Roman" w:hAnsi="Times New Roman" w:cs="Times New Roman"/>
                <w:sz w:val="24"/>
                <w:szCs w:val="24"/>
              </w:rPr>
            </w:pPr>
            <w:r>
              <w:rPr>
                <w:rFonts w:ascii="Times New Roman" w:hAnsi="Times New Roman" w:cs="Times New Roman"/>
                <w:sz w:val="24"/>
                <w:szCs w:val="24"/>
              </w:rPr>
              <w:t>Ценовая политика и текущее управление ценами на предприятии</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4D4D5C">
            <w:pPr>
              <w:jc w:val="center"/>
            </w:pPr>
            <w: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4D4D5C">
            <w:pPr>
              <w:jc w:val="center"/>
            </w:pPr>
            <w:r>
              <w:t>18</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4D4D5C">
            <w:pPr>
              <w:jc w:val="center"/>
            </w:pPr>
            <w:r>
              <w:t>0,5</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C23CC8">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4D4D5C">
            <w:pPr>
              <w:jc w:val="center"/>
            </w:pPr>
            <w:r>
              <w:t>0,5</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C23CC8">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4D4D5C">
            <w:pPr>
              <w:jc w:val="center"/>
            </w:pPr>
            <w:r>
              <w:t>17</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C23CC8">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C23CC8">
            <w:pPr>
              <w:jc w:val="cente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4D4D5C">
            <w:pPr>
              <w:jc w:val="center"/>
            </w:pPr>
            <w:r>
              <w:t>Устный опрос, защита реферата</w:t>
            </w:r>
          </w:p>
        </w:tc>
      </w:tr>
      <w:tr w:rsidR="00C23CC8">
        <w:tc>
          <w:tcPr>
            <w:tcW w:w="5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4D4D5C">
            <w:pPr>
              <w:jc w:val="center"/>
            </w:pPr>
            <w:r>
              <w:t>4</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4D4D5C">
            <w:pPr>
              <w:pStyle w:val="2c"/>
              <w:rPr>
                <w:rFonts w:ascii="Times New Roman" w:hAnsi="Times New Roman" w:cs="Times New Roman"/>
                <w:sz w:val="24"/>
                <w:szCs w:val="24"/>
              </w:rPr>
            </w:pPr>
            <w:r>
              <w:rPr>
                <w:rFonts w:ascii="Times New Roman" w:hAnsi="Times New Roman" w:cs="Times New Roman"/>
                <w:sz w:val="24"/>
                <w:szCs w:val="24"/>
              </w:rPr>
              <w:t>Управление текущими издержками</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4D4D5C">
            <w:pPr>
              <w:jc w:val="center"/>
            </w:pPr>
            <w: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4D4D5C">
            <w:pPr>
              <w:jc w:val="center"/>
            </w:pPr>
            <w:r>
              <w:t>18</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4D4D5C">
            <w:pPr>
              <w:jc w:val="center"/>
            </w:pPr>
            <w:r>
              <w:t>0,5</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C23CC8">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4D4D5C">
            <w:pPr>
              <w:jc w:val="center"/>
            </w:pPr>
            <w:r>
              <w:t>0,5</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C23CC8">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4D4D5C">
            <w:pPr>
              <w:jc w:val="center"/>
            </w:pPr>
            <w:r>
              <w:t>17</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C23CC8">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C23CC8">
            <w:pPr>
              <w:jc w:val="cente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4D4D5C">
            <w:pPr>
              <w:jc w:val="center"/>
            </w:pPr>
            <w:r>
              <w:t>Задачи, устный о</w:t>
            </w:r>
            <w:r>
              <w:rPr>
                <w:lang w:eastAsia="en-US"/>
              </w:rPr>
              <w:t>прос</w:t>
            </w:r>
          </w:p>
        </w:tc>
      </w:tr>
      <w:tr w:rsidR="00C23CC8">
        <w:tc>
          <w:tcPr>
            <w:tcW w:w="5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C23CC8">
            <w:pPr>
              <w:jc w:val="center"/>
            </w:pP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4D4D5C">
            <w:pPr>
              <w:pStyle w:val="afc"/>
              <w:tabs>
                <w:tab w:val="left" w:pos="-108"/>
              </w:tabs>
              <w:rPr>
                <w:b/>
                <w:bCs/>
                <w:lang w:val="en-US" w:eastAsia="ru-RU"/>
              </w:rPr>
            </w:pPr>
            <w:r>
              <w:rPr>
                <w:b/>
                <w:bCs/>
              </w:rPr>
              <w:t>Всего по 1 семестру</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C23CC8">
            <w:pPr>
              <w:jc w:val="center"/>
              <w:rPr>
                <w:b/>
                <w:bCs/>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4D4D5C">
            <w:pPr>
              <w:jc w:val="center"/>
              <w:rPr>
                <w:b/>
                <w:bCs/>
              </w:rPr>
            </w:pPr>
            <w:r>
              <w:rPr>
                <w:b/>
                <w:bCs/>
              </w:rPr>
              <w:t>72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4D4D5C">
            <w:pPr>
              <w:jc w:val="center"/>
              <w:rPr>
                <w:b/>
                <w:bCs/>
              </w:rPr>
            </w:pPr>
            <w:r>
              <w:rPr>
                <w:b/>
                <w:bCs/>
              </w:rPr>
              <w:t>2</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C23CC8">
            <w:pPr>
              <w:jc w:val="center"/>
              <w:rPr>
                <w:b/>
                <w:bCs/>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4D4D5C">
            <w:pPr>
              <w:jc w:val="center"/>
              <w:rPr>
                <w:b/>
                <w:bCs/>
              </w:rPr>
            </w:pPr>
            <w:r>
              <w:rPr>
                <w:b/>
                <w:bCs/>
              </w:rPr>
              <w:t>2</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C23CC8">
            <w:pPr>
              <w:jc w:val="center"/>
              <w:rPr>
                <w:b/>
                <w:bCs/>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4D4D5C">
            <w:pPr>
              <w:jc w:val="center"/>
              <w:rPr>
                <w:b/>
                <w:bCs/>
              </w:rPr>
            </w:pPr>
            <w:r>
              <w:rPr>
                <w:b/>
                <w:bCs/>
              </w:rPr>
              <w:t>68</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C23CC8">
            <w:pPr>
              <w:jc w:val="center"/>
              <w:rPr>
                <w:b/>
                <w:bCs/>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C23CC8">
            <w:pPr>
              <w:jc w:val="center"/>
              <w:rPr>
                <w:b/>
                <w:bCs/>
              </w:rP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4D4D5C">
            <w:pPr>
              <w:jc w:val="center"/>
              <w:rPr>
                <w:rFonts w:eastAsia="Times New Roman"/>
              </w:rPr>
            </w:pPr>
            <w:r>
              <w:rPr>
                <w:b/>
              </w:rPr>
              <w:t>Зачёт</w:t>
            </w:r>
            <w:r>
              <w:rPr>
                <w:lang w:eastAsia="en-US"/>
              </w:rPr>
              <w:t xml:space="preserve"> (перечень вопросов)</w:t>
            </w:r>
          </w:p>
        </w:tc>
      </w:tr>
      <w:tr w:rsidR="00C23CC8">
        <w:tc>
          <w:tcPr>
            <w:tcW w:w="5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4D4D5C">
            <w:pPr>
              <w:jc w:val="center"/>
            </w:pPr>
            <w:r>
              <w:t>5</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4D4D5C">
            <w:pPr>
              <w:pStyle w:val="2c"/>
              <w:rPr>
                <w:rFonts w:ascii="Times New Roman" w:hAnsi="Times New Roman" w:cs="Times New Roman"/>
                <w:sz w:val="24"/>
                <w:szCs w:val="24"/>
              </w:rPr>
            </w:pPr>
            <w:r>
              <w:rPr>
                <w:rFonts w:ascii="Times New Roman" w:hAnsi="Times New Roman" w:cs="Times New Roman"/>
                <w:sz w:val="24"/>
                <w:szCs w:val="24"/>
              </w:rPr>
              <w:t>Управление оборотными средствами</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4D4D5C">
            <w:pPr>
              <w:jc w:val="center"/>
            </w:pPr>
            <w:r>
              <w:t>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C23CC8">
            <w:pPr>
              <w:jc w:val="cente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C23CC8">
            <w:pPr>
              <w:jc w:val="center"/>
            </w:pP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C23CC8">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C23CC8">
            <w:pPr>
              <w:jc w:val="center"/>
            </w:pP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C23CC8">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4D4D5C">
            <w:pPr>
              <w:jc w:val="center"/>
            </w:pPr>
            <w:r>
              <w:t>16</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C23CC8">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C23CC8">
            <w:pPr>
              <w:jc w:val="cente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4D4D5C">
            <w:pPr>
              <w:jc w:val="center"/>
            </w:pPr>
            <w:r>
              <w:t xml:space="preserve">Задачи, устный </w:t>
            </w:r>
            <w:r>
              <w:rPr>
                <w:lang w:eastAsia="en-US"/>
              </w:rPr>
              <w:t>опрос</w:t>
            </w:r>
          </w:p>
        </w:tc>
      </w:tr>
      <w:tr w:rsidR="00C23CC8">
        <w:tc>
          <w:tcPr>
            <w:tcW w:w="5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4D4D5C">
            <w:pPr>
              <w:jc w:val="center"/>
            </w:pPr>
            <w:r>
              <w:t>6</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4D4D5C">
            <w:pPr>
              <w:pStyle w:val="2c"/>
              <w:rPr>
                <w:rFonts w:ascii="Times New Roman" w:hAnsi="Times New Roman" w:cs="Times New Roman"/>
                <w:sz w:val="24"/>
                <w:szCs w:val="24"/>
              </w:rPr>
            </w:pPr>
            <w:r>
              <w:rPr>
                <w:rFonts w:ascii="Times New Roman" w:hAnsi="Times New Roman" w:cs="Times New Roman"/>
                <w:sz w:val="24"/>
                <w:szCs w:val="24"/>
              </w:rPr>
              <w:t>Управление финансированием текущей деятельности предприятия</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4D4D5C">
            <w:pPr>
              <w:jc w:val="center"/>
            </w:pPr>
            <w:r>
              <w:t>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C23CC8">
            <w:pPr>
              <w:jc w:val="cente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C23CC8">
            <w:pPr>
              <w:jc w:val="center"/>
            </w:pP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C23CC8">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C23CC8">
            <w:pPr>
              <w:jc w:val="center"/>
            </w:pP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C23CC8">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4D4D5C">
            <w:pPr>
              <w:jc w:val="center"/>
            </w:pPr>
            <w:r>
              <w:t>16</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C23CC8">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C23CC8">
            <w:pPr>
              <w:jc w:val="cente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4D4D5C">
            <w:pPr>
              <w:jc w:val="center"/>
            </w:pPr>
            <w:r>
              <w:t>Задачи, устный опрос</w:t>
            </w:r>
          </w:p>
        </w:tc>
      </w:tr>
      <w:tr w:rsidR="00C23CC8">
        <w:tc>
          <w:tcPr>
            <w:tcW w:w="5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C23CC8">
            <w:pPr>
              <w:jc w:val="center"/>
            </w:pP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4D4D5C">
            <w:pPr>
              <w:pStyle w:val="2c"/>
              <w:rPr>
                <w:rFonts w:ascii="Times New Roman" w:hAnsi="Times New Roman" w:cs="Times New Roman"/>
                <w:b/>
                <w:sz w:val="24"/>
                <w:szCs w:val="24"/>
              </w:rPr>
            </w:pPr>
            <w:r>
              <w:rPr>
                <w:rFonts w:ascii="Times New Roman" w:hAnsi="Times New Roman" w:cs="Times New Roman"/>
                <w:b/>
                <w:sz w:val="24"/>
                <w:szCs w:val="24"/>
              </w:rPr>
              <w:t>Зачёт</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C23CC8">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4D4D5C">
            <w:pPr>
              <w:jc w:val="center"/>
              <w:rPr>
                <w:b/>
              </w:rPr>
            </w:pPr>
            <w:r>
              <w:rPr>
                <w:b/>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C23CC8">
            <w:pPr>
              <w:jc w:val="center"/>
            </w:pP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C23CC8">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C23CC8">
            <w:pPr>
              <w:jc w:val="center"/>
            </w:pP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C23CC8">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C23CC8">
            <w:pPr>
              <w:jc w:val="center"/>
            </w:pP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C23CC8">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C23CC8">
            <w:pPr>
              <w:jc w:val="cente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4D4D5C">
            <w:pPr>
              <w:jc w:val="center"/>
            </w:pPr>
            <w:r>
              <w:rPr>
                <w:lang w:eastAsia="en-US"/>
              </w:rPr>
              <w:t>Перечень вопросов</w:t>
            </w:r>
          </w:p>
        </w:tc>
      </w:tr>
      <w:tr w:rsidR="00C23CC8">
        <w:tc>
          <w:tcPr>
            <w:tcW w:w="5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C23CC8">
            <w:pPr>
              <w:jc w:val="center"/>
            </w:pP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4D4D5C">
            <w:pPr>
              <w:pStyle w:val="2c"/>
              <w:rPr>
                <w:rFonts w:ascii="Times New Roman" w:hAnsi="Times New Roman" w:cs="Times New Roman"/>
                <w:b/>
                <w:sz w:val="24"/>
                <w:szCs w:val="24"/>
              </w:rPr>
            </w:pPr>
            <w:r>
              <w:rPr>
                <w:rFonts w:ascii="Times New Roman" w:hAnsi="Times New Roman" w:cs="Times New Roman"/>
                <w:b/>
                <w:bCs/>
                <w:sz w:val="24"/>
                <w:szCs w:val="24"/>
              </w:rPr>
              <w:t>Всего по 2 семестру</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C23CC8">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4D4D5C">
            <w:pPr>
              <w:jc w:val="center"/>
              <w:rPr>
                <w:b/>
              </w:rPr>
            </w:pPr>
            <w:r>
              <w:rPr>
                <w:b/>
              </w:rPr>
              <w:t>36</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C23CC8">
            <w:pPr>
              <w:jc w:val="center"/>
            </w:pP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C23CC8">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C23CC8">
            <w:pPr>
              <w:jc w:val="center"/>
            </w:pP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C23CC8">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4D4D5C">
            <w:pPr>
              <w:jc w:val="center"/>
            </w:pPr>
            <w:r>
              <w:t>32</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C23CC8">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C23CC8">
            <w:pPr>
              <w:jc w:val="cente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C23CC8">
            <w:pPr>
              <w:jc w:val="center"/>
              <w:rPr>
                <w:lang w:eastAsia="en-US"/>
              </w:rPr>
            </w:pPr>
          </w:p>
        </w:tc>
      </w:tr>
      <w:tr w:rsidR="00C23CC8">
        <w:tc>
          <w:tcPr>
            <w:tcW w:w="379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4D4D5C">
            <w:pPr>
              <w:rPr>
                <w:b/>
              </w:rPr>
            </w:pPr>
            <w:r>
              <w:rPr>
                <w:b/>
              </w:rPr>
              <w:t xml:space="preserve">         ИТОГО</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4D4D5C">
            <w:pPr>
              <w:jc w:val="center"/>
              <w:rPr>
                <w:b/>
              </w:rPr>
            </w:pPr>
            <w:r>
              <w:rPr>
                <w:b/>
              </w:rPr>
              <w:t>108</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4D4D5C">
            <w:pPr>
              <w:jc w:val="center"/>
              <w:rPr>
                <w:b/>
              </w:rPr>
            </w:pPr>
            <w:r>
              <w:rPr>
                <w:b/>
              </w:rPr>
              <w:t>2</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C23CC8">
            <w:pPr>
              <w:jc w:val="center"/>
              <w:rPr>
                <w:b/>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4D4D5C">
            <w:pPr>
              <w:jc w:val="center"/>
              <w:rPr>
                <w:b/>
              </w:rPr>
            </w:pPr>
            <w:r>
              <w:rPr>
                <w:b/>
              </w:rPr>
              <w:t>2</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C23CC8">
            <w:pPr>
              <w:jc w:val="center"/>
              <w:rPr>
                <w:b/>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4D4D5C">
            <w:pPr>
              <w:jc w:val="center"/>
              <w:rPr>
                <w:b/>
              </w:rPr>
            </w:pPr>
            <w:r>
              <w:rPr>
                <w:b/>
              </w:rPr>
              <w:t>100</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C23CC8">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C23CC8">
            <w:pPr>
              <w:jc w:val="center"/>
            </w:pPr>
          </w:p>
        </w:tc>
        <w:tc>
          <w:tcPr>
            <w:tcW w:w="1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4D4D5C">
            <w:pPr>
              <w:jc w:val="center"/>
              <w:rPr>
                <w:b/>
              </w:rPr>
            </w:pPr>
            <w:r>
              <w:rPr>
                <w:b/>
              </w:rPr>
              <w:t>4 (зачёт)</w:t>
            </w:r>
          </w:p>
        </w:tc>
      </w:tr>
    </w:tbl>
    <w:p w:rsidR="00C23CC8" w:rsidRDefault="00C23CC8">
      <w:pPr>
        <w:ind w:firstLine="851"/>
        <w:jc w:val="both"/>
        <w:rPr>
          <w:b/>
        </w:rPr>
      </w:pPr>
      <w:bookmarkStart w:id="5" w:name="_Toc459975981"/>
      <w:bookmarkEnd w:id="5"/>
    </w:p>
    <w:p w:rsidR="00C23CC8" w:rsidRDefault="004D4D5C">
      <w:pPr>
        <w:ind w:firstLine="851"/>
        <w:jc w:val="both"/>
        <w:rPr>
          <w:b/>
        </w:rPr>
      </w:pPr>
      <w:r>
        <w:rPr>
          <w:b/>
        </w:rPr>
        <w:t>4.2 Содержание дисциплины, структурированное по разделам</w:t>
      </w:r>
    </w:p>
    <w:p w:rsidR="00C23CC8" w:rsidRDefault="00C23CC8">
      <w:pPr>
        <w:pStyle w:val="af9"/>
        <w:tabs>
          <w:tab w:val="left" w:pos="7200"/>
        </w:tabs>
        <w:spacing w:line="240" w:lineRule="auto"/>
        <w:ind w:firstLine="851"/>
        <w:rPr>
          <w:rFonts w:ascii="Times New Roman" w:hAnsi="Times New Roman" w:cs="Times New Roman"/>
          <w:b/>
          <w:sz w:val="24"/>
          <w:szCs w:val="24"/>
        </w:rPr>
      </w:pPr>
    </w:p>
    <w:p w:rsidR="00C23CC8" w:rsidRDefault="004D4D5C">
      <w:pPr>
        <w:pStyle w:val="af9"/>
        <w:tabs>
          <w:tab w:val="left" w:pos="7200"/>
        </w:tabs>
        <w:spacing w:line="240" w:lineRule="auto"/>
        <w:ind w:firstLine="851"/>
        <w:rPr>
          <w:rFonts w:ascii="Times New Roman" w:hAnsi="Times New Roman" w:cs="Times New Roman"/>
          <w:i/>
          <w:sz w:val="24"/>
          <w:szCs w:val="24"/>
        </w:rPr>
      </w:pPr>
      <w:r>
        <w:rPr>
          <w:rFonts w:ascii="Times New Roman" w:hAnsi="Times New Roman" w:cs="Times New Roman"/>
          <w:b/>
          <w:i/>
          <w:sz w:val="24"/>
          <w:szCs w:val="24"/>
        </w:rPr>
        <w:t>Тема 1. Государственная краткосрочная финансовая политика</w:t>
      </w:r>
    </w:p>
    <w:p w:rsidR="00C23CC8" w:rsidRDefault="00C23CC8">
      <w:pPr>
        <w:ind w:firstLine="851"/>
        <w:jc w:val="both"/>
        <w:rPr>
          <w:b/>
          <w:i/>
        </w:rPr>
      </w:pPr>
    </w:p>
    <w:p w:rsidR="00C23CC8" w:rsidRDefault="004D4D5C">
      <w:pPr>
        <w:ind w:firstLine="851"/>
        <w:jc w:val="both"/>
        <w:rPr>
          <w:i/>
        </w:rPr>
      </w:pPr>
      <w:r>
        <w:rPr>
          <w:i/>
        </w:rPr>
        <w:t>Содержание лекционного курса</w:t>
      </w:r>
    </w:p>
    <w:p w:rsidR="00C23CC8" w:rsidRDefault="004D4D5C">
      <w:pPr>
        <w:ind w:firstLine="851"/>
        <w:jc w:val="both"/>
      </w:pPr>
      <w:r>
        <w:t>Сущность и проблемы государственной краткосрочной политики. Инструменты регулирования доходности в рыночной экономике. Государственная краткосрочная фискальная политика.</w:t>
      </w:r>
    </w:p>
    <w:p w:rsidR="00C23CC8" w:rsidRDefault="004D4D5C">
      <w:pPr>
        <w:ind w:firstLine="851"/>
        <w:jc w:val="both"/>
      </w:pPr>
      <w:r>
        <w:t xml:space="preserve"> </w:t>
      </w:r>
    </w:p>
    <w:p w:rsidR="00C23CC8" w:rsidRDefault="004D4D5C">
      <w:pPr>
        <w:ind w:firstLine="851"/>
        <w:jc w:val="both"/>
        <w:rPr>
          <w:i/>
        </w:rPr>
      </w:pPr>
      <w:r>
        <w:rPr>
          <w:i/>
        </w:rPr>
        <w:t>Содержание практических занятий</w:t>
      </w:r>
    </w:p>
    <w:p w:rsidR="00C23CC8" w:rsidRDefault="004D4D5C">
      <w:pPr>
        <w:pStyle w:val="af6"/>
        <w:numPr>
          <w:ilvl w:val="0"/>
          <w:numId w:val="7"/>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Направления краткосрочной финансовой политики государства.</w:t>
      </w:r>
    </w:p>
    <w:p w:rsidR="00C23CC8" w:rsidRDefault="004D4D5C">
      <w:pPr>
        <w:pStyle w:val="af6"/>
        <w:numPr>
          <w:ilvl w:val="0"/>
          <w:numId w:val="7"/>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Фискальная политика государства </w:t>
      </w:r>
      <w:r>
        <w:rPr>
          <w:rStyle w:val="mw-headline"/>
          <w:rFonts w:ascii="Times New Roman" w:hAnsi="Times New Roman" w:cs="Times New Roman"/>
          <w:sz w:val="24"/>
          <w:szCs w:val="24"/>
        </w:rPr>
        <w:t>и состояние экономики страны.</w:t>
      </w:r>
    </w:p>
    <w:p w:rsidR="00C23CC8" w:rsidRDefault="004D4D5C">
      <w:pPr>
        <w:pStyle w:val="af6"/>
        <w:numPr>
          <w:ilvl w:val="0"/>
          <w:numId w:val="7"/>
        </w:numPr>
        <w:spacing w:after="0" w:line="240" w:lineRule="auto"/>
        <w:ind w:left="0"/>
        <w:jc w:val="both"/>
        <w:rPr>
          <w:rFonts w:ascii="Times New Roman" w:hAnsi="Times New Roman" w:cs="Times New Roman"/>
          <w:sz w:val="24"/>
          <w:szCs w:val="24"/>
        </w:rPr>
      </w:pPr>
      <w:r>
        <w:rPr>
          <w:rStyle w:val="mw-headline"/>
          <w:rFonts w:ascii="Times New Roman" w:hAnsi="Times New Roman" w:cs="Times New Roman"/>
          <w:sz w:val="24"/>
          <w:szCs w:val="24"/>
        </w:rPr>
        <w:t>Недостатки фискальной политики государства.</w:t>
      </w:r>
    </w:p>
    <w:p w:rsidR="00C23CC8" w:rsidRDefault="00C23CC8">
      <w:pPr>
        <w:ind w:firstLine="851"/>
        <w:jc w:val="both"/>
        <w:rPr>
          <w:i/>
        </w:rPr>
      </w:pPr>
    </w:p>
    <w:p w:rsidR="00C23CC8" w:rsidRDefault="004D4D5C">
      <w:pPr>
        <w:ind w:firstLine="851"/>
        <w:jc w:val="both"/>
        <w:rPr>
          <w:i/>
        </w:rPr>
      </w:pPr>
      <w:r>
        <w:rPr>
          <w:b/>
          <w:i/>
        </w:rPr>
        <w:t>Тема 2. Краткосрочное финансовое планирование на предприятии</w:t>
      </w:r>
    </w:p>
    <w:p w:rsidR="00C23CC8" w:rsidRDefault="00C23CC8">
      <w:pPr>
        <w:ind w:firstLine="851"/>
        <w:jc w:val="both"/>
        <w:rPr>
          <w:i/>
        </w:rPr>
      </w:pPr>
    </w:p>
    <w:p w:rsidR="00C23CC8" w:rsidRDefault="004D4D5C">
      <w:pPr>
        <w:ind w:firstLine="851"/>
        <w:jc w:val="both"/>
        <w:rPr>
          <w:i/>
        </w:rPr>
      </w:pPr>
      <w:r>
        <w:rPr>
          <w:i/>
        </w:rPr>
        <w:t>Содержание лекционного курса</w:t>
      </w:r>
    </w:p>
    <w:p w:rsidR="00C23CC8" w:rsidRDefault="004D4D5C">
      <w:pPr>
        <w:ind w:firstLine="851"/>
        <w:jc w:val="both"/>
      </w:pPr>
      <w:r>
        <w:t>Операционный и финансовый циклы предприятия и их вычисление. Объем инвестиций в текущие активы. Выбор альтернативной финансовой политики относительно текущих активов.</w:t>
      </w:r>
    </w:p>
    <w:p w:rsidR="00C23CC8" w:rsidRDefault="004D4D5C">
      <w:pPr>
        <w:ind w:firstLine="851"/>
        <w:jc w:val="both"/>
      </w:pPr>
      <w:r>
        <w:t>Денежный бюджет. Поступление и отток денежных средств. Баланс денежных средств. Краткосрочные займы: виды и методы привлечения. Краткосрочный финансовый план: порядок его формирования.</w:t>
      </w:r>
    </w:p>
    <w:p w:rsidR="00C23CC8" w:rsidRDefault="004D4D5C">
      <w:pPr>
        <w:ind w:firstLine="851"/>
        <w:jc w:val="both"/>
        <w:rPr>
          <w:i/>
        </w:rPr>
      </w:pPr>
      <w:r>
        <w:rPr>
          <w:i/>
        </w:rPr>
        <w:t>Содержание практических занятий</w:t>
      </w:r>
    </w:p>
    <w:p w:rsidR="00C23CC8" w:rsidRDefault="004D4D5C">
      <w:pPr>
        <w:ind w:firstLine="851"/>
        <w:jc w:val="both"/>
      </w:pPr>
      <w:r>
        <w:t>1. По бухгалтерской отчётности вычислить операционный и финансовый циклы предприятия.</w:t>
      </w:r>
    </w:p>
    <w:p w:rsidR="00C23CC8" w:rsidRDefault="004D4D5C">
      <w:pPr>
        <w:ind w:firstLine="851"/>
        <w:jc w:val="both"/>
      </w:pPr>
      <w:r>
        <w:t>2. По бухгалтерской отчётности предприятия определить тип финансовой политики формирования текущих активов и пассивов.</w:t>
      </w:r>
    </w:p>
    <w:p w:rsidR="00C23CC8" w:rsidRDefault="004D4D5C">
      <w:pPr>
        <w:ind w:firstLine="851"/>
        <w:jc w:val="both"/>
      </w:pPr>
      <w:r>
        <w:t>3. Провести анализ Отчёта о движении денежных средств предприятия и сделать выводы.</w:t>
      </w:r>
    </w:p>
    <w:p w:rsidR="00C23CC8" w:rsidRDefault="00C23CC8">
      <w:pPr>
        <w:pStyle w:val="af9"/>
        <w:tabs>
          <w:tab w:val="left" w:pos="7200"/>
        </w:tabs>
        <w:spacing w:line="240" w:lineRule="auto"/>
        <w:rPr>
          <w:rFonts w:ascii="Times New Roman" w:hAnsi="Times New Roman" w:cs="Times New Roman"/>
          <w:b/>
          <w:i/>
          <w:sz w:val="24"/>
          <w:szCs w:val="24"/>
        </w:rPr>
      </w:pPr>
    </w:p>
    <w:p w:rsidR="00C23CC8" w:rsidRDefault="004D4D5C">
      <w:pPr>
        <w:pStyle w:val="af9"/>
        <w:tabs>
          <w:tab w:val="left" w:pos="7200"/>
        </w:tabs>
        <w:spacing w:line="240" w:lineRule="auto"/>
        <w:ind w:firstLine="851"/>
        <w:rPr>
          <w:rFonts w:ascii="Times New Roman" w:hAnsi="Times New Roman" w:cs="Times New Roman"/>
          <w:b/>
          <w:i/>
          <w:sz w:val="24"/>
          <w:szCs w:val="24"/>
        </w:rPr>
      </w:pPr>
      <w:r>
        <w:rPr>
          <w:rFonts w:ascii="Times New Roman" w:hAnsi="Times New Roman" w:cs="Times New Roman"/>
          <w:b/>
          <w:i/>
          <w:sz w:val="24"/>
          <w:szCs w:val="24"/>
        </w:rPr>
        <w:t>Тема 3. Ценовая политика и текущее управление ценами на предприятии</w:t>
      </w:r>
    </w:p>
    <w:p w:rsidR="00C23CC8" w:rsidRDefault="00C23CC8">
      <w:pPr>
        <w:pStyle w:val="af9"/>
        <w:tabs>
          <w:tab w:val="left" w:pos="7200"/>
        </w:tabs>
        <w:spacing w:line="240" w:lineRule="auto"/>
        <w:ind w:firstLine="851"/>
        <w:rPr>
          <w:rFonts w:ascii="Times New Roman" w:hAnsi="Times New Roman" w:cs="Times New Roman"/>
          <w:b/>
          <w:i/>
          <w:sz w:val="24"/>
          <w:szCs w:val="24"/>
        </w:rPr>
      </w:pPr>
    </w:p>
    <w:p w:rsidR="00C23CC8" w:rsidRDefault="004D4D5C">
      <w:pPr>
        <w:ind w:firstLine="851"/>
        <w:jc w:val="both"/>
        <w:rPr>
          <w:i/>
        </w:rPr>
      </w:pPr>
      <w:r>
        <w:rPr>
          <w:i/>
        </w:rPr>
        <w:t>Содержание лекционного курса</w:t>
      </w:r>
    </w:p>
    <w:p w:rsidR="00C23CC8" w:rsidRDefault="004D4D5C">
      <w:pPr>
        <w:pStyle w:val="af9"/>
        <w:tabs>
          <w:tab w:val="left" w:pos="7200"/>
        </w:tabs>
        <w:spacing w:line="240" w:lineRule="auto"/>
        <w:ind w:firstLine="851"/>
        <w:rPr>
          <w:rFonts w:ascii="Times New Roman" w:hAnsi="Times New Roman" w:cs="Times New Roman"/>
          <w:sz w:val="24"/>
          <w:szCs w:val="24"/>
        </w:rPr>
      </w:pPr>
      <w:r>
        <w:rPr>
          <w:rFonts w:ascii="Times New Roman" w:hAnsi="Times New Roman" w:cs="Times New Roman"/>
          <w:sz w:val="24"/>
          <w:szCs w:val="24"/>
        </w:rPr>
        <w:t>Оценка рыночных условий и выбор модели ценовой политики. Кривые спроса и предложения. Общая и предельная полезность товара. Эластичный и неэластичный спрос. Типы рынка и возможности ценовой политики. Чистая конкуренция. Чистая монополия. Монополистическая конкуренция. Олигополистическая конкуренция. Методы определения базовой цены. Управление ценами на предприятии. Разработка ценовой стратегии и тактика предприятия. Техника продвижения товаров.</w:t>
      </w:r>
    </w:p>
    <w:p w:rsidR="00C23CC8" w:rsidRDefault="00C23CC8">
      <w:pPr>
        <w:pStyle w:val="af9"/>
        <w:tabs>
          <w:tab w:val="left" w:pos="7200"/>
        </w:tabs>
        <w:spacing w:line="240" w:lineRule="auto"/>
        <w:ind w:firstLine="851"/>
        <w:rPr>
          <w:rFonts w:ascii="Times New Roman" w:hAnsi="Times New Roman" w:cs="Times New Roman"/>
          <w:sz w:val="24"/>
          <w:szCs w:val="24"/>
        </w:rPr>
      </w:pPr>
    </w:p>
    <w:p w:rsidR="00C23CC8" w:rsidRDefault="004D4D5C">
      <w:pPr>
        <w:ind w:firstLine="851"/>
        <w:jc w:val="both"/>
        <w:rPr>
          <w:i/>
        </w:rPr>
      </w:pPr>
      <w:r>
        <w:rPr>
          <w:i/>
        </w:rPr>
        <w:t>Содержание практических занятий</w:t>
      </w:r>
    </w:p>
    <w:p w:rsidR="00C23CC8" w:rsidRDefault="004D4D5C">
      <w:pPr>
        <w:pStyle w:val="af6"/>
        <w:numPr>
          <w:ilvl w:val="0"/>
          <w:numId w:val="6"/>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По имеющимся данным сделать вывод об эластичности спроса.</w:t>
      </w:r>
    </w:p>
    <w:p w:rsidR="00C23CC8" w:rsidRDefault="004D4D5C">
      <w:pPr>
        <w:pStyle w:val="af6"/>
        <w:numPr>
          <w:ilvl w:val="0"/>
          <w:numId w:val="6"/>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По имеющимся данным определить цену единицы товара.</w:t>
      </w:r>
    </w:p>
    <w:p w:rsidR="00C23CC8" w:rsidRDefault="004D4D5C">
      <w:pPr>
        <w:pStyle w:val="af6"/>
        <w:numPr>
          <w:ilvl w:val="0"/>
          <w:numId w:val="6"/>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По имеющимся данным, используя метод безубыточности, определить критический объём производства и критическую выручку предприятия.</w:t>
      </w:r>
    </w:p>
    <w:p w:rsidR="00C23CC8" w:rsidRDefault="00C23CC8">
      <w:pPr>
        <w:pStyle w:val="af9"/>
        <w:tabs>
          <w:tab w:val="left" w:pos="7200"/>
        </w:tabs>
        <w:spacing w:line="240" w:lineRule="auto"/>
        <w:ind w:firstLine="851"/>
        <w:rPr>
          <w:rFonts w:ascii="Times New Roman" w:hAnsi="Times New Roman" w:cs="Times New Roman"/>
          <w:b/>
          <w:i/>
          <w:sz w:val="24"/>
          <w:szCs w:val="24"/>
        </w:rPr>
      </w:pPr>
    </w:p>
    <w:p w:rsidR="00C23CC8" w:rsidRDefault="004D4D5C">
      <w:pPr>
        <w:pStyle w:val="af9"/>
        <w:tabs>
          <w:tab w:val="left" w:pos="7200"/>
        </w:tabs>
        <w:spacing w:line="240" w:lineRule="auto"/>
        <w:ind w:firstLine="851"/>
        <w:rPr>
          <w:rFonts w:ascii="Times New Roman" w:hAnsi="Times New Roman" w:cs="Times New Roman"/>
          <w:sz w:val="24"/>
          <w:szCs w:val="24"/>
        </w:rPr>
      </w:pPr>
      <w:r>
        <w:rPr>
          <w:rFonts w:ascii="Times New Roman" w:hAnsi="Times New Roman" w:cs="Times New Roman"/>
          <w:b/>
          <w:i/>
          <w:sz w:val="24"/>
          <w:szCs w:val="24"/>
        </w:rPr>
        <w:t>Тема 4. Управление текущими издержками</w:t>
      </w:r>
    </w:p>
    <w:p w:rsidR="00C23CC8" w:rsidRDefault="00C23CC8">
      <w:pPr>
        <w:ind w:firstLine="851"/>
        <w:jc w:val="both"/>
        <w:rPr>
          <w:i/>
        </w:rPr>
      </w:pPr>
    </w:p>
    <w:p w:rsidR="00C23CC8" w:rsidRDefault="004D4D5C">
      <w:pPr>
        <w:ind w:firstLine="851"/>
        <w:jc w:val="both"/>
        <w:rPr>
          <w:i/>
        </w:rPr>
      </w:pPr>
      <w:r>
        <w:rPr>
          <w:i/>
        </w:rPr>
        <w:t>Содержание лекционного курса</w:t>
      </w:r>
    </w:p>
    <w:p w:rsidR="00C23CC8" w:rsidRDefault="004D4D5C">
      <w:pPr>
        <w:pStyle w:val="af9"/>
        <w:tabs>
          <w:tab w:val="left" w:pos="7200"/>
        </w:tabs>
        <w:spacing w:line="240" w:lineRule="auto"/>
        <w:ind w:firstLine="851"/>
        <w:rPr>
          <w:rFonts w:ascii="Times New Roman" w:hAnsi="Times New Roman" w:cs="Times New Roman"/>
          <w:sz w:val="24"/>
          <w:szCs w:val="24"/>
        </w:rPr>
      </w:pPr>
      <w:r>
        <w:rPr>
          <w:rFonts w:ascii="Times New Roman" w:hAnsi="Times New Roman" w:cs="Times New Roman"/>
          <w:sz w:val="24"/>
          <w:szCs w:val="24"/>
        </w:rPr>
        <w:lastRenderedPageBreak/>
        <w:t>Значение планирования затрат в современных условиях. Классификация затрат предприятия. Прямые и косвенные издержки. Переменные и постоянные издержки, принципы операционного анализа. Использование методов операционного анализа при определении оптимальной величины себестоимости продукции. Операционный рычаг. Валовая маржа. Запас финансовой прочности. Порог рентабельности.</w:t>
      </w:r>
    </w:p>
    <w:p w:rsidR="00C23CC8" w:rsidRDefault="004D4D5C">
      <w:pPr>
        <w:pStyle w:val="af9"/>
        <w:tabs>
          <w:tab w:val="left" w:pos="7200"/>
        </w:tabs>
        <w:spacing w:line="240" w:lineRule="auto"/>
        <w:ind w:firstLine="851"/>
        <w:rPr>
          <w:rFonts w:ascii="Times New Roman" w:hAnsi="Times New Roman" w:cs="Times New Roman"/>
          <w:sz w:val="24"/>
          <w:szCs w:val="24"/>
        </w:rPr>
      </w:pPr>
      <w:r>
        <w:rPr>
          <w:rFonts w:ascii="Times New Roman" w:hAnsi="Times New Roman" w:cs="Times New Roman"/>
          <w:sz w:val="24"/>
          <w:szCs w:val="24"/>
        </w:rPr>
        <w:t>Методы дифференциации издержек обращения: метод максимальной и минимальной точки; графический (статистический) метод; метод наименьших квадратов. Взаимодействие финансового и операционного рычагов и оценка совокупного риска. Пути снижения совокупного риска.</w:t>
      </w:r>
    </w:p>
    <w:p w:rsidR="00C23CC8" w:rsidRDefault="00C23CC8">
      <w:pPr>
        <w:pStyle w:val="1"/>
        <w:spacing w:before="0" w:after="0"/>
        <w:ind w:firstLine="851"/>
        <w:jc w:val="both"/>
        <w:rPr>
          <w:rFonts w:ascii="Times New Roman" w:hAnsi="Times New Roman" w:cs="Times New Roman"/>
          <w:sz w:val="24"/>
          <w:szCs w:val="24"/>
        </w:rPr>
      </w:pPr>
    </w:p>
    <w:p w:rsidR="00C23CC8" w:rsidRDefault="004D4D5C">
      <w:pPr>
        <w:ind w:firstLine="851"/>
        <w:jc w:val="both"/>
        <w:rPr>
          <w:i/>
        </w:rPr>
      </w:pPr>
      <w:r>
        <w:rPr>
          <w:i/>
        </w:rPr>
        <w:t>Содержание практических занятий</w:t>
      </w:r>
    </w:p>
    <w:p w:rsidR="00C23CC8" w:rsidRDefault="004D4D5C">
      <w:pPr>
        <w:pStyle w:val="af9"/>
        <w:tabs>
          <w:tab w:val="left" w:pos="7200"/>
        </w:tabs>
        <w:spacing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1. По имеющимся данным определить операционный рычаг, порог рентабельности, запас финансовой прочности предприятия. </w:t>
      </w:r>
    </w:p>
    <w:p w:rsidR="00C23CC8" w:rsidRDefault="004D4D5C">
      <w:pPr>
        <w:pStyle w:val="af9"/>
        <w:tabs>
          <w:tab w:val="left" w:pos="7200"/>
        </w:tabs>
        <w:spacing w:line="240" w:lineRule="auto"/>
        <w:ind w:firstLine="851"/>
        <w:rPr>
          <w:rFonts w:ascii="Times New Roman" w:hAnsi="Times New Roman" w:cs="Times New Roman"/>
          <w:sz w:val="24"/>
          <w:szCs w:val="24"/>
        </w:rPr>
      </w:pPr>
      <w:r>
        <w:rPr>
          <w:rFonts w:ascii="Times New Roman" w:hAnsi="Times New Roman" w:cs="Times New Roman"/>
          <w:sz w:val="24"/>
          <w:szCs w:val="24"/>
        </w:rPr>
        <w:t>2. Рассчитать и дать оценку взаимодействия финансового и операционного рычагов и совокупному риску. Предложить пути снижения совокупного риска.</w:t>
      </w:r>
    </w:p>
    <w:p w:rsidR="00C23CC8" w:rsidRDefault="004D4D5C">
      <w:pPr>
        <w:pStyle w:val="af9"/>
        <w:tabs>
          <w:tab w:val="left" w:pos="7200"/>
        </w:tabs>
        <w:spacing w:line="240" w:lineRule="auto"/>
        <w:ind w:firstLine="851"/>
        <w:rPr>
          <w:rFonts w:ascii="Times New Roman" w:hAnsi="Times New Roman" w:cs="Times New Roman"/>
          <w:sz w:val="24"/>
          <w:szCs w:val="24"/>
        </w:rPr>
      </w:pPr>
      <w:r>
        <w:rPr>
          <w:rFonts w:ascii="Times New Roman" w:hAnsi="Times New Roman" w:cs="Times New Roman"/>
          <w:sz w:val="24"/>
          <w:szCs w:val="24"/>
        </w:rPr>
        <w:t>3. Практическое применение операционного анализа при определении оптимальной величины себестоимости продукции.</w:t>
      </w:r>
    </w:p>
    <w:p w:rsidR="00C23CC8" w:rsidRDefault="00C23CC8">
      <w:pPr>
        <w:pStyle w:val="af9"/>
        <w:tabs>
          <w:tab w:val="left" w:pos="7200"/>
        </w:tabs>
        <w:spacing w:line="240" w:lineRule="auto"/>
        <w:ind w:firstLine="851"/>
        <w:rPr>
          <w:rFonts w:ascii="Times New Roman" w:hAnsi="Times New Roman" w:cs="Times New Roman"/>
          <w:b/>
          <w:i/>
          <w:sz w:val="24"/>
          <w:szCs w:val="24"/>
        </w:rPr>
      </w:pPr>
    </w:p>
    <w:p w:rsidR="00C23CC8" w:rsidRDefault="004D4D5C">
      <w:pPr>
        <w:pStyle w:val="af9"/>
        <w:tabs>
          <w:tab w:val="left" w:pos="7200"/>
        </w:tabs>
        <w:spacing w:line="240" w:lineRule="auto"/>
        <w:ind w:firstLine="851"/>
        <w:rPr>
          <w:rFonts w:ascii="Times New Roman" w:hAnsi="Times New Roman" w:cs="Times New Roman"/>
          <w:sz w:val="24"/>
          <w:szCs w:val="24"/>
        </w:rPr>
      </w:pPr>
      <w:r>
        <w:rPr>
          <w:rFonts w:ascii="Times New Roman" w:hAnsi="Times New Roman" w:cs="Times New Roman"/>
          <w:b/>
          <w:i/>
          <w:sz w:val="24"/>
          <w:szCs w:val="24"/>
        </w:rPr>
        <w:t>Тема 5. Управление оборотными средствами</w:t>
      </w:r>
    </w:p>
    <w:p w:rsidR="00C23CC8" w:rsidRDefault="00C23CC8">
      <w:pPr>
        <w:ind w:firstLine="851"/>
        <w:jc w:val="both"/>
        <w:rPr>
          <w:i/>
        </w:rPr>
      </w:pPr>
    </w:p>
    <w:p w:rsidR="00C23CC8" w:rsidRDefault="004D4D5C">
      <w:pPr>
        <w:ind w:firstLine="851"/>
        <w:jc w:val="both"/>
        <w:rPr>
          <w:i/>
        </w:rPr>
      </w:pPr>
      <w:r>
        <w:rPr>
          <w:i/>
        </w:rPr>
        <w:t>Содержание лекционного курса</w:t>
      </w:r>
    </w:p>
    <w:p w:rsidR="00C23CC8" w:rsidRDefault="004D4D5C">
      <w:pPr>
        <w:pStyle w:val="af9"/>
        <w:tabs>
          <w:tab w:val="left" w:pos="7200"/>
        </w:tabs>
        <w:spacing w:line="240" w:lineRule="auto"/>
        <w:ind w:firstLine="851"/>
        <w:rPr>
          <w:rFonts w:ascii="Times New Roman" w:hAnsi="Times New Roman" w:cs="Times New Roman"/>
          <w:sz w:val="24"/>
          <w:szCs w:val="24"/>
        </w:rPr>
      </w:pPr>
      <w:r>
        <w:rPr>
          <w:rFonts w:ascii="Times New Roman" w:hAnsi="Times New Roman" w:cs="Times New Roman"/>
          <w:sz w:val="24"/>
          <w:szCs w:val="24"/>
        </w:rPr>
        <w:t>Циклы оборота средств предприятия. Управление текущими активами. Основные принципы управления оборотными средствами предприятия. Управление запасами. Взаимосвязь и необходимость сбалансированности отдельных видов запасов. Эффективное управление запасами как фактор роста прибыли.</w:t>
      </w:r>
    </w:p>
    <w:p w:rsidR="00C23CC8" w:rsidRDefault="004D4D5C">
      <w:pPr>
        <w:pStyle w:val="af9"/>
        <w:tabs>
          <w:tab w:val="left" w:pos="7200"/>
        </w:tabs>
        <w:spacing w:line="240" w:lineRule="auto"/>
        <w:ind w:firstLine="851"/>
        <w:rPr>
          <w:rFonts w:ascii="Times New Roman" w:hAnsi="Times New Roman" w:cs="Times New Roman"/>
          <w:sz w:val="24"/>
          <w:szCs w:val="24"/>
        </w:rPr>
      </w:pPr>
      <w:r>
        <w:rPr>
          <w:rFonts w:ascii="Times New Roman" w:hAnsi="Times New Roman" w:cs="Times New Roman"/>
          <w:sz w:val="24"/>
          <w:szCs w:val="24"/>
        </w:rPr>
        <w:t>Управление дебиторской задолженностью. Уровень дебиторской задолженности и факторы его определяющие. Нормальная и просроченная дебиторская задолженность. Формы расчетов с покупателями и их влияние на уровень дебиторской задолженности. Возможности коммерческого кредитования. Формы рефинансирования дебиторской задолженности. Анализ оборачиваемости средств в расчетах. Анализ величины безнадежных долгов и создание необходимых резервов.</w:t>
      </w:r>
    </w:p>
    <w:p w:rsidR="00C23CC8" w:rsidRDefault="004D4D5C">
      <w:pPr>
        <w:pStyle w:val="af9"/>
        <w:tabs>
          <w:tab w:val="left" w:pos="7200"/>
        </w:tabs>
        <w:spacing w:line="240" w:lineRule="auto"/>
        <w:ind w:firstLine="851"/>
        <w:rPr>
          <w:rFonts w:ascii="Times New Roman" w:hAnsi="Times New Roman" w:cs="Times New Roman"/>
          <w:sz w:val="24"/>
          <w:szCs w:val="24"/>
        </w:rPr>
      </w:pPr>
      <w:r>
        <w:rPr>
          <w:rFonts w:ascii="Times New Roman" w:hAnsi="Times New Roman" w:cs="Times New Roman"/>
          <w:sz w:val="24"/>
          <w:szCs w:val="24"/>
        </w:rPr>
        <w:t>Управление денежными активами предприятия. Оптимизация остатка денежных активов с целью обеспечения постоянной платежеспособности. Управление потоком платежей. Управление ликвидностью. Критерии оптимальности остатка денежных активов. Ускорение оборота и эффективное использование временно свободного остатка денежных средств.</w:t>
      </w:r>
    </w:p>
    <w:p w:rsidR="00C23CC8" w:rsidRDefault="00C23CC8">
      <w:pPr>
        <w:pStyle w:val="af9"/>
        <w:tabs>
          <w:tab w:val="left" w:pos="7200"/>
        </w:tabs>
        <w:spacing w:line="240" w:lineRule="auto"/>
        <w:ind w:firstLine="851"/>
        <w:rPr>
          <w:rFonts w:ascii="Times New Roman" w:hAnsi="Times New Roman" w:cs="Times New Roman"/>
          <w:sz w:val="24"/>
          <w:szCs w:val="24"/>
        </w:rPr>
      </w:pPr>
    </w:p>
    <w:p w:rsidR="00C23CC8" w:rsidRDefault="004D4D5C">
      <w:pPr>
        <w:ind w:firstLine="851"/>
        <w:jc w:val="both"/>
        <w:rPr>
          <w:i/>
        </w:rPr>
      </w:pPr>
      <w:r>
        <w:rPr>
          <w:i/>
        </w:rPr>
        <w:t>Содержание практических занятий</w:t>
      </w:r>
    </w:p>
    <w:p w:rsidR="00C23CC8" w:rsidRDefault="004D4D5C">
      <w:pPr>
        <w:ind w:firstLine="851"/>
        <w:jc w:val="both"/>
      </w:pPr>
      <w:r>
        <w:t>1. По бухгалтерской отчётности предприятия:</w:t>
      </w:r>
    </w:p>
    <w:p w:rsidR="00C23CC8" w:rsidRDefault="004D4D5C">
      <w:pPr>
        <w:pStyle w:val="af9"/>
        <w:tabs>
          <w:tab w:val="left" w:pos="7200"/>
        </w:tabs>
        <w:spacing w:line="240" w:lineRule="auto"/>
        <w:ind w:firstLine="851"/>
        <w:rPr>
          <w:rFonts w:ascii="Times New Roman" w:hAnsi="Times New Roman" w:cs="Times New Roman"/>
          <w:sz w:val="24"/>
          <w:szCs w:val="24"/>
        </w:rPr>
      </w:pPr>
      <w:r>
        <w:rPr>
          <w:rFonts w:ascii="Times New Roman" w:hAnsi="Times New Roman" w:cs="Times New Roman"/>
          <w:sz w:val="24"/>
          <w:szCs w:val="24"/>
        </w:rPr>
        <w:t>- рассчитать следующие показатели за два периода: чистый оборотный капитал, собственный оборотный капитал, коэффициенты платёжеспособности;</w:t>
      </w:r>
    </w:p>
    <w:p w:rsidR="00C23CC8" w:rsidRDefault="004D4D5C">
      <w:pPr>
        <w:pStyle w:val="af9"/>
        <w:tabs>
          <w:tab w:val="left" w:pos="7200"/>
        </w:tabs>
        <w:spacing w:line="240" w:lineRule="auto"/>
        <w:ind w:firstLine="851"/>
        <w:rPr>
          <w:rFonts w:ascii="Times New Roman" w:hAnsi="Times New Roman" w:cs="Times New Roman"/>
          <w:sz w:val="24"/>
          <w:szCs w:val="24"/>
        </w:rPr>
      </w:pPr>
      <w:r>
        <w:rPr>
          <w:rFonts w:ascii="Times New Roman" w:hAnsi="Times New Roman" w:cs="Times New Roman"/>
          <w:sz w:val="24"/>
          <w:szCs w:val="24"/>
        </w:rPr>
        <w:t>- сделать выводы об изменении показателей;</w:t>
      </w:r>
    </w:p>
    <w:p w:rsidR="00C23CC8" w:rsidRDefault="004D4D5C">
      <w:pPr>
        <w:pStyle w:val="af9"/>
        <w:tabs>
          <w:tab w:val="left" w:pos="7200"/>
        </w:tabs>
        <w:spacing w:line="240" w:lineRule="auto"/>
        <w:ind w:firstLine="851"/>
        <w:rPr>
          <w:rFonts w:ascii="Times New Roman" w:hAnsi="Times New Roman" w:cs="Times New Roman"/>
          <w:sz w:val="24"/>
          <w:szCs w:val="24"/>
        </w:rPr>
      </w:pPr>
      <w:r>
        <w:rPr>
          <w:rFonts w:ascii="Times New Roman" w:hAnsi="Times New Roman" w:cs="Times New Roman"/>
          <w:sz w:val="24"/>
          <w:szCs w:val="24"/>
        </w:rPr>
        <w:t>- предложить меры совершенствования управления ликвидностью предприятия.</w:t>
      </w:r>
    </w:p>
    <w:p w:rsidR="00C23CC8" w:rsidRDefault="004D4D5C">
      <w:pPr>
        <w:pStyle w:val="af9"/>
        <w:tabs>
          <w:tab w:val="left" w:pos="7200"/>
        </w:tabs>
        <w:spacing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2. Используя данные бухгалтерской отчётности предприятия сделать выводы об эффективности использования оборотных активов. </w:t>
      </w:r>
    </w:p>
    <w:p w:rsidR="00C23CC8" w:rsidRDefault="004D4D5C">
      <w:pPr>
        <w:pStyle w:val="af9"/>
        <w:tabs>
          <w:tab w:val="left" w:pos="7200"/>
        </w:tabs>
        <w:spacing w:line="240" w:lineRule="auto"/>
        <w:ind w:firstLine="851"/>
        <w:rPr>
          <w:rFonts w:ascii="Times New Roman" w:hAnsi="Times New Roman" w:cs="Times New Roman"/>
          <w:sz w:val="24"/>
          <w:szCs w:val="24"/>
        </w:rPr>
      </w:pPr>
      <w:r>
        <w:rPr>
          <w:rFonts w:ascii="Times New Roman" w:hAnsi="Times New Roman" w:cs="Times New Roman"/>
          <w:sz w:val="24"/>
          <w:szCs w:val="24"/>
        </w:rPr>
        <w:t>3. Провести анализ и предложить пути совершенствования управления дебиторской задолженностью предприятия с представлением расчёта экономической эффективности предложенных мер.</w:t>
      </w:r>
    </w:p>
    <w:p w:rsidR="00C23CC8" w:rsidRDefault="00C23CC8">
      <w:pPr>
        <w:pStyle w:val="af9"/>
        <w:tabs>
          <w:tab w:val="left" w:pos="7200"/>
        </w:tabs>
        <w:spacing w:line="240" w:lineRule="auto"/>
        <w:ind w:firstLine="851"/>
        <w:rPr>
          <w:rFonts w:ascii="Times New Roman" w:hAnsi="Times New Roman" w:cs="Times New Roman"/>
          <w:b/>
          <w:i/>
          <w:sz w:val="24"/>
          <w:szCs w:val="24"/>
        </w:rPr>
      </w:pPr>
    </w:p>
    <w:p w:rsidR="00C23CC8" w:rsidRDefault="004D4D5C">
      <w:pPr>
        <w:pStyle w:val="af9"/>
        <w:tabs>
          <w:tab w:val="left" w:pos="7200"/>
        </w:tabs>
        <w:spacing w:line="240" w:lineRule="auto"/>
        <w:ind w:firstLine="851"/>
        <w:rPr>
          <w:rFonts w:ascii="Times New Roman" w:hAnsi="Times New Roman" w:cs="Times New Roman"/>
          <w:sz w:val="24"/>
          <w:szCs w:val="24"/>
        </w:rPr>
      </w:pPr>
      <w:r>
        <w:rPr>
          <w:rFonts w:ascii="Times New Roman" w:hAnsi="Times New Roman" w:cs="Times New Roman"/>
          <w:b/>
          <w:i/>
          <w:sz w:val="24"/>
          <w:szCs w:val="24"/>
        </w:rPr>
        <w:t>Тема 6. Управление финансированием текущей деятельности предприятия</w:t>
      </w:r>
    </w:p>
    <w:p w:rsidR="00C23CC8" w:rsidRDefault="00C23CC8">
      <w:pPr>
        <w:pStyle w:val="af9"/>
        <w:tabs>
          <w:tab w:val="left" w:pos="7200"/>
        </w:tabs>
        <w:spacing w:line="240" w:lineRule="auto"/>
        <w:ind w:firstLine="851"/>
        <w:rPr>
          <w:rFonts w:ascii="Times New Roman" w:hAnsi="Times New Roman" w:cs="Times New Roman"/>
          <w:sz w:val="24"/>
          <w:szCs w:val="24"/>
        </w:rPr>
      </w:pPr>
    </w:p>
    <w:p w:rsidR="00C23CC8" w:rsidRDefault="004D4D5C">
      <w:pPr>
        <w:ind w:firstLine="851"/>
        <w:jc w:val="both"/>
        <w:rPr>
          <w:i/>
        </w:rPr>
      </w:pPr>
      <w:r>
        <w:rPr>
          <w:i/>
        </w:rPr>
        <w:t>Содержание лекционного курса</w:t>
      </w:r>
    </w:p>
    <w:p w:rsidR="00C23CC8" w:rsidRDefault="004D4D5C">
      <w:pPr>
        <w:pStyle w:val="af9"/>
        <w:tabs>
          <w:tab w:val="left" w:pos="7200"/>
        </w:tabs>
        <w:spacing w:line="240" w:lineRule="auto"/>
        <w:ind w:firstLine="851"/>
        <w:rPr>
          <w:rFonts w:ascii="Times New Roman" w:hAnsi="Times New Roman" w:cs="Times New Roman"/>
          <w:sz w:val="24"/>
          <w:szCs w:val="24"/>
        </w:rPr>
      </w:pPr>
      <w:r>
        <w:rPr>
          <w:rFonts w:ascii="Times New Roman" w:hAnsi="Times New Roman" w:cs="Times New Roman"/>
          <w:sz w:val="24"/>
          <w:szCs w:val="24"/>
        </w:rPr>
        <w:lastRenderedPageBreak/>
        <w:t>Функционирующий капитал и оборотные средства. Текущие активы и краткосрочные обязательства. Оборотные средства как основной объект и инструмент финансового управления. Планирование потребности и выбор источников финансирования оборотных средств. Сочетание долгосрочного и краткосрочного финансирования в оборотные средства. Оптимизация выбора комбинации финансирования: консервативный, умеренный, агрессивный подходы.</w:t>
      </w:r>
    </w:p>
    <w:p w:rsidR="00C23CC8" w:rsidRDefault="004D4D5C">
      <w:pPr>
        <w:pStyle w:val="af9"/>
        <w:tabs>
          <w:tab w:val="left" w:pos="7200"/>
        </w:tabs>
        <w:spacing w:line="240" w:lineRule="auto"/>
        <w:ind w:firstLine="851"/>
        <w:rPr>
          <w:rFonts w:ascii="Times New Roman" w:hAnsi="Times New Roman" w:cs="Times New Roman"/>
          <w:sz w:val="24"/>
          <w:szCs w:val="24"/>
        </w:rPr>
      </w:pPr>
      <w:r>
        <w:rPr>
          <w:rFonts w:ascii="Times New Roman" w:hAnsi="Times New Roman" w:cs="Times New Roman"/>
          <w:sz w:val="24"/>
          <w:szCs w:val="24"/>
        </w:rPr>
        <w:t>Заемные средства в обороте. Кредиторская задолженность и управление ею. Формы краткосрочного финансирования.</w:t>
      </w:r>
    </w:p>
    <w:p w:rsidR="00C23CC8" w:rsidRDefault="00C23CC8">
      <w:pPr>
        <w:pStyle w:val="af9"/>
        <w:tabs>
          <w:tab w:val="left" w:pos="7200"/>
        </w:tabs>
        <w:spacing w:line="240" w:lineRule="auto"/>
        <w:ind w:firstLine="851"/>
        <w:rPr>
          <w:rFonts w:ascii="Times New Roman" w:hAnsi="Times New Roman" w:cs="Times New Roman"/>
          <w:sz w:val="24"/>
          <w:szCs w:val="24"/>
        </w:rPr>
      </w:pPr>
    </w:p>
    <w:p w:rsidR="00C23CC8" w:rsidRDefault="004D4D5C">
      <w:pPr>
        <w:ind w:firstLine="851"/>
        <w:jc w:val="both"/>
        <w:rPr>
          <w:i/>
        </w:rPr>
      </w:pPr>
      <w:r>
        <w:rPr>
          <w:i/>
        </w:rPr>
        <w:t>Содержание практических занятий</w:t>
      </w:r>
    </w:p>
    <w:p w:rsidR="00C23CC8" w:rsidRDefault="004D4D5C">
      <w:pPr>
        <w:ind w:firstLine="851"/>
        <w:jc w:val="both"/>
      </w:pPr>
      <w:r>
        <w:t>1. По бухгалтерской отчётности проанализировать и дать оценку управления кредиторской задолженностью предприятия.</w:t>
      </w:r>
    </w:p>
    <w:p w:rsidR="00C23CC8" w:rsidRDefault="004D4D5C">
      <w:pPr>
        <w:ind w:firstLine="851"/>
        <w:jc w:val="both"/>
      </w:pPr>
      <w:r>
        <w:t>2. Выбрать оптимальный способ финансирования оборотных активов предприятия.</w:t>
      </w:r>
    </w:p>
    <w:p w:rsidR="00C23CC8" w:rsidRDefault="004D4D5C">
      <w:pPr>
        <w:ind w:firstLine="851"/>
        <w:jc w:val="both"/>
      </w:pPr>
      <w:r>
        <w:t>3. Рассчитать потребность предприятия в оборотных средствах.</w:t>
      </w:r>
    </w:p>
    <w:p w:rsidR="00C23CC8" w:rsidRDefault="00C23CC8">
      <w:pPr>
        <w:ind w:firstLine="851"/>
        <w:jc w:val="both"/>
        <w:rPr>
          <w:b/>
          <w:i/>
        </w:rPr>
      </w:pPr>
    </w:p>
    <w:p w:rsidR="00C23CC8" w:rsidRDefault="004D4D5C">
      <w:pPr>
        <w:pStyle w:val="af4"/>
        <w:tabs>
          <w:tab w:val="left" w:pos="851"/>
          <w:tab w:val="left" w:pos="993"/>
        </w:tabs>
        <w:spacing w:before="0" w:after="0"/>
        <w:ind w:firstLine="851"/>
        <w:jc w:val="both"/>
        <w:rPr>
          <w:b/>
        </w:rPr>
      </w:pPr>
      <w:bookmarkStart w:id="6" w:name="_Toc459975983"/>
      <w:bookmarkEnd w:id="6"/>
      <w:r>
        <w:rPr>
          <w:b/>
        </w:rPr>
        <w:t>5. Перечень учебно-методического обеспечения для самостоятельной работы обучающихся по дисциплине</w:t>
      </w:r>
    </w:p>
    <w:p w:rsidR="00C23CC8" w:rsidRDefault="00C23CC8">
      <w:pPr>
        <w:pStyle w:val="af6"/>
        <w:spacing w:after="0" w:line="240" w:lineRule="auto"/>
        <w:ind w:left="0" w:firstLine="851"/>
        <w:jc w:val="both"/>
        <w:rPr>
          <w:rFonts w:ascii="Times New Roman" w:hAnsi="Times New Roman" w:cs="Times New Roman"/>
          <w:sz w:val="24"/>
          <w:szCs w:val="24"/>
        </w:rPr>
      </w:pPr>
    </w:p>
    <w:p w:rsidR="00C23CC8" w:rsidRDefault="004D4D5C">
      <w:pPr>
        <w:ind w:firstLine="851"/>
        <w:jc w:val="both"/>
      </w:pPr>
      <w:r>
        <w:t xml:space="preserve">Самостоятельная работа обучающихся является важной составной частью учебного процесса. Основная цель самостоятельной работы - </w:t>
      </w:r>
      <w:r>
        <w:rPr>
          <w:bCs/>
          <w:iCs/>
        </w:rPr>
        <w:t>обеспечение глубокого и прочного усвоения материала;</w:t>
      </w:r>
      <w:r>
        <w:rPr>
          <w:b/>
          <w:bCs/>
          <w:i/>
          <w:iCs/>
        </w:rPr>
        <w:t xml:space="preserve"> </w:t>
      </w:r>
      <w:r>
        <w:t>приобретение новых знаний; выработка умений творческого характера, умения применять знания в решении учебных и практических профессиональных задач. Основная задача высшего образования заключается в формировании творческой личности специалиста, способного к саморазвитию, самообразованию, инновационной деятельности.</w:t>
      </w:r>
    </w:p>
    <w:p w:rsidR="00C23CC8" w:rsidRDefault="004D4D5C">
      <w:pPr>
        <w:ind w:firstLine="851"/>
        <w:jc w:val="both"/>
      </w:pPr>
      <w:r>
        <w:t>Самостоятельная работа реализуется непосредственно при выполнении индивидуальных заданий в библиотеке, дома, при изучении лекционного материала, учебной литературы и выполнении обучающимися учебных и творческих задач.</w:t>
      </w:r>
    </w:p>
    <w:p w:rsidR="00C23CC8" w:rsidRDefault="004D4D5C">
      <w:pPr>
        <w:ind w:firstLine="851"/>
        <w:jc w:val="both"/>
      </w:pPr>
      <w:r>
        <w:t xml:space="preserve">В процессе обучения применяются различные виды самостоятельной работы, с помощью которых обучающиеся самостоятельно приобретают знания, умения и навыки. Самостоятельная работа выполняется в виде подготовки к опросу, контрольной работе, эссе, реферативного обзора. </w:t>
      </w:r>
    </w:p>
    <w:p w:rsidR="00C23CC8" w:rsidRDefault="004D4D5C">
      <w:pPr>
        <w:ind w:firstLine="851"/>
        <w:jc w:val="both"/>
      </w:pPr>
      <w:r>
        <w:t xml:space="preserve">Самостоятельную работу над дисциплиной следует начинать с изучения рабочей программы «Краткосрочная финансовая политика», которая содержит основные требования к знаниям, умениям и навыкам обучаемых. </w:t>
      </w:r>
    </w:p>
    <w:p w:rsidR="00C23CC8" w:rsidRDefault="004D4D5C">
      <w:pPr>
        <w:ind w:firstLine="851"/>
        <w:jc w:val="both"/>
      </w:pPr>
      <w:r>
        <w:t>Важным источником для освоения дисциплины являются ресурсы информационно-телекоммуникационной сети «Интернет».</w:t>
      </w:r>
    </w:p>
    <w:p w:rsidR="00C23CC8" w:rsidRDefault="00C23CC8">
      <w:pPr>
        <w:ind w:firstLine="851"/>
        <w:jc w:val="both"/>
      </w:pPr>
    </w:p>
    <w:p w:rsidR="00C23CC8" w:rsidRDefault="004D4D5C">
      <w:pPr>
        <w:pStyle w:val="af4"/>
        <w:tabs>
          <w:tab w:val="left" w:pos="851"/>
          <w:tab w:val="left" w:pos="993"/>
        </w:tabs>
        <w:spacing w:before="0" w:after="0"/>
        <w:ind w:firstLine="851"/>
        <w:jc w:val="both"/>
        <w:rPr>
          <w:b/>
        </w:rPr>
      </w:pPr>
      <w:r>
        <w:rPr>
          <w:b/>
        </w:rPr>
        <w:t>6. Фонд оценочных средств для проведения промежуточной аттестации обучающихся по дисциплине</w:t>
      </w:r>
    </w:p>
    <w:p w:rsidR="00C23CC8" w:rsidRDefault="00C23CC8">
      <w:pPr>
        <w:pStyle w:val="af4"/>
        <w:tabs>
          <w:tab w:val="left" w:pos="851"/>
          <w:tab w:val="left" w:pos="993"/>
        </w:tabs>
        <w:spacing w:before="0" w:after="0"/>
        <w:ind w:firstLine="851"/>
        <w:jc w:val="both"/>
        <w:rPr>
          <w:b/>
        </w:rPr>
      </w:pPr>
    </w:p>
    <w:p w:rsidR="00C23CC8" w:rsidRDefault="004D4D5C">
      <w:pPr>
        <w:ind w:firstLine="851"/>
        <w:jc w:val="both"/>
      </w:pPr>
      <w:r>
        <w:t>Фонд оценочных средств оформлен в виде приложения к рабочей программе дисциплины «Краткосрочная финансовая политика»</w:t>
      </w:r>
    </w:p>
    <w:p w:rsidR="00C23CC8" w:rsidRDefault="00C23CC8">
      <w:pPr>
        <w:pStyle w:val="af4"/>
        <w:tabs>
          <w:tab w:val="left" w:pos="851"/>
          <w:tab w:val="left" w:pos="993"/>
        </w:tabs>
        <w:spacing w:before="0" w:after="0"/>
        <w:ind w:firstLine="851"/>
        <w:jc w:val="both"/>
        <w:rPr>
          <w:b/>
        </w:rPr>
      </w:pPr>
    </w:p>
    <w:p w:rsidR="00C23CC8" w:rsidRDefault="004D4D5C">
      <w:pPr>
        <w:pStyle w:val="af4"/>
        <w:tabs>
          <w:tab w:val="left" w:pos="851"/>
          <w:tab w:val="left" w:pos="993"/>
        </w:tabs>
        <w:spacing w:before="0" w:after="0"/>
        <w:ind w:firstLine="709"/>
        <w:jc w:val="both"/>
        <w:rPr>
          <w:b/>
        </w:rPr>
      </w:pPr>
      <w:r>
        <w:rPr>
          <w:b/>
        </w:rPr>
        <w:t xml:space="preserve">7. </w:t>
      </w:r>
      <w:bookmarkStart w:id="7" w:name="_Toc459975985"/>
      <w:bookmarkEnd w:id="7"/>
      <w:r>
        <w:rPr>
          <w:b/>
        </w:rPr>
        <w:t>Перечень основной и дополнительной учебной литературы, необходимой для освоения дисциплины</w:t>
      </w:r>
    </w:p>
    <w:p w:rsidR="00C23CC8" w:rsidRDefault="00C23CC8">
      <w:pPr>
        <w:pStyle w:val="af4"/>
        <w:tabs>
          <w:tab w:val="left" w:pos="851"/>
          <w:tab w:val="left" w:pos="993"/>
        </w:tabs>
        <w:spacing w:before="0" w:after="0"/>
        <w:ind w:firstLine="709"/>
        <w:jc w:val="both"/>
        <w:rPr>
          <w:b/>
        </w:rPr>
      </w:pPr>
    </w:p>
    <w:p w:rsidR="00C23CC8" w:rsidRDefault="004D4D5C">
      <w:pPr>
        <w:ind w:firstLine="709"/>
        <w:jc w:val="both"/>
        <w:rPr>
          <w:b/>
        </w:rPr>
      </w:pPr>
      <w:r>
        <w:rPr>
          <w:b/>
        </w:rPr>
        <w:t>7.1. Основная учебная литература</w:t>
      </w:r>
    </w:p>
    <w:p w:rsidR="00C23CC8" w:rsidRDefault="00C23CC8">
      <w:pPr>
        <w:ind w:firstLine="540"/>
        <w:jc w:val="both"/>
        <w:rPr>
          <w:b/>
        </w:rPr>
      </w:pPr>
    </w:p>
    <w:p w:rsidR="00C23CC8" w:rsidRDefault="004D4D5C">
      <w:pPr>
        <w:ind w:firstLine="567"/>
        <w:jc w:val="both"/>
        <w:rPr>
          <w:color w:val="000000"/>
          <w:shd w:val="clear" w:color="auto" w:fill="FFFFFF"/>
        </w:rPr>
      </w:pPr>
      <w:r>
        <w:rPr>
          <w:shd w:val="clear" w:color="auto" w:fill="FFFFFF"/>
        </w:rPr>
        <w:t xml:space="preserve">1. </w:t>
      </w:r>
      <w:r>
        <w:rPr>
          <w:color w:val="000000"/>
          <w:shd w:val="clear" w:color="auto" w:fill="FFFFFF"/>
        </w:rPr>
        <w:t xml:space="preserve">Когденко В.Г. Корпоративная финансовая политика [Электронный ресурс]: монография/ Когденко В.Г.— Электрон. текстовые данные.— М.: ЮНИТИ-ДАНА, </w:t>
      </w:r>
      <w:r>
        <w:rPr>
          <w:color w:val="000000"/>
          <w:shd w:val="clear" w:color="auto" w:fill="FFFFFF"/>
        </w:rPr>
        <w:lastRenderedPageBreak/>
        <w:t>2015.— 614 c.— Режим доступа: http://www.iprbookshop.ru/66271.html.— ЭБС «IPRbooks»</w:t>
      </w:r>
    </w:p>
    <w:p w:rsidR="00C23CC8" w:rsidRDefault="004D4D5C">
      <w:pPr>
        <w:ind w:firstLine="540"/>
        <w:jc w:val="both"/>
        <w:rPr>
          <w:shd w:val="clear" w:color="auto" w:fill="FFFFFF"/>
        </w:rPr>
      </w:pPr>
      <w:r>
        <w:rPr>
          <w:shd w:val="clear" w:color="auto" w:fill="FFFFFF"/>
        </w:rPr>
        <w:t xml:space="preserve">2. </w:t>
      </w:r>
      <w:r>
        <w:rPr>
          <w:color w:val="000000"/>
          <w:shd w:val="clear" w:color="auto" w:fill="FFFFFF"/>
        </w:rPr>
        <w:t>Когденко В.Г. Краткосрочная и долгосрочная финансовая политика [Электронный ресурс]: учебное пособие для студентов вузов, обучающихся по специальностям «Финансы и кредит», «Бухгалтерский учет, анализ и аудит», «Мировая экономика», «Налоги и налогообложение»/ Когденко В.Г., Мельник М.В., Быковников И.Л.— Электрон. текстовые данные.— М.: ЮНИТИ-ДАНА, 2017.— 479 c.— Режим доступа: http://www.iprbookshop.ru/71215.html.— ЭБС «IPRbooks»</w:t>
      </w:r>
    </w:p>
    <w:p w:rsidR="00C23CC8" w:rsidRDefault="004D4D5C">
      <w:pPr>
        <w:ind w:firstLine="567"/>
        <w:jc w:val="both"/>
        <w:rPr>
          <w:color w:val="000000"/>
          <w:shd w:val="clear" w:color="auto" w:fill="FFFFFF"/>
        </w:rPr>
      </w:pPr>
      <w:r>
        <w:rPr>
          <w:color w:val="000000"/>
          <w:shd w:val="clear" w:color="auto" w:fill="FFFFFF"/>
        </w:rPr>
        <w:t>3. Мокропуло А.А. Финансовая политика [Электронный ресурс]: учебное пособие для обучающихся по направлению подготовки «Экономика», профиль «Финансы и кредит»/ Мокропуло А.А., Саакян А.Г.— Электрон. текстовые данные.— Краснодар, Саратов: Южный институт менеджмента, Ай Пи Эр Медиа, 2018.— 101 c.— Режим доступа: http://www.iprbookshop.ru/75096.html.— ЭБС «IPRbooks»</w:t>
      </w:r>
    </w:p>
    <w:p w:rsidR="00C23CC8" w:rsidRDefault="00C23CC8">
      <w:pPr>
        <w:ind w:firstLine="540"/>
        <w:jc w:val="both"/>
        <w:rPr>
          <w:b/>
        </w:rPr>
      </w:pPr>
    </w:p>
    <w:p w:rsidR="00C23CC8" w:rsidRDefault="004D4D5C">
      <w:pPr>
        <w:ind w:firstLine="540"/>
        <w:jc w:val="both"/>
        <w:rPr>
          <w:b/>
        </w:rPr>
      </w:pPr>
      <w:r>
        <w:rPr>
          <w:b/>
        </w:rPr>
        <w:t>7.2. Дополнительная учебная литература</w:t>
      </w:r>
    </w:p>
    <w:p w:rsidR="00C23CC8" w:rsidRDefault="00C23CC8">
      <w:pPr>
        <w:ind w:firstLine="540"/>
        <w:jc w:val="both"/>
        <w:rPr>
          <w:b/>
        </w:rPr>
      </w:pPr>
    </w:p>
    <w:p w:rsidR="00C23CC8" w:rsidRDefault="004D4D5C">
      <w:pPr>
        <w:ind w:firstLine="567"/>
        <w:jc w:val="both"/>
        <w:rPr>
          <w:color w:val="000000"/>
          <w:shd w:val="clear" w:color="auto" w:fill="FFFFFF"/>
        </w:rPr>
      </w:pPr>
      <w:r>
        <w:rPr>
          <w:shd w:val="clear" w:color="auto" w:fill="FFFFFF"/>
        </w:rPr>
        <w:t xml:space="preserve">1. </w:t>
      </w:r>
      <w:r>
        <w:rPr>
          <w:color w:val="000000"/>
          <w:shd w:val="clear" w:color="auto" w:fill="FFFFFF"/>
        </w:rPr>
        <w:t>Вайчулис А.Ю. Финансовая политика корпорации [Электронный ресурс]: учебное пособие/ Вайчулис А.Ю., Потапова И.И.— Электрон. текстовые данные.— Астрахань: Астраханский инженерно-строительный институт, ЭБС АСВ, 2017.— 148 c.— Режим доступа: http://www.iprbookshop.ru/76104.html.— ЭБС «IPRbooks»</w:t>
      </w:r>
    </w:p>
    <w:p w:rsidR="00C23CC8" w:rsidRDefault="004D4D5C">
      <w:pPr>
        <w:ind w:firstLine="567"/>
        <w:jc w:val="both"/>
        <w:rPr>
          <w:color w:val="000000"/>
          <w:shd w:val="clear" w:color="auto" w:fill="FFFFFF"/>
        </w:rPr>
      </w:pPr>
      <w:r>
        <w:rPr>
          <w:color w:val="000000"/>
          <w:shd w:val="clear" w:color="auto" w:fill="FFFFFF"/>
        </w:rPr>
        <w:t>2. Казакевич Т.А. Организация и планирование деятельности предприятий сервиса [Электронный ресурс]: учебное пособие/ Казакевич Т.А.— Электрон. текстовые данные.— СПб.: Интермедия, 2015.— 186 c.— Режим доступа: http://www.iprbookshop.ru/30207.html.— ЭБС «IPRbooks»</w:t>
      </w:r>
    </w:p>
    <w:p w:rsidR="00C23CC8" w:rsidRDefault="004D4D5C">
      <w:pPr>
        <w:ind w:firstLine="567"/>
        <w:jc w:val="both"/>
        <w:rPr>
          <w:color w:val="000000"/>
          <w:shd w:val="clear" w:color="auto" w:fill="FFFFFF"/>
        </w:rPr>
      </w:pPr>
      <w:r>
        <w:rPr>
          <w:color w:val="000000"/>
          <w:shd w:val="clear" w:color="auto" w:fill="FFFFFF"/>
        </w:rPr>
        <w:t>3. Мокропуло А.А. Корпоративные финансы [Электронный ресурс]: учебное пособие для обучающихся, по направлению подготовки бакалавриата «Экономика»/ Мокропуло А.А., Саакян А.Г.— Электрон. текстовые данные.— Краснодар, Саратов: Южный институт менеджмента, Ай Пи Эр Медиа, 2018.— 153 c.— Режим доступа: http://www.iprbookshop.ru/78371.html.— ЭБС «IPRbooks»</w:t>
      </w:r>
    </w:p>
    <w:p w:rsidR="00C23CC8" w:rsidRDefault="004D4D5C">
      <w:pPr>
        <w:ind w:firstLine="567"/>
        <w:jc w:val="both"/>
        <w:rPr>
          <w:color w:val="000000"/>
          <w:shd w:val="clear" w:color="auto" w:fill="FFFFFF"/>
        </w:rPr>
      </w:pPr>
      <w:r>
        <w:rPr>
          <w:shd w:val="clear" w:color="auto" w:fill="FFFFFF"/>
        </w:rPr>
        <w:t xml:space="preserve">4. </w:t>
      </w:r>
      <w:r>
        <w:rPr>
          <w:color w:val="000000"/>
          <w:shd w:val="clear" w:color="auto" w:fill="FFFFFF"/>
        </w:rPr>
        <w:t>Практикум по планированию производственно-финансовой деятельности на сельскохозяйственном предприятии [Электронный ресурс]: учебное пособие/ — Электрон. текстовые данные.— СПб.: Проспект Науки, 2017.— 288 c.— Режим доступа: http://www.iprbookshop.ru/35815.html.— ЭБС «IPRbooks»</w:t>
      </w:r>
    </w:p>
    <w:p w:rsidR="00C23CC8" w:rsidRDefault="004D4D5C">
      <w:pPr>
        <w:ind w:firstLine="567"/>
        <w:jc w:val="both"/>
        <w:rPr>
          <w:color w:val="000000"/>
          <w:shd w:val="clear" w:color="auto" w:fill="FFFFFF"/>
        </w:rPr>
      </w:pPr>
      <w:r>
        <w:rPr>
          <w:color w:val="000000"/>
          <w:shd w:val="clear" w:color="auto" w:fill="FFFFFF"/>
        </w:rPr>
        <w:t>5. Скобелева Е.В. Корпоративные финансы [Электронный ресурс]: практикум/ Скобелева Е.В., Григорьева Е.А., Пахновская Н.М.— Электрон. текстовые данные.— Оренбург: Оренбургский государственный университет, ЭБС АСВ, 2015.— 377 c.— Режим доступа: http://www.iprbookshop.ru/54122.html.— ЭБС «IPRbooks»</w:t>
      </w:r>
    </w:p>
    <w:p w:rsidR="00C23CC8" w:rsidRDefault="004D4D5C">
      <w:pPr>
        <w:ind w:firstLine="567"/>
        <w:jc w:val="both"/>
        <w:rPr>
          <w:color w:val="000000"/>
          <w:shd w:val="clear" w:color="auto" w:fill="FFFFFF"/>
        </w:rPr>
      </w:pPr>
      <w:r>
        <w:rPr>
          <w:color w:val="000000"/>
          <w:shd w:val="clear" w:color="auto" w:fill="FFFFFF"/>
        </w:rPr>
        <w:t>6. Стёпочкина Е.А. Финансовое планирование и бюджетирование [Электронный ресурс]: учебное пособие для слушателей программ профессиональной подготовки управленческих кадров/ Стёпочкина Е.А.— Электрон. текстовые данные.— Саратов: Вузовское образование, 2015.— 78 c.— Режим доступа: http://www.iprbookshop.ru/29361.html.— ЭБС «IPRbooks»</w:t>
      </w:r>
    </w:p>
    <w:p w:rsidR="00C23CC8" w:rsidRDefault="004D4D5C">
      <w:pPr>
        <w:ind w:firstLine="567"/>
        <w:jc w:val="both"/>
        <w:rPr>
          <w:color w:val="000000"/>
          <w:shd w:val="clear" w:color="auto" w:fill="FFFFFF"/>
        </w:rPr>
      </w:pPr>
      <w:r>
        <w:rPr>
          <w:color w:val="000000"/>
          <w:shd w:val="clear" w:color="auto" w:fill="FFFFFF"/>
        </w:rPr>
        <w:t>7. Цибульникова В.Ю. Управление денежными средствами [Электронный ресурс]: учебное пособие/ Цибульникова В.Ю.— Электрон. текстовые данные.— Томск: Томский государственный университет систем управления и радиоэлектроники, 2016.— 176 c.— Режим доступа: http://www.iprbookshop.ru/72198.html.— ЭБС «IPRbooks»</w:t>
      </w:r>
    </w:p>
    <w:p w:rsidR="00C23CC8" w:rsidRDefault="00C23CC8">
      <w:pPr>
        <w:ind w:firstLine="851"/>
        <w:jc w:val="both"/>
      </w:pPr>
    </w:p>
    <w:p w:rsidR="00C23CC8" w:rsidRDefault="004D4D5C">
      <w:pPr>
        <w:ind w:firstLine="851"/>
        <w:jc w:val="both"/>
        <w:rPr>
          <w:b/>
        </w:rPr>
      </w:pPr>
      <w:r>
        <w:rPr>
          <w:b/>
        </w:rPr>
        <w:t>7.3 Нормативные правовые акты</w:t>
      </w:r>
    </w:p>
    <w:p w:rsidR="00C23CC8" w:rsidRDefault="00C23CC8">
      <w:pPr>
        <w:ind w:firstLine="851"/>
        <w:jc w:val="both"/>
      </w:pPr>
    </w:p>
    <w:p w:rsidR="00C23CC8" w:rsidRDefault="004D4D5C">
      <w:pPr>
        <w:widowControl/>
        <w:numPr>
          <w:ilvl w:val="0"/>
          <w:numId w:val="3"/>
        </w:numPr>
        <w:ind w:left="0"/>
        <w:jc w:val="both"/>
      </w:pPr>
      <w:r>
        <w:t>Гражданский кодекс Российской Федерации (часть первая) от 30.11.1994 № 51-ФЗ (с последующими изм. и доп.).</w:t>
      </w:r>
    </w:p>
    <w:p w:rsidR="00C23CC8" w:rsidRDefault="004D4D5C">
      <w:pPr>
        <w:widowControl/>
        <w:numPr>
          <w:ilvl w:val="0"/>
          <w:numId w:val="3"/>
        </w:numPr>
        <w:ind w:left="0"/>
        <w:jc w:val="both"/>
      </w:pPr>
      <w:r>
        <w:t>Гражданский кодекс Российской Федерации (часть вторая) от 26.01.1996 № 14-ФЗ (с последующими изм. и доп.).</w:t>
      </w:r>
    </w:p>
    <w:p w:rsidR="00C23CC8" w:rsidRDefault="004D4D5C">
      <w:pPr>
        <w:widowControl/>
        <w:numPr>
          <w:ilvl w:val="0"/>
          <w:numId w:val="3"/>
        </w:numPr>
        <w:ind w:left="0"/>
        <w:jc w:val="both"/>
      </w:pPr>
      <w:r>
        <w:lastRenderedPageBreak/>
        <w:t>Налоговый кодекс Российской Федерации (часть первая) от 31.07.1998 № 147-ФЗ (с последующими изм. и доп.).</w:t>
      </w:r>
    </w:p>
    <w:p w:rsidR="00C23CC8" w:rsidRDefault="004D4D5C">
      <w:pPr>
        <w:widowControl/>
        <w:numPr>
          <w:ilvl w:val="0"/>
          <w:numId w:val="3"/>
        </w:numPr>
        <w:ind w:left="0"/>
        <w:jc w:val="both"/>
      </w:pPr>
      <w:r>
        <w:t>Налоговый кодекс Российской Федерации (часть вторая) от 05.08.2000 № 118-ФЗ (с последующими изм. и доп.).</w:t>
      </w:r>
    </w:p>
    <w:p w:rsidR="00C23CC8" w:rsidRDefault="004D4D5C">
      <w:pPr>
        <w:widowControl/>
        <w:numPr>
          <w:ilvl w:val="0"/>
          <w:numId w:val="3"/>
        </w:numPr>
        <w:ind w:left="0"/>
        <w:jc w:val="both"/>
      </w:pPr>
      <w:r>
        <w:t>Федеральный закон «О бухгалтерском учете» от 06.12.2011 № 402-ФЗ (с последующими изм. и доп.).</w:t>
      </w:r>
    </w:p>
    <w:p w:rsidR="00C23CC8" w:rsidRDefault="004D4D5C">
      <w:pPr>
        <w:widowControl/>
        <w:numPr>
          <w:ilvl w:val="0"/>
          <w:numId w:val="3"/>
        </w:numPr>
        <w:ind w:left="0"/>
        <w:jc w:val="both"/>
      </w:pPr>
      <w:r>
        <w:t>Приказ ФСФО «Методические указания по проведению анализа финансового состояния организации» от 26.01.2001 № 16.</w:t>
      </w:r>
    </w:p>
    <w:p w:rsidR="00C23CC8" w:rsidRDefault="00C23CC8">
      <w:pPr>
        <w:pStyle w:val="af4"/>
        <w:tabs>
          <w:tab w:val="left" w:pos="851"/>
          <w:tab w:val="left" w:pos="993"/>
        </w:tabs>
        <w:spacing w:before="0" w:after="0"/>
        <w:ind w:firstLine="851"/>
        <w:jc w:val="both"/>
        <w:rPr>
          <w:i/>
        </w:rPr>
      </w:pPr>
    </w:p>
    <w:p w:rsidR="00C23CC8" w:rsidRDefault="004D4D5C">
      <w:pPr>
        <w:pStyle w:val="af4"/>
        <w:numPr>
          <w:ilvl w:val="0"/>
          <w:numId w:val="8"/>
        </w:numPr>
        <w:tabs>
          <w:tab w:val="left" w:pos="851"/>
          <w:tab w:val="left" w:pos="993"/>
        </w:tabs>
        <w:spacing w:before="0" w:after="0"/>
        <w:ind w:left="0"/>
        <w:jc w:val="both"/>
        <w:rPr>
          <w:b/>
        </w:rPr>
      </w:pPr>
      <w:r>
        <w:rPr>
          <w:b/>
        </w:rPr>
        <w:t xml:space="preserve">Современные профессиональные базы данных и информационные справочные системы </w:t>
      </w:r>
    </w:p>
    <w:p w:rsidR="00C23CC8" w:rsidRDefault="00C23CC8">
      <w:pPr>
        <w:pStyle w:val="af4"/>
        <w:tabs>
          <w:tab w:val="left" w:pos="851"/>
          <w:tab w:val="left" w:pos="993"/>
        </w:tabs>
        <w:spacing w:before="0" w:after="0"/>
        <w:ind w:firstLine="851"/>
        <w:jc w:val="both"/>
        <w:rPr>
          <w:b/>
        </w:rPr>
      </w:pPr>
    </w:p>
    <w:p w:rsidR="00C23CC8" w:rsidRDefault="004D4D5C">
      <w:pPr>
        <w:widowControl/>
        <w:numPr>
          <w:ilvl w:val="0"/>
          <w:numId w:val="10"/>
        </w:numPr>
        <w:jc w:val="both"/>
      </w:pPr>
      <w:r>
        <w:t>Информационно-правовая система «Консультант+» - договор №2856/АП от 01.11.2007</w:t>
      </w:r>
    </w:p>
    <w:p w:rsidR="00C23CC8" w:rsidRDefault="004D4D5C">
      <w:pPr>
        <w:widowControl/>
        <w:numPr>
          <w:ilvl w:val="0"/>
          <w:numId w:val="10"/>
        </w:numPr>
        <w:jc w:val="both"/>
      </w:pPr>
      <w:r>
        <w:t>Информационно-справочная система «LexPro» - договор б/н от 06.03.2013</w:t>
      </w:r>
    </w:p>
    <w:p w:rsidR="00C23CC8" w:rsidRDefault="004D4D5C">
      <w:pPr>
        <w:widowControl/>
        <w:numPr>
          <w:ilvl w:val="0"/>
          <w:numId w:val="10"/>
        </w:numPr>
        <w:jc w:val="both"/>
      </w:pPr>
      <w:r>
        <w:t xml:space="preserve">Официальный интернет-портал базы данных правовой информации </w:t>
      </w:r>
      <w:hyperlink r:id="rId9">
        <w:r>
          <w:rPr>
            <w:rStyle w:val="-"/>
          </w:rPr>
          <w:t>http://pravo.gov.ru</w:t>
        </w:r>
      </w:hyperlink>
    </w:p>
    <w:p w:rsidR="00C23CC8" w:rsidRDefault="004D4D5C">
      <w:pPr>
        <w:widowControl/>
        <w:numPr>
          <w:ilvl w:val="0"/>
          <w:numId w:val="10"/>
        </w:numPr>
        <w:jc w:val="both"/>
      </w:pPr>
      <w:r>
        <w:t xml:space="preserve">Портал Федеральных государственных образовательных стандартов высшего образования </w:t>
      </w:r>
      <w:hyperlink r:id="rId10">
        <w:r>
          <w:rPr>
            <w:rStyle w:val="-"/>
          </w:rPr>
          <w:t>http://fgosvo.ru</w:t>
        </w:r>
      </w:hyperlink>
    </w:p>
    <w:p w:rsidR="00C23CC8" w:rsidRDefault="004D4D5C">
      <w:pPr>
        <w:widowControl/>
        <w:numPr>
          <w:ilvl w:val="0"/>
          <w:numId w:val="10"/>
        </w:numPr>
        <w:jc w:val="both"/>
      </w:pPr>
      <w:r>
        <w:t xml:space="preserve">Портал "Информационно-коммуникационные технологии в образовании" </w:t>
      </w:r>
      <w:hyperlink r:id="rId11">
        <w:r>
          <w:rPr>
            <w:rStyle w:val="-"/>
          </w:rPr>
          <w:t>http://www.ict.edu.ru</w:t>
        </w:r>
      </w:hyperlink>
    </w:p>
    <w:p w:rsidR="00C23CC8" w:rsidRDefault="004D4D5C">
      <w:pPr>
        <w:widowControl/>
        <w:numPr>
          <w:ilvl w:val="0"/>
          <w:numId w:val="10"/>
        </w:numPr>
        <w:jc w:val="both"/>
      </w:pPr>
      <w:r>
        <w:t xml:space="preserve">Научная электронная библиотека </w:t>
      </w:r>
      <w:hyperlink r:id="rId12">
        <w:r>
          <w:rPr>
            <w:rStyle w:val="-"/>
          </w:rPr>
          <w:t>http://www.elibrary.ru/</w:t>
        </w:r>
      </w:hyperlink>
    </w:p>
    <w:p w:rsidR="00C23CC8" w:rsidRDefault="004D4D5C">
      <w:pPr>
        <w:widowControl/>
        <w:numPr>
          <w:ilvl w:val="0"/>
          <w:numId w:val="10"/>
        </w:numPr>
        <w:jc w:val="both"/>
      </w:pPr>
      <w:r>
        <w:t xml:space="preserve">Национальная электронная библиотека </w:t>
      </w:r>
      <w:hyperlink r:id="rId13">
        <w:r>
          <w:rPr>
            <w:rStyle w:val="-"/>
          </w:rPr>
          <w:t>http://www.nns.ru/</w:t>
        </w:r>
      </w:hyperlink>
    </w:p>
    <w:p w:rsidR="00C23CC8" w:rsidRDefault="004D4D5C">
      <w:pPr>
        <w:widowControl/>
        <w:numPr>
          <w:ilvl w:val="0"/>
          <w:numId w:val="10"/>
        </w:numPr>
        <w:jc w:val="both"/>
      </w:pPr>
      <w:r>
        <w:t xml:space="preserve">Электронные ресурсы Российской государственной библиотеки </w:t>
      </w:r>
      <w:hyperlink r:id="rId14">
        <w:r>
          <w:rPr>
            <w:rStyle w:val="-"/>
          </w:rPr>
          <w:t>http://www.rsl.ru/ru/root3489/all</w:t>
        </w:r>
      </w:hyperlink>
    </w:p>
    <w:p w:rsidR="00C23CC8" w:rsidRDefault="004D4D5C">
      <w:pPr>
        <w:widowControl/>
        <w:numPr>
          <w:ilvl w:val="0"/>
          <w:numId w:val="10"/>
        </w:numPr>
        <w:jc w:val="both"/>
      </w:pPr>
      <w:r>
        <w:t xml:space="preserve">Web of Science Core Collection — политематическая реферативно-библиографическая и наукомтрическая (библиометрическая) база данных — </w:t>
      </w:r>
      <w:hyperlink r:id="rId15">
        <w:r>
          <w:rPr>
            <w:rStyle w:val="-"/>
          </w:rPr>
          <w:t>http://webofscience.com</w:t>
        </w:r>
      </w:hyperlink>
    </w:p>
    <w:p w:rsidR="00C23CC8" w:rsidRDefault="004D4D5C">
      <w:pPr>
        <w:widowControl/>
        <w:numPr>
          <w:ilvl w:val="0"/>
          <w:numId w:val="10"/>
        </w:numPr>
        <w:jc w:val="both"/>
      </w:pPr>
      <w:r>
        <w:t xml:space="preserve">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16">
        <w:r>
          <w:rPr>
            <w:rStyle w:val="-"/>
          </w:rPr>
          <w:t>http://neicon.ru</w:t>
        </w:r>
      </w:hyperlink>
    </w:p>
    <w:p w:rsidR="00C23CC8" w:rsidRDefault="004D4D5C">
      <w:pPr>
        <w:widowControl/>
        <w:numPr>
          <w:ilvl w:val="0"/>
          <w:numId w:val="10"/>
        </w:numPr>
        <w:jc w:val="both"/>
      </w:pPr>
      <w:r>
        <w:t xml:space="preserve">Базы данных издательства Springer </w:t>
      </w:r>
      <w:hyperlink r:id="rId17">
        <w:r>
          <w:rPr>
            <w:rStyle w:val="-"/>
          </w:rPr>
          <w:t>https://link.springer.com</w:t>
        </w:r>
      </w:hyperlink>
    </w:p>
    <w:p w:rsidR="00C23CC8" w:rsidRDefault="004D4D5C">
      <w:pPr>
        <w:widowControl/>
        <w:numPr>
          <w:ilvl w:val="0"/>
          <w:numId w:val="10"/>
        </w:numPr>
        <w:jc w:val="both"/>
      </w:pPr>
      <w:r>
        <w:t xml:space="preserve">Открытые данные государственных органов </w:t>
      </w:r>
      <w:hyperlink r:id="rId18">
        <w:r>
          <w:rPr>
            <w:rStyle w:val="-"/>
          </w:rPr>
          <w:t>http://data.gov.ru/</w:t>
        </w:r>
      </w:hyperlink>
    </w:p>
    <w:p w:rsidR="00C23CC8" w:rsidRDefault="00A81122">
      <w:pPr>
        <w:widowControl/>
        <w:numPr>
          <w:ilvl w:val="0"/>
          <w:numId w:val="10"/>
        </w:numPr>
        <w:jc w:val="both"/>
      </w:pPr>
      <w:hyperlink r:id="rId19">
        <w:r w:rsidR="004D4D5C">
          <w:rPr>
            <w:rStyle w:val="-"/>
          </w:rPr>
          <w:t>www.garant.ru</w:t>
        </w:r>
      </w:hyperlink>
      <w:r w:rsidR="004D4D5C">
        <w:t xml:space="preserve"> Информационно-правовая система Гарант</w:t>
      </w:r>
    </w:p>
    <w:p w:rsidR="00C23CC8" w:rsidRDefault="00A81122">
      <w:pPr>
        <w:widowControl/>
        <w:numPr>
          <w:ilvl w:val="0"/>
          <w:numId w:val="10"/>
        </w:numPr>
        <w:jc w:val="both"/>
      </w:pPr>
      <w:hyperlink r:id="rId20">
        <w:r w:rsidR="004D4D5C">
          <w:rPr>
            <w:rStyle w:val="-"/>
          </w:rPr>
          <w:t>www.minfin.ru</w:t>
        </w:r>
      </w:hyperlink>
      <w:r w:rsidR="004D4D5C">
        <w:t xml:space="preserve"> Сайт Министерства финансов РФ</w:t>
      </w:r>
    </w:p>
    <w:p w:rsidR="00C23CC8" w:rsidRDefault="00A81122">
      <w:pPr>
        <w:widowControl/>
        <w:numPr>
          <w:ilvl w:val="0"/>
          <w:numId w:val="10"/>
        </w:numPr>
        <w:jc w:val="both"/>
      </w:pPr>
      <w:hyperlink r:id="rId21">
        <w:r w:rsidR="004D4D5C">
          <w:rPr>
            <w:rStyle w:val="-"/>
          </w:rPr>
          <w:t>http://gks.ru</w:t>
        </w:r>
      </w:hyperlink>
      <w:r w:rsidR="004D4D5C">
        <w:t xml:space="preserve"> Сайт Федеральной службы государственной статистики</w:t>
      </w:r>
    </w:p>
    <w:p w:rsidR="00C23CC8" w:rsidRDefault="00A81122">
      <w:pPr>
        <w:widowControl/>
        <w:numPr>
          <w:ilvl w:val="0"/>
          <w:numId w:val="10"/>
        </w:numPr>
        <w:jc w:val="both"/>
      </w:pPr>
      <w:hyperlink r:id="rId22">
        <w:r w:rsidR="004D4D5C">
          <w:rPr>
            <w:rStyle w:val="-"/>
          </w:rPr>
          <w:t>www.skrin.ru</w:t>
        </w:r>
      </w:hyperlink>
      <w:r w:rsidR="004D4D5C">
        <w:t xml:space="preserve"> База данных СКРИН (крупнейшая база данных по российским компаниям, отраслям, регионам РФ)</w:t>
      </w:r>
    </w:p>
    <w:p w:rsidR="00C23CC8" w:rsidRDefault="00A81122">
      <w:pPr>
        <w:widowControl/>
        <w:numPr>
          <w:ilvl w:val="0"/>
          <w:numId w:val="10"/>
        </w:numPr>
        <w:jc w:val="both"/>
      </w:pPr>
      <w:hyperlink r:id="rId23">
        <w:r w:rsidR="004D4D5C">
          <w:rPr>
            <w:rStyle w:val="-"/>
          </w:rPr>
          <w:t>www.expert.ru</w:t>
        </w:r>
      </w:hyperlink>
      <w:r w:rsidR="004D4D5C">
        <w:t xml:space="preserve"> Электронная версия журнала «Эксперт»</w:t>
      </w:r>
    </w:p>
    <w:p w:rsidR="00C23CC8" w:rsidRDefault="004D4D5C">
      <w:pPr>
        <w:widowControl/>
        <w:numPr>
          <w:ilvl w:val="0"/>
          <w:numId w:val="10"/>
        </w:numPr>
        <w:jc w:val="both"/>
      </w:pPr>
      <w:r>
        <w:t>www.finman.ru Электронная версия журнала «Финансовый менеджмент»</w:t>
      </w:r>
    </w:p>
    <w:p w:rsidR="00C23CC8" w:rsidRDefault="004D4D5C">
      <w:pPr>
        <w:widowControl/>
        <w:numPr>
          <w:ilvl w:val="0"/>
          <w:numId w:val="10"/>
        </w:numPr>
        <w:jc w:val="both"/>
      </w:pPr>
      <w:r>
        <w:t>http://ecsn.ru/ «Экономические науки»</w:t>
      </w:r>
    </w:p>
    <w:p w:rsidR="00C23CC8" w:rsidRDefault="004D4D5C">
      <w:pPr>
        <w:widowControl/>
        <w:numPr>
          <w:ilvl w:val="0"/>
          <w:numId w:val="10"/>
        </w:numPr>
        <w:jc w:val="both"/>
      </w:pPr>
      <w:r>
        <w:t>http://expert.ru/expert/ «Эксперт»</w:t>
      </w:r>
    </w:p>
    <w:p w:rsidR="00C23CC8" w:rsidRDefault="004D4D5C">
      <w:pPr>
        <w:widowControl/>
        <w:numPr>
          <w:ilvl w:val="0"/>
          <w:numId w:val="10"/>
        </w:numPr>
        <w:jc w:val="both"/>
      </w:pPr>
      <w:r>
        <w:t>http://www.promkompleks.by/</w:t>
      </w:r>
      <w:r>
        <w:rPr>
          <w:b/>
        </w:rPr>
        <w:t xml:space="preserve"> </w:t>
      </w:r>
      <w:r>
        <w:rPr>
          <w:bCs/>
        </w:rPr>
        <w:t>«Практическое ценообразование»</w:t>
      </w:r>
    </w:p>
    <w:p w:rsidR="00C23CC8" w:rsidRDefault="004D4D5C">
      <w:pPr>
        <w:widowControl/>
        <w:numPr>
          <w:ilvl w:val="0"/>
          <w:numId w:val="10"/>
        </w:numPr>
        <w:jc w:val="both"/>
      </w:pPr>
      <w:r>
        <w:t>http://www.profiz.ru/peo/ «Планово-экономический отдел».</w:t>
      </w:r>
    </w:p>
    <w:p w:rsidR="00C23CC8" w:rsidRDefault="00C23CC8">
      <w:pPr>
        <w:pStyle w:val="af0"/>
        <w:tabs>
          <w:tab w:val="left" w:pos="0"/>
          <w:tab w:val="left" w:pos="786"/>
          <w:tab w:val="left" w:pos="1080"/>
        </w:tabs>
        <w:spacing w:after="0"/>
        <w:ind w:firstLine="851"/>
        <w:jc w:val="both"/>
      </w:pPr>
    </w:p>
    <w:p w:rsidR="00C23CC8" w:rsidRDefault="004D4D5C">
      <w:pPr>
        <w:pStyle w:val="3"/>
        <w:numPr>
          <w:ilvl w:val="2"/>
          <w:numId w:val="1"/>
        </w:numPr>
        <w:spacing w:before="0" w:after="0"/>
        <w:ind w:left="0"/>
        <w:jc w:val="both"/>
        <w:rPr>
          <w:rFonts w:ascii="Times New Roman" w:hAnsi="Times New Roman" w:cs="Times New Roman"/>
          <w:sz w:val="24"/>
          <w:szCs w:val="24"/>
        </w:rPr>
      </w:pPr>
      <w:r>
        <w:rPr>
          <w:rFonts w:ascii="Times New Roman" w:hAnsi="Times New Roman" w:cs="Times New Roman"/>
          <w:sz w:val="24"/>
          <w:szCs w:val="24"/>
        </w:rPr>
        <w:t>9. Методические указания для обучающихся по освоению дисциплины</w:t>
      </w:r>
    </w:p>
    <w:p w:rsidR="00C23CC8" w:rsidRDefault="00C23CC8">
      <w:pPr>
        <w:rPr>
          <w:lang w:eastAsia="zh-CN"/>
        </w:rPr>
      </w:pPr>
    </w:p>
    <w:tbl>
      <w:tblPr>
        <w:tblStyle w:val="aff4"/>
        <w:tblW w:w="9571" w:type="dxa"/>
        <w:tblLook w:val="04A0" w:firstRow="1" w:lastRow="0" w:firstColumn="1" w:lastColumn="0" w:noHBand="0" w:noVBand="1"/>
      </w:tblPr>
      <w:tblGrid>
        <w:gridCol w:w="1985"/>
        <w:gridCol w:w="7586"/>
      </w:tblGrid>
      <w:tr w:rsidR="00C23CC8">
        <w:tc>
          <w:tcPr>
            <w:tcW w:w="1984" w:type="dxa"/>
            <w:shd w:val="clear" w:color="auto" w:fill="auto"/>
            <w:tcMar>
              <w:left w:w="108" w:type="dxa"/>
            </w:tcMar>
            <w:vAlign w:val="center"/>
          </w:tcPr>
          <w:p w:rsidR="00C23CC8" w:rsidRDefault="004D4D5C">
            <w:pPr>
              <w:pStyle w:val="TableParagraph"/>
              <w:ind w:left="0"/>
              <w:jc w:val="center"/>
              <w:rPr>
                <w:b/>
                <w:sz w:val="24"/>
                <w:szCs w:val="24"/>
              </w:rPr>
            </w:pPr>
            <w:r>
              <w:rPr>
                <w:b/>
                <w:sz w:val="24"/>
                <w:szCs w:val="24"/>
              </w:rPr>
              <w:t>Вид деятельности</w:t>
            </w:r>
          </w:p>
        </w:tc>
        <w:tc>
          <w:tcPr>
            <w:tcW w:w="7586" w:type="dxa"/>
            <w:shd w:val="clear" w:color="auto" w:fill="auto"/>
            <w:tcMar>
              <w:left w:w="108" w:type="dxa"/>
            </w:tcMar>
            <w:vAlign w:val="center"/>
          </w:tcPr>
          <w:p w:rsidR="00C23CC8" w:rsidRDefault="004D4D5C">
            <w:pPr>
              <w:pStyle w:val="TableParagraph"/>
              <w:ind w:left="0"/>
              <w:jc w:val="center"/>
              <w:rPr>
                <w:b/>
                <w:sz w:val="24"/>
                <w:szCs w:val="24"/>
              </w:rPr>
            </w:pPr>
            <w:r>
              <w:rPr>
                <w:b/>
                <w:sz w:val="24"/>
                <w:szCs w:val="24"/>
              </w:rPr>
              <w:t xml:space="preserve">Методические указания по организации деятельности </w:t>
            </w:r>
            <w:r>
              <w:rPr>
                <w:rStyle w:val="FontStyle99"/>
                <w:b/>
                <w:i w:val="0"/>
              </w:rPr>
              <w:t>обучающегося</w:t>
            </w:r>
          </w:p>
        </w:tc>
      </w:tr>
      <w:tr w:rsidR="00C23CC8">
        <w:tc>
          <w:tcPr>
            <w:tcW w:w="1984" w:type="dxa"/>
            <w:shd w:val="clear" w:color="auto" w:fill="auto"/>
            <w:tcMar>
              <w:left w:w="108" w:type="dxa"/>
            </w:tcMar>
          </w:tcPr>
          <w:p w:rsidR="00C23CC8" w:rsidRDefault="004D4D5C">
            <w:pPr>
              <w:pStyle w:val="TableParagraph"/>
              <w:ind w:left="0"/>
              <w:rPr>
                <w:sz w:val="24"/>
                <w:szCs w:val="24"/>
              </w:rPr>
            </w:pPr>
            <w:r>
              <w:rPr>
                <w:sz w:val="24"/>
                <w:szCs w:val="24"/>
              </w:rPr>
              <w:t>Лекция</w:t>
            </w:r>
          </w:p>
        </w:tc>
        <w:tc>
          <w:tcPr>
            <w:tcW w:w="7586" w:type="dxa"/>
            <w:shd w:val="clear" w:color="auto" w:fill="auto"/>
            <w:tcMar>
              <w:left w:w="108" w:type="dxa"/>
            </w:tcMar>
          </w:tcPr>
          <w:p w:rsidR="00C23CC8" w:rsidRDefault="004D4D5C">
            <w:pPr>
              <w:pStyle w:val="TableParagraph"/>
              <w:ind w:left="0"/>
              <w:jc w:val="both"/>
              <w:rPr>
                <w:sz w:val="24"/>
                <w:szCs w:val="24"/>
              </w:rPr>
            </w:pPr>
            <w:r>
              <w:rPr>
                <w:sz w:val="24"/>
                <w:szCs w:val="24"/>
              </w:rPr>
              <w:t xml:space="preserve">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w:t>
            </w:r>
            <w:r>
              <w:rPr>
                <w:sz w:val="24"/>
                <w:szCs w:val="24"/>
              </w:rPr>
              <w:lastRenderedPageBreak/>
              <w:t>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C23CC8">
        <w:tc>
          <w:tcPr>
            <w:tcW w:w="1984" w:type="dxa"/>
            <w:shd w:val="clear" w:color="auto" w:fill="auto"/>
            <w:tcMar>
              <w:left w:w="108" w:type="dxa"/>
            </w:tcMar>
          </w:tcPr>
          <w:p w:rsidR="00C23CC8" w:rsidRDefault="004D4D5C">
            <w:pPr>
              <w:pStyle w:val="TableParagraph"/>
              <w:ind w:left="0"/>
              <w:rPr>
                <w:sz w:val="24"/>
                <w:szCs w:val="24"/>
              </w:rPr>
            </w:pPr>
            <w:r>
              <w:rPr>
                <w:sz w:val="24"/>
                <w:szCs w:val="24"/>
              </w:rPr>
              <w:lastRenderedPageBreak/>
              <w:t>Практические занятия</w:t>
            </w:r>
          </w:p>
        </w:tc>
        <w:tc>
          <w:tcPr>
            <w:tcW w:w="7586" w:type="dxa"/>
            <w:shd w:val="clear" w:color="auto" w:fill="auto"/>
            <w:tcMar>
              <w:left w:w="108" w:type="dxa"/>
            </w:tcMar>
          </w:tcPr>
          <w:p w:rsidR="00C23CC8" w:rsidRDefault="004D4D5C">
            <w:pPr>
              <w:pStyle w:val="TableParagraph"/>
              <w:ind w:left="0"/>
              <w:jc w:val="both"/>
              <w:rPr>
                <w:sz w:val="24"/>
                <w:szCs w:val="24"/>
              </w:rPr>
            </w:pPr>
            <w:r>
              <w:rPr>
                <w:sz w:val="24"/>
                <w:szCs w:val="24"/>
              </w:rPr>
              <w:t>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Прослушивание аудио- и видеозаписей по заданной теме, решение расчетно-графических заданий, решение задач по алгоритму и др.</w:t>
            </w:r>
          </w:p>
        </w:tc>
      </w:tr>
      <w:tr w:rsidR="00C23CC8">
        <w:tc>
          <w:tcPr>
            <w:tcW w:w="1984" w:type="dxa"/>
            <w:shd w:val="clear" w:color="auto" w:fill="auto"/>
            <w:tcMar>
              <w:left w:w="108" w:type="dxa"/>
            </w:tcMar>
          </w:tcPr>
          <w:p w:rsidR="00C23CC8" w:rsidRDefault="004D4D5C">
            <w:pPr>
              <w:pStyle w:val="TableParagraph"/>
              <w:ind w:left="0"/>
              <w:jc w:val="both"/>
              <w:rPr>
                <w:sz w:val="24"/>
                <w:szCs w:val="24"/>
              </w:rPr>
            </w:pPr>
            <w:r>
              <w:rPr>
                <w:sz w:val="24"/>
                <w:szCs w:val="24"/>
              </w:rPr>
              <w:t>Индивидуальные задания</w:t>
            </w:r>
          </w:p>
        </w:tc>
        <w:tc>
          <w:tcPr>
            <w:tcW w:w="7586" w:type="dxa"/>
            <w:shd w:val="clear" w:color="auto" w:fill="auto"/>
            <w:tcMar>
              <w:left w:w="108" w:type="dxa"/>
            </w:tcMar>
          </w:tcPr>
          <w:p w:rsidR="00C23CC8" w:rsidRDefault="004D4D5C">
            <w:pPr>
              <w:pStyle w:val="TableParagraph"/>
              <w:ind w:left="0"/>
              <w:jc w:val="both"/>
              <w:rPr>
                <w:sz w:val="24"/>
                <w:szCs w:val="24"/>
              </w:rPr>
            </w:pPr>
            <w:r>
              <w:rPr>
                <w:sz w:val="24"/>
                <w:szCs w:val="24"/>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r w:rsidR="00C23CC8">
        <w:tc>
          <w:tcPr>
            <w:tcW w:w="1984" w:type="dxa"/>
            <w:shd w:val="clear" w:color="auto" w:fill="auto"/>
            <w:tcMar>
              <w:left w:w="108" w:type="dxa"/>
            </w:tcMar>
          </w:tcPr>
          <w:p w:rsidR="00C23CC8" w:rsidRDefault="004D4D5C">
            <w:pPr>
              <w:pStyle w:val="TableParagraph"/>
              <w:ind w:left="0"/>
              <w:rPr>
                <w:sz w:val="24"/>
                <w:szCs w:val="24"/>
              </w:rPr>
            </w:pPr>
            <w:r>
              <w:rPr>
                <w:sz w:val="24"/>
                <w:szCs w:val="24"/>
              </w:rPr>
              <w:t>Самостоятельная работа</w:t>
            </w:r>
          </w:p>
        </w:tc>
        <w:tc>
          <w:tcPr>
            <w:tcW w:w="7586" w:type="dxa"/>
            <w:shd w:val="clear" w:color="auto" w:fill="auto"/>
            <w:tcMar>
              <w:left w:w="108" w:type="dxa"/>
            </w:tcMar>
          </w:tcPr>
          <w:p w:rsidR="00C23CC8" w:rsidRDefault="004D4D5C">
            <w:pPr>
              <w:pStyle w:val="TableParagraph"/>
              <w:ind w:left="0"/>
              <w:jc w:val="both"/>
              <w:rPr>
                <w:sz w:val="24"/>
                <w:szCs w:val="24"/>
              </w:rPr>
            </w:pPr>
            <w:r>
              <w:rPr>
                <w:sz w:val="24"/>
                <w:szCs w:val="24"/>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w:t>
            </w:r>
            <w:r>
              <w:rPr>
                <w:rStyle w:val="FontStyle99"/>
                <w:i w:val="0"/>
              </w:rPr>
              <w:t>обучающихся</w:t>
            </w:r>
            <w:r>
              <w:rPr>
                <w:sz w:val="24"/>
                <w:szCs w:val="24"/>
              </w:rPr>
              <w:t xml:space="preserve">;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обучающихся. Формы и виды самостоятельной работы обучающихся: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зачету); самостоятельное выполнение практических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w:t>
            </w:r>
            <w:r>
              <w:rPr>
                <w:sz w:val="24"/>
                <w:szCs w:val="24"/>
              </w:rPr>
              <w:lastRenderedPageBreak/>
              <w:t>самостоятельной работы обучающихся,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обучающихся предусматривает:</w:t>
            </w:r>
          </w:p>
          <w:p w:rsidR="00C23CC8" w:rsidRDefault="004D4D5C">
            <w:pPr>
              <w:pStyle w:val="TableParagraph"/>
              <w:numPr>
                <w:ilvl w:val="0"/>
                <w:numId w:val="4"/>
              </w:numPr>
              <w:ind w:left="0"/>
              <w:jc w:val="both"/>
              <w:rPr>
                <w:sz w:val="24"/>
                <w:szCs w:val="24"/>
              </w:rPr>
            </w:pPr>
            <w:r>
              <w:rPr>
                <w:sz w:val="24"/>
                <w:szCs w:val="24"/>
              </w:rPr>
              <w:t>- соотнесение содержания контроля с целями обучения; объективность контроля;</w:t>
            </w:r>
          </w:p>
          <w:p w:rsidR="00C23CC8" w:rsidRDefault="004D4D5C">
            <w:pPr>
              <w:pStyle w:val="TableParagraph"/>
              <w:numPr>
                <w:ilvl w:val="0"/>
                <w:numId w:val="4"/>
              </w:numPr>
              <w:ind w:left="0"/>
              <w:jc w:val="both"/>
              <w:rPr>
                <w:sz w:val="24"/>
                <w:szCs w:val="24"/>
              </w:rPr>
            </w:pPr>
            <w:r>
              <w:rPr>
                <w:sz w:val="24"/>
                <w:szCs w:val="24"/>
              </w:rPr>
              <w:t xml:space="preserve">- валидность контроля (соответствие предъявляемых заданий тому, что предполагается проверить); </w:t>
            </w:r>
          </w:p>
          <w:p w:rsidR="00C23CC8" w:rsidRDefault="004D4D5C">
            <w:pPr>
              <w:pStyle w:val="TableParagraph"/>
              <w:numPr>
                <w:ilvl w:val="0"/>
                <w:numId w:val="4"/>
              </w:numPr>
              <w:ind w:left="0"/>
              <w:jc w:val="both"/>
              <w:rPr>
                <w:sz w:val="24"/>
                <w:szCs w:val="24"/>
              </w:rPr>
            </w:pPr>
            <w:r>
              <w:rPr>
                <w:sz w:val="24"/>
                <w:szCs w:val="24"/>
              </w:rPr>
              <w:t>- дифференциацию контрольно-измерительных материалов.</w:t>
            </w:r>
          </w:p>
          <w:p w:rsidR="00C23CC8" w:rsidRDefault="004D4D5C">
            <w:pPr>
              <w:pStyle w:val="TableParagraph"/>
              <w:ind w:left="0"/>
              <w:jc w:val="both"/>
              <w:rPr>
                <w:sz w:val="24"/>
                <w:szCs w:val="24"/>
              </w:rPr>
            </w:pPr>
            <w:r>
              <w:rPr>
                <w:sz w:val="24"/>
                <w:szCs w:val="24"/>
              </w:rPr>
              <w:t>Формы контроля самостоятельной работы:</w:t>
            </w:r>
          </w:p>
          <w:p w:rsidR="00C23CC8" w:rsidRDefault="004D4D5C">
            <w:pPr>
              <w:pStyle w:val="TableParagraph"/>
              <w:numPr>
                <w:ilvl w:val="0"/>
                <w:numId w:val="4"/>
              </w:numPr>
              <w:ind w:left="0"/>
              <w:jc w:val="both"/>
              <w:rPr>
                <w:sz w:val="24"/>
                <w:szCs w:val="24"/>
              </w:rPr>
            </w:pPr>
            <w:r>
              <w:rPr>
                <w:sz w:val="24"/>
                <w:szCs w:val="24"/>
              </w:rPr>
              <w:t>- просмотр и проверка выполнения самостоятельной работы преподавателем;</w:t>
            </w:r>
          </w:p>
          <w:p w:rsidR="00C23CC8" w:rsidRDefault="004D4D5C">
            <w:pPr>
              <w:pStyle w:val="TableParagraph"/>
              <w:numPr>
                <w:ilvl w:val="0"/>
                <w:numId w:val="4"/>
              </w:numPr>
              <w:ind w:left="0"/>
              <w:jc w:val="both"/>
              <w:rPr>
                <w:sz w:val="24"/>
                <w:szCs w:val="24"/>
              </w:rPr>
            </w:pPr>
            <w:r>
              <w:rPr>
                <w:sz w:val="24"/>
                <w:szCs w:val="24"/>
              </w:rPr>
              <w:t xml:space="preserve">- организация самопроверки, </w:t>
            </w:r>
          </w:p>
          <w:p w:rsidR="00C23CC8" w:rsidRDefault="004D4D5C">
            <w:pPr>
              <w:pStyle w:val="TableParagraph"/>
              <w:numPr>
                <w:ilvl w:val="0"/>
                <w:numId w:val="4"/>
              </w:numPr>
              <w:ind w:left="0"/>
              <w:jc w:val="both"/>
              <w:rPr>
                <w:sz w:val="24"/>
                <w:szCs w:val="24"/>
              </w:rPr>
            </w:pPr>
            <w:r>
              <w:rPr>
                <w:sz w:val="24"/>
                <w:szCs w:val="24"/>
              </w:rPr>
              <w:t>- взаимопроверки выполненного задания в группе; обсуждение результатов выполненной работы на занятии;</w:t>
            </w:r>
          </w:p>
          <w:p w:rsidR="00C23CC8" w:rsidRDefault="004D4D5C">
            <w:pPr>
              <w:pStyle w:val="TableParagraph"/>
              <w:numPr>
                <w:ilvl w:val="0"/>
                <w:numId w:val="4"/>
              </w:numPr>
              <w:ind w:left="0"/>
              <w:jc w:val="both"/>
              <w:rPr>
                <w:sz w:val="24"/>
                <w:szCs w:val="24"/>
              </w:rPr>
            </w:pPr>
            <w:r>
              <w:rPr>
                <w:sz w:val="24"/>
                <w:szCs w:val="24"/>
              </w:rPr>
              <w:t xml:space="preserve">- проведение письменного опроса; </w:t>
            </w:r>
          </w:p>
          <w:p w:rsidR="00C23CC8" w:rsidRDefault="004D4D5C">
            <w:pPr>
              <w:pStyle w:val="TableParagraph"/>
              <w:numPr>
                <w:ilvl w:val="0"/>
                <w:numId w:val="4"/>
              </w:numPr>
              <w:ind w:left="0"/>
              <w:jc w:val="both"/>
              <w:rPr>
                <w:sz w:val="24"/>
                <w:szCs w:val="24"/>
              </w:rPr>
            </w:pPr>
            <w:r>
              <w:rPr>
                <w:sz w:val="24"/>
                <w:szCs w:val="24"/>
              </w:rPr>
              <w:t>- проведение устного опроса;</w:t>
            </w:r>
          </w:p>
          <w:p w:rsidR="00C23CC8" w:rsidRDefault="004D4D5C">
            <w:pPr>
              <w:pStyle w:val="TableParagraph"/>
              <w:numPr>
                <w:ilvl w:val="0"/>
                <w:numId w:val="4"/>
              </w:numPr>
              <w:ind w:left="0"/>
              <w:jc w:val="both"/>
              <w:rPr>
                <w:sz w:val="24"/>
                <w:szCs w:val="24"/>
              </w:rPr>
            </w:pPr>
            <w:r>
              <w:rPr>
                <w:sz w:val="24"/>
                <w:szCs w:val="24"/>
              </w:rPr>
              <w:t xml:space="preserve">- организация и проведение индивидуального собеседования; </w:t>
            </w:r>
          </w:p>
          <w:p w:rsidR="00C23CC8" w:rsidRDefault="004D4D5C">
            <w:pPr>
              <w:pStyle w:val="TableParagraph"/>
              <w:numPr>
                <w:ilvl w:val="0"/>
                <w:numId w:val="4"/>
              </w:numPr>
              <w:ind w:left="0"/>
              <w:jc w:val="both"/>
              <w:rPr>
                <w:sz w:val="24"/>
                <w:szCs w:val="24"/>
              </w:rPr>
            </w:pPr>
            <w:r>
              <w:rPr>
                <w:sz w:val="24"/>
                <w:szCs w:val="24"/>
              </w:rPr>
              <w:t>-  организация и проведение собеседования с группой;</w:t>
            </w:r>
          </w:p>
          <w:p w:rsidR="00C23CC8" w:rsidRDefault="004D4D5C">
            <w:pPr>
              <w:pStyle w:val="TableParagraph"/>
              <w:numPr>
                <w:ilvl w:val="0"/>
                <w:numId w:val="4"/>
              </w:numPr>
              <w:ind w:left="0"/>
              <w:jc w:val="both"/>
              <w:rPr>
                <w:sz w:val="24"/>
                <w:szCs w:val="24"/>
              </w:rPr>
            </w:pPr>
            <w:r>
              <w:rPr>
                <w:sz w:val="24"/>
                <w:szCs w:val="24"/>
              </w:rPr>
              <w:t>- защита отчетов о проделанной работе.</w:t>
            </w:r>
          </w:p>
        </w:tc>
      </w:tr>
      <w:tr w:rsidR="00C23CC8">
        <w:tc>
          <w:tcPr>
            <w:tcW w:w="1984" w:type="dxa"/>
            <w:shd w:val="clear" w:color="auto" w:fill="auto"/>
            <w:tcMar>
              <w:left w:w="108" w:type="dxa"/>
            </w:tcMar>
          </w:tcPr>
          <w:p w:rsidR="00C23CC8" w:rsidRDefault="004D4D5C">
            <w:pPr>
              <w:pStyle w:val="TableParagraph"/>
              <w:ind w:left="0"/>
              <w:rPr>
                <w:sz w:val="24"/>
                <w:szCs w:val="24"/>
              </w:rPr>
            </w:pPr>
            <w:r>
              <w:rPr>
                <w:sz w:val="24"/>
                <w:szCs w:val="24"/>
              </w:rPr>
              <w:lastRenderedPageBreak/>
              <w:t>Устный опрос</w:t>
            </w:r>
          </w:p>
        </w:tc>
        <w:tc>
          <w:tcPr>
            <w:tcW w:w="7586" w:type="dxa"/>
            <w:shd w:val="clear" w:color="auto" w:fill="auto"/>
            <w:tcMar>
              <w:left w:w="108" w:type="dxa"/>
            </w:tcMar>
          </w:tcPr>
          <w:p w:rsidR="00C23CC8" w:rsidRDefault="004D4D5C">
            <w:pPr>
              <w:pStyle w:val="TableParagraph"/>
              <w:ind w:left="0"/>
              <w:jc w:val="both"/>
              <w:rPr>
                <w:sz w:val="24"/>
                <w:szCs w:val="24"/>
              </w:rPr>
            </w:pPr>
            <w:r>
              <w:rPr>
                <w:sz w:val="24"/>
                <w:szCs w:val="24"/>
              </w:rPr>
              <w:t>Опрос - это средство контроля, организованное как специальная беседа преподавателя с обучающимся на темы, связанные с изучаемой дисциплиной, и рассчитанное на выявление объема знаний обучающегося по определенному разделу, теме, проблеме и т.п. Проблематика, выносимая на опрос определена в заданиях для самостоятельной работы обучающегося, а также может определяться преподавателем, ведущим семинарские занятия. Во время проведения опроса обучающийся должен уметь обсудить с преподавателем соответствующую проблематику на уровне диалога.</w:t>
            </w:r>
          </w:p>
        </w:tc>
      </w:tr>
      <w:tr w:rsidR="00C23CC8">
        <w:tc>
          <w:tcPr>
            <w:tcW w:w="1984" w:type="dxa"/>
            <w:shd w:val="clear" w:color="auto" w:fill="auto"/>
            <w:tcMar>
              <w:left w:w="108" w:type="dxa"/>
            </w:tcMar>
          </w:tcPr>
          <w:p w:rsidR="00C23CC8" w:rsidRDefault="004D4D5C">
            <w:pPr>
              <w:pStyle w:val="TableParagraph"/>
              <w:ind w:left="0"/>
              <w:rPr>
                <w:sz w:val="24"/>
                <w:szCs w:val="24"/>
              </w:rPr>
            </w:pPr>
            <w:r>
              <w:rPr>
                <w:sz w:val="24"/>
                <w:szCs w:val="24"/>
              </w:rPr>
              <w:t>Реферат</w:t>
            </w:r>
          </w:p>
        </w:tc>
        <w:tc>
          <w:tcPr>
            <w:tcW w:w="7586" w:type="dxa"/>
            <w:shd w:val="clear" w:color="auto" w:fill="auto"/>
            <w:tcMar>
              <w:left w:w="108" w:type="dxa"/>
            </w:tcMar>
          </w:tcPr>
          <w:p w:rsidR="00C23CC8" w:rsidRDefault="004D4D5C">
            <w:pPr>
              <w:jc w:val="both"/>
              <w:rPr>
                <w:szCs w:val="24"/>
              </w:rPr>
            </w:pPr>
            <w:r>
              <w:rPr>
                <w:szCs w:val="24"/>
              </w:rPr>
              <w:t>Слово «реферат» в переводе с латинского языка (</w:t>
            </w:r>
            <w:r>
              <w:rPr>
                <w:szCs w:val="24"/>
                <w:lang w:val="en-US"/>
              </w:rPr>
              <w:t>refero</w:t>
            </w:r>
            <w:r>
              <w:rPr>
                <w:szCs w:val="24"/>
              </w:rPr>
              <w:t>) означает «докладываю», «сообщаю». Реферат – это краткое изложение содержания первичного документа. Реферат-обзор, или реферативный обзор, охватывает несколько первичных документов, дает сопоставление разных точек зрения по конкретному вопросу. Общие требования к реферативному обзору: информативность, полнота изложения; объективность, неискаженное фиксирование всех положений первичного текста; корректность в оценке материала.</w:t>
            </w:r>
          </w:p>
          <w:p w:rsidR="00C23CC8" w:rsidRDefault="004D4D5C">
            <w:pPr>
              <w:jc w:val="both"/>
              <w:rPr>
                <w:szCs w:val="24"/>
              </w:rPr>
            </w:pPr>
            <w:r>
              <w:rPr>
                <w:szCs w:val="24"/>
              </w:rPr>
              <w:t>В реферативном обзоре обучающиеся демонстрируют умение работать с периодическими изданиями и электронными ресурсами, которые являются источниками актуальной информации по проблемам изучаемой дисциплины.</w:t>
            </w:r>
          </w:p>
          <w:p w:rsidR="00C23CC8" w:rsidRDefault="004D4D5C">
            <w:pPr>
              <w:jc w:val="both"/>
              <w:rPr>
                <w:szCs w:val="24"/>
              </w:rPr>
            </w:pPr>
            <w:r>
              <w:rPr>
                <w:szCs w:val="24"/>
              </w:rPr>
              <w:t xml:space="preserve">Реферирование представляет собой интеллектуальный творческий </w:t>
            </w:r>
            <w:r>
              <w:rPr>
                <w:szCs w:val="24"/>
              </w:rPr>
              <w:lastRenderedPageBreak/>
              <w:t xml:space="preserve">процесс, включающий осмысление текста, аналитико-синтетическое преобразование информации и создание нового текста. Задачи реферативного обзора как формы работы обучающихся состоят в развитии и закреплении следующих навыков: </w:t>
            </w:r>
          </w:p>
          <w:p w:rsidR="00C23CC8" w:rsidRDefault="004D4D5C">
            <w:pPr>
              <w:widowControl/>
              <w:jc w:val="both"/>
              <w:rPr>
                <w:szCs w:val="24"/>
              </w:rPr>
            </w:pPr>
            <w:r>
              <w:rPr>
                <w:szCs w:val="24"/>
              </w:rPr>
              <w:t>- осуществление самостоятельного поиска статистического и аналитического материала по проблемам изучаемой дисциплины;</w:t>
            </w:r>
          </w:p>
          <w:p w:rsidR="00C23CC8" w:rsidRDefault="004D4D5C">
            <w:pPr>
              <w:widowControl/>
              <w:jc w:val="both"/>
              <w:rPr>
                <w:szCs w:val="24"/>
              </w:rPr>
            </w:pPr>
            <w:r>
              <w:rPr>
                <w:szCs w:val="24"/>
              </w:rPr>
              <w:t xml:space="preserve">- обобщение материалов специализированных периодических изданий; </w:t>
            </w:r>
          </w:p>
          <w:p w:rsidR="00C23CC8" w:rsidRDefault="004D4D5C">
            <w:pPr>
              <w:widowControl/>
              <w:jc w:val="both"/>
              <w:rPr>
                <w:szCs w:val="24"/>
              </w:rPr>
            </w:pPr>
            <w:r>
              <w:rPr>
                <w:szCs w:val="24"/>
              </w:rPr>
              <w:t>- формулирование аргументированных выводов по реферируемым материалам;</w:t>
            </w:r>
          </w:p>
          <w:p w:rsidR="00C23CC8" w:rsidRDefault="004D4D5C">
            <w:pPr>
              <w:widowControl/>
              <w:jc w:val="both"/>
              <w:rPr>
                <w:szCs w:val="24"/>
              </w:rPr>
            </w:pPr>
            <w:r>
              <w:rPr>
                <w:szCs w:val="24"/>
              </w:rPr>
              <w:t>- четкое и простое изложение мыслей по поводу прочитанного.</w:t>
            </w:r>
          </w:p>
          <w:p w:rsidR="00C23CC8" w:rsidRDefault="004D4D5C">
            <w:pPr>
              <w:jc w:val="both"/>
              <w:rPr>
                <w:szCs w:val="24"/>
              </w:rPr>
            </w:pPr>
            <w:r>
              <w:rPr>
                <w:szCs w:val="24"/>
              </w:rPr>
              <w:t xml:space="preserve">Выполнение реферативных справок (обзоров) расширит кругозор обучающегося в выбранной теме, позволит более полно подобрать материал к будущей выпускной квалификационной работе. </w:t>
            </w:r>
          </w:p>
          <w:p w:rsidR="00C23CC8" w:rsidRDefault="004D4D5C">
            <w:pPr>
              <w:jc w:val="both"/>
              <w:rPr>
                <w:szCs w:val="24"/>
              </w:rPr>
            </w:pPr>
            <w:r>
              <w:rPr>
                <w:szCs w:val="24"/>
              </w:rPr>
              <w:t xml:space="preserve">Тематика реферативных обзоров периодически пересматривается с учетом актуальности и практической значимости исследуемых проблем для экономики страны. </w:t>
            </w:r>
          </w:p>
          <w:p w:rsidR="00C23CC8" w:rsidRDefault="004D4D5C">
            <w:pPr>
              <w:jc w:val="both"/>
              <w:rPr>
                <w:szCs w:val="24"/>
              </w:rPr>
            </w:pPr>
            <w:r>
              <w:rPr>
                <w:szCs w:val="24"/>
              </w:rPr>
              <w:t>При выборе темы реферативного обзора следует проконсультироваться с ведущим дисциплину преподавателем. Обучающийся может предложить для реферативного обзора свою тему, предварительно обосновав свой выбор.</w:t>
            </w:r>
          </w:p>
          <w:p w:rsidR="00C23CC8" w:rsidRDefault="004D4D5C">
            <w:pPr>
              <w:jc w:val="both"/>
              <w:rPr>
                <w:szCs w:val="24"/>
              </w:rPr>
            </w:pPr>
            <w:r>
              <w:rPr>
                <w:szCs w:val="24"/>
              </w:rPr>
              <w:t>При определении темы реферативного обзора необходимо исходить из возможности собрать необходимый для ее написания конкретный материал в периодической печати.</w:t>
            </w:r>
          </w:p>
          <w:p w:rsidR="00C23CC8" w:rsidRDefault="004D4D5C">
            <w:pPr>
              <w:jc w:val="both"/>
              <w:rPr>
                <w:szCs w:val="24"/>
              </w:rPr>
            </w:pPr>
            <w:r>
              <w:rPr>
                <w:szCs w:val="24"/>
              </w:rPr>
              <w:t>Реферативный обзор на выбранную тему выполняется, как правило, по периодическим изданиям за последние 1-2 года, а также с использованием аналитической информации, публикуемой на специализированных интернет-сайтах.</w:t>
            </w:r>
          </w:p>
          <w:p w:rsidR="00C23CC8" w:rsidRDefault="004D4D5C">
            <w:pPr>
              <w:jc w:val="both"/>
              <w:rPr>
                <w:szCs w:val="24"/>
              </w:rPr>
            </w:pPr>
            <w:r>
              <w:rPr>
                <w:szCs w:val="24"/>
              </w:rPr>
              <w:t>В структуре реферативного обзора выделяются три основных компонента: библиографическое описание, собственно реферативный текст, справочный аппарат. В связи с этим требованием можно предложить следующий план описания каждого источника:</w:t>
            </w:r>
          </w:p>
          <w:p w:rsidR="00C23CC8" w:rsidRDefault="004D4D5C">
            <w:pPr>
              <w:jc w:val="both"/>
              <w:rPr>
                <w:szCs w:val="24"/>
              </w:rPr>
            </w:pPr>
            <w:r>
              <w:rPr>
                <w:szCs w:val="24"/>
              </w:rPr>
              <w:t xml:space="preserve">- все сведения об авторе (Ф.И.О., место работы, должность, ученая степень); </w:t>
            </w:r>
          </w:p>
          <w:p w:rsidR="00C23CC8" w:rsidRDefault="004D4D5C">
            <w:pPr>
              <w:jc w:val="both"/>
              <w:rPr>
                <w:szCs w:val="24"/>
              </w:rPr>
            </w:pPr>
            <w:r>
              <w:rPr>
                <w:szCs w:val="24"/>
              </w:rPr>
              <w:t>- полное название статьи или материала;</w:t>
            </w:r>
          </w:p>
          <w:p w:rsidR="00C23CC8" w:rsidRDefault="004D4D5C">
            <w:pPr>
              <w:jc w:val="both"/>
              <w:rPr>
                <w:szCs w:val="24"/>
              </w:rPr>
            </w:pPr>
            <w:r>
              <w:rPr>
                <w:szCs w:val="24"/>
              </w:rPr>
              <w:t>- структура статьи или материала (из каких частей состоит, краткий конспект по каждому разделу);</w:t>
            </w:r>
          </w:p>
          <w:p w:rsidR="00C23CC8" w:rsidRDefault="004D4D5C">
            <w:pPr>
              <w:jc w:val="both"/>
              <w:rPr>
                <w:szCs w:val="24"/>
              </w:rPr>
            </w:pPr>
            <w:r>
              <w:rPr>
                <w:szCs w:val="24"/>
              </w:rPr>
              <w:t>- проблема (и ее актуальность), рассмотренная в статье;</w:t>
            </w:r>
          </w:p>
          <w:p w:rsidR="00C23CC8" w:rsidRDefault="004D4D5C">
            <w:pPr>
              <w:jc w:val="both"/>
              <w:rPr>
                <w:szCs w:val="24"/>
              </w:rPr>
            </w:pPr>
            <w:r>
              <w:rPr>
                <w:szCs w:val="24"/>
              </w:rPr>
              <w:t>- какое решение проблемы предлагает автор;</w:t>
            </w:r>
          </w:p>
          <w:p w:rsidR="00C23CC8" w:rsidRDefault="004D4D5C">
            <w:pPr>
              <w:jc w:val="both"/>
              <w:rPr>
                <w:szCs w:val="24"/>
              </w:rPr>
            </w:pPr>
            <w:r>
              <w:rPr>
                <w:szCs w:val="24"/>
              </w:rPr>
              <w:t>- прогнозируемые автором результаты;</w:t>
            </w:r>
          </w:p>
          <w:p w:rsidR="00C23CC8" w:rsidRDefault="004D4D5C">
            <w:pPr>
              <w:jc w:val="both"/>
              <w:rPr>
                <w:szCs w:val="24"/>
              </w:rPr>
            </w:pPr>
            <w:r>
              <w:rPr>
                <w:szCs w:val="24"/>
              </w:rPr>
              <w:t>- выходные данные источника (периодическое или непериодическое издание, год, месяц, место издания, количество страниц; электронный адрес).</w:t>
            </w:r>
          </w:p>
          <w:p w:rsidR="00C23CC8" w:rsidRDefault="004D4D5C">
            <w:pPr>
              <w:jc w:val="both"/>
              <w:rPr>
                <w:szCs w:val="24"/>
              </w:rPr>
            </w:pPr>
            <w:r>
              <w:rPr>
                <w:szCs w:val="24"/>
              </w:rPr>
              <w:t xml:space="preserve"> - отношение обучающегося к предложению автора. </w:t>
            </w:r>
          </w:p>
          <w:p w:rsidR="00C23CC8" w:rsidRDefault="004D4D5C">
            <w:pPr>
              <w:jc w:val="both"/>
              <w:rPr>
                <w:szCs w:val="24"/>
              </w:rPr>
            </w:pPr>
            <w:r>
              <w:rPr>
                <w:szCs w:val="24"/>
              </w:rPr>
              <w:t xml:space="preserve">Объем описания одного источника составляет 1–2 страницы. </w:t>
            </w:r>
          </w:p>
          <w:p w:rsidR="00C23CC8" w:rsidRDefault="004D4D5C">
            <w:pPr>
              <w:jc w:val="both"/>
              <w:rPr>
                <w:szCs w:val="24"/>
              </w:rPr>
            </w:pPr>
            <w:r>
              <w:rPr>
                <w:szCs w:val="24"/>
              </w:rPr>
              <w:t>В заключительной части обзора обучающийся дает резюме (0,5–1 страница), в котором приводит основные положения по каждому источнику и сопоставляет разные точки зрения по определяемой проблеме.</w:t>
            </w:r>
          </w:p>
        </w:tc>
      </w:tr>
      <w:tr w:rsidR="00C23CC8">
        <w:tc>
          <w:tcPr>
            <w:tcW w:w="1984" w:type="dxa"/>
            <w:shd w:val="clear" w:color="auto" w:fill="auto"/>
            <w:tcMar>
              <w:left w:w="108" w:type="dxa"/>
            </w:tcMar>
          </w:tcPr>
          <w:p w:rsidR="00C23CC8" w:rsidRDefault="004D4D5C">
            <w:pPr>
              <w:pStyle w:val="TableParagraph"/>
              <w:ind w:left="0"/>
              <w:rPr>
                <w:sz w:val="24"/>
                <w:szCs w:val="24"/>
              </w:rPr>
            </w:pPr>
            <w:r>
              <w:rPr>
                <w:sz w:val="24"/>
                <w:szCs w:val="24"/>
              </w:rPr>
              <w:lastRenderedPageBreak/>
              <w:t>Эссе</w:t>
            </w:r>
          </w:p>
        </w:tc>
        <w:tc>
          <w:tcPr>
            <w:tcW w:w="7586" w:type="dxa"/>
            <w:shd w:val="clear" w:color="auto" w:fill="auto"/>
            <w:tcMar>
              <w:left w:w="108" w:type="dxa"/>
            </w:tcMar>
          </w:tcPr>
          <w:p w:rsidR="00C23CC8" w:rsidRDefault="004D4D5C">
            <w:pPr>
              <w:jc w:val="both"/>
              <w:rPr>
                <w:szCs w:val="24"/>
              </w:rPr>
            </w:pPr>
            <w:r>
              <w:rPr>
                <w:bCs/>
                <w:szCs w:val="24"/>
              </w:rPr>
              <w:t>Эссе́</w:t>
            </w:r>
            <w:r>
              <w:rPr>
                <w:szCs w:val="24"/>
              </w:rPr>
              <w:t xml:space="preserve"> (из </w:t>
            </w:r>
            <w:hyperlink r:id="rId24">
              <w:r>
                <w:rPr>
                  <w:rStyle w:val="-"/>
                  <w:color w:val="00000A"/>
                  <w:szCs w:val="24"/>
                  <w:u w:val="none"/>
                </w:rPr>
                <w:t>фр.</w:t>
              </w:r>
            </w:hyperlink>
            <w:r>
              <w:rPr>
                <w:szCs w:val="24"/>
              </w:rPr>
              <w:t> </w:t>
            </w:r>
            <w:r>
              <w:rPr>
                <w:iCs/>
                <w:szCs w:val="24"/>
                <w:lang w:val="fr-FR"/>
              </w:rPr>
              <w:t>essai</w:t>
            </w:r>
            <w:r>
              <w:rPr>
                <w:szCs w:val="24"/>
              </w:rPr>
              <w:t xml:space="preserve"> «попытка, проба, очерк», от </w:t>
            </w:r>
            <w:hyperlink r:id="rId25">
              <w:r>
                <w:rPr>
                  <w:rStyle w:val="-"/>
                  <w:color w:val="00000A"/>
                  <w:szCs w:val="24"/>
                  <w:u w:val="none"/>
                </w:rPr>
                <w:t>лат.</w:t>
              </w:r>
            </w:hyperlink>
            <w:r>
              <w:rPr>
                <w:szCs w:val="24"/>
              </w:rPr>
              <w:t> </w:t>
            </w:r>
            <w:r>
              <w:rPr>
                <w:iCs/>
                <w:szCs w:val="24"/>
                <w:lang w:val="la"/>
              </w:rPr>
              <w:t>exagium</w:t>
            </w:r>
            <w:r>
              <w:rPr>
                <w:szCs w:val="24"/>
              </w:rPr>
              <w:t xml:space="preserve"> «взвешивание») – литературный жанр прозаического сочинения небольшого объёма и свободной </w:t>
            </w:r>
            <w:hyperlink r:id="rId26">
              <w:r>
                <w:rPr>
                  <w:rStyle w:val="-"/>
                  <w:color w:val="00000A"/>
                  <w:szCs w:val="24"/>
                  <w:u w:val="none"/>
                </w:rPr>
                <w:t>композиции</w:t>
              </w:r>
            </w:hyperlink>
            <w:r>
              <w:rPr>
                <w:szCs w:val="24"/>
              </w:rPr>
              <w:t>.</w:t>
            </w:r>
          </w:p>
          <w:p w:rsidR="00C23CC8" w:rsidRDefault="004D4D5C">
            <w:pPr>
              <w:jc w:val="both"/>
              <w:rPr>
                <w:szCs w:val="24"/>
              </w:rPr>
            </w:pPr>
            <w:r>
              <w:rPr>
                <w:szCs w:val="24"/>
              </w:rPr>
              <w:t xml:space="preserve">Эссе выражает индивидуальные впечатления и соображения </w:t>
            </w:r>
            <w:hyperlink r:id="rId27">
              <w:r>
                <w:rPr>
                  <w:rStyle w:val="-"/>
                  <w:color w:val="00000A"/>
                  <w:szCs w:val="24"/>
                  <w:u w:val="none"/>
                </w:rPr>
                <w:t>автора</w:t>
              </w:r>
            </w:hyperlink>
            <w:r>
              <w:rPr>
                <w:szCs w:val="24"/>
              </w:rPr>
              <w:t xml:space="preserve"> по </w:t>
            </w:r>
            <w:r>
              <w:rPr>
                <w:szCs w:val="24"/>
              </w:rPr>
              <w:lastRenderedPageBreak/>
              <w:t xml:space="preserve">конкретному поводу или предмету и не претендует на исчерпывающую или определяющую трактовку темы. В отношении объёма и функции граничит, с одной стороны, с научной </w:t>
            </w:r>
            <w:hyperlink r:id="rId28">
              <w:r>
                <w:rPr>
                  <w:rStyle w:val="-"/>
                  <w:color w:val="00000A"/>
                  <w:szCs w:val="24"/>
                  <w:u w:val="none"/>
                </w:rPr>
                <w:t>статьёй</w:t>
              </w:r>
            </w:hyperlink>
            <w:r>
              <w:rPr>
                <w:szCs w:val="24"/>
              </w:rPr>
              <w:t xml:space="preserve"> и литературным </w:t>
            </w:r>
            <w:hyperlink r:id="rId29">
              <w:r>
                <w:rPr>
                  <w:rStyle w:val="-"/>
                  <w:color w:val="00000A"/>
                  <w:szCs w:val="24"/>
                  <w:u w:val="none"/>
                </w:rPr>
                <w:t>очерком</w:t>
              </w:r>
            </w:hyperlink>
            <w:r>
              <w:rPr>
                <w:szCs w:val="24"/>
              </w:rPr>
              <w:t xml:space="preserve">, с другой – с философским </w:t>
            </w:r>
            <w:hyperlink r:id="rId30">
              <w:r>
                <w:rPr>
                  <w:rStyle w:val="-"/>
                  <w:color w:val="00000A"/>
                  <w:szCs w:val="24"/>
                  <w:u w:val="none"/>
                </w:rPr>
                <w:t>трактатом</w:t>
              </w:r>
            </w:hyperlink>
            <w:r>
              <w:rPr>
                <w:szCs w:val="24"/>
              </w:rPr>
              <w:t>. Эссе свойственны образность, подвижность, творческое мышление, установка на откровенность и разговорную интонацию, изложение в свободной форме. Цель эссе состоит в развитии таких навыков, как самостоятельное творческое мышление и письменное изложение собственных мыслей.</w:t>
            </w:r>
          </w:p>
          <w:p w:rsidR="00C23CC8" w:rsidRDefault="004D4D5C">
            <w:pPr>
              <w:jc w:val="both"/>
              <w:rPr>
                <w:szCs w:val="24"/>
              </w:rPr>
            </w:pPr>
            <w:r>
              <w:rPr>
                <w:szCs w:val="24"/>
              </w:rPr>
              <w:t xml:space="preserve">Эссе обучающегося – это самостоятельная письменная работа </w:t>
            </w:r>
            <w:r>
              <w:rPr>
                <w:rStyle w:val="a5"/>
                <w:b w:val="0"/>
                <w:szCs w:val="24"/>
              </w:rPr>
              <w:t>на тему, предложенную преподавателем (тема может быть предложена и</w:t>
            </w:r>
            <w:r>
              <w:rPr>
                <w:szCs w:val="24"/>
              </w:rPr>
              <w:t xml:space="preserve"> обучающимся</w:t>
            </w:r>
            <w:r>
              <w:rPr>
                <w:rStyle w:val="a5"/>
                <w:b w:val="0"/>
                <w:szCs w:val="24"/>
              </w:rPr>
              <w:t>, но обязательно должна быть согласована с преподавателем).</w:t>
            </w:r>
            <w:r>
              <w:rPr>
                <w:rStyle w:val="a5"/>
                <w:szCs w:val="24"/>
              </w:rPr>
              <w:t xml:space="preserve"> </w:t>
            </w:r>
            <w:r>
              <w:rPr>
                <w:szCs w:val="24"/>
              </w:rPr>
              <w:t>Писать эссе чрезвычайно полезно, поскольку это позволяет автору научиться четко и грамотно формулировать мысли, структурировать информацию, использовать основные категории анализа, выделять причинно-следственные связи, иллюстрировать понятия соответствующими примерами, аргументировать свои выводы; овладеть научным стилем речи.</w:t>
            </w:r>
          </w:p>
          <w:p w:rsidR="00C23CC8" w:rsidRDefault="004D4D5C">
            <w:pPr>
              <w:jc w:val="both"/>
              <w:rPr>
                <w:szCs w:val="24"/>
              </w:rPr>
            </w:pPr>
            <w:r>
              <w:rPr>
                <w:szCs w:val="24"/>
              </w:rPr>
              <w:t>Эссе должно содержать: четкое изложение сути поставленной проблемы,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 Основной отличительной особенностью эссе является его краткость, и, хотя объем может колебаться от одной до пятидесяти страниц, обычно оно занимает от десяти до двадцати страниц.</w:t>
            </w:r>
          </w:p>
          <w:p w:rsidR="00C23CC8" w:rsidRDefault="004D4D5C">
            <w:pPr>
              <w:jc w:val="both"/>
              <w:rPr>
                <w:szCs w:val="24"/>
              </w:rPr>
            </w:pPr>
            <w:r>
              <w:rPr>
                <w:szCs w:val="24"/>
              </w:rPr>
              <w:t>При написании эссе обучающиеся должны учитывать следующие методические требования:</w:t>
            </w:r>
          </w:p>
          <w:p w:rsidR="00C23CC8" w:rsidRDefault="004D4D5C">
            <w:pPr>
              <w:pStyle w:val="TableParagraph"/>
              <w:numPr>
                <w:ilvl w:val="0"/>
                <w:numId w:val="4"/>
              </w:numPr>
              <w:ind w:left="0"/>
              <w:jc w:val="both"/>
              <w:rPr>
                <w:sz w:val="24"/>
                <w:szCs w:val="24"/>
              </w:rPr>
            </w:pPr>
            <w:r>
              <w:rPr>
                <w:sz w:val="24"/>
                <w:szCs w:val="24"/>
              </w:rPr>
              <w:t>- в этой форме самостоятельной работы обучающемуся следует высказываться свободно и открыто, не оглядываясь на авторитеты, устоявшиеся мнения, критично оценивать рассматриваемый материал, указывать на нечетко или непонятно сформулированные позиции, противоречия, замеченные при ознакомлении с тем или иным источником информации. При этом критика должна быть аргументированной и конструктивной;</w:t>
            </w:r>
          </w:p>
          <w:p w:rsidR="00C23CC8" w:rsidRDefault="004D4D5C">
            <w:pPr>
              <w:pStyle w:val="TableParagraph"/>
              <w:numPr>
                <w:ilvl w:val="0"/>
                <w:numId w:val="4"/>
              </w:numPr>
              <w:ind w:left="0"/>
              <w:jc w:val="both"/>
              <w:rPr>
                <w:sz w:val="24"/>
                <w:szCs w:val="24"/>
              </w:rPr>
            </w:pPr>
            <w:r>
              <w:rPr>
                <w:sz w:val="24"/>
                <w:szCs w:val="24"/>
              </w:rPr>
              <w:t>- в этой форме самостоятельной работы вполне допускается заблуждение, высказывание ошибочной и, даже, заведомо неверной (с общепринятых позиций) точки зрения (как известно, это является одним из условий появления новых и оригинальных идей);</w:t>
            </w:r>
          </w:p>
          <w:p w:rsidR="00C23CC8" w:rsidRDefault="004D4D5C">
            <w:pPr>
              <w:pStyle w:val="TableParagraph"/>
              <w:numPr>
                <w:ilvl w:val="0"/>
                <w:numId w:val="4"/>
              </w:numPr>
              <w:ind w:left="0"/>
              <w:jc w:val="both"/>
              <w:rPr>
                <w:sz w:val="24"/>
                <w:szCs w:val="24"/>
              </w:rPr>
            </w:pPr>
            <w:r>
              <w:rPr>
                <w:sz w:val="24"/>
                <w:szCs w:val="24"/>
              </w:rPr>
              <w:t>- обучающемуся необходимо высказать именно собственную точку зрения, свое согласие или несогласие с имеющимися позициями и высказываниями по данному вопросу. Эссе не должно быть простым изложением полученных сведений;</w:t>
            </w:r>
          </w:p>
          <w:p w:rsidR="00C23CC8" w:rsidRDefault="004D4D5C">
            <w:pPr>
              <w:pStyle w:val="TableParagraph"/>
              <w:numPr>
                <w:ilvl w:val="0"/>
                <w:numId w:val="4"/>
              </w:numPr>
              <w:ind w:left="0"/>
              <w:jc w:val="both"/>
              <w:rPr>
                <w:sz w:val="24"/>
                <w:szCs w:val="24"/>
              </w:rPr>
            </w:pPr>
            <w:r>
              <w:rPr>
                <w:sz w:val="24"/>
                <w:szCs w:val="24"/>
              </w:rPr>
              <w:t>- написание эссе должно быть основано на предварительном ознакомлении не менее чем с тремя различными произведениями по данной теме (с указанием их авторов и названий);</w:t>
            </w:r>
          </w:p>
          <w:p w:rsidR="00C23CC8" w:rsidRDefault="004D4D5C">
            <w:pPr>
              <w:pStyle w:val="TableParagraph"/>
              <w:numPr>
                <w:ilvl w:val="0"/>
                <w:numId w:val="4"/>
              </w:numPr>
              <w:ind w:left="0"/>
              <w:jc w:val="both"/>
              <w:rPr>
                <w:sz w:val="24"/>
                <w:szCs w:val="24"/>
              </w:rPr>
            </w:pPr>
            <w:r>
              <w:rPr>
                <w:sz w:val="24"/>
                <w:szCs w:val="24"/>
              </w:rPr>
              <w:t>- в эссе должны иметь место сопоставление и оценка различных точек зрения по рассматриваемому вопросу (с обязательной ссылкой на названия публикаций и их авторов);</w:t>
            </w:r>
          </w:p>
          <w:p w:rsidR="00C23CC8" w:rsidRDefault="004D4D5C">
            <w:pPr>
              <w:pStyle w:val="TableParagraph"/>
              <w:numPr>
                <w:ilvl w:val="0"/>
                <w:numId w:val="4"/>
              </w:numPr>
              <w:ind w:left="0"/>
              <w:jc w:val="both"/>
              <w:rPr>
                <w:sz w:val="24"/>
                <w:szCs w:val="24"/>
              </w:rPr>
            </w:pPr>
            <w:r>
              <w:rPr>
                <w:sz w:val="24"/>
                <w:szCs w:val="24"/>
              </w:rPr>
              <w:t>- в эссе должно быть сведено до минимума или исключено дословное переписывание литературных источников, материал должен быть изложен своими словами.</w:t>
            </w:r>
          </w:p>
          <w:p w:rsidR="00C23CC8" w:rsidRDefault="004D4D5C">
            <w:pPr>
              <w:jc w:val="both"/>
              <w:rPr>
                <w:szCs w:val="24"/>
              </w:rPr>
            </w:pPr>
            <w:r>
              <w:rPr>
                <w:szCs w:val="24"/>
              </w:rPr>
              <w:lastRenderedPageBreak/>
              <w:t>Объем эссе, в зависимости от темы, может колебаться от 5 до 30 страниц (полуторный межстрочный интервал, шрифт Times New Roman, размер - 14)</w:t>
            </w:r>
          </w:p>
        </w:tc>
      </w:tr>
      <w:tr w:rsidR="00C23CC8">
        <w:tc>
          <w:tcPr>
            <w:tcW w:w="1984" w:type="dxa"/>
            <w:shd w:val="clear" w:color="auto" w:fill="auto"/>
            <w:tcMar>
              <w:left w:w="108" w:type="dxa"/>
            </w:tcMar>
          </w:tcPr>
          <w:p w:rsidR="00C23CC8" w:rsidRDefault="004D4D5C">
            <w:pPr>
              <w:pStyle w:val="TableParagraph"/>
              <w:ind w:left="0"/>
              <w:rPr>
                <w:sz w:val="24"/>
                <w:szCs w:val="24"/>
              </w:rPr>
            </w:pPr>
            <w:r>
              <w:rPr>
                <w:sz w:val="24"/>
                <w:szCs w:val="24"/>
              </w:rPr>
              <w:lastRenderedPageBreak/>
              <w:t>Зачёт</w:t>
            </w:r>
          </w:p>
        </w:tc>
        <w:tc>
          <w:tcPr>
            <w:tcW w:w="7586" w:type="dxa"/>
            <w:shd w:val="clear" w:color="auto" w:fill="auto"/>
            <w:tcMar>
              <w:left w:w="108" w:type="dxa"/>
            </w:tcMar>
          </w:tcPr>
          <w:p w:rsidR="00C23CC8" w:rsidRDefault="004D4D5C">
            <w:pPr>
              <w:pStyle w:val="TableParagraph"/>
              <w:ind w:left="0"/>
              <w:jc w:val="both"/>
              <w:rPr>
                <w:sz w:val="24"/>
                <w:szCs w:val="24"/>
              </w:rPr>
            </w:pPr>
            <w:r>
              <w:rPr>
                <w:sz w:val="24"/>
                <w:szCs w:val="24"/>
              </w:rPr>
              <w:t>При подготовке к зачету необходимо ориентироваться на конспекты лекций, рекомендуемую литературу и др. Основное в подготовке к сдаче зачета по дисциплине «Краткосрочная финансовая политика» - это повторение всего материала дисциплины, по которому необходимо сдавать зачёт. При подготовке к сдаче зачета обучающийся весь объем работы должен распределять равномерно по дням, отведенным для подготовки к зачету, контролировать каждый день выполнение намеченной работы. Подготовка обучающегося к зачету включает в себя три этапа:</w:t>
            </w:r>
          </w:p>
          <w:p w:rsidR="00C23CC8" w:rsidRDefault="004D4D5C">
            <w:pPr>
              <w:pStyle w:val="TableParagraph"/>
              <w:numPr>
                <w:ilvl w:val="0"/>
                <w:numId w:val="4"/>
              </w:numPr>
              <w:ind w:left="0"/>
              <w:jc w:val="both"/>
              <w:rPr>
                <w:sz w:val="24"/>
                <w:szCs w:val="24"/>
              </w:rPr>
            </w:pPr>
            <w:r>
              <w:rPr>
                <w:sz w:val="24"/>
                <w:szCs w:val="24"/>
              </w:rPr>
              <w:t>- самостоятельная работа в течение семестра;</w:t>
            </w:r>
          </w:p>
          <w:p w:rsidR="00C23CC8" w:rsidRDefault="004D4D5C">
            <w:pPr>
              <w:pStyle w:val="TableParagraph"/>
              <w:numPr>
                <w:ilvl w:val="0"/>
                <w:numId w:val="4"/>
              </w:numPr>
              <w:ind w:left="0"/>
              <w:jc w:val="both"/>
              <w:rPr>
                <w:sz w:val="24"/>
                <w:szCs w:val="24"/>
              </w:rPr>
            </w:pPr>
            <w:r>
              <w:rPr>
                <w:sz w:val="24"/>
                <w:szCs w:val="24"/>
              </w:rPr>
              <w:t xml:space="preserve">- непосредственная подготовка в дни, предшествующие зачету по темам курса; </w:t>
            </w:r>
          </w:p>
          <w:p w:rsidR="00C23CC8" w:rsidRDefault="004D4D5C">
            <w:pPr>
              <w:pStyle w:val="TableParagraph"/>
              <w:numPr>
                <w:ilvl w:val="0"/>
                <w:numId w:val="4"/>
              </w:numPr>
              <w:ind w:left="0"/>
              <w:jc w:val="both"/>
              <w:rPr>
                <w:sz w:val="24"/>
                <w:szCs w:val="24"/>
              </w:rPr>
            </w:pPr>
            <w:r>
              <w:rPr>
                <w:sz w:val="24"/>
                <w:szCs w:val="24"/>
              </w:rPr>
              <w:t>- подготовка к ответу на задания, содержащиеся в билетах зачета.</w:t>
            </w:r>
          </w:p>
          <w:p w:rsidR="00C23CC8" w:rsidRDefault="004D4D5C">
            <w:pPr>
              <w:pStyle w:val="TableParagraph"/>
              <w:ind w:left="0"/>
              <w:jc w:val="both"/>
              <w:rPr>
                <w:sz w:val="24"/>
                <w:szCs w:val="24"/>
              </w:rPr>
            </w:pPr>
            <w:r>
              <w:rPr>
                <w:sz w:val="24"/>
                <w:szCs w:val="24"/>
              </w:rPr>
              <w:t>Для успешной сдачи зачета по дисциплине «Краткосрочная финансовая политика» обучающиеся должны принимать во внимание, что:</w:t>
            </w:r>
          </w:p>
          <w:p w:rsidR="00C23CC8" w:rsidRDefault="004D4D5C">
            <w:pPr>
              <w:pStyle w:val="TableParagraph"/>
              <w:numPr>
                <w:ilvl w:val="0"/>
                <w:numId w:val="4"/>
              </w:numPr>
              <w:ind w:left="0"/>
              <w:jc w:val="both"/>
              <w:rPr>
                <w:sz w:val="24"/>
                <w:szCs w:val="24"/>
              </w:rPr>
            </w:pPr>
            <w:r>
              <w:rPr>
                <w:sz w:val="24"/>
                <w:szCs w:val="24"/>
              </w:rPr>
              <w:t>- все основные вопросы, указанные в рабочей программе, нужно знать, понимать их смысл и уметь его разъяснить;</w:t>
            </w:r>
          </w:p>
          <w:p w:rsidR="00C23CC8" w:rsidRDefault="004D4D5C">
            <w:pPr>
              <w:pStyle w:val="TableParagraph"/>
              <w:numPr>
                <w:ilvl w:val="0"/>
                <w:numId w:val="4"/>
              </w:numPr>
              <w:ind w:left="0"/>
              <w:jc w:val="both"/>
              <w:rPr>
                <w:sz w:val="24"/>
                <w:szCs w:val="24"/>
              </w:rPr>
            </w:pPr>
            <w:r>
              <w:rPr>
                <w:sz w:val="24"/>
                <w:szCs w:val="24"/>
              </w:rPr>
              <w:t>- указанные в рабочей программе формируемые профессиональные компетенции в результате освоения дисциплины должны быть продемонстрированы обучающимся;</w:t>
            </w:r>
          </w:p>
          <w:p w:rsidR="00C23CC8" w:rsidRDefault="004D4D5C">
            <w:pPr>
              <w:pStyle w:val="TableParagraph"/>
              <w:numPr>
                <w:ilvl w:val="0"/>
                <w:numId w:val="4"/>
              </w:numPr>
              <w:ind w:left="0"/>
              <w:jc w:val="both"/>
              <w:rPr>
                <w:sz w:val="24"/>
                <w:szCs w:val="24"/>
              </w:rPr>
            </w:pPr>
            <w:r>
              <w:rPr>
                <w:sz w:val="24"/>
                <w:szCs w:val="24"/>
              </w:rPr>
              <w:t>- семинарские занятия способствуют получению более высокого уровня знаний и, как следствие, более высокой оценке на зачете;</w:t>
            </w:r>
          </w:p>
          <w:p w:rsidR="00C23CC8" w:rsidRDefault="004D4D5C">
            <w:pPr>
              <w:pStyle w:val="TableParagraph"/>
              <w:numPr>
                <w:ilvl w:val="0"/>
                <w:numId w:val="4"/>
              </w:numPr>
              <w:ind w:left="0"/>
              <w:jc w:val="both"/>
              <w:rPr>
                <w:sz w:val="24"/>
                <w:szCs w:val="24"/>
              </w:rPr>
            </w:pPr>
            <w:r>
              <w:rPr>
                <w:sz w:val="24"/>
                <w:szCs w:val="24"/>
              </w:rPr>
              <w:t>- готовиться к зачёту необходимо начинать с первой лекции и первого семинара.</w:t>
            </w:r>
          </w:p>
        </w:tc>
      </w:tr>
    </w:tbl>
    <w:p w:rsidR="00C23CC8" w:rsidRDefault="00C23CC8">
      <w:pPr>
        <w:tabs>
          <w:tab w:val="left" w:pos="567"/>
          <w:tab w:val="left" w:pos="851"/>
        </w:tabs>
        <w:spacing w:before="1"/>
        <w:ind w:right="227" w:firstLine="567"/>
        <w:jc w:val="center"/>
        <w:outlineLvl w:val="0"/>
        <w:rPr>
          <w:b/>
        </w:rPr>
      </w:pPr>
    </w:p>
    <w:p w:rsidR="00C23CC8" w:rsidRDefault="004D4D5C">
      <w:pPr>
        <w:tabs>
          <w:tab w:val="left" w:pos="567"/>
          <w:tab w:val="left" w:pos="851"/>
        </w:tabs>
        <w:spacing w:before="1"/>
        <w:ind w:right="227" w:firstLine="567"/>
        <w:jc w:val="both"/>
        <w:outlineLvl w:val="0"/>
        <w:rPr>
          <w:b/>
        </w:rPr>
      </w:pPr>
      <w:r>
        <w:rPr>
          <w:b/>
        </w:rPr>
        <w:t>10. Лицензионное программное обеспечение</w:t>
      </w:r>
    </w:p>
    <w:p w:rsidR="00C23CC8" w:rsidRDefault="00C23CC8">
      <w:pPr>
        <w:numPr>
          <w:ilvl w:val="0"/>
          <w:numId w:val="1"/>
        </w:numPr>
        <w:ind w:left="0"/>
        <w:jc w:val="center"/>
        <w:rPr>
          <w:b/>
        </w:rPr>
      </w:pPr>
    </w:p>
    <w:p w:rsidR="00C23CC8" w:rsidRDefault="004D4D5C">
      <w:pPr>
        <w:numPr>
          <w:ilvl w:val="0"/>
          <w:numId w:val="1"/>
        </w:numPr>
        <w:ind w:left="0"/>
        <w:jc w:val="both"/>
        <w:rPr>
          <w:bCs/>
          <w:iCs/>
        </w:rPr>
      </w:pPr>
      <w:r>
        <w:rPr>
          <w:bCs/>
          <w:iCs/>
        </w:rPr>
        <w:t>В процессе обучения на факультете экономики и права по всем направлениям подготовки используется следующее лицензионное программное обеспечение:</w:t>
      </w:r>
    </w:p>
    <w:p w:rsidR="00C23CC8" w:rsidRDefault="00C23CC8">
      <w:pPr>
        <w:numPr>
          <w:ilvl w:val="0"/>
          <w:numId w:val="1"/>
        </w:numPr>
        <w:ind w:left="0"/>
        <w:jc w:val="both"/>
        <w:rPr>
          <w:bCs/>
          <w:iCs/>
        </w:rPr>
      </w:pPr>
    </w:p>
    <w:tbl>
      <w:tblPr>
        <w:tblW w:w="94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55" w:type="dxa"/>
          <w:bottom w:w="55" w:type="dxa"/>
          <w:right w:w="55" w:type="dxa"/>
        </w:tblCellMar>
        <w:tblLook w:val="04A0" w:firstRow="1" w:lastRow="0" w:firstColumn="1" w:lastColumn="0" w:noHBand="0" w:noVBand="1"/>
      </w:tblPr>
      <w:tblGrid>
        <w:gridCol w:w="2986"/>
        <w:gridCol w:w="1917"/>
        <w:gridCol w:w="1708"/>
        <w:gridCol w:w="2797"/>
      </w:tblGrid>
      <w:tr w:rsidR="00C23CC8">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23CC8" w:rsidRDefault="004D4D5C">
            <w:pPr>
              <w:pStyle w:val="aff1"/>
              <w:spacing w:line="240" w:lineRule="auto"/>
              <w:ind w:firstLine="0"/>
              <w:rPr>
                <w:sz w:val="24"/>
                <w:szCs w:val="24"/>
              </w:rPr>
            </w:pPr>
            <w:r>
              <w:rPr>
                <w:b/>
                <w:bCs/>
                <w:sz w:val="24"/>
                <w:szCs w:val="24"/>
              </w:rPr>
              <w:t>Программный продукт</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23CC8" w:rsidRDefault="004D4D5C">
            <w:pPr>
              <w:pStyle w:val="aff1"/>
              <w:spacing w:line="240" w:lineRule="auto"/>
              <w:ind w:firstLine="0"/>
              <w:rPr>
                <w:sz w:val="24"/>
                <w:szCs w:val="24"/>
              </w:rPr>
            </w:pPr>
            <w:r>
              <w:rPr>
                <w:b/>
                <w:bCs/>
                <w:sz w:val="24"/>
                <w:szCs w:val="24"/>
              </w:rPr>
              <w:t>Тип</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23CC8" w:rsidRDefault="004D4D5C">
            <w:pPr>
              <w:pStyle w:val="aff1"/>
              <w:spacing w:line="240" w:lineRule="auto"/>
              <w:ind w:firstLine="0"/>
              <w:rPr>
                <w:sz w:val="24"/>
                <w:szCs w:val="24"/>
              </w:rPr>
            </w:pPr>
            <w:r>
              <w:rPr>
                <w:b/>
                <w:bCs/>
                <w:sz w:val="24"/>
                <w:szCs w:val="24"/>
              </w:rPr>
              <w:t>Тип 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23CC8" w:rsidRDefault="004D4D5C">
            <w:pPr>
              <w:pStyle w:val="aff1"/>
              <w:spacing w:line="240" w:lineRule="auto"/>
              <w:ind w:firstLine="0"/>
              <w:rPr>
                <w:sz w:val="24"/>
                <w:szCs w:val="24"/>
              </w:rPr>
            </w:pPr>
            <w:r>
              <w:rPr>
                <w:b/>
                <w:bCs/>
                <w:sz w:val="24"/>
                <w:szCs w:val="24"/>
              </w:rPr>
              <w:t>Дополнительные сведения</w:t>
            </w:r>
          </w:p>
        </w:tc>
      </w:tr>
      <w:tr w:rsidR="00C23CC8">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23CC8" w:rsidRDefault="004D4D5C">
            <w:pPr>
              <w:pStyle w:val="aff1"/>
              <w:spacing w:line="240" w:lineRule="auto"/>
              <w:ind w:firstLine="0"/>
              <w:rPr>
                <w:sz w:val="24"/>
                <w:szCs w:val="24"/>
                <w:lang w:val="en-US"/>
              </w:rPr>
            </w:pPr>
            <w:r>
              <w:rPr>
                <w:sz w:val="24"/>
                <w:szCs w:val="24"/>
                <w:lang w:val="en-US"/>
              </w:rPr>
              <w:t>Microsoft Windows XP Professional Russian</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23CC8" w:rsidRDefault="004D4D5C">
            <w:pPr>
              <w:pStyle w:val="aff1"/>
              <w:spacing w:line="240" w:lineRule="auto"/>
              <w:ind w:firstLine="0"/>
              <w:rPr>
                <w:sz w:val="24"/>
                <w:szCs w:val="24"/>
              </w:rPr>
            </w:pPr>
            <w:r>
              <w:rPr>
                <w:sz w:val="24"/>
                <w:szCs w:val="24"/>
              </w:rPr>
              <w:t>Операционная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23CC8" w:rsidRDefault="004D4D5C">
            <w:pPr>
              <w:pStyle w:val="aff1"/>
              <w:spacing w:line="240" w:lineRule="auto"/>
              <w:ind w:firstLine="0"/>
              <w:rPr>
                <w:sz w:val="24"/>
                <w:szCs w:val="24"/>
              </w:rPr>
            </w:pPr>
            <w:r>
              <w:rPr>
                <w:sz w:val="24"/>
                <w:szCs w:val="24"/>
              </w:rPr>
              <w:t>OEM-лицензии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23CC8" w:rsidRDefault="004D4D5C">
            <w:pPr>
              <w:pStyle w:val="aff1"/>
              <w:spacing w:line="240" w:lineRule="auto"/>
              <w:ind w:firstLine="0"/>
              <w:rPr>
                <w:sz w:val="24"/>
                <w:szCs w:val="24"/>
              </w:rPr>
            </w:pPr>
            <w:r>
              <w:rPr>
                <w:sz w:val="24"/>
                <w:szCs w:val="24"/>
              </w:rPr>
              <w:t>Поставляются в составе готового компьютера</w:t>
            </w:r>
          </w:p>
        </w:tc>
      </w:tr>
      <w:tr w:rsidR="00C23CC8">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23CC8" w:rsidRDefault="004D4D5C">
            <w:pPr>
              <w:pStyle w:val="aff1"/>
              <w:spacing w:line="240" w:lineRule="auto"/>
              <w:ind w:firstLine="0"/>
              <w:rPr>
                <w:sz w:val="24"/>
                <w:szCs w:val="24"/>
                <w:lang w:val="en-US"/>
              </w:rPr>
            </w:pPr>
            <w:r>
              <w:rPr>
                <w:sz w:val="24"/>
                <w:szCs w:val="24"/>
                <w:lang w:val="en-US"/>
              </w:rPr>
              <w:t>Microsoft Windows 7 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23CC8" w:rsidRDefault="004D4D5C">
            <w:pPr>
              <w:pStyle w:val="aff1"/>
              <w:spacing w:line="240" w:lineRule="auto"/>
              <w:ind w:firstLine="0"/>
              <w:rPr>
                <w:sz w:val="24"/>
                <w:szCs w:val="24"/>
                <w:lang w:val="en-US"/>
              </w:rPr>
            </w:pPr>
            <w:r>
              <w:rPr>
                <w:sz w:val="24"/>
                <w:szCs w:val="24"/>
              </w:rPr>
              <w:t>Операционная</w:t>
            </w:r>
            <w:r>
              <w:rPr>
                <w:sz w:val="24"/>
                <w:szCs w:val="24"/>
                <w:lang w:val="en-US"/>
              </w:rPr>
              <w:t xml:space="preserve"> </w:t>
            </w:r>
            <w:r>
              <w:rPr>
                <w:sz w:val="24"/>
                <w:szCs w:val="24"/>
              </w:rPr>
              <w:t>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23CC8" w:rsidRDefault="004D4D5C">
            <w:pPr>
              <w:pStyle w:val="aff1"/>
              <w:spacing w:line="240" w:lineRule="auto"/>
              <w:ind w:firstLine="0"/>
              <w:rPr>
                <w:sz w:val="24"/>
                <w:szCs w:val="24"/>
              </w:rPr>
            </w:pPr>
            <w:r>
              <w:rPr>
                <w:sz w:val="24"/>
                <w:szCs w:val="24"/>
              </w:rPr>
              <w:t>OEM-лицензии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23CC8" w:rsidRDefault="004D4D5C">
            <w:pPr>
              <w:pStyle w:val="aff1"/>
              <w:spacing w:line="240" w:lineRule="auto"/>
              <w:ind w:firstLine="0"/>
              <w:rPr>
                <w:sz w:val="24"/>
                <w:szCs w:val="24"/>
              </w:rPr>
            </w:pPr>
            <w:r>
              <w:rPr>
                <w:sz w:val="24"/>
                <w:szCs w:val="24"/>
              </w:rPr>
              <w:t>Поставляются в составе готового компьютера</w:t>
            </w:r>
          </w:p>
        </w:tc>
      </w:tr>
      <w:tr w:rsidR="00C23CC8">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23CC8" w:rsidRDefault="004D4D5C">
            <w:pPr>
              <w:pStyle w:val="aff1"/>
              <w:spacing w:line="240" w:lineRule="auto"/>
              <w:ind w:firstLine="0"/>
              <w:rPr>
                <w:sz w:val="24"/>
                <w:szCs w:val="24"/>
              </w:rPr>
            </w:pPr>
            <w:r>
              <w:rPr>
                <w:sz w:val="24"/>
                <w:szCs w:val="24"/>
                <w:lang w:val="en-US"/>
              </w:rPr>
              <w:t>Microsoft Office 2007</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23CC8" w:rsidRDefault="004D4D5C">
            <w:pPr>
              <w:pStyle w:val="aff1"/>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23CC8" w:rsidRDefault="004D4D5C">
            <w:pPr>
              <w:pStyle w:val="aff1"/>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23CC8" w:rsidRDefault="004D4D5C">
            <w:pPr>
              <w:pStyle w:val="aff1"/>
              <w:spacing w:line="240" w:lineRule="auto"/>
              <w:ind w:firstLine="0"/>
              <w:rPr>
                <w:sz w:val="24"/>
                <w:szCs w:val="24"/>
              </w:rPr>
            </w:pPr>
            <w:r>
              <w:rPr>
                <w:sz w:val="24"/>
                <w:szCs w:val="24"/>
              </w:rPr>
              <w:t>Лицензия № 45829385 от 26.08.2009 (бессрочно)</w:t>
            </w:r>
          </w:p>
        </w:tc>
      </w:tr>
      <w:tr w:rsidR="00C23CC8">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23CC8" w:rsidRDefault="004D4D5C">
            <w:pPr>
              <w:pStyle w:val="aff1"/>
              <w:spacing w:line="240" w:lineRule="auto"/>
              <w:ind w:firstLine="0"/>
              <w:rPr>
                <w:sz w:val="24"/>
                <w:szCs w:val="24"/>
              </w:rPr>
            </w:pPr>
            <w:r>
              <w:rPr>
                <w:sz w:val="24"/>
                <w:szCs w:val="24"/>
                <w:lang w:val="en-US"/>
              </w:rPr>
              <w:t xml:space="preserve">Microsoft Office </w:t>
            </w:r>
            <w:r>
              <w:rPr>
                <w:sz w:val="24"/>
                <w:szCs w:val="24"/>
              </w:rPr>
              <w:t xml:space="preserve">2010 </w:t>
            </w:r>
            <w:r>
              <w:rPr>
                <w:sz w:val="24"/>
                <w:szCs w:val="24"/>
                <w:lang w:val="en-US"/>
              </w:rPr>
              <w:t>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23CC8" w:rsidRDefault="004D4D5C">
            <w:pPr>
              <w:pStyle w:val="aff1"/>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23CC8" w:rsidRDefault="004D4D5C">
            <w:pPr>
              <w:pStyle w:val="aff1"/>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23CC8" w:rsidRDefault="004D4D5C">
            <w:pPr>
              <w:pStyle w:val="aff1"/>
              <w:spacing w:line="240" w:lineRule="auto"/>
              <w:ind w:firstLine="0"/>
              <w:rPr>
                <w:sz w:val="24"/>
                <w:szCs w:val="24"/>
              </w:rPr>
            </w:pPr>
            <w:r>
              <w:rPr>
                <w:sz w:val="24"/>
                <w:szCs w:val="24"/>
              </w:rPr>
              <w:t>Лицензия</w:t>
            </w:r>
            <w:r>
              <w:rPr>
                <w:sz w:val="24"/>
                <w:szCs w:val="24"/>
                <w:lang w:val="en-US"/>
              </w:rPr>
              <w:t xml:space="preserve"> № 48234688 </w:t>
            </w:r>
            <w:r>
              <w:rPr>
                <w:sz w:val="24"/>
                <w:szCs w:val="24"/>
              </w:rPr>
              <w:t>от</w:t>
            </w:r>
            <w:r>
              <w:rPr>
                <w:sz w:val="24"/>
                <w:szCs w:val="24"/>
                <w:lang w:val="en-US"/>
              </w:rPr>
              <w:t xml:space="preserve"> 16.03.2011</w:t>
            </w:r>
          </w:p>
        </w:tc>
      </w:tr>
      <w:tr w:rsidR="00C23CC8">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23CC8" w:rsidRDefault="004D4D5C">
            <w:pPr>
              <w:pStyle w:val="aff1"/>
              <w:spacing w:line="240" w:lineRule="auto"/>
              <w:ind w:firstLine="0"/>
              <w:rPr>
                <w:sz w:val="24"/>
                <w:szCs w:val="24"/>
              </w:rPr>
            </w:pPr>
            <w:r>
              <w:rPr>
                <w:sz w:val="24"/>
                <w:szCs w:val="24"/>
                <w:lang w:val="en-US"/>
              </w:rPr>
              <w:t xml:space="preserve">Microsoft Office </w:t>
            </w:r>
            <w:r>
              <w:rPr>
                <w:sz w:val="24"/>
                <w:szCs w:val="24"/>
              </w:rPr>
              <w:t xml:space="preserve">2010 </w:t>
            </w:r>
            <w:r>
              <w:rPr>
                <w:sz w:val="24"/>
                <w:szCs w:val="24"/>
                <w:lang w:val="en-US"/>
              </w:rPr>
              <w:t>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23CC8" w:rsidRDefault="004D4D5C">
            <w:pPr>
              <w:pStyle w:val="aff1"/>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23CC8" w:rsidRDefault="004D4D5C">
            <w:pPr>
              <w:pStyle w:val="aff1"/>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23CC8" w:rsidRDefault="004D4D5C">
            <w:pPr>
              <w:pStyle w:val="aff1"/>
              <w:spacing w:line="240" w:lineRule="auto"/>
              <w:ind w:firstLine="0"/>
              <w:rPr>
                <w:sz w:val="24"/>
                <w:szCs w:val="24"/>
              </w:rPr>
            </w:pPr>
            <w:r>
              <w:rPr>
                <w:sz w:val="24"/>
                <w:szCs w:val="24"/>
              </w:rPr>
              <w:t>Лицензия</w:t>
            </w:r>
            <w:r>
              <w:rPr>
                <w:sz w:val="24"/>
                <w:szCs w:val="24"/>
                <w:lang w:val="en-US"/>
              </w:rPr>
              <w:t xml:space="preserve"> № 49261732 </w:t>
            </w:r>
            <w:r>
              <w:rPr>
                <w:sz w:val="24"/>
                <w:szCs w:val="24"/>
              </w:rPr>
              <w:t>от</w:t>
            </w:r>
            <w:r>
              <w:rPr>
                <w:sz w:val="24"/>
                <w:szCs w:val="24"/>
                <w:lang w:val="en-US"/>
              </w:rPr>
              <w:t xml:space="preserve"> 04.11.2011</w:t>
            </w:r>
          </w:p>
        </w:tc>
      </w:tr>
      <w:tr w:rsidR="00C23CC8">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23CC8" w:rsidRDefault="004D4D5C">
            <w:pPr>
              <w:pStyle w:val="aff1"/>
              <w:spacing w:line="240" w:lineRule="auto"/>
              <w:ind w:firstLine="0"/>
              <w:rPr>
                <w:sz w:val="24"/>
                <w:szCs w:val="24"/>
              </w:rPr>
            </w:pPr>
            <w:r>
              <w:rPr>
                <w:sz w:val="24"/>
                <w:szCs w:val="24"/>
              </w:rPr>
              <w:t>DrWEB Entrprise Suite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23CC8" w:rsidRDefault="004D4D5C">
            <w:pPr>
              <w:pStyle w:val="aff1"/>
              <w:spacing w:line="240" w:lineRule="auto"/>
              <w:ind w:firstLine="0"/>
              <w:rPr>
                <w:sz w:val="24"/>
                <w:szCs w:val="24"/>
              </w:rPr>
            </w:pPr>
            <w:r>
              <w:rPr>
                <w:sz w:val="24"/>
                <w:szCs w:val="24"/>
              </w:rPr>
              <w:t xml:space="preserve">Комплексная система антивирусной </w:t>
            </w:r>
            <w:r>
              <w:rPr>
                <w:sz w:val="24"/>
                <w:szCs w:val="24"/>
              </w:rPr>
              <w:lastRenderedPageBreak/>
              <w:t>защиты</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23CC8" w:rsidRDefault="004D4D5C">
            <w:pPr>
              <w:pStyle w:val="aff1"/>
              <w:spacing w:line="240" w:lineRule="auto"/>
              <w:ind w:firstLine="0"/>
              <w:rPr>
                <w:sz w:val="24"/>
                <w:szCs w:val="24"/>
              </w:rPr>
            </w:pPr>
            <w:r>
              <w:rPr>
                <w:sz w:val="24"/>
                <w:szCs w:val="24"/>
              </w:rPr>
              <w:lastRenderedPageBreak/>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23CC8" w:rsidRDefault="004D4D5C">
            <w:pPr>
              <w:pStyle w:val="aff1"/>
              <w:spacing w:line="240" w:lineRule="auto"/>
              <w:ind w:firstLine="0"/>
              <w:rPr>
                <w:sz w:val="24"/>
                <w:szCs w:val="24"/>
              </w:rPr>
            </w:pPr>
            <w:r>
              <w:rPr>
                <w:sz w:val="24"/>
                <w:szCs w:val="24"/>
              </w:rPr>
              <w:t>Лицензия № 126408928, действует до 13.03.2018</w:t>
            </w:r>
          </w:p>
        </w:tc>
      </w:tr>
      <w:tr w:rsidR="00C23CC8">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23CC8" w:rsidRDefault="004D4D5C">
            <w:pPr>
              <w:pStyle w:val="aff1"/>
              <w:spacing w:line="240" w:lineRule="auto"/>
              <w:ind w:firstLine="0"/>
              <w:rPr>
                <w:sz w:val="24"/>
                <w:szCs w:val="24"/>
              </w:rPr>
            </w:pPr>
            <w:r>
              <w:rPr>
                <w:sz w:val="24"/>
                <w:szCs w:val="24"/>
              </w:rPr>
              <w:lastRenderedPageBreak/>
              <w:t>IBM SPSS Statistic BASE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23CC8" w:rsidRDefault="004D4D5C">
            <w:pPr>
              <w:pStyle w:val="aff1"/>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23CC8" w:rsidRDefault="004D4D5C">
            <w:pPr>
              <w:pStyle w:val="aff1"/>
              <w:spacing w:line="240" w:lineRule="auto"/>
              <w:ind w:firstLine="0"/>
              <w:rPr>
                <w:sz w:val="24"/>
                <w:szCs w:val="24"/>
              </w:rPr>
            </w:pPr>
            <w:r>
              <w:rPr>
                <w:sz w:val="24"/>
                <w:szCs w:val="24"/>
              </w:rPr>
              <w:t>Договор</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23CC8" w:rsidRDefault="004D4D5C">
            <w:pPr>
              <w:pStyle w:val="aff1"/>
              <w:spacing w:line="240" w:lineRule="auto"/>
              <w:ind w:firstLine="0"/>
              <w:rPr>
                <w:sz w:val="24"/>
                <w:szCs w:val="24"/>
              </w:rPr>
            </w:pPr>
            <w:r>
              <w:rPr>
                <w:sz w:val="24"/>
                <w:szCs w:val="24"/>
              </w:rPr>
              <w:t>Лицензионный договор № 20130218-1 от 12.03.2013</w:t>
            </w:r>
          </w:p>
        </w:tc>
      </w:tr>
      <w:tr w:rsidR="00C23CC8">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23CC8" w:rsidRDefault="004D4D5C">
            <w:pPr>
              <w:pStyle w:val="aff1"/>
              <w:spacing w:line="240" w:lineRule="auto"/>
              <w:ind w:firstLine="0"/>
              <w:rPr>
                <w:sz w:val="24"/>
                <w:szCs w:val="24"/>
              </w:rPr>
            </w:pPr>
            <w:r>
              <w:rPr>
                <w:sz w:val="24"/>
                <w:szCs w:val="24"/>
              </w:rPr>
              <w:t>MathCAD Education</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23CC8" w:rsidRDefault="004D4D5C">
            <w:pPr>
              <w:pStyle w:val="aff1"/>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23CC8" w:rsidRDefault="004D4D5C">
            <w:pPr>
              <w:pStyle w:val="aff1"/>
              <w:spacing w:line="240" w:lineRule="auto"/>
              <w:ind w:firstLine="0"/>
              <w:rPr>
                <w:sz w:val="24"/>
                <w:szCs w:val="24"/>
              </w:rPr>
            </w:pPr>
            <w:r>
              <w:rPr>
                <w:sz w:val="24"/>
                <w:szCs w:val="24"/>
              </w:rPr>
              <w:t>Договор-оферта</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23CC8" w:rsidRDefault="004D4D5C">
            <w:pPr>
              <w:pStyle w:val="aff1"/>
              <w:spacing w:line="240" w:lineRule="auto"/>
              <w:ind w:firstLine="0"/>
              <w:rPr>
                <w:sz w:val="24"/>
                <w:szCs w:val="24"/>
              </w:rPr>
            </w:pPr>
            <w:r>
              <w:rPr>
                <w:sz w:val="24"/>
                <w:szCs w:val="24"/>
              </w:rPr>
              <w:t>Лицензионный договор № 456600 от 19.03.2013</w:t>
            </w:r>
          </w:p>
        </w:tc>
      </w:tr>
      <w:tr w:rsidR="00C23CC8">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23CC8" w:rsidRDefault="004D4D5C">
            <w:pPr>
              <w:pStyle w:val="aff1"/>
              <w:spacing w:line="240" w:lineRule="auto"/>
              <w:ind w:firstLine="0"/>
              <w:rPr>
                <w:sz w:val="24"/>
                <w:szCs w:val="24"/>
              </w:rPr>
            </w:pPr>
            <w:r>
              <w:rPr>
                <w:sz w:val="24"/>
                <w:szCs w:val="24"/>
              </w:rPr>
              <w:t>1C:Бухгалтерия 8 учебная версия</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23CC8" w:rsidRDefault="004D4D5C">
            <w:pPr>
              <w:pStyle w:val="aff1"/>
              <w:spacing w:line="240" w:lineRule="auto"/>
              <w:ind w:firstLine="0"/>
              <w:rPr>
                <w:sz w:val="24"/>
                <w:szCs w:val="24"/>
              </w:rPr>
            </w:pPr>
            <w:r>
              <w:rPr>
                <w:sz w:val="24"/>
                <w:szCs w:val="24"/>
              </w:rPr>
              <w:t>Информационная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23CC8" w:rsidRDefault="004D4D5C">
            <w:pPr>
              <w:pStyle w:val="aff1"/>
              <w:spacing w:line="240" w:lineRule="auto"/>
              <w:ind w:firstLine="0"/>
              <w:rPr>
                <w:sz w:val="24"/>
                <w:szCs w:val="24"/>
              </w:rPr>
            </w:pPr>
            <w:r>
              <w:rPr>
                <w:sz w:val="24"/>
                <w:szCs w:val="24"/>
              </w:rPr>
              <w:t>Договор</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23CC8" w:rsidRDefault="004D4D5C">
            <w:pPr>
              <w:pStyle w:val="aff1"/>
              <w:spacing w:line="240" w:lineRule="auto"/>
              <w:ind w:firstLine="0"/>
              <w:rPr>
                <w:sz w:val="24"/>
                <w:szCs w:val="24"/>
              </w:rPr>
            </w:pPr>
            <w:r>
              <w:rPr>
                <w:sz w:val="24"/>
                <w:szCs w:val="24"/>
              </w:rPr>
              <w:t>Договор № 01/200213 от 20.02.2013</w:t>
            </w:r>
          </w:p>
        </w:tc>
      </w:tr>
      <w:tr w:rsidR="00C23CC8">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23CC8" w:rsidRDefault="004D4D5C">
            <w:pPr>
              <w:pStyle w:val="aff1"/>
              <w:spacing w:line="240" w:lineRule="auto"/>
              <w:ind w:firstLine="0"/>
              <w:rPr>
                <w:sz w:val="24"/>
                <w:szCs w:val="24"/>
              </w:rPr>
            </w:pPr>
            <w:r>
              <w:rPr>
                <w:sz w:val="24"/>
                <w:szCs w:val="24"/>
                <w:lang w:val="en-US"/>
              </w:rPr>
              <w:t>LibreOffice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23CC8" w:rsidRDefault="004D4D5C">
            <w:pPr>
              <w:pStyle w:val="aff1"/>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23CC8" w:rsidRDefault="004D4D5C">
            <w:pPr>
              <w:pStyle w:val="aff1"/>
              <w:spacing w:line="240" w:lineRule="auto"/>
              <w:ind w:firstLine="0"/>
              <w:rPr>
                <w:sz w:val="24"/>
                <w:szCs w:val="24"/>
              </w:rPr>
            </w:pPr>
            <w:r>
              <w:rPr>
                <w:sz w:val="24"/>
                <w:szCs w:val="24"/>
                <w:lang w:val="en-US"/>
              </w:rPr>
              <w:t>Lesser General Public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23CC8" w:rsidRDefault="004D4D5C">
            <w:pPr>
              <w:pStyle w:val="aff1"/>
              <w:spacing w:line="240" w:lineRule="auto"/>
              <w:ind w:firstLine="0"/>
              <w:rPr>
                <w:sz w:val="24"/>
                <w:szCs w:val="24"/>
              </w:rPr>
            </w:pPr>
            <w:r>
              <w:rPr>
                <w:sz w:val="24"/>
                <w:szCs w:val="24"/>
              </w:rPr>
              <w:t>Оферта (свободная лицензия)</w:t>
            </w:r>
          </w:p>
        </w:tc>
      </w:tr>
      <w:tr w:rsidR="00C23CC8">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23CC8" w:rsidRDefault="004D4D5C">
            <w:pPr>
              <w:pStyle w:val="aff1"/>
              <w:spacing w:line="240" w:lineRule="auto"/>
              <w:ind w:firstLine="0"/>
              <w:rPr>
                <w:sz w:val="24"/>
                <w:szCs w:val="24"/>
              </w:rPr>
            </w:pPr>
            <w:r>
              <w:rPr>
                <w:sz w:val="24"/>
                <w:szCs w:val="24"/>
              </w:rPr>
              <w:t>SciLab</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23CC8" w:rsidRDefault="004D4D5C">
            <w:pPr>
              <w:pStyle w:val="aff1"/>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23CC8" w:rsidRDefault="004D4D5C">
            <w:pPr>
              <w:pStyle w:val="aff1"/>
              <w:spacing w:line="240" w:lineRule="auto"/>
              <w:ind w:firstLine="0"/>
              <w:rPr>
                <w:sz w:val="24"/>
                <w:szCs w:val="24"/>
              </w:rPr>
            </w:pPr>
            <w:r>
              <w:rPr>
                <w:sz w:val="24"/>
                <w:szCs w:val="24"/>
              </w:rPr>
              <w:t>CeCILL</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23CC8" w:rsidRDefault="004D4D5C">
            <w:pPr>
              <w:pStyle w:val="aff1"/>
              <w:spacing w:line="240" w:lineRule="auto"/>
              <w:ind w:firstLine="0"/>
              <w:rPr>
                <w:sz w:val="24"/>
                <w:szCs w:val="24"/>
              </w:rPr>
            </w:pPr>
            <w:r>
              <w:rPr>
                <w:sz w:val="24"/>
                <w:szCs w:val="24"/>
              </w:rPr>
              <w:t>Оферта (свободная лицензия)</w:t>
            </w:r>
          </w:p>
        </w:tc>
      </w:tr>
    </w:tbl>
    <w:p w:rsidR="00C23CC8" w:rsidRDefault="00C23CC8">
      <w:pPr>
        <w:numPr>
          <w:ilvl w:val="1"/>
          <w:numId w:val="1"/>
        </w:numPr>
        <w:jc w:val="both"/>
        <w:rPr>
          <w:b/>
        </w:rPr>
      </w:pPr>
    </w:p>
    <w:p w:rsidR="00C23CC8" w:rsidRDefault="004D4D5C">
      <w:pPr>
        <w:numPr>
          <w:ilvl w:val="1"/>
          <w:numId w:val="1"/>
        </w:numPr>
        <w:ind w:left="0"/>
        <w:jc w:val="both"/>
        <w:rPr>
          <w:b/>
        </w:rPr>
      </w:pPr>
      <w:r>
        <w:rPr>
          <w:b/>
        </w:rPr>
        <w:t>11. Описание материально-технической базы, необходимой для осуществления образовательного процесса по дисциплине</w:t>
      </w:r>
    </w:p>
    <w:p w:rsidR="00C23CC8" w:rsidRDefault="00C23CC8"/>
    <w:p w:rsidR="00C23CC8" w:rsidRDefault="004D4D5C">
      <w:pPr>
        <w:numPr>
          <w:ilvl w:val="0"/>
          <w:numId w:val="1"/>
        </w:numPr>
        <w:ind w:left="0"/>
        <w:jc w:val="both"/>
      </w:pPr>
      <w:r>
        <w:t>Для построения эффективного учебного процесса Кафедра Экономики и управления располагает следующими материально-техническими средствами, которые используются в процессе изучения дисциплины:</w:t>
      </w:r>
    </w:p>
    <w:p w:rsidR="00C23CC8" w:rsidRDefault="004D4D5C">
      <w:pPr>
        <w:widowControl/>
        <w:numPr>
          <w:ilvl w:val="0"/>
          <w:numId w:val="1"/>
        </w:numPr>
        <w:ind w:left="0"/>
        <w:jc w:val="both"/>
        <w:rPr>
          <w:bCs/>
        </w:rPr>
      </w:pPr>
      <w:r>
        <w:rPr>
          <w:bCs/>
        </w:rPr>
        <w:t>- доска;</w:t>
      </w:r>
    </w:p>
    <w:p w:rsidR="00C23CC8" w:rsidRDefault="004D4D5C">
      <w:pPr>
        <w:numPr>
          <w:ilvl w:val="0"/>
          <w:numId w:val="1"/>
        </w:numPr>
        <w:ind w:left="0"/>
        <w:jc w:val="both"/>
      </w:pPr>
      <w:r>
        <w:t>- персональные компьютеры (компьютерный класс кафедры, аудитория 403, 16 шт.), каждый из компьютеров подключен к сети Интернет;</w:t>
      </w:r>
    </w:p>
    <w:p w:rsidR="00C23CC8" w:rsidRDefault="004D4D5C">
      <w:pPr>
        <w:widowControl/>
        <w:numPr>
          <w:ilvl w:val="0"/>
          <w:numId w:val="1"/>
        </w:numPr>
        <w:ind w:left="0"/>
        <w:jc w:val="both"/>
        <w:rPr>
          <w:bCs/>
        </w:rPr>
      </w:pPr>
      <w:r>
        <w:rPr>
          <w:bCs/>
        </w:rPr>
        <w:t>- экран;</w:t>
      </w:r>
    </w:p>
    <w:p w:rsidR="00C23CC8" w:rsidRDefault="004D4D5C">
      <w:pPr>
        <w:widowControl/>
        <w:numPr>
          <w:ilvl w:val="0"/>
          <w:numId w:val="1"/>
        </w:numPr>
        <w:ind w:left="0"/>
        <w:jc w:val="both"/>
        <w:rPr>
          <w:bCs/>
        </w:rPr>
      </w:pPr>
      <w:r>
        <w:rPr>
          <w:bCs/>
        </w:rPr>
        <w:t>- мультимедийный проектор.</w:t>
      </w:r>
    </w:p>
    <w:p w:rsidR="00C23CC8" w:rsidRDefault="004D4D5C">
      <w:pPr>
        <w:numPr>
          <w:ilvl w:val="0"/>
          <w:numId w:val="1"/>
        </w:numPr>
        <w:ind w:left="0"/>
        <w:jc w:val="both"/>
      </w:pPr>
      <w:r>
        <w:t xml:space="preserve">В процессе преподавания и для самостоятельной работы обучающихся используются также компьютерные классы аудиторий 304 и 307, а также специальные ресурсы кабинета экономики (305 ауд.). </w:t>
      </w:r>
    </w:p>
    <w:p w:rsidR="00C23CC8" w:rsidRDefault="00C23CC8">
      <w:pPr>
        <w:shd w:val="clear" w:color="auto" w:fill="FFFFFF"/>
        <w:ind w:firstLine="851"/>
        <w:jc w:val="both"/>
        <w:rPr>
          <w:rFonts w:eastAsia="Times New Roman"/>
          <w:b/>
          <w:bCs/>
          <w:color w:val="222222"/>
        </w:rPr>
      </w:pPr>
    </w:p>
    <w:p w:rsidR="00C23CC8" w:rsidRDefault="004D4D5C">
      <w:pPr>
        <w:shd w:val="clear" w:color="auto" w:fill="FFFFFF"/>
        <w:ind w:firstLine="851"/>
        <w:jc w:val="both"/>
        <w:rPr>
          <w:rFonts w:eastAsia="Times New Roman"/>
          <w:b/>
          <w:bCs/>
          <w:color w:val="222222"/>
        </w:rPr>
      </w:pPr>
      <w:r>
        <w:rPr>
          <w:rFonts w:eastAsia="Times New Roman"/>
          <w:b/>
          <w:bCs/>
          <w:color w:val="222222"/>
        </w:rPr>
        <w:t>12. Особенности реализации дисциплины для инвалидов и лиц с ограниченными возможностями здоровья</w:t>
      </w:r>
    </w:p>
    <w:p w:rsidR="00C23CC8" w:rsidRDefault="00C23CC8">
      <w:pPr>
        <w:shd w:val="clear" w:color="auto" w:fill="FFFFFF"/>
        <w:ind w:firstLine="851"/>
        <w:jc w:val="both"/>
        <w:rPr>
          <w:rFonts w:eastAsia="Times New Roman"/>
          <w:color w:val="222222"/>
        </w:rPr>
      </w:pPr>
    </w:p>
    <w:p w:rsidR="00C23CC8" w:rsidRDefault="004D4D5C">
      <w:pPr>
        <w:shd w:val="clear" w:color="auto" w:fill="FFFFFF"/>
        <w:ind w:firstLine="851"/>
        <w:jc w:val="both"/>
        <w:rPr>
          <w:rFonts w:eastAsia="Times New Roman"/>
          <w:color w:val="222222"/>
        </w:rPr>
      </w:pPr>
      <w:r>
        <w:rPr>
          <w:rFonts w:eastAsia="Times New Roman"/>
          <w:color w:val="222222"/>
        </w:rPr>
        <w:t>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C23CC8" w:rsidRDefault="004D4D5C">
      <w:pPr>
        <w:shd w:val="clear" w:color="auto" w:fill="FFFFFF"/>
        <w:ind w:firstLine="851"/>
        <w:jc w:val="both"/>
        <w:rPr>
          <w:rFonts w:eastAsia="Times New Roman"/>
          <w:color w:val="222222"/>
        </w:rPr>
      </w:pPr>
      <w:r>
        <w:rPr>
          <w:rFonts w:eastAsia="Times New Roman"/>
          <w:color w:val="222222"/>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невизуального доступа к информации, экранными увеличителями и техническими средствами усиления остаточного зрения.</w:t>
      </w:r>
    </w:p>
    <w:p w:rsidR="00C23CC8" w:rsidRDefault="00C23CC8">
      <w:pPr>
        <w:shd w:val="clear" w:color="auto" w:fill="FFFFFF"/>
        <w:ind w:firstLine="851"/>
        <w:jc w:val="both"/>
        <w:rPr>
          <w:rFonts w:eastAsia="Times New Roman"/>
          <w:color w:val="222222"/>
        </w:rPr>
      </w:pPr>
    </w:p>
    <w:p w:rsidR="00C23CC8" w:rsidRDefault="004D4D5C">
      <w:pPr>
        <w:shd w:val="clear" w:color="auto" w:fill="FFFFFF"/>
        <w:ind w:firstLine="851"/>
        <w:jc w:val="both"/>
        <w:rPr>
          <w:b/>
          <w:bCs/>
        </w:rPr>
      </w:pPr>
      <w:r>
        <w:rPr>
          <w:b/>
          <w:bCs/>
        </w:rPr>
        <w:t>13. Иные сведения и (или) материалы</w:t>
      </w:r>
    </w:p>
    <w:p w:rsidR="00C23CC8" w:rsidRDefault="00C23CC8">
      <w:pPr>
        <w:shd w:val="clear" w:color="auto" w:fill="FFFFFF"/>
        <w:ind w:firstLine="851"/>
        <w:jc w:val="both"/>
        <w:rPr>
          <w:rFonts w:eastAsia="Times New Roman"/>
          <w:color w:val="222222"/>
        </w:rPr>
      </w:pPr>
    </w:p>
    <w:p w:rsidR="00C23CC8" w:rsidRDefault="004D4D5C">
      <w:pPr>
        <w:shd w:val="clear" w:color="auto" w:fill="FFFFFF"/>
        <w:ind w:left="143" w:firstLine="708"/>
        <w:jc w:val="both"/>
        <w:rPr>
          <w:rFonts w:eastAsia="Times New Roman"/>
          <w:color w:val="222222"/>
        </w:rPr>
      </w:pPr>
      <w:r>
        <w:rPr>
          <w:rFonts w:eastAsia="Times New Roman"/>
          <w:color w:val="222222"/>
        </w:rPr>
        <w:t>Не предусмотрены.</w:t>
      </w:r>
    </w:p>
    <w:p w:rsidR="00C23CC8" w:rsidRDefault="00C23CC8">
      <w:pPr>
        <w:shd w:val="clear" w:color="auto" w:fill="FFFFFF"/>
        <w:jc w:val="both"/>
        <w:rPr>
          <w:rFonts w:eastAsia="Times New Roman"/>
          <w:color w:val="222222"/>
        </w:rPr>
      </w:pPr>
    </w:p>
    <w:p w:rsidR="00C23CC8" w:rsidRDefault="004D4D5C">
      <w:pPr>
        <w:shd w:val="clear" w:color="auto" w:fill="FFFFFF"/>
        <w:ind w:firstLine="851"/>
        <w:jc w:val="both"/>
        <w:rPr>
          <w:rFonts w:eastAsia="Times New Roman"/>
          <w:b/>
          <w:color w:val="222222"/>
        </w:rPr>
      </w:pPr>
      <w:r>
        <w:rPr>
          <w:rFonts w:eastAsia="Times New Roman"/>
          <w:b/>
          <w:color w:val="222222"/>
        </w:rPr>
        <w:t>Составитель: Якубова Н.Е., ст. преподаватель Кафедры финансов и кредита МПСУ</w:t>
      </w:r>
    </w:p>
    <w:p w:rsidR="00C23CC8" w:rsidRDefault="004D4D5C">
      <w:pPr>
        <w:widowControl/>
        <w:spacing w:after="160" w:line="256" w:lineRule="auto"/>
        <w:rPr>
          <w:rFonts w:eastAsia="Times New Roman"/>
          <w:b/>
          <w:color w:val="222222"/>
        </w:rPr>
      </w:pPr>
      <w:r>
        <w:br w:type="page"/>
      </w:r>
    </w:p>
    <w:p w:rsidR="00C23CC8" w:rsidRDefault="004D4D5C">
      <w:pPr>
        <w:tabs>
          <w:tab w:val="left" w:pos="567"/>
          <w:tab w:val="left" w:pos="851"/>
        </w:tabs>
        <w:ind w:left="284" w:firstLine="567"/>
        <w:rPr>
          <w:rFonts w:eastAsia="Times New Roman"/>
          <w:b/>
          <w:lang w:eastAsia="zh-CN"/>
        </w:rPr>
      </w:pPr>
      <w:r>
        <w:rPr>
          <w:rFonts w:eastAsia="Times New Roman"/>
          <w:b/>
          <w:lang w:eastAsia="zh-CN"/>
        </w:rPr>
        <w:lastRenderedPageBreak/>
        <w:t>14. Лист регистрации изменений</w:t>
      </w:r>
    </w:p>
    <w:p w:rsidR="00C23CC8" w:rsidRDefault="00C23CC8">
      <w:pPr>
        <w:tabs>
          <w:tab w:val="left" w:pos="567"/>
          <w:tab w:val="left" w:pos="851"/>
        </w:tabs>
        <w:ind w:left="284" w:firstLine="567"/>
        <w:rPr>
          <w:rFonts w:eastAsia="Times New Roman"/>
          <w:lang w:eastAsia="zh-CN"/>
        </w:rPr>
      </w:pPr>
    </w:p>
    <w:p w:rsidR="00C23CC8" w:rsidRDefault="004D4D5C">
      <w:pPr>
        <w:tabs>
          <w:tab w:val="left" w:pos="567"/>
          <w:tab w:val="left" w:pos="851"/>
        </w:tabs>
        <w:ind w:left="284" w:firstLine="567"/>
        <w:rPr>
          <w:rFonts w:eastAsia="Times New Roman"/>
          <w:lang w:eastAsia="zh-CN"/>
        </w:rPr>
      </w:pPr>
      <w:r>
        <w:rPr>
          <w:rFonts w:eastAsia="Times New Roman"/>
          <w:lang w:eastAsia="zh-CN"/>
        </w:rPr>
        <w:t>Рабочая программа учебной дисциплины обсуждена и утверждена на заседании Ученого совета от «24» июня 2013 г. протокол № 10</w:t>
      </w:r>
    </w:p>
    <w:p w:rsidR="00C23CC8" w:rsidRDefault="004D4D5C">
      <w:pPr>
        <w:tabs>
          <w:tab w:val="left" w:pos="567"/>
          <w:tab w:val="left" w:pos="851"/>
        </w:tabs>
        <w:ind w:left="284" w:firstLine="567"/>
        <w:jc w:val="center"/>
        <w:rPr>
          <w:rFonts w:eastAsia="Times New Roman"/>
          <w:b/>
          <w:bCs/>
        </w:rPr>
      </w:pPr>
      <w:bookmarkStart w:id="8" w:name="_Toc481796236"/>
      <w:bookmarkEnd w:id="8"/>
      <w:r>
        <w:rPr>
          <w:rFonts w:eastAsia="Times New Roman"/>
          <w:b/>
          <w:bCs/>
        </w:rPr>
        <w:t>Лист регистрации изменений</w:t>
      </w:r>
    </w:p>
    <w:tbl>
      <w:tblPr>
        <w:tblW w:w="97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533"/>
        <w:gridCol w:w="5207"/>
        <w:gridCol w:w="2618"/>
        <w:gridCol w:w="1389"/>
      </w:tblGrid>
      <w:tr w:rsidR="00C23CC8" w:rsidTr="00125CD0">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3CC8" w:rsidRDefault="00C23CC8">
            <w:pPr>
              <w:ind w:right="-143"/>
              <w:jc w:val="center"/>
              <w:rPr>
                <w:rFonts w:eastAsia="Times New Roman"/>
                <w:color w:val="000000"/>
              </w:rPr>
            </w:pPr>
          </w:p>
          <w:p w:rsidR="00C23CC8" w:rsidRDefault="004D4D5C">
            <w:pPr>
              <w:ind w:right="-143"/>
              <w:jc w:val="center"/>
              <w:rPr>
                <w:rFonts w:eastAsia="Times New Roman"/>
                <w:color w:val="000000"/>
              </w:rPr>
            </w:pPr>
            <w:r>
              <w:rPr>
                <w:rFonts w:eastAsia="Times New Roman"/>
                <w:color w:val="000000"/>
              </w:rPr>
              <w:t xml:space="preserve">№ </w:t>
            </w:r>
            <w:r>
              <w:rPr>
                <w:rFonts w:eastAsia="Times New Roman"/>
                <w:color w:val="000000"/>
              </w:rPr>
              <w:br/>
              <w:t>п/п</w:t>
            </w: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3CC8" w:rsidRDefault="004D4D5C">
            <w:pPr>
              <w:ind w:right="-143"/>
              <w:jc w:val="center"/>
              <w:rPr>
                <w:rFonts w:eastAsia="Times New Roman"/>
                <w:color w:val="000000"/>
              </w:rPr>
            </w:pPr>
            <w:r>
              <w:rPr>
                <w:rFonts w:eastAsia="Times New Roman"/>
                <w:color w:val="000000"/>
              </w:rPr>
              <w:t>Содержание изменения</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3CC8" w:rsidRDefault="004D4D5C">
            <w:pPr>
              <w:ind w:right="-143"/>
              <w:jc w:val="center"/>
              <w:rPr>
                <w:rFonts w:eastAsia="Times New Roman"/>
                <w:color w:val="000000"/>
              </w:rPr>
            </w:pPr>
            <w:r>
              <w:rPr>
                <w:rFonts w:eastAsia="Times New Roman"/>
                <w:color w:val="000000"/>
              </w:rPr>
              <w:t>Реквизиты</w:t>
            </w:r>
            <w:r>
              <w:rPr>
                <w:rFonts w:eastAsia="Times New Roman"/>
                <w:color w:val="000000"/>
              </w:rPr>
              <w:br/>
              <w:t>документа</w:t>
            </w:r>
            <w:r>
              <w:rPr>
                <w:rFonts w:eastAsia="Times New Roman"/>
                <w:color w:val="000000"/>
              </w:rPr>
              <w:br/>
              <w:t>об утверждении</w:t>
            </w:r>
            <w:r>
              <w:rPr>
                <w:rFonts w:eastAsia="Times New Roman"/>
                <w:color w:val="000000"/>
              </w:rPr>
              <w:br/>
              <w:t>изменения</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3CC8" w:rsidRDefault="004D4D5C">
            <w:pPr>
              <w:ind w:right="-143"/>
              <w:jc w:val="center"/>
              <w:rPr>
                <w:rFonts w:eastAsia="Times New Roman"/>
                <w:color w:val="000000"/>
              </w:rPr>
            </w:pPr>
            <w:r>
              <w:rPr>
                <w:rFonts w:eastAsia="Times New Roman"/>
                <w:color w:val="000000"/>
              </w:rPr>
              <w:t>Дата</w:t>
            </w:r>
            <w:r>
              <w:rPr>
                <w:rFonts w:eastAsia="Times New Roman"/>
                <w:color w:val="000000"/>
              </w:rPr>
              <w:br/>
              <w:t>введения</w:t>
            </w:r>
            <w:r>
              <w:rPr>
                <w:rFonts w:eastAsia="Times New Roman"/>
                <w:color w:val="000000"/>
              </w:rPr>
              <w:br/>
              <w:t>изменения</w:t>
            </w:r>
          </w:p>
        </w:tc>
      </w:tr>
      <w:tr w:rsidR="00C23CC8" w:rsidTr="00125CD0">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23CC8" w:rsidRDefault="00C23CC8">
            <w:pPr>
              <w:widowControl/>
              <w:numPr>
                <w:ilvl w:val="0"/>
                <w:numId w:val="11"/>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3CC8" w:rsidRDefault="004D4D5C">
            <w:pPr>
              <w:ind w:right="29"/>
              <w:jc w:val="both"/>
              <w:rPr>
                <w:rFonts w:eastAsia="Times New Roman"/>
                <w:color w:val="000000"/>
              </w:rPr>
            </w:pPr>
            <w:r>
              <w:rPr>
                <w:rFonts w:eastAsia="Times New Roman"/>
                <w:color w:val="000000"/>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080200 Менеджмент (квалификация (степень) «бакалавр»), утвержденного приказом Министерства образования и науки Российской Федерации от 20.05.2010 г. № 544</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23CC8" w:rsidRDefault="004D4D5C">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«24» июня 2013 года протокол № 10</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23CC8" w:rsidRDefault="004D4D5C">
            <w:pPr>
              <w:ind w:left="-250" w:right="-143"/>
              <w:jc w:val="center"/>
              <w:rPr>
                <w:rFonts w:eastAsia="Times New Roman"/>
                <w:color w:val="000000"/>
              </w:rPr>
            </w:pPr>
            <w:r>
              <w:rPr>
                <w:rFonts w:eastAsia="Times New Roman"/>
                <w:color w:val="000000"/>
              </w:rPr>
              <w:t xml:space="preserve">  01.09.2013</w:t>
            </w:r>
          </w:p>
        </w:tc>
      </w:tr>
      <w:tr w:rsidR="00C23CC8" w:rsidTr="00125CD0">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23CC8" w:rsidRDefault="00C23CC8">
            <w:pPr>
              <w:widowControl/>
              <w:numPr>
                <w:ilvl w:val="0"/>
                <w:numId w:val="11"/>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3CC8" w:rsidRDefault="004D4D5C">
            <w:pPr>
              <w:pStyle w:val="Default"/>
              <w:ind w:right="29"/>
            </w:pPr>
            <w: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23CC8" w:rsidRDefault="004D4D5C">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«30» июня 2014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23CC8" w:rsidRDefault="004D4D5C">
            <w:pPr>
              <w:ind w:left="-108" w:right="-143"/>
              <w:jc w:val="center"/>
              <w:rPr>
                <w:rFonts w:eastAsia="Times New Roman"/>
                <w:color w:val="000000"/>
              </w:rPr>
            </w:pPr>
            <w:r>
              <w:rPr>
                <w:rFonts w:eastAsia="Times New Roman"/>
                <w:color w:val="000000"/>
              </w:rPr>
              <w:t>01.09.2014</w:t>
            </w:r>
          </w:p>
        </w:tc>
      </w:tr>
      <w:tr w:rsidR="00C23CC8" w:rsidTr="00125CD0">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23CC8" w:rsidRDefault="00C23CC8">
            <w:pPr>
              <w:widowControl/>
              <w:numPr>
                <w:ilvl w:val="0"/>
                <w:numId w:val="11"/>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3CC8" w:rsidRDefault="004D4D5C">
            <w:pPr>
              <w:pStyle w:val="Default"/>
              <w:ind w:right="29"/>
            </w:pPr>
            <w: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23CC8" w:rsidRDefault="004D4D5C">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«29» июня 2015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23CC8" w:rsidRDefault="004D4D5C">
            <w:pPr>
              <w:ind w:left="-108" w:right="-143"/>
              <w:jc w:val="center"/>
              <w:rPr>
                <w:rFonts w:eastAsia="Times New Roman"/>
                <w:color w:val="000000"/>
              </w:rPr>
            </w:pPr>
            <w:r>
              <w:rPr>
                <w:rFonts w:eastAsia="Times New Roman"/>
                <w:color w:val="000000"/>
              </w:rPr>
              <w:t>01.09.2015</w:t>
            </w:r>
          </w:p>
        </w:tc>
      </w:tr>
      <w:tr w:rsidR="00C23CC8" w:rsidTr="00125CD0">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23CC8" w:rsidRDefault="00C23CC8">
            <w:pPr>
              <w:widowControl/>
              <w:numPr>
                <w:ilvl w:val="0"/>
                <w:numId w:val="11"/>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3CC8" w:rsidRDefault="004D4D5C">
            <w:pPr>
              <w:ind w:right="29"/>
              <w:jc w:val="both"/>
              <w:rPr>
                <w:rFonts w:eastAsia="Times New Roman"/>
                <w:color w:val="000000"/>
              </w:rPr>
            </w:pPr>
            <w:r>
              <w:rPr>
                <w:rFonts w:eastAsia="Calibri"/>
              </w:rPr>
              <w:t xml:space="preserve">Актуализирована решением </w:t>
            </w:r>
            <w:r>
              <w:rPr>
                <w:rFonts w:eastAsia="Times New Roman"/>
                <w:color w:val="000000"/>
              </w:rPr>
              <w:t>Ученого совета</w:t>
            </w:r>
            <w:r>
              <w:rPr>
                <w:rFonts w:eastAsia="Calibri"/>
              </w:rPr>
              <w:t xml:space="preserve"> </w:t>
            </w:r>
            <w:r>
              <w:rPr>
                <w:rFonts w:eastAsia="Times New Roman"/>
                <w:color w:val="000000"/>
              </w:rPr>
              <w:t>на основании утверждения Федерального государственного образовательного стандарта высшего образования по направлению подготовки 38.03.02 Менеджмент (уровень бакалавриата), утвержденного приказом Министерства образования и науки Российской Федерации от 12.01.2016 г. № 7</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23CC8" w:rsidRDefault="004D4D5C">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«29» февраля 2016 года протокол № 5</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23CC8" w:rsidRDefault="004D4D5C">
            <w:pPr>
              <w:ind w:left="-108" w:right="-143"/>
              <w:jc w:val="center"/>
              <w:rPr>
                <w:rFonts w:eastAsia="Times New Roman"/>
                <w:color w:val="000000"/>
              </w:rPr>
            </w:pPr>
            <w:r>
              <w:rPr>
                <w:rFonts w:eastAsia="Times New Roman"/>
                <w:color w:val="000000"/>
              </w:rPr>
              <w:t>01.03.2016</w:t>
            </w:r>
          </w:p>
        </w:tc>
      </w:tr>
      <w:tr w:rsidR="00C23CC8" w:rsidTr="00125CD0">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23CC8" w:rsidRDefault="00C23CC8">
            <w:pPr>
              <w:widowControl/>
              <w:numPr>
                <w:ilvl w:val="0"/>
                <w:numId w:val="11"/>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3CC8" w:rsidRDefault="004D4D5C">
            <w:pPr>
              <w:ind w:right="29"/>
              <w:jc w:val="both"/>
              <w:rPr>
                <w:rFonts w:eastAsia="Times New Roman"/>
                <w:color w:val="000000"/>
              </w:rPr>
            </w:pPr>
            <w:r>
              <w:t xml:space="preserve">Актуализирована решением </w:t>
            </w:r>
            <w:r>
              <w:rPr>
                <w:rFonts w:eastAsia="Times New Roman"/>
                <w:color w:val="000000"/>
              </w:rPr>
              <w:t>Ученого совета</w:t>
            </w:r>
            <w:r>
              <w:t xml:space="preserve">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23CC8" w:rsidRDefault="004D4D5C">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«30» мая 2016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23CC8" w:rsidRDefault="004D4D5C">
            <w:pPr>
              <w:ind w:left="-108" w:right="-143"/>
              <w:jc w:val="center"/>
              <w:rPr>
                <w:rFonts w:eastAsia="Times New Roman"/>
                <w:color w:val="000000"/>
              </w:rPr>
            </w:pPr>
            <w:r>
              <w:rPr>
                <w:rFonts w:eastAsia="Times New Roman"/>
                <w:color w:val="000000"/>
              </w:rPr>
              <w:t>01.09.2016</w:t>
            </w:r>
          </w:p>
        </w:tc>
      </w:tr>
      <w:tr w:rsidR="00C23CC8" w:rsidTr="00125CD0">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23CC8" w:rsidRDefault="00C23CC8">
            <w:pPr>
              <w:widowControl/>
              <w:numPr>
                <w:ilvl w:val="0"/>
                <w:numId w:val="11"/>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3CC8" w:rsidRDefault="004D4D5C">
            <w:pPr>
              <w:ind w:right="29"/>
              <w:jc w:val="both"/>
              <w:rPr>
                <w:rFonts w:eastAsia="Times New Roman"/>
                <w:b/>
                <w:color w:val="000000"/>
              </w:rPr>
            </w:pPr>
            <w:r>
              <w:t xml:space="preserve">Актуализирована решением </w:t>
            </w:r>
            <w:r>
              <w:rPr>
                <w:rFonts w:eastAsia="Times New Roman"/>
                <w:color w:val="000000"/>
              </w:rPr>
              <w:t>Ученого совета</w:t>
            </w:r>
            <w:r>
              <w:t xml:space="preserve">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23CC8" w:rsidRDefault="004D4D5C">
            <w:pPr>
              <w:jc w:val="center"/>
              <w:rPr>
                <w:rFonts w:eastAsia="Times New Roman"/>
                <w:color w:val="000000"/>
              </w:rPr>
            </w:pPr>
            <w:r>
              <w:rPr>
                <w:rFonts w:eastAsia="Times New Roman"/>
                <w:color w:val="000000"/>
              </w:rPr>
              <w:t xml:space="preserve">Протокол заседания </w:t>
            </w:r>
            <w:r>
              <w:rPr>
                <w:rFonts w:eastAsia="Times New Roman"/>
                <w:color w:val="000000"/>
              </w:rPr>
              <w:br/>
              <w:t>Ученого совета  от «28» августа 2017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23CC8" w:rsidRDefault="004D4D5C">
            <w:pPr>
              <w:ind w:left="-108" w:right="-143"/>
              <w:jc w:val="center"/>
              <w:rPr>
                <w:rFonts w:eastAsia="Times New Roman"/>
                <w:color w:val="000000"/>
              </w:rPr>
            </w:pPr>
            <w:r>
              <w:rPr>
                <w:rFonts w:eastAsia="Times New Roman"/>
                <w:color w:val="000000"/>
              </w:rPr>
              <w:t>01.09.2017</w:t>
            </w:r>
          </w:p>
        </w:tc>
      </w:tr>
      <w:tr w:rsidR="00125CD0" w:rsidTr="00125CD0">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25CD0" w:rsidRDefault="00125CD0" w:rsidP="00125CD0">
            <w:pPr>
              <w:widowControl/>
              <w:numPr>
                <w:ilvl w:val="0"/>
                <w:numId w:val="11"/>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25CD0" w:rsidRPr="00E94D2B" w:rsidRDefault="00125CD0" w:rsidP="00125CD0">
            <w:pPr>
              <w:ind w:right="29"/>
              <w:jc w:val="both"/>
            </w:pPr>
            <w:r w:rsidRPr="00E94D2B">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25CD0" w:rsidRPr="00E94D2B" w:rsidRDefault="00125CD0" w:rsidP="00125CD0">
            <w:pPr>
              <w:jc w:val="center"/>
            </w:pPr>
            <w:r w:rsidRPr="00E94D2B">
              <w:t xml:space="preserve">Протокол заседания </w:t>
            </w:r>
            <w:r w:rsidRPr="00E94D2B">
              <w:br/>
              <w:t>Ученого совета  от «28» августа 2018 года протокол №7</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25CD0" w:rsidRPr="00E94D2B" w:rsidRDefault="00125CD0" w:rsidP="00125CD0">
            <w:pPr>
              <w:ind w:left="-108" w:right="-143"/>
              <w:jc w:val="center"/>
            </w:pPr>
            <w:r w:rsidRPr="00E94D2B">
              <w:t>01.09.2018</w:t>
            </w:r>
          </w:p>
        </w:tc>
      </w:tr>
      <w:tr w:rsidR="00125CD0" w:rsidTr="009769C0">
        <w:trPr>
          <w:trHeight w:val="790"/>
        </w:trPr>
        <w:tc>
          <w:tcPr>
            <w:tcW w:w="533" w:type="dxa"/>
            <w:tcBorders>
              <w:left w:val="single" w:sz="4" w:space="0" w:color="000001"/>
              <w:right w:val="single" w:sz="4" w:space="0" w:color="000001"/>
            </w:tcBorders>
            <w:shd w:val="clear" w:color="auto" w:fill="auto"/>
            <w:tcMar>
              <w:left w:w="108" w:type="dxa"/>
            </w:tcMar>
            <w:vAlign w:val="center"/>
          </w:tcPr>
          <w:p w:rsidR="00125CD0" w:rsidRDefault="00125CD0" w:rsidP="00125CD0">
            <w:pPr>
              <w:widowControl/>
              <w:numPr>
                <w:ilvl w:val="0"/>
                <w:numId w:val="11"/>
              </w:numPr>
              <w:ind w:left="0" w:right="-143"/>
              <w:contextualSpacing/>
              <w:rPr>
                <w:rFonts w:eastAsia="Times New Roman"/>
                <w:color w:val="000000"/>
              </w:rPr>
            </w:pPr>
          </w:p>
        </w:tc>
        <w:tc>
          <w:tcPr>
            <w:tcW w:w="5207" w:type="dxa"/>
            <w:tcBorders>
              <w:left w:val="single" w:sz="4" w:space="0" w:color="000001"/>
              <w:right w:val="single" w:sz="4" w:space="0" w:color="000001"/>
            </w:tcBorders>
            <w:shd w:val="clear" w:color="auto" w:fill="auto"/>
            <w:tcMar>
              <w:left w:w="108" w:type="dxa"/>
            </w:tcMar>
          </w:tcPr>
          <w:p w:rsidR="00125CD0" w:rsidRDefault="00125CD0" w:rsidP="00125CD0">
            <w:pPr>
              <w:autoSpaceDE w:val="0"/>
              <w:ind w:right="29"/>
              <w:jc w:val="both"/>
            </w:pPr>
            <w:r>
              <w:rPr>
                <w:rFonts w:eastAsia="Calibri;Arial Unicode MS"/>
                <w:szCs w:val="26"/>
              </w:rPr>
              <w:t xml:space="preserve">Обновлена решением совместного заседания Совета и Кафедр факультета экономики и права ОАНО ВО «МПСУ </w:t>
            </w:r>
          </w:p>
        </w:tc>
        <w:tc>
          <w:tcPr>
            <w:tcW w:w="2618" w:type="dxa"/>
            <w:tcBorders>
              <w:left w:val="single" w:sz="4" w:space="0" w:color="000001"/>
              <w:right w:val="single" w:sz="4" w:space="0" w:color="000001"/>
            </w:tcBorders>
            <w:shd w:val="clear" w:color="auto" w:fill="auto"/>
            <w:tcMar>
              <w:left w:w="108" w:type="dxa"/>
            </w:tcMar>
            <w:vAlign w:val="center"/>
          </w:tcPr>
          <w:p w:rsidR="00125CD0" w:rsidRDefault="00125CD0" w:rsidP="00125CD0">
            <w:pPr>
              <w:autoSpaceDE w:val="0"/>
              <w:jc w:val="center"/>
            </w:pPr>
            <w:r>
              <w:rPr>
                <w:rFonts w:eastAsia="Calibri;Arial Unicode MS"/>
                <w:szCs w:val="26"/>
              </w:rPr>
              <w:t>Протокол совместного заседания Совета и Кафедр факультета экономики и права ОАНО ВО «МПСУ» от 30 августа 2019 г. № 1.</w:t>
            </w:r>
          </w:p>
        </w:tc>
        <w:tc>
          <w:tcPr>
            <w:tcW w:w="1389" w:type="dxa"/>
            <w:tcBorders>
              <w:left w:val="single" w:sz="4" w:space="0" w:color="000001"/>
              <w:right w:val="single" w:sz="4" w:space="0" w:color="000001"/>
            </w:tcBorders>
            <w:shd w:val="clear" w:color="auto" w:fill="auto"/>
            <w:tcMar>
              <w:left w:w="108" w:type="dxa"/>
            </w:tcMar>
            <w:vAlign w:val="center"/>
          </w:tcPr>
          <w:p w:rsidR="00125CD0" w:rsidRDefault="00125CD0" w:rsidP="00125CD0">
            <w:pPr>
              <w:autoSpaceDE w:val="0"/>
              <w:ind w:left="-108" w:right="-143"/>
              <w:jc w:val="center"/>
              <w:rPr>
                <w:color w:val="000000"/>
                <w:szCs w:val="26"/>
              </w:rPr>
            </w:pPr>
            <w:r>
              <w:rPr>
                <w:color w:val="000000"/>
                <w:szCs w:val="26"/>
              </w:rPr>
              <w:t>01.09.2019</w:t>
            </w:r>
          </w:p>
        </w:tc>
      </w:tr>
      <w:tr w:rsidR="009769C0" w:rsidTr="00125CD0">
        <w:trPr>
          <w:trHeight w:val="790"/>
        </w:trPr>
        <w:tc>
          <w:tcPr>
            <w:tcW w:w="533" w:type="dxa"/>
            <w:tcBorders>
              <w:left w:val="single" w:sz="4" w:space="0" w:color="000001"/>
              <w:bottom w:val="single" w:sz="4" w:space="0" w:color="000001"/>
              <w:right w:val="single" w:sz="4" w:space="0" w:color="000001"/>
            </w:tcBorders>
            <w:shd w:val="clear" w:color="auto" w:fill="auto"/>
            <w:tcMar>
              <w:left w:w="108" w:type="dxa"/>
            </w:tcMar>
            <w:vAlign w:val="center"/>
          </w:tcPr>
          <w:p w:rsidR="009769C0" w:rsidRDefault="009769C0" w:rsidP="009769C0">
            <w:pPr>
              <w:widowControl/>
              <w:numPr>
                <w:ilvl w:val="0"/>
                <w:numId w:val="11"/>
              </w:numPr>
              <w:ind w:left="0" w:right="-143"/>
              <w:contextualSpacing/>
              <w:rPr>
                <w:rFonts w:eastAsia="Times New Roman"/>
                <w:color w:val="000000"/>
              </w:rPr>
            </w:pPr>
          </w:p>
        </w:tc>
        <w:tc>
          <w:tcPr>
            <w:tcW w:w="5207" w:type="dxa"/>
            <w:tcBorders>
              <w:left w:val="single" w:sz="4" w:space="0" w:color="000001"/>
              <w:bottom w:val="single" w:sz="4" w:space="0" w:color="000001"/>
              <w:right w:val="single" w:sz="4" w:space="0" w:color="000001"/>
            </w:tcBorders>
            <w:shd w:val="clear" w:color="auto" w:fill="auto"/>
            <w:tcMar>
              <w:left w:w="108" w:type="dxa"/>
            </w:tcMar>
          </w:tcPr>
          <w:p w:rsidR="009769C0" w:rsidRPr="00784A6F" w:rsidRDefault="009769C0" w:rsidP="009769C0">
            <w:pPr>
              <w:ind w:right="29"/>
              <w:jc w:val="both"/>
              <w:rPr>
                <w:rFonts w:eastAsia="Calibri;Arial Unicode MS"/>
              </w:rPr>
            </w:pPr>
            <w:r w:rsidRPr="00784A6F">
              <w:rPr>
                <w:rFonts w:eastAsia="Calibri;Arial Unicode MS"/>
              </w:rP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left w:val="single" w:sz="4" w:space="0" w:color="000001"/>
              <w:bottom w:val="single" w:sz="4" w:space="0" w:color="000001"/>
              <w:right w:val="single" w:sz="4" w:space="0" w:color="000001"/>
            </w:tcBorders>
            <w:shd w:val="clear" w:color="auto" w:fill="auto"/>
            <w:tcMar>
              <w:left w:w="108" w:type="dxa"/>
            </w:tcMar>
            <w:vAlign w:val="center"/>
          </w:tcPr>
          <w:p w:rsidR="009769C0" w:rsidRPr="00784A6F" w:rsidRDefault="009769C0" w:rsidP="009769C0">
            <w:pPr>
              <w:jc w:val="center"/>
              <w:rPr>
                <w:rFonts w:eastAsia="Calibri;Arial Unicode MS"/>
              </w:rPr>
            </w:pPr>
            <w:r w:rsidRPr="00784A6F">
              <w:rPr>
                <w:rFonts w:eastAsia="Calibri;Arial Unicode MS"/>
              </w:rPr>
              <w:t xml:space="preserve">Протокол заседания </w:t>
            </w:r>
            <w:r w:rsidRPr="00784A6F">
              <w:rPr>
                <w:rFonts w:eastAsia="Calibri;Arial Unicode MS"/>
              </w:rPr>
              <w:br/>
              <w:t>Ученого совета  от «13» мая 2020 года протокол №7</w:t>
            </w:r>
          </w:p>
        </w:tc>
        <w:tc>
          <w:tcPr>
            <w:tcW w:w="1389" w:type="dxa"/>
            <w:tcBorders>
              <w:left w:val="single" w:sz="4" w:space="0" w:color="000001"/>
              <w:bottom w:val="single" w:sz="4" w:space="0" w:color="000001"/>
              <w:right w:val="single" w:sz="4" w:space="0" w:color="000001"/>
            </w:tcBorders>
            <w:shd w:val="clear" w:color="auto" w:fill="auto"/>
            <w:tcMar>
              <w:left w:w="108" w:type="dxa"/>
            </w:tcMar>
            <w:vAlign w:val="center"/>
          </w:tcPr>
          <w:p w:rsidR="009769C0" w:rsidRPr="00784A6F" w:rsidRDefault="009769C0" w:rsidP="009769C0">
            <w:pPr>
              <w:ind w:left="-108" w:right="-143"/>
              <w:jc w:val="center"/>
              <w:rPr>
                <w:rFonts w:eastAsia="Calibri;Arial Unicode MS"/>
              </w:rPr>
            </w:pPr>
            <w:r w:rsidRPr="00784A6F">
              <w:rPr>
                <w:rFonts w:eastAsia="Calibri;Arial Unicode MS"/>
              </w:rPr>
              <w:t>01.09.2020</w:t>
            </w:r>
          </w:p>
        </w:tc>
      </w:tr>
    </w:tbl>
    <w:p w:rsidR="00C23CC8" w:rsidRDefault="00C23CC8">
      <w:pPr>
        <w:tabs>
          <w:tab w:val="left" w:pos="567"/>
          <w:tab w:val="left" w:pos="851"/>
        </w:tabs>
        <w:spacing w:line="276" w:lineRule="auto"/>
        <w:ind w:left="284" w:firstLine="567"/>
      </w:pPr>
    </w:p>
    <w:sectPr w:rsidR="00C23CC8">
      <w:footerReference w:type="default" r:id="rId31"/>
      <w:pgSz w:w="11906" w:h="16838"/>
      <w:pgMar w:top="1134" w:right="851" w:bottom="1134" w:left="1701" w:header="0" w:footer="709"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122" w:rsidRDefault="00A81122">
      <w:r>
        <w:separator/>
      </w:r>
    </w:p>
  </w:endnote>
  <w:endnote w:type="continuationSeparator" w:id="0">
    <w:p w:rsidR="00A81122" w:rsidRDefault="00A81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E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iberation Sans">
    <w:altName w:val="Arial"/>
    <w:panose1 w:val="020B0604020202020204"/>
    <w:charset w:val="CC"/>
    <w:family w:val="swiss"/>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Times NR Cyr MT">
    <w:charset w:val="CC"/>
    <w:family w:val="roman"/>
    <w:pitch w:val="variable"/>
  </w:font>
  <w:font w:name="Castellar">
    <w:panose1 w:val="020A0402060406010301"/>
    <w:charset w:val="00"/>
    <w:family w:val="roman"/>
    <w:pitch w:val="variable"/>
    <w:sig w:usb0="00000003" w:usb1="00000000" w:usb2="00000000" w:usb3="00000000" w:csb0="00000001" w:csb1="00000000"/>
  </w:font>
  <w:font w:name="Swiss Light 10pt">
    <w:altName w:val="Times New Roman"/>
    <w:charset w:val="CC"/>
    <w:family w:val="roman"/>
    <w:pitch w:val="variable"/>
  </w:font>
  <w:font w:name="Calibri;Arial Unicode M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5675815"/>
      <w:docPartObj>
        <w:docPartGallery w:val="Page Numbers (Bottom of Page)"/>
        <w:docPartUnique/>
      </w:docPartObj>
    </w:sdtPr>
    <w:sdtEndPr/>
    <w:sdtContent>
      <w:p w:rsidR="00C23CC8" w:rsidRDefault="004D4D5C">
        <w:pPr>
          <w:pStyle w:val="afc"/>
          <w:jc w:val="center"/>
        </w:pPr>
        <w:r>
          <w:fldChar w:fldCharType="begin"/>
        </w:r>
        <w:r>
          <w:instrText>PAGE</w:instrText>
        </w:r>
        <w:r>
          <w:fldChar w:fldCharType="separate"/>
        </w:r>
        <w:r w:rsidR="009769C0">
          <w:rPr>
            <w:noProof/>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122" w:rsidRDefault="00A81122">
      <w:r>
        <w:separator/>
      </w:r>
    </w:p>
  </w:footnote>
  <w:footnote w:type="continuationSeparator" w:id="0">
    <w:p w:rsidR="00A81122" w:rsidRDefault="00A8112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84255"/>
    <w:multiLevelType w:val="multilevel"/>
    <w:tmpl w:val="E1FAAF9A"/>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247A0707"/>
    <w:multiLevelType w:val="multilevel"/>
    <w:tmpl w:val="AEEAE01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4090290B"/>
    <w:multiLevelType w:val="multilevel"/>
    <w:tmpl w:val="968E304C"/>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3" w15:restartNumberingAfterBreak="0">
    <w:nsid w:val="4A8F17D2"/>
    <w:multiLevelType w:val="multilevel"/>
    <w:tmpl w:val="2B8C1E1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BD85DF2"/>
    <w:multiLevelType w:val="multilevel"/>
    <w:tmpl w:val="C25AAB9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 w15:restartNumberingAfterBreak="0">
    <w:nsid w:val="4BD9039B"/>
    <w:multiLevelType w:val="multilevel"/>
    <w:tmpl w:val="0D1A02C4"/>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23805AF"/>
    <w:multiLevelType w:val="multilevel"/>
    <w:tmpl w:val="65B2D75C"/>
    <w:lvl w:ilvl="0">
      <w:start w:val="1"/>
      <w:numFmt w:val="decimal"/>
      <w:lvlText w:val="%1."/>
      <w:lvlJc w:val="left"/>
      <w:pPr>
        <w:ind w:left="720" w:hanging="360"/>
      </w:pPr>
      <w:rPr>
        <w:b/>
        <w:bCs w:val="0"/>
        <w:i w:val="0"/>
        <w:iCs w:val="0"/>
        <w:caps w:val="0"/>
        <w:smallCaps w:val="0"/>
        <w:strike w:val="0"/>
        <w:dstrike w:val="0"/>
        <w:spacing w:val="0"/>
        <w:w w:val="100"/>
        <w:sz w:val="26"/>
        <w:szCs w:val="26"/>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530658CA"/>
    <w:multiLevelType w:val="multilevel"/>
    <w:tmpl w:val="F6B089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ABE66EE"/>
    <w:multiLevelType w:val="multilevel"/>
    <w:tmpl w:val="1F52143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 w15:restartNumberingAfterBreak="0">
    <w:nsid w:val="70774E24"/>
    <w:multiLevelType w:val="multilevel"/>
    <w:tmpl w:val="23C81E7A"/>
    <w:lvl w:ilvl="0">
      <w:start w:val="8"/>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72CE0938"/>
    <w:multiLevelType w:val="multilevel"/>
    <w:tmpl w:val="C8784A5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74941297"/>
    <w:multiLevelType w:val="multilevel"/>
    <w:tmpl w:val="C206DAD4"/>
    <w:lvl w:ilvl="0">
      <w:start w:val="1"/>
      <w:numFmt w:val="decimal"/>
      <w:lvlText w:val="%1."/>
      <w:lvlJc w:val="left"/>
      <w:pPr>
        <w:ind w:left="720" w:hanging="360"/>
      </w:pPr>
    </w:lvl>
    <w:lvl w:ilvl="1">
      <w:start w:val="1"/>
      <w:numFmt w:val="decimal"/>
      <w:lvlText w:val="%1.%2."/>
      <w:lvlJc w:val="left"/>
      <w:pPr>
        <w:ind w:left="1855"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num w:numId="1">
    <w:abstractNumId w:val="4"/>
  </w:num>
  <w:num w:numId="2">
    <w:abstractNumId w:val="11"/>
  </w:num>
  <w:num w:numId="3">
    <w:abstractNumId w:val="5"/>
  </w:num>
  <w:num w:numId="4">
    <w:abstractNumId w:val="2"/>
  </w:num>
  <w:num w:numId="5">
    <w:abstractNumId w:val="0"/>
  </w:num>
  <w:num w:numId="6">
    <w:abstractNumId w:val="1"/>
  </w:num>
  <w:num w:numId="7">
    <w:abstractNumId w:val="8"/>
  </w:num>
  <w:num w:numId="8">
    <w:abstractNumId w:val="9"/>
  </w:num>
  <w:num w:numId="9">
    <w:abstractNumId w:val="6"/>
  </w:num>
  <w:num w:numId="10">
    <w:abstractNumId w:val="3"/>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23CC8"/>
    <w:rsid w:val="00125CD0"/>
    <w:rsid w:val="003D3FF2"/>
    <w:rsid w:val="004D4D5C"/>
    <w:rsid w:val="009769C0"/>
    <w:rsid w:val="00A81122"/>
    <w:rsid w:val="00C23CC8"/>
    <w:rsid w:val="00CF4ED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F129A"/>
  <w15:docId w15:val="{B85A2CED-A026-477A-AF79-A7D9DFA63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pPr>
        <w:spacing w:line="25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5DE"/>
    <w:pPr>
      <w:widowControl w:val="0"/>
      <w:suppressAutoHyphens/>
      <w:spacing w:line="240" w:lineRule="auto"/>
    </w:pPr>
    <w:rPr>
      <w:rFonts w:ascii="Times New Roman" w:eastAsiaTheme="minorEastAsia" w:hAnsi="Times New Roman" w:cs="Times New Roman"/>
      <w:sz w:val="24"/>
      <w:szCs w:val="24"/>
      <w:lang w:eastAsia="ru-RU"/>
    </w:rPr>
  </w:style>
  <w:style w:type="paragraph" w:styleId="1">
    <w:name w:val="heading 1"/>
    <w:basedOn w:val="a"/>
    <w:qFormat/>
    <w:rsid w:val="00EF184F"/>
    <w:pPr>
      <w:keepNext/>
      <w:widowControl/>
      <w:spacing w:before="240" w:after="60"/>
      <w:outlineLvl w:val="0"/>
    </w:pPr>
    <w:rPr>
      <w:rFonts w:ascii="Arial" w:eastAsia="Times New Roman" w:hAnsi="Arial" w:cs="Arial"/>
      <w:b/>
      <w:bCs/>
      <w:sz w:val="32"/>
      <w:szCs w:val="32"/>
      <w:lang w:eastAsia="zh-CN"/>
    </w:rPr>
  </w:style>
  <w:style w:type="paragraph" w:styleId="2">
    <w:name w:val="heading 2"/>
    <w:basedOn w:val="a"/>
    <w:link w:val="20"/>
    <w:qFormat/>
    <w:rsid w:val="00EF184F"/>
    <w:pPr>
      <w:keepNext/>
      <w:widowControl/>
      <w:jc w:val="center"/>
      <w:outlineLvl w:val="1"/>
    </w:pPr>
    <w:rPr>
      <w:rFonts w:eastAsia="Times New Roman"/>
      <w:b/>
      <w:bCs/>
      <w:lang w:eastAsia="zh-CN"/>
    </w:rPr>
  </w:style>
  <w:style w:type="paragraph" w:styleId="3">
    <w:name w:val="heading 3"/>
    <w:basedOn w:val="a"/>
    <w:link w:val="30"/>
    <w:qFormat/>
    <w:rsid w:val="00EF184F"/>
    <w:pPr>
      <w:keepNext/>
      <w:widowControl/>
      <w:spacing w:before="240" w:after="60"/>
      <w:outlineLvl w:val="2"/>
    </w:pPr>
    <w:rPr>
      <w:rFonts w:ascii="Arial" w:eastAsia="Times New Roman" w:hAnsi="Arial" w:cs="Arial"/>
      <w:b/>
      <w:bCs/>
      <w:sz w:val="26"/>
      <w:szCs w:val="26"/>
      <w:lang w:eastAsia="zh-CN"/>
    </w:rPr>
  </w:style>
  <w:style w:type="paragraph" w:styleId="5">
    <w:name w:val="heading 5"/>
    <w:basedOn w:val="a"/>
    <w:link w:val="50"/>
    <w:uiPriority w:val="9"/>
    <w:semiHidden/>
    <w:unhideWhenUsed/>
    <w:qFormat/>
    <w:rsid w:val="000B258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link w:val="60"/>
    <w:qFormat/>
    <w:rsid w:val="00EF184F"/>
    <w:pPr>
      <w:widowControl/>
      <w:spacing w:before="240" w:after="60"/>
      <w:outlineLvl w:val="5"/>
    </w:pPr>
    <w:rPr>
      <w:rFonts w:eastAsia="Times New Roman"/>
      <w:b/>
      <w:bCs/>
      <w:sz w:val="22"/>
      <w:szCs w:val="22"/>
      <w:lang w:eastAsia="zh-CN"/>
    </w:rPr>
  </w:style>
  <w:style w:type="paragraph" w:styleId="7">
    <w:name w:val="heading 7"/>
    <w:basedOn w:val="a"/>
    <w:link w:val="70"/>
    <w:qFormat/>
    <w:rsid w:val="00EF184F"/>
    <w:pPr>
      <w:widowControl/>
      <w:spacing w:before="240" w:after="60"/>
      <w:outlineLvl w:val="6"/>
    </w:pPr>
    <w:rPr>
      <w:rFonts w:eastAsia="Times New Roman"/>
      <w:lang w:eastAsia="zh-CN"/>
    </w:rPr>
  </w:style>
  <w:style w:type="paragraph" w:styleId="8">
    <w:name w:val="heading 8"/>
    <w:basedOn w:val="a"/>
    <w:link w:val="80"/>
    <w:qFormat/>
    <w:rsid w:val="00EF184F"/>
    <w:pPr>
      <w:widowControl/>
      <w:spacing w:before="240" w:after="60"/>
      <w:outlineLvl w:val="7"/>
    </w:pPr>
    <w:rPr>
      <w:rFonts w:eastAsia="Times New Roman"/>
      <w:i/>
      <w:i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61">
    <w:name w:val="Font Style61"/>
    <w:basedOn w:val="a0"/>
    <w:uiPriority w:val="99"/>
    <w:rsid w:val="005D55DE"/>
    <w:rPr>
      <w:rFonts w:ascii="Times New Roman" w:hAnsi="Times New Roman" w:cs="Times New Roman"/>
      <w:sz w:val="22"/>
      <w:szCs w:val="22"/>
    </w:rPr>
  </w:style>
  <w:style w:type="character" w:customStyle="1" w:styleId="FontStyle84">
    <w:name w:val="Font Style84"/>
    <w:basedOn w:val="a0"/>
    <w:uiPriority w:val="99"/>
    <w:rsid w:val="005D55DE"/>
    <w:rPr>
      <w:rFonts w:ascii="Times New Roman" w:hAnsi="Times New Roman" w:cs="Times New Roman"/>
      <w:sz w:val="24"/>
      <w:szCs w:val="24"/>
    </w:rPr>
  </w:style>
  <w:style w:type="character" w:customStyle="1" w:styleId="FontStyle79">
    <w:name w:val="Font Style79"/>
    <w:basedOn w:val="a0"/>
    <w:uiPriority w:val="99"/>
    <w:rsid w:val="005D55DE"/>
    <w:rPr>
      <w:rFonts w:ascii="Times New Roman" w:hAnsi="Times New Roman" w:cs="Times New Roman"/>
      <w:b/>
      <w:bCs/>
      <w:sz w:val="24"/>
      <w:szCs w:val="24"/>
    </w:rPr>
  </w:style>
  <w:style w:type="character" w:customStyle="1" w:styleId="FontStyle90">
    <w:name w:val="Font Style90"/>
    <w:basedOn w:val="a0"/>
    <w:uiPriority w:val="99"/>
    <w:rsid w:val="005D55DE"/>
    <w:rPr>
      <w:rFonts w:ascii="Times New Roman" w:hAnsi="Times New Roman" w:cs="Times New Roman"/>
      <w:sz w:val="22"/>
      <w:szCs w:val="22"/>
    </w:rPr>
  </w:style>
  <w:style w:type="character" w:customStyle="1" w:styleId="FontStyle99">
    <w:name w:val="Font Style99"/>
    <w:basedOn w:val="a0"/>
    <w:uiPriority w:val="99"/>
    <w:rsid w:val="005D55DE"/>
    <w:rPr>
      <w:rFonts w:ascii="Times New Roman" w:hAnsi="Times New Roman" w:cs="Times New Roman"/>
      <w:i/>
      <w:iCs/>
      <w:sz w:val="24"/>
      <w:szCs w:val="24"/>
    </w:rPr>
  </w:style>
  <w:style w:type="character" w:customStyle="1" w:styleId="FontStyle76">
    <w:name w:val="Font Style76"/>
    <w:basedOn w:val="a0"/>
    <w:uiPriority w:val="99"/>
    <w:rsid w:val="005D55DE"/>
    <w:rPr>
      <w:rFonts w:ascii="Times New Roman" w:hAnsi="Times New Roman" w:cs="Times New Roman"/>
      <w:i/>
      <w:iCs/>
      <w:sz w:val="22"/>
      <w:szCs w:val="22"/>
    </w:rPr>
  </w:style>
  <w:style w:type="character" w:customStyle="1" w:styleId="FontStyle85">
    <w:name w:val="Font Style85"/>
    <w:basedOn w:val="a0"/>
    <w:uiPriority w:val="99"/>
    <w:rsid w:val="005D55DE"/>
    <w:rPr>
      <w:rFonts w:ascii="Times New Roman" w:hAnsi="Times New Roman" w:cs="Times New Roman"/>
      <w:sz w:val="22"/>
      <w:szCs w:val="22"/>
    </w:rPr>
  </w:style>
  <w:style w:type="character" w:customStyle="1" w:styleId="10">
    <w:name w:val="Заголовок 1 Знак"/>
    <w:basedOn w:val="a0"/>
    <w:link w:val="100"/>
    <w:rsid w:val="00EF184F"/>
    <w:rPr>
      <w:rFonts w:ascii="Arial" w:eastAsia="Times New Roman" w:hAnsi="Arial" w:cs="Arial"/>
      <w:b/>
      <w:bCs/>
      <w:sz w:val="32"/>
      <w:szCs w:val="32"/>
      <w:lang w:eastAsia="zh-CN"/>
    </w:rPr>
  </w:style>
  <w:style w:type="character" w:customStyle="1" w:styleId="20">
    <w:name w:val="Заголовок 2 Знак"/>
    <w:basedOn w:val="a0"/>
    <w:link w:val="2"/>
    <w:rsid w:val="00EF184F"/>
    <w:rPr>
      <w:rFonts w:ascii="Times New Roman" w:eastAsia="Times New Roman" w:hAnsi="Times New Roman" w:cs="Times New Roman"/>
      <w:b/>
      <w:bCs/>
      <w:sz w:val="24"/>
      <w:szCs w:val="24"/>
      <w:lang w:eastAsia="zh-CN"/>
    </w:rPr>
  </w:style>
  <w:style w:type="character" w:customStyle="1" w:styleId="30">
    <w:name w:val="Заголовок 3 Знак"/>
    <w:basedOn w:val="a0"/>
    <w:link w:val="3"/>
    <w:rsid w:val="00EF184F"/>
    <w:rPr>
      <w:rFonts w:ascii="Arial" w:eastAsia="Times New Roman" w:hAnsi="Arial" w:cs="Arial"/>
      <w:b/>
      <w:bCs/>
      <w:sz w:val="26"/>
      <w:szCs w:val="26"/>
      <w:lang w:eastAsia="zh-CN"/>
    </w:rPr>
  </w:style>
  <w:style w:type="character" w:customStyle="1" w:styleId="60">
    <w:name w:val="Заголовок 6 Знак"/>
    <w:basedOn w:val="a0"/>
    <w:link w:val="6"/>
    <w:rsid w:val="00EF184F"/>
    <w:rPr>
      <w:rFonts w:ascii="Times New Roman" w:eastAsia="Times New Roman" w:hAnsi="Times New Roman" w:cs="Times New Roman"/>
      <w:b/>
      <w:bCs/>
      <w:lang w:eastAsia="zh-CN"/>
    </w:rPr>
  </w:style>
  <w:style w:type="character" w:customStyle="1" w:styleId="70">
    <w:name w:val="Заголовок 7 Знак"/>
    <w:basedOn w:val="a0"/>
    <w:link w:val="7"/>
    <w:rsid w:val="00EF184F"/>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EF184F"/>
    <w:rPr>
      <w:rFonts w:ascii="Times New Roman" w:eastAsia="Times New Roman" w:hAnsi="Times New Roman" w:cs="Times New Roman"/>
      <w:i/>
      <w:iCs/>
      <w:sz w:val="24"/>
      <w:szCs w:val="24"/>
      <w:lang w:eastAsia="zh-CN"/>
    </w:rPr>
  </w:style>
  <w:style w:type="character" w:customStyle="1" w:styleId="WW8Num2z0">
    <w:name w:val="WW8Num2z0"/>
    <w:rsid w:val="00EF184F"/>
    <w:rPr>
      <w:rFonts w:cs="Times New Roman"/>
    </w:rPr>
  </w:style>
  <w:style w:type="character" w:customStyle="1" w:styleId="WW8Num4z0">
    <w:name w:val="WW8Num4z0"/>
    <w:rsid w:val="00EF184F"/>
    <w:rPr>
      <w:rFonts w:ascii="Symbol" w:hAnsi="Symbol" w:cs="Symbol"/>
    </w:rPr>
  </w:style>
  <w:style w:type="character" w:customStyle="1" w:styleId="WW8Num5z0">
    <w:name w:val="WW8Num5z0"/>
    <w:rsid w:val="00EF184F"/>
    <w:rPr>
      <w:rFonts w:ascii="Symbol" w:hAnsi="Symbol" w:cs="Symbol"/>
    </w:rPr>
  </w:style>
  <w:style w:type="character" w:customStyle="1" w:styleId="WW8Num7z0">
    <w:name w:val="WW8Num7z0"/>
    <w:rsid w:val="00EF184F"/>
    <w:rPr>
      <w:rFonts w:ascii="Symbol" w:hAnsi="Symbol" w:cs="Symbol"/>
    </w:rPr>
  </w:style>
  <w:style w:type="character" w:customStyle="1" w:styleId="WW8Num10z0">
    <w:name w:val="WW8Num10z0"/>
    <w:rsid w:val="00EF184F"/>
    <w:rPr>
      <w:rFonts w:ascii="Symbol" w:hAnsi="Symbol" w:cs="Symbol"/>
    </w:rPr>
  </w:style>
  <w:style w:type="character" w:customStyle="1" w:styleId="WW8Num11z0">
    <w:name w:val="WW8Num11z0"/>
    <w:rsid w:val="00EF184F"/>
    <w:rPr>
      <w:rFonts w:ascii="Symbol" w:hAnsi="Symbol" w:cs="Symbol"/>
    </w:rPr>
  </w:style>
  <w:style w:type="character" w:customStyle="1" w:styleId="WW8Num12z0">
    <w:name w:val="WW8Num12z0"/>
    <w:rsid w:val="00EF184F"/>
    <w:rPr>
      <w:rFonts w:ascii="Symbol" w:hAnsi="Symbol" w:cs="Symbol"/>
    </w:rPr>
  </w:style>
  <w:style w:type="character" w:customStyle="1" w:styleId="WW8Num14z0">
    <w:name w:val="WW8Num14z0"/>
    <w:rsid w:val="00EF184F"/>
    <w:rPr>
      <w:rFonts w:ascii="Symbol" w:hAnsi="Symbol" w:cs="Symbol"/>
    </w:rPr>
  </w:style>
  <w:style w:type="character" w:customStyle="1" w:styleId="WW8Num15z0">
    <w:name w:val="WW8Num15z0"/>
    <w:rsid w:val="00EF184F"/>
    <w:rPr>
      <w:rFonts w:ascii="Symbol" w:hAnsi="Symbol" w:cs="Symbol"/>
    </w:rPr>
  </w:style>
  <w:style w:type="character" w:customStyle="1" w:styleId="WW8Num16z0">
    <w:name w:val="WW8Num16z0"/>
    <w:rsid w:val="00EF184F"/>
    <w:rPr>
      <w:rFonts w:ascii="Symbol" w:hAnsi="Symbol" w:cs="Symbol"/>
    </w:rPr>
  </w:style>
  <w:style w:type="character" w:customStyle="1" w:styleId="WW8Num17z0">
    <w:name w:val="WW8Num17z0"/>
    <w:rsid w:val="00EF184F"/>
    <w:rPr>
      <w:rFonts w:ascii="Symbol" w:hAnsi="Symbol" w:cs="Symbol"/>
    </w:rPr>
  </w:style>
  <w:style w:type="character" w:customStyle="1" w:styleId="WW8Num19z0">
    <w:name w:val="WW8Num19z0"/>
    <w:rsid w:val="00EF184F"/>
    <w:rPr>
      <w:rFonts w:ascii="Symbol" w:hAnsi="Symbol" w:cs="Symbol"/>
    </w:rPr>
  </w:style>
  <w:style w:type="character" w:customStyle="1" w:styleId="WW8Num22z0">
    <w:name w:val="WW8Num22z0"/>
    <w:rsid w:val="00EF184F"/>
    <w:rPr>
      <w:rFonts w:ascii="Symbol" w:hAnsi="Symbol" w:cs="Symbol"/>
    </w:rPr>
  </w:style>
  <w:style w:type="character" w:customStyle="1" w:styleId="WW8Num25z0">
    <w:name w:val="WW8Num25z0"/>
    <w:rsid w:val="00EF184F"/>
    <w:rPr>
      <w:rFonts w:ascii="Symbol" w:hAnsi="Symbol" w:cs="Symbol"/>
    </w:rPr>
  </w:style>
  <w:style w:type="character" w:customStyle="1" w:styleId="WW8Num26z0">
    <w:name w:val="WW8Num26z0"/>
    <w:rsid w:val="00EF184F"/>
    <w:rPr>
      <w:rFonts w:ascii="Symbol" w:hAnsi="Symbol" w:cs="Symbol"/>
    </w:rPr>
  </w:style>
  <w:style w:type="character" w:customStyle="1" w:styleId="4">
    <w:name w:val="Основной шрифт абзаца4"/>
    <w:rsid w:val="00EF184F"/>
  </w:style>
  <w:style w:type="character" w:customStyle="1" w:styleId="Absatz-Standardschriftart">
    <w:name w:val="Absatz-Standardschriftart"/>
    <w:rsid w:val="00EF184F"/>
  </w:style>
  <w:style w:type="character" w:customStyle="1" w:styleId="31">
    <w:name w:val="Основной шрифт абзаца3"/>
    <w:rsid w:val="00EF184F"/>
  </w:style>
  <w:style w:type="character" w:customStyle="1" w:styleId="WW8Num6z0">
    <w:name w:val="WW8Num6z0"/>
    <w:rsid w:val="00EF184F"/>
    <w:rPr>
      <w:rFonts w:ascii="Symbol" w:hAnsi="Symbol" w:cs="Symbol"/>
    </w:rPr>
  </w:style>
  <w:style w:type="character" w:customStyle="1" w:styleId="WW8Num13z0">
    <w:name w:val="WW8Num13z0"/>
    <w:rsid w:val="00EF184F"/>
    <w:rPr>
      <w:rFonts w:ascii="Symbol" w:hAnsi="Symbol" w:cs="Symbol"/>
    </w:rPr>
  </w:style>
  <w:style w:type="character" w:customStyle="1" w:styleId="WW8Num18z0">
    <w:name w:val="WW8Num18z0"/>
    <w:rsid w:val="00EF184F"/>
    <w:rPr>
      <w:rFonts w:ascii="Symbol" w:hAnsi="Symbol" w:cs="Symbol"/>
    </w:rPr>
  </w:style>
  <w:style w:type="character" w:customStyle="1" w:styleId="WW8Num20z0">
    <w:name w:val="WW8Num20z0"/>
    <w:rsid w:val="00EF184F"/>
    <w:rPr>
      <w:rFonts w:ascii="Symbol" w:hAnsi="Symbol" w:cs="Symbol"/>
    </w:rPr>
  </w:style>
  <w:style w:type="character" w:customStyle="1" w:styleId="WW8Num24z0">
    <w:name w:val="WW8Num24z0"/>
    <w:rsid w:val="00EF184F"/>
    <w:rPr>
      <w:rFonts w:ascii="Symbol" w:hAnsi="Symbol" w:cs="Symbol"/>
    </w:rPr>
  </w:style>
  <w:style w:type="character" w:customStyle="1" w:styleId="WW8Num29z0">
    <w:name w:val="WW8Num29z0"/>
    <w:rsid w:val="00EF184F"/>
    <w:rPr>
      <w:rFonts w:ascii="Symbol" w:hAnsi="Symbol" w:cs="Symbol"/>
    </w:rPr>
  </w:style>
  <w:style w:type="character" w:customStyle="1" w:styleId="WW8Num32z0">
    <w:name w:val="WW8Num32z0"/>
    <w:rsid w:val="00EF184F"/>
    <w:rPr>
      <w:rFonts w:ascii="Symbol" w:hAnsi="Symbol" w:cs="Symbol"/>
    </w:rPr>
  </w:style>
  <w:style w:type="character" w:customStyle="1" w:styleId="WW8Num33z0">
    <w:name w:val="WW8Num33z0"/>
    <w:rsid w:val="00EF184F"/>
    <w:rPr>
      <w:rFonts w:ascii="Symbol" w:hAnsi="Symbol" w:cs="Symbol"/>
    </w:rPr>
  </w:style>
  <w:style w:type="character" w:customStyle="1" w:styleId="21">
    <w:name w:val="Основной шрифт абзаца2"/>
    <w:rsid w:val="00EF184F"/>
  </w:style>
  <w:style w:type="character" w:customStyle="1" w:styleId="WW8Num1z0">
    <w:name w:val="WW8Num1z0"/>
    <w:rsid w:val="00EF184F"/>
    <w:rPr>
      <w:rFonts w:ascii="Symbol" w:hAnsi="Symbol" w:cs="Symbol"/>
    </w:rPr>
  </w:style>
  <w:style w:type="character" w:customStyle="1" w:styleId="WW8Num4z1">
    <w:name w:val="WW8Num4z1"/>
    <w:rsid w:val="00EF184F"/>
    <w:rPr>
      <w:rFonts w:ascii="Courier New" w:hAnsi="Courier New" w:cs="Courier New"/>
    </w:rPr>
  </w:style>
  <w:style w:type="character" w:customStyle="1" w:styleId="WW8Num4z2">
    <w:name w:val="WW8Num4z2"/>
    <w:rsid w:val="00EF184F"/>
    <w:rPr>
      <w:rFonts w:ascii="Wingdings" w:hAnsi="Wingdings" w:cs="Wingdings"/>
    </w:rPr>
  </w:style>
  <w:style w:type="character" w:customStyle="1" w:styleId="WW8Num6z1">
    <w:name w:val="WW8Num6z1"/>
    <w:rsid w:val="00EF184F"/>
    <w:rPr>
      <w:rFonts w:ascii="Courier New" w:hAnsi="Courier New" w:cs="Courier New"/>
    </w:rPr>
  </w:style>
  <w:style w:type="character" w:customStyle="1" w:styleId="WW8Num6z2">
    <w:name w:val="WW8Num6z2"/>
    <w:rsid w:val="00EF184F"/>
    <w:rPr>
      <w:rFonts w:ascii="Wingdings" w:hAnsi="Wingdings" w:cs="Wingdings"/>
    </w:rPr>
  </w:style>
  <w:style w:type="character" w:customStyle="1" w:styleId="WW8Num10z1">
    <w:name w:val="WW8Num10z1"/>
    <w:rsid w:val="00EF184F"/>
    <w:rPr>
      <w:rFonts w:ascii="Courier New" w:hAnsi="Courier New" w:cs="Courier New"/>
    </w:rPr>
  </w:style>
  <w:style w:type="character" w:customStyle="1" w:styleId="WW8Num10z2">
    <w:name w:val="WW8Num10z2"/>
    <w:rsid w:val="00EF184F"/>
    <w:rPr>
      <w:rFonts w:ascii="Wingdings" w:hAnsi="Wingdings" w:cs="Wingdings"/>
    </w:rPr>
  </w:style>
  <w:style w:type="character" w:customStyle="1" w:styleId="WW8Num13z1">
    <w:name w:val="WW8Num13z1"/>
    <w:rsid w:val="00EF184F"/>
    <w:rPr>
      <w:rFonts w:ascii="Courier New" w:hAnsi="Courier New" w:cs="Courier New"/>
    </w:rPr>
  </w:style>
  <w:style w:type="character" w:customStyle="1" w:styleId="WW8Num13z2">
    <w:name w:val="WW8Num13z2"/>
    <w:rsid w:val="00EF184F"/>
    <w:rPr>
      <w:rFonts w:ascii="Wingdings" w:hAnsi="Wingdings" w:cs="Wingdings"/>
    </w:rPr>
  </w:style>
  <w:style w:type="character" w:customStyle="1" w:styleId="WW8Num14z1">
    <w:name w:val="WW8Num14z1"/>
    <w:rsid w:val="00EF184F"/>
    <w:rPr>
      <w:rFonts w:ascii="Courier New" w:hAnsi="Courier New" w:cs="Courier New"/>
    </w:rPr>
  </w:style>
  <w:style w:type="character" w:customStyle="1" w:styleId="WW8Num14z2">
    <w:name w:val="WW8Num14z2"/>
    <w:rsid w:val="00EF184F"/>
    <w:rPr>
      <w:rFonts w:ascii="Wingdings" w:hAnsi="Wingdings" w:cs="Wingdings"/>
    </w:rPr>
  </w:style>
  <w:style w:type="character" w:customStyle="1" w:styleId="WW8Num18z1">
    <w:name w:val="WW8Num18z1"/>
    <w:rsid w:val="00EF184F"/>
    <w:rPr>
      <w:rFonts w:ascii="Courier New" w:hAnsi="Courier New" w:cs="Courier New"/>
    </w:rPr>
  </w:style>
  <w:style w:type="character" w:customStyle="1" w:styleId="WW8Num18z2">
    <w:name w:val="WW8Num18z2"/>
    <w:rsid w:val="00EF184F"/>
    <w:rPr>
      <w:rFonts w:ascii="Wingdings" w:hAnsi="Wingdings" w:cs="Wingdings"/>
    </w:rPr>
  </w:style>
  <w:style w:type="character" w:customStyle="1" w:styleId="WW8Num19z1">
    <w:name w:val="WW8Num19z1"/>
    <w:rsid w:val="00EF184F"/>
    <w:rPr>
      <w:rFonts w:ascii="Courier New" w:hAnsi="Courier New" w:cs="Courier New"/>
    </w:rPr>
  </w:style>
  <w:style w:type="character" w:customStyle="1" w:styleId="WW8Num19z2">
    <w:name w:val="WW8Num19z2"/>
    <w:rsid w:val="00EF184F"/>
    <w:rPr>
      <w:rFonts w:ascii="Wingdings" w:hAnsi="Wingdings" w:cs="Wingdings"/>
    </w:rPr>
  </w:style>
  <w:style w:type="character" w:customStyle="1" w:styleId="WW8Num20z1">
    <w:name w:val="WW8Num20z1"/>
    <w:rsid w:val="00EF184F"/>
    <w:rPr>
      <w:rFonts w:ascii="Courier New" w:hAnsi="Courier New" w:cs="Courier New"/>
    </w:rPr>
  </w:style>
  <w:style w:type="character" w:customStyle="1" w:styleId="WW8Num20z2">
    <w:name w:val="WW8Num20z2"/>
    <w:rsid w:val="00EF184F"/>
    <w:rPr>
      <w:rFonts w:ascii="Wingdings" w:hAnsi="Wingdings" w:cs="Wingdings"/>
    </w:rPr>
  </w:style>
  <w:style w:type="character" w:customStyle="1" w:styleId="WW8Num22z1">
    <w:name w:val="WW8Num22z1"/>
    <w:rsid w:val="00EF184F"/>
    <w:rPr>
      <w:rFonts w:ascii="Courier New" w:hAnsi="Courier New" w:cs="Courier New"/>
    </w:rPr>
  </w:style>
  <w:style w:type="character" w:customStyle="1" w:styleId="WW8Num22z2">
    <w:name w:val="WW8Num22z2"/>
    <w:rsid w:val="00EF184F"/>
    <w:rPr>
      <w:rFonts w:ascii="Wingdings" w:hAnsi="Wingdings" w:cs="Wingdings"/>
    </w:rPr>
  </w:style>
  <w:style w:type="character" w:customStyle="1" w:styleId="WW8Num24z1">
    <w:name w:val="WW8Num24z1"/>
    <w:rsid w:val="00EF184F"/>
    <w:rPr>
      <w:rFonts w:ascii="Courier New" w:hAnsi="Courier New" w:cs="Courier New"/>
    </w:rPr>
  </w:style>
  <w:style w:type="character" w:customStyle="1" w:styleId="WW8Num24z2">
    <w:name w:val="WW8Num24z2"/>
    <w:rsid w:val="00EF184F"/>
    <w:rPr>
      <w:rFonts w:ascii="Wingdings" w:hAnsi="Wingdings" w:cs="Wingdings"/>
    </w:rPr>
  </w:style>
  <w:style w:type="character" w:customStyle="1" w:styleId="WW8Num29z1">
    <w:name w:val="WW8Num29z1"/>
    <w:rsid w:val="00EF184F"/>
    <w:rPr>
      <w:rFonts w:ascii="Courier New" w:hAnsi="Courier New" w:cs="Courier New"/>
    </w:rPr>
  </w:style>
  <w:style w:type="character" w:customStyle="1" w:styleId="WW8Num29z2">
    <w:name w:val="WW8Num29z2"/>
    <w:rsid w:val="00EF184F"/>
    <w:rPr>
      <w:rFonts w:ascii="Wingdings" w:hAnsi="Wingdings" w:cs="Wingdings"/>
    </w:rPr>
  </w:style>
  <w:style w:type="character" w:customStyle="1" w:styleId="WW8Num32z1">
    <w:name w:val="WW8Num32z1"/>
    <w:rsid w:val="00EF184F"/>
    <w:rPr>
      <w:rFonts w:ascii="Courier New" w:hAnsi="Courier New" w:cs="Courier New"/>
    </w:rPr>
  </w:style>
  <w:style w:type="character" w:customStyle="1" w:styleId="WW8Num32z2">
    <w:name w:val="WW8Num32z2"/>
    <w:rsid w:val="00EF184F"/>
    <w:rPr>
      <w:rFonts w:ascii="Wingdings" w:hAnsi="Wingdings" w:cs="Wingdings"/>
    </w:rPr>
  </w:style>
  <w:style w:type="character" w:customStyle="1" w:styleId="WW8Num33z1">
    <w:name w:val="WW8Num33z1"/>
    <w:rsid w:val="00EF184F"/>
    <w:rPr>
      <w:rFonts w:ascii="Courier New" w:hAnsi="Courier New" w:cs="Courier New"/>
    </w:rPr>
  </w:style>
  <w:style w:type="character" w:customStyle="1" w:styleId="WW8Num33z2">
    <w:name w:val="WW8Num33z2"/>
    <w:rsid w:val="00EF184F"/>
    <w:rPr>
      <w:rFonts w:ascii="Wingdings" w:hAnsi="Wingdings" w:cs="Wingdings"/>
    </w:rPr>
  </w:style>
  <w:style w:type="character" w:customStyle="1" w:styleId="11">
    <w:name w:val="Основной шрифт абзаца1"/>
    <w:rsid w:val="00EF184F"/>
  </w:style>
  <w:style w:type="character" w:customStyle="1" w:styleId="16">
    <w:name w:val="Знак Знак16"/>
    <w:rsid w:val="00EF184F"/>
    <w:rPr>
      <w:rFonts w:ascii="Arial" w:eastAsia="Times New Roman" w:hAnsi="Arial" w:cs="Arial"/>
      <w:b/>
      <w:bCs/>
      <w:sz w:val="32"/>
      <w:szCs w:val="32"/>
    </w:rPr>
  </w:style>
  <w:style w:type="character" w:customStyle="1" w:styleId="15">
    <w:name w:val="Знак Знак15"/>
    <w:rsid w:val="00EF184F"/>
    <w:rPr>
      <w:rFonts w:ascii="Times New Roman" w:eastAsia="Times New Roman" w:hAnsi="Times New Roman" w:cs="Times New Roman"/>
      <w:b/>
      <w:bCs/>
      <w:sz w:val="24"/>
      <w:szCs w:val="24"/>
    </w:rPr>
  </w:style>
  <w:style w:type="character" w:customStyle="1" w:styleId="14">
    <w:name w:val="Знак Знак14"/>
    <w:rsid w:val="00EF184F"/>
    <w:rPr>
      <w:rFonts w:ascii="Arial" w:eastAsia="Times New Roman" w:hAnsi="Arial" w:cs="Arial"/>
      <w:b/>
      <w:bCs/>
      <w:sz w:val="26"/>
      <w:szCs w:val="26"/>
    </w:rPr>
  </w:style>
  <w:style w:type="character" w:customStyle="1" w:styleId="13">
    <w:name w:val="Знак Знак13"/>
    <w:rsid w:val="00EF184F"/>
    <w:rPr>
      <w:rFonts w:ascii="Times New Roman" w:eastAsia="Times New Roman" w:hAnsi="Times New Roman" w:cs="Times New Roman"/>
      <w:b/>
      <w:bCs/>
    </w:rPr>
  </w:style>
  <w:style w:type="character" w:customStyle="1" w:styleId="12">
    <w:name w:val="Знак Знак12"/>
    <w:rsid w:val="00EF184F"/>
    <w:rPr>
      <w:rFonts w:ascii="Times New Roman" w:eastAsia="Times New Roman" w:hAnsi="Times New Roman" w:cs="Times New Roman"/>
      <w:sz w:val="24"/>
      <w:szCs w:val="24"/>
    </w:rPr>
  </w:style>
  <w:style w:type="character" w:customStyle="1" w:styleId="110">
    <w:name w:val="Знак Знак11"/>
    <w:rsid w:val="00EF184F"/>
    <w:rPr>
      <w:rFonts w:ascii="Times New Roman" w:eastAsia="Times New Roman" w:hAnsi="Times New Roman" w:cs="Times New Roman"/>
      <w:i/>
      <w:iCs/>
      <w:sz w:val="24"/>
      <w:szCs w:val="24"/>
    </w:rPr>
  </w:style>
  <w:style w:type="character" w:customStyle="1" w:styleId="-">
    <w:name w:val="Интернет-ссылка"/>
    <w:rsid w:val="00EF184F"/>
    <w:rPr>
      <w:rFonts w:cs="Times New Roman"/>
      <w:color w:val="0000FF"/>
      <w:u w:val="single"/>
    </w:rPr>
  </w:style>
  <w:style w:type="character" w:customStyle="1" w:styleId="a3">
    <w:name w:val="текст Знак"/>
    <w:rsid w:val="00EF184F"/>
    <w:rPr>
      <w:rFonts w:ascii="TimesET" w:eastAsia="Times New Roman" w:hAnsi="TimesET" w:cs="TimesET"/>
      <w:sz w:val="28"/>
    </w:rPr>
  </w:style>
  <w:style w:type="character" w:customStyle="1" w:styleId="100">
    <w:name w:val="Знак Знак10"/>
    <w:link w:val="10"/>
    <w:rsid w:val="00EF184F"/>
    <w:rPr>
      <w:rFonts w:ascii="Times New Roman" w:eastAsia="Times New Roman" w:hAnsi="Times New Roman" w:cs="Times New Roman"/>
      <w:sz w:val="24"/>
      <w:szCs w:val="24"/>
    </w:rPr>
  </w:style>
  <w:style w:type="character" w:customStyle="1" w:styleId="9">
    <w:name w:val="Знак Знак9"/>
    <w:rsid w:val="00EF184F"/>
    <w:rPr>
      <w:rFonts w:ascii="Times New Roman" w:eastAsia="Times New Roman" w:hAnsi="Times New Roman" w:cs="Times New Roman"/>
      <w:sz w:val="26"/>
      <w:szCs w:val="20"/>
    </w:rPr>
  </w:style>
  <w:style w:type="character" w:customStyle="1" w:styleId="81">
    <w:name w:val="Знак Знак8"/>
    <w:link w:val="a4"/>
    <w:rsid w:val="00EF184F"/>
    <w:rPr>
      <w:rFonts w:ascii="Times New Roman" w:eastAsia="Times New Roman" w:hAnsi="Times New Roman" w:cs="Times New Roman"/>
      <w:sz w:val="16"/>
      <w:szCs w:val="16"/>
    </w:rPr>
  </w:style>
  <w:style w:type="character" w:customStyle="1" w:styleId="71">
    <w:name w:val="Знак Знак7"/>
    <w:rsid w:val="00EF184F"/>
    <w:rPr>
      <w:rFonts w:ascii="Times New Roman" w:eastAsia="Times New Roman" w:hAnsi="Times New Roman" w:cs="Times New Roman"/>
      <w:sz w:val="24"/>
      <w:szCs w:val="24"/>
    </w:rPr>
  </w:style>
  <w:style w:type="character" w:customStyle="1" w:styleId="61">
    <w:name w:val="Знак Знак6"/>
    <w:rsid w:val="00EF184F"/>
    <w:rPr>
      <w:rFonts w:ascii="Times New Roman" w:eastAsia="Times New Roman" w:hAnsi="Times New Roman" w:cs="Times New Roman"/>
      <w:sz w:val="16"/>
      <w:szCs w:val="16"/>
    </w:rPr>
  </w:style>
  <w:style w:type="character" w:styleId="a5">
    <w:name w:val="Strong"/>
    <w:uiPriority w:val="22"/>
    <w:qFormat/>
    <w:rsid w:val="00EF184F"/>
    <w:rPr>
      <w:rFonts w:cs="Times New Roman"/>
      <w:b/>
      <w:bCs/>
    </w:rPr>
  </w:style>
  <w:style w:type="character" w:customStyle="1" w:styleId="51">
    <w:name w:val="Знак Знак5"/>
    <w:rsid w:val="00EF184F"/>
    <w:rPr>
      <w:rFonts w:ascii="Times New Roman" w:eastAsia="Times New Roman" w:hAnsi="Times New Roman" w:cs="Times New Roman"/>
      <w:sz w:val="24"/>
      <w:szCs w:val="24"/>
    </w:rPr>
  </w:style>
  <w:style w:type="character" w:styleId="a6">
    <w:name w:val="page number"/>
    <w:rsid w:val="00EF184F"/>
    <w:rPr>
      <w:rFonts w:cs="Times New Roman"/>
    </w:rPr>
  </w:style>
  <w:style w:type="character" w:customStyle="1" w:styleId="40">
    <w:name w:val="Знак Знак4"/>
    <w:rsid w:val="00EF184F"/>
    <w:rPr>
      <w:rFonts w:ascii="Times New Roman" w:eastAsia="Times New Roman" w:hAnsi="Times New Roman" w:cs="Times New Roman"/>
      <w:sz w:val="24"/>
      <w:szCs w:val="24"/>
    </w:rPr>
  </w:style>
  <w:style w:type="character" w:customStyle="1" w:styleId="32">
    <w:name w:val="Знак Знак3"/>
    <w:basedOn w:val="100"/>
    <w:rsid w:val="00EF184F"/>
    <w:rPr>
      <w:rFonts w:ascii="Times New Roman" w:eastAsia="Times New Roman" w:hAnsi="Times New Roman" w:cs="Times New Roman"/>
      <w:sz w:val="24"/>
      <w:szCs w:val="24"/>
    </w:rPr>
  </w:style>
  <w:style w:type="character" w:customStyle="1" w:styleId="22">
    <w:name w:val="Знак Знак2"/>
    <w:rsid w:val="00EF184F"/>
    <w:rPr>
      <w:rFonts w:ascii="Times New Roman" w:eastAsia="Times New Roman" w:hAnsi="Times New Roman" w:cs="Times New Roman"/>
      <w:sz w:val="20"/>
      <w:szCs w:val="20"/>
    </w:rPr>
  </w:style>
  <w:style w:type="character" w:customStyle="1" w:styleId="17">
    <w:name w:val="Знак Знак1"/>
    <w:rsid w:val="00EF184F"/>
    <w:rPr>
      <w:rFonts w:ascii="Tahoma" w:eastAsia="Times New Roman" w:hAnsi="Tahoma" w:cs="Tahoma"/>
      <w:sz w:val="16"/>
      <w:szCs w:val="16"/>
    </w:rPr>
  </w:style>
  <w:style w:type="character" w:customStyle="1" w:styleId="a7">
    <w:name w:val="Знак Знак"/>
    <w:rsid w:val="00EF184F"/>
    <w:rPr>
      <w:rFonts w:ascii="Consolas" w:hAnsi="Consolas" w:cs="Consolas"/>
      <w:sz w:val="21"/>
      <w:szCs w:val="21"/>
    </w:rPr>
  </w:style>
  <w:style w:type="character" w:customStyle="1" w:styleId="a8">
    <w:name w:val="Основной текст Знак"/>
    <w:basedOn w:val="a0"/>
    <w:rsid w:val="00EF184F"/>
    <w:rPr>
      <w:rFonts w:ascii="Times New Roman" w:eastAsia="Times New Roman" w:hAnsi="Times New Roman" w:cs="Times New Roman"/>
      <w:sz w:val="24"/>
      <w:szCs w:val="24"/>
      <w:lang w:eastAsia="zh-CN"/>
    </w:rPr>
  </w:style>
  <w:style w:type="character" w:customStyle="1" w:styleId="a9">
    <w:name w:val="Основной текст с отступом Знак"/>
    <w:basedOn w:val="a0"/>
    <w:rsid w:val="00EF184F"/>
    <w:rPr>
      <w:rFonts w:ascii="TimesET" w:eastAsia="Times New Roman" w:hAnsi="TimesET" w:cs="TimesET"/>
      <w:sz w:val="28"/>
      <w:szCs w:val="20"/>
      <w:lang w:eastAsia="zh-CN"/>
    </w:rPr>
  </w:style>
  <w:style w:type="character" w:customStyle="1" w:styleId="aa">
    <w:name w:val="Нижний колонтитул Знак"/>
    <w:basedOn w:val="a0"/>
    <w:uiPriority w:val="99"/>
    <w:rsid w:val="00EF184F"/>
    <w:rPr>
      <w:rFonts w:ascii="Times New Roman" w:eastAsia="Times New Roman" w:hAnsi="Times New Roman" w:cs="Times New Roman"/>
      <w:sz w:val="24"/>
      <w:szCs w:val="24"/>
      <w:lang w:eastAsia="zh-CN"/>
    </w:rPr>
  </w:style>
  <w:style w:type="character" w:customStyle="1" w:styleId="ab">
    <w:name w:val="Верхний колонтитул Знак"/>
    <w:basedOn w:val="a0"/>
    <w:rsid w:val="00EF184F"/>
    <w:rPr>
      <w:rFonts w:ascii="Times New Roman" w:eastAsia="Times New Roman" w:hAnsi="Times New Roman" w:cs="Times New Roman"/>
      <w:sz w:val="24"/>
      <w:szCs w:val="24"/>
      <w:lang w:eastAsia="zh-CN"/>
    </w:rPr>
  </w:style>
  <w:style w:type="character" w:customStyle="1" w:styleId="ac">
    <w:name w:val="Текст сноски Знак"/>
    <w:basedOn w:val="a0"/>
    <w:rsid w:val="00EF184F"/>
    <w:rPr>
      <w:rFonts w:ascii="Times New Roman" w:eastAsia="Times New Roman" w:hAnsi="Times New Roman" w:cs="Times New Roman"/>
      <w:sz w:val="20"/>
      <w:szCs w:val="20"/>
      <w:lang w:eastAsia="zh-CN"/>
    </w:rPr>
  </w:style>
  <w:style w:type="character" w:customStyle="1" w:styleId="ad">
    <w:name w:val="Текст выноски Знак"/>
    <w:basedOn w:val="a0"/>
    <w:rsid w:val="00EF184F"/>
    <w:rPr>
      <w:rFonts w:ascii="Tahoma" w:eastAsia="Times New Roman" w:hAnsi="Tahoma" w:cs="Tahoma"/>
      <w:sz w:val="16"/>
      <w:szCs w:val="16"/>
      <w:lang w:eastAsia="zh-CN"/>
    </w:rPr>
  </w:style>
  <w:style w:type="character" w:customStyle="1" w:styleId="23">
    <w:name w:val="Основной текст с отступом 2 Знак"/>
    <w:basedOn w:val="a0"/>
    <w:link w:val="24"/>
    <w:rsid w:val="00EF184F"/>
    <w:rPr>
      <w:rFonts w:ascii="Times New Roman" w:eastAsia="Times New Roman" w:hAnsi="Times New Roman" w:cs="Times New Roman"/>
      <w:sz w:val="18"/>
      <w:szCs w:val="20"/>
      <w:lang w:eastAsia="zh-CN"/>
    </w:rPr>
  </w:style>
  <w:style w:type="character" w:customStyle="1" w:styleId="25">
    <w:name w:val="Основной текст 2 Знак"/>
    <w:basedOn w:val="a0"/>
    <w:uiPriority w:val="99"/>
    <w:semiHidden/>
    <w:rsid w:val="00E36D67"/>
    <w:rPr>
      <w:rFonts w:ascii="Times New Roman" w:eastAsiaTheme="minorEastAsia" w:hAnsi="Times New Roman" w:cs="Times New Roman"/>
      <w:sz w:val="24"/>
      <w:szCs w:val="24"/>
      <w:lang w:eastAsia="ru-RU"/>
    </w:rPr>
  </w:style>
  <w:style w:type="character" w:customStyle="1" w:styleId="33">
    <w:name w:val="Основной текст с отступом 3 Знак"/>
    <w:basedOn w:val="a0"/>
    <w:link w:val="34"/>
    <w:uiPriority w:val="99"/>
    <w:semiHidden/>
    <w:rsid w:val="00E36D67"/>
    <w:rPr>
      <w:rFonts w:ascii="Times New Roman" w:eastAsiaTheme="minorEastAsia" w:hAnsi="Times New Roman" w:cs="Times New Roman"/>
      <w:sz w:val="16"/>
      <w:szCs w:val="16"/>
      <w:lang w:eastAsia="ru-RU"/>
    </w:rPr>
  </w:style>
  <w:style w:type="character" w:customStyle="1" w:styleId="apple-converted-space">
    <w:name w:val="apple-converted-space"/>
    <w:basedOn w:val="a0"/>
    <w:rsid w:val="000F7F52"/>
  </w:style>
  <w:style w:type="character" w:customStyle="1" w:styleId="a4">
    <w:name w:val="Основной текст_"/>
    <w:link w:val="81"/>
    <w:rsid w:val="00C82113"/>
    <w:rPr>
      <w:sz w:val="21"/>
      <w:szCs w:val="21"/>
      <w:shd w:val="clear" w:color="auto" w:fill="FFFFFF"/>
    </w:rPr>
  </w:style>
  <w:style w:type="character" w:customStyle="1" w:styleId="26">
    <w:name w:val="Основной текст2"/>
    <w:rsid w:val="00C82113"/>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18">
    <w:name w:val="Основной текст1"/>
    <w:rsid w:val="00C82113"/>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ae">
    <w:name w:val="Основной текст + Полужирный"/>
    <w:rsid w:val="00C82113"/>
    <w:rPr>
      <w:rFonts w:ascii="Times New Roman" w:eastAsia="Times New Roman" w:hAnsi="Times New Roman" w:cs="Times New Roman"/>
      <w:b/>
      <w:bCs/>
      <w:i w:val="0"/>
      <w:iCs w:val="0"/>
      <w:caps w:val="0"/>
      <w:smallCaps w:val="0"/>
      <w:strike w:val="0"/>
      <w:dstrike w:val="0"/>
      <w:color w:val="000000"/>
      <w:spacing w:val="0"/>
      <w:w w:val="100"/>
      <w:sz w:val="21"/>
      <w:szCs w:val="21"/>
      <w:u w:val="none"/>
      <w:lang w:val="ru-RU" w:eastAsia="ru-RU" w:bidi="ru-RU"/>
    </w:rPr>
  </w:style>
  <w:style w:type="character" w:customStyle="1" w:styleId="50">
    <w:name w:val="Заголовок 5 Знак"/>
    <w:basedOn w:val="a0"/>
    <w:link w:val="5"/>
    <w:uiPriority w:val="9"/>
    <w:semiHidden/>
    <w:rsid w:val="000B2583"/>
    <w:rPr>
      <w:rFonts w:asciiTheme="majorHAnsi" w:eastAsiaTheme="majorEastAsia" w:hAnsiTheme="majorHAnsi" w:cstheme="majorBidi"/>
      <w:color w:val="1F4D78" w:themeColor="accent1" w:themeShade="7F"/>
      <w:sz w:val="24"/>
      <w:szCs w:val="24"/>
      <w:lang w:eastAsia="ru-RU"/>
    </w:rPr>
  </w:style>
  <w:style w:type="character" w:customStyle="1" w:styleId="0pt">
    <w:name w:val="Основной текст + Полужирный;Интервал 0 pt"/>
    <w:rsid w:val="003F2A4A"/>
    <w:rPr>
      <w:rFonts w:ascii="Times New Roman" w:eastAsia="Times New Roman" w:hAnsi="Times New Roman" w:cs="Times New Roman"/>
      <w:b/>
      <w:bCs/>
      <w:i w:val="0"/>
      <w:iCs w:val="0"/>
      <w:caps w:val="0"/>
      <w:smallCaps w:val="0"/>
      <w:strike w:val="0"/>
      <w:dstrike w:val="0"/>
      <w:color w:val="000000"/>
      <w:spacing w:val="-10"/>
      <w:w w:val="100"/>
      <w:sz w:val="21"/>
      <w:szCs w:val="21"/>
      <w:u w:val="none"/>
      <w:lang w:val="ru-RU" w:eastAsia="ru-RU" w:bidi="ru-RU"/>
    </w:rPr>
  </w:style>
  <w:style w:type="character" w:customStyle="1" w:styleId="90">
    <w:name w:val="Основной текст (9)"/>
    <w:rsid w:val="00575837"/>
    <w:rPr>
      <w:rFonts w:ascii="Times New Roman" w:eastAsia="Times New Roman" w:hAnsi="Times New Roman" w:cs="Times New Roman"/>
      <w:b/>
      <w:bCs/>
      <w:i w:val="0"/>
      <w:iCs w:val="0"/>
      <w:caps w:val="0"/>
      <w:smallCaps w:val="0"/>
      <w:strike w:val="0"/>
      <w:dstrike w:val="0"/>
      <w:color w:val="000000"/>
      <w:spacing w:val="-10"/>
      <w:w w:val="100"/>
      <w:sz w:val="21"/>
      <w:szCs w:val="21"/>
      <w:u w:val="none"/>
      <w:lang w:val="ru-RU" w:eastAsia="ru-RU" w:bidi="ru-RU"/>
    </w:rPr>
  </w:style>
  <w:style w:type="character" w:customStyle="1" w:styleId="mw-headline">
    <w:name w:val="mw-headline"/>
    <w:basedOn w:val="a0"/>
    <w:rsid w:val="005E4DA2"/>
  </w:style>
  <w:style w:type="character" w:customStyle="1" w:styleId="objecttitletxt">
    <w:name w:val="objecttitletxt"/>
    <w:basedOn w:val="a0"/>
    <w:rsid w:val="000C45A2"/>
  </w:style>
  <w:style w:type="character" w:customStyle="1" w:styleId="ListLabel1">
    <w:name w:val="ListLabel 1"/>
    <w:rPr>
      <w:rFonts w:eastAsia="Times New Roman" w:cs="Times New Roman"/>
    </w:rPr>
  </w:style>
  <w:style w:type="character" w:customStyle="1" w:styleId="ListLabel2">
    <w:name w:val="ListLabel 2"/>
    <w:rPr>
      <w:rFonts w:cs="Times New Roman"/>
    </w:rPr>
  </w:style>
  <w:style w:type="character" w:customStyle="1" w:styleId="ListLabel3">
    <w:name w:val="ListLabel 3"/>
    <w:rPr>
      <w:rFonts w:cs="Courier New"/>
    </w:rPr>
  </w:style>
  <w:style w:type="character" w:customStyle="1" w:styleId="ListLabel4">
    <w:name w:val="ListLabel 4"/>
    <w:rPr>
      <w:rFonts w:eastAsia="Times New Roman" w:cs="Times New Roman"/>
      <w:b/>
      <w:bCs w:val="0"/>
      <w:i w:val="0"/>
      <w:iCs w:val="0"/>
      <w:caps w:val="0"/>
      <w:smallCaps w:val="0"/>
      <w:strike w:val="0"/>
      <w:dstrike w:val="0"/>
      <w:color w:val="000000"/>
      <w:spacing w:val="0"/>
      <w:w w:val="100"/>
      <w:sz w:val="26"/>
      <w:szCs w:val="26"/>
      <w:u w:val="none"/>
      <w:lang w:val="ru-RU" w:eastAsia="ru-RU" w:bidi="ru-RU"/>
    </w:rPr>
  </w:style>
  <w:style w:type="paragraph" w:styleId="af">
    <w:name w:val="Title"/>
    <w:basedOn w:val="a"/>
    <w:next w:val="af0"/>
    <w:pPr>
      <w:keepNext/>
      <w:spacing w:before="240" w:after="120"/>
    </w:pPr>
    <w:rPr>
      <w:rFonts w:ascii="Liberation Sans" w:eastAsia="Lucida Sans Unicode" w:hAnsi="Liberation Sans" w:cs="Mangal"/>
      <w:sz w:val="28"/>
      <w:szCs w:val="28"/>
    </w:rPr>
  </w:style>
  <w:style w:type="paragraph" w:styleId="af0">
    <w:name w:val="Body Text"/>
    <w:basedOn w:val="a"/>
    <w:rsid w:val="00EF184F"/>
    <w:pPr>
      <w:widowControl/>
      <w:spacing w:after="120" w:line="288" w:lineRule="auto"/>
    </w:pPr>
    <w:rPr>
      <w:rFonts w:eastAsia="Times New Roman"/>
      <w:lang w:eastAsia="zh-CN"/>
    </w:rPr>
  </w:style>
  <w:style w:type="paragraph" w:styleId="af1">
    <w:name w:val="List"/>
    <w:basedOn w:val="af0"/>
    <w:rsid w:val="00EF184F"/>
    <w:rPr>
      <w:rFonts w:cs="Mangal"/>
    </w:rPr>
  </w:style>
  <w:style w:type="paragraph" w:customStyle="1" w:styleId="af2">
    <w:name w:val="Название"/>
    <w:basedOn w:val="a"/>
    <w:pPr>
      <w:suppressLineNumbers/>
      <w:spacing w:before="120" w:after="120"/>
    </w:pPr>
    <w:rPr>
      <w:rFonts w:cs="Mangal"/>
      <w:i/>
      <w:iCs/>
    </w:rPr>
  </w:style>
  <w:style w:type="paragraph" w:styleId="af3">
    <w:name w:val="index heading"/>
    <w:basedOn w:val="a"/>
    <w:pPr>
      <w:suppressLineNumbers/>
    </w:pPr>
    <w:rPr>
      <w:rFonts w:cs="Mangal"/>
    </w:rPr>
  </w:style>
  <w:style w:type="paragraph" w:customStyle="1" w:styleId="Style18">
    <w:name w:val="Style18"/>
    <w:basedOn w:val="a"/>
    <w:uiPriority w:val="99"/>
    <w:rsid w:val="005D55DE"/>
    <w:pPr>
      <w:spacing w:line="410" w:lineRule="exact"/>
    </w:pPr>
  </w:style>
  <w:style w:type="paragraph" w:customStyle="1" w:styleId="Style19">
    <w:name w:val="Style19"/>
    <w:basedOn w:val="a"/>
    <w:uiPriority w:val="99"/>
    <w:rsid w:val="005D55DE"/>
    <w:pPr>
      <w:spacing w:line="485" w:lineRule="exact"/>
      <w:ind w:firstLine="706"/>
      <w:jc w:val="both"/>
    </w:pPr>
  </w:style>
  <w:style w:type="paragraph" w:customStyle="1" w:styleId="Style41">
    <w:name w:val="Style41"/>
    <w:basedOn w:val="a"/>
    <w:uiPriority w:val="99"/>
    <w:rsid w:val="005D55DE"/>
    <w:pPr>
      <w:spacing w:line="470" w:lineRule="exact"/>
      <w:jc w:val="both"/>
    </w:pPr>
  </w:style>
  <w:style w:type="paragraph" w:styleId="af4">
    <w:name w:val="Normal (Web)"/>
    <w:basedOn w:val="a"/>
    <w:unhideWhenUsed/>
    <w:rsid w:val="005D55DE"/>
    <w:pPr>
      <w:widowControl/>
      <w:spacing w:before="280" w:after="280"/>
    </w:pPr>
    <w:rPr>
      <w:rFonts w:eastAsia="Times New Roman"/>
    </w:rPr>
  </w:style>
  <w:style w:type="paragraph" w:styleId="af5">
    <w:name w:val="No Spacing"/>
    <w:qFormat/>
    <w:rsid w:val="005D55DE"/>
    <w:pPr>
      <w:suppressAutoHyphens/>
      <w:spacing w:line="240" w:lineRule="auto"/>
      <w:ind w:left="-533" w:firstLine="142"/>
      <w:jc w:val="both"/>
    </w:pPr>
    <w:rPr>
      <w:rFonts w:eastAsia="Times New Roman" w:cs="Calibri"/>
      <w:sz w:val="24"/>
      <w:lang w:eastAsia="zh-CN"/>
    </w:rPr>
  </w:style>
  <w:style w:type="paragraph" w:customStyle="1" w:styleId="Style12">
    <w:name w:val="Style12"/>
    <w:basedOn w:val="a"/>
    <w:uiPriority w:val="99"/>
    <w:rsid w:val="005D55DE"/>
    <w:pPr>
      <w:spacing w:line="485" w:lineRule="exact"/>
      <w:ind w:firstLine="686"/>
      <w:jc w:val="both"/>
    </w:pPr>
  </w:style>
  <w:style w:type="paragraph" w:customStyle="1" w:styleId="Style34">
    <w:name w:val="Style34"/>
    <w:basedOn w:val="a"/>
    <w:uiPriority w:val="99"/>
    <w:rsid w:val="005D55DE"/>
  </w:style>
  <w:style w:type="paragraph" w:customStyle="1" w:styleId="Style5">
    <w:name w:val="Style5"/>
    <w:basedOn w:val="a"/>
    <w:uiPriority w:val="99"/>
    <w:rsid w:val="005D55DE"/>
    <w:pPr>
      <w:spacing w:line="281" w:lineRule="exact"/>
      <w:jc w:val="center"/>
    </w:pPr>
  </w:style>
  <w:style w:type="paragraph" w:customStyle="1" w:styleId="Style33">
    <w:name w:val="Style33"/>
    <w:basedOn w:val="a"/>
    <w:uiPriority w:val="99"/>
    <w:rsid w:val="005D55DE"/>
    <w:pPr>
      <w:spacing w:line="275" w:lineRule="exact"/>
      <w:ind w:firstLine="418"/>
      <w:jc w:val="both"/>
    </w:pPr>
  </w:style>
  <w:style w:type="paragraph" w:styleId="af6">
    <w:name w:val="List Paragraph"/>
    <w:basedOn w:val="a"/>
    <w:uiPriority w:val="34"/>
    <w:qFormat/>
    <w:rsid w:val="00D13E82"/>
    <w:pPr>
      <w:widowControl/>
      <w:spacing w:after="200" w:line="276" w:lineRule="auto"/>
      <w:ind w:left="720"/>
    </w:pPr>
    <w:rPr>
      <w:rFonts w:ascii="Calibri" w:eastAsia="Times New Roman" w:hAnsi="Calibri" w:cs="Calibri"/>
      <w:sz w:val="22"/>
      <w:szCs w:val="22"/>
      <w:lang w:eastAsia="zh-CN"/>
    </w:rPr>
  </w:style>
  <w:style w:type="paragraph" w:customStyle="1" w:styleId="19">
    <w:name w:val="Заголовок1"/>
    <w:basedOn w:val="a"/>
    <w:rsid w:val="00EF184F"/>
    <w:pPr>
      <w:keepNext/>
      <w:spacing w:before="240" w:after="120" w:line="252" w:lineRule="auto"/>
      <w:ind w:firstLine="340"/>
      <w:jc w:val="both"/>
    </w:pPr>
    <w:rPr>
      <w:rFonts w:ascii="Arial" w:eastAsia="Arial Unicode MS" w:hAnsi="Arial" w:cs="Mangal"/>
      <w:sz w:val="28"/>
      <w:szCs w:val="28"/>
      <w:lang w:eastAsia="zh-CN"/>
    </w:rPr>
  </w:style>
  <w:style w:type="paragraph" w:styleId="af7">
    <w:name w:val="caption"/>
    <w:basedOn w:val="a"/>
    <w:qFormat/>
    <w:rsid w:val="00EF184F"/>
    <w:pPr>
      <w:suppressLineNumbers/>
      <w:spacing w:before="120" w:after="120" w:line="252" w:lineRule="auto"/>
      <w:ind w:firstLine="340"/>
      <w:jc w:val="both"/>
    </w:pPr>
    <w:rPr>
      <w:rFonts w:eastAsia="Times New Roman" w:cs="Mangal"/>
      <w:i/>
      <w:iCs/>
      <w:lang w:eastAsia="zh-CN"/>
    </w:rPr>
  </w:style>
  <w:style w:type="paragraph" w:customStyle="1" w:styleId="41">
    <w:name w:val="Указатель4"/>
    <w:basedOn w:val="a"/>
    <w:rsid w:val="00EF184F"/>
    <w:pPr>
      <w:suppressLineNumbers/>
      <w:spacing w:line="252" w:lineRule="auto"/>
      <w:ind w:firstLine="340"/>
      <w:jc w:val="both"/>
    </w:pPr>
    <w:rPr>
      <w:rFonts w:eastAsia="Times New Roman" w:cs="Mangal"/>
      <w:sz w:val="18"/>
      <w:szCs w:val="20"/>
      <w:lang w:eastAsia="zh-CN"/>
    </w:rPr>
  </w:style>
  <w:style w:type="paragraph" w:customStyle="1" w:styleId="27">
    <w:name w:val="Название2"/>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34">
    <w:name w:val="Указатель3"/>
    <w:basedOn w:val="a"/>
    <w:link w:val="33"/>
    <w:rsid w:val="00EF184F"/>
    <w:pPr>
      <w:suppressLineNumbers/>
      <w:spacing w:line="252" w:lineRule="auto"/>
      <w:ind w:firstLine="340"/>
      <w:jc w:val="both"/>
    </w:pPr>
    <w:rPr>
      <w:rFonts w:eastAsia="Times New Roman" w:cs="Mangal"/>
      <w:sz w:val="18"/>
      <w:szCs w:val="20"/>
      <w:lang w:eastAsia="zh-CN"/>
    </w:rPr>
  </w:style>
  <w:style w:type="paragraph" w:customStyle="1" w:styleId="1a">
    <w:name w:val="Название1"/>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24">
    <w:name w:val="Указатель2"/>
    <w:basedOn w:val="a"/>
    <w:link w:val="23"/>
    <w:rsid w:val="00EF184F"/>
    <w:pPr>
      <w:suppressLineNumbers/>
      <w:spacing w:line="252" w:lineRule="auto"/>
      <w:ind w:firstLine="340"/>
      <w:jc w:val="both"/>
    </w:pPr>
    <w:rPr>
      <w:rFonts w:eastAsia="Times New Roman" w:cs="Mangal"/>
      <w:sz w:val="18"/>
      <w:szCs w:val="20"/>
      <w:lang w:eastAsia="zh-CN"/>
    </w:rPr>
  </w:style>
  <w:style w:type="paragraph" w:customStyle="1" w:styleId="1b">
    <w:name w:val="Название объекта1"/>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1c">
    <w:name w:val="Указатель1"/>
    <w:basedOn w:val="a"/>
    <w:rsid w:val="00EF184F"/>
    <w:pPr>
      <w:suppressLineNumbers/>
      <w:spacing w:line="252" w:lineRule="auto"/>
      <w:ind w:firstLine="340"/>
      <w:jc w:val="both"/>
    </w:pPr>
    <w:rPr>
      <w:rFonts w:eastAsia="Times New Roman" w:cs="Mangal"/>
      <w:sz w:val="18"/>
      <w:szCs w:val="20"/>
      <w:lang w:eastAsia="zh-CN"/>
    </w:rPr>
  </w:style>
  <w:style w:type="paragraph" w:customStyle="1" w:styleId="1d">
    <w:name w:val="Знак1"/>
    <w:basedOn w:val="a"/>
    <w:rsid w:val="00EF184F"/>
    <w:pPr>
      <w:widowControl/>
      <w:tabs>
        <w:tab w:val="left" w:pos="643"/>
      </w:tabs>
      <w:spacing w:after="160" w:line="240" w:lineRule="exact"/>
    </w:pPr>
    <w:rPr>
      <w:rFonts w:ascii="Verdana" w:eastAsia="Times New Roman" w:hAnsi="Verdana" w:cs="Verdana"/>
      <w:sz w:val="20"/>
      <w:szCs w:val="20"/>
      <w:lang w:val="en-US" w:eastAsia="zh-CN"/>
    </w:rPr>
  </w:style>
  <w:style w:type="paragraph" w:customStyle="1" w:styleId="af8">
    <w:name w:val="список с точками"/>
    <w:basedOn w:val="a"/>
    <w:rsid w:val="00EF184F"/>
    <w:pPr>
      <w:widowControl/>
      <w:spacing w:line="312" w:lineRule="auto"/>
      <w:ind w:left="822" w:hanging="255"/>
      <w:jc w:val="both"/>
    </w:pPr>
    <w:rPr>
      <w:rFonts w:eastAsia="Times New Roman"/>
      <w:lang w:eastAsia="zh-CN"/>
    </w:rPr>
  </w:style>
  <w:style w:type="paragraph" w:styleId="af9">
    <w:name w:val="Body Text Indent"/>
    <w:basedOn w:val="a"/>
    <w:rsid w:val="00EF184F"/>
    <w:pPr>
      <w:widowControl/>
      <w:spacing w:line="360" w:lineRule="atLeast"/>
      <w:jc w:val="both"/>
    </w:pPr>
    <w:rPr>
      <w:rFonts w:ascii="TimesET" w:eastAsia="Times New Roman" w:hAnsi="TimesET" w:cs="TimesET"/>
      <w:sz w:val="28"/>
      <w:szCs w:val="20"/>
      <w:lang w:eastAsia="zh-CN"/>
    </w:rPr>
  </w:style>
  <w:style w:type="paragraph" w:customStyle="1" w:styleId="afa">
    <w:name w:val="Знак Знак Знак Знак Знак Знак"/>
    <w:basedOn w:val="a"/>
    <w:rsid w:val="00EF184F"/>
    <w:pPr>
      <w:widowControl/>
      <w:spacing w:after="160" w:line="240" w:lineRule="exact"/>
    </w:pPr>
    <w:rPr>
      <w:rFonts w:ascii="Verdana" w:eastAsia="Times New Roman" w:hAnsi="Verdana" w:cs="Verdana"/>
      <w:sz w:val="20"/>
      <w:szCs w:val="20"/>
      <w:lang w:val="en-US" w:eastAsia="zh-CN"/>
    </w:rPr>
  </w:style>
  <w:style w:type="paragraph" w:customStyle="1" w:styleId="BodyText21">
    <w:name w:val="Body Text 21"/>
    <w:basedOn w:val="a"/>
    <w:rsid w:val="00EF184F"/>
    <w:pPr>
      <w:widowControl/>
      <w:jc w:val="both"/>
    </w:pPr>
    <w:rPr>
      <w:rFonts w:ascii="Times NR Cyr MT" w:eastAsia="Times New Roman" w:hAnsi="Times NR Cyr MT" w:cs="Times NR Cyr MT"/>
      <w:sz w:val="28"/>
      <w:szCs w:val="20"/>
      <w:lang w:eastAsia="zh-CN"/>
    </w:rPr>
  </w:style>
  <w:style w:type="paragraph" w:customStyle="1" w:styleId="210">
    <w:name w:val="Основной текст с отступом 2 Знак1"/>
    <w:basedOn w:val="1"/>
    <w:link w:val="28"/>
    <w:rsid w:val="00EF184F"/>
    <w:pPr>
      <w:spacing w:before="0" w:after="0"/>
      <w:ind w:right="-765"/>
    </w:pPr>
    <w:rPr>
      <w:rFonts w:ascii="Castellar" w:hAnsi="Castellar" w:cs="Times New Roman"/>
      <w:b w:val="0"/>
      <w:bCs w:val="0"/>
      <w:shadow/>
      <w:sz w:val="56"/>
      <w:szCs w:val="56"/>
      <w:lang w:val="en-US"/>
    </w:rPr>
  </w:style>
  <w:style w:type="paragraph" w:customStyle="1" w:styleId="220">
    <w:name w:val="Основной текст 22"/>
    <w:basedOn w:val="a"/>
    <w:rsid w:val="00EF184F"/>
    <w:pPr>
      <w:widowControl/>
      <w:spacing w:line="360" w:lineRule="auto"/>
    </w:pPr>
    <w:rPr>
      <w:rFonts w:eastAsia="Times New Roman"/>
      <w:sz w:val="26"/>
      <w:szCs w:val="20"/>
      <w:lang w:eastAsia="zh-CN"/>
    </w:rPr>
  </w:style>
  <w:style w:type="paragraph" w:customStyle="1" w:styleId="310">
    <w:name w:val="Основной текст 31"/>
    <w:basedOn w:val="a"/>
    <w:rsid w:val="00EF184F"/>
    <w:pPr>
      <w:widowControl/>
      <w:spacing w:after="120"/>
    </w:pPr>
    <w:rPr>
      <w:rFonts w:eastAsia="Times New Roman"/>
      <w:sz w:val="16"/>
      <w:szCs w:val="16"/>
      <w:lang w:eastAsia="zh-CN"/>
    </w:rPr>
  </w:style>
  <w:style w:type="paragraph" w:customStyle="1" w:styleId="211">
    <w:name w:val="Основной текст с отступом 21"/>
    <w:basedOn w:val="a"/>
    <w:rsid w:val="00EF184F"/>
    <w:pPr>
      <w:widowControl/>
      <w:spacing w:after="120" w:line="480" w:lineRule="auto"/>
      <w:ind w:left="283"/>
    </w:pPr>
    <w:rPr>
      <w:rFonts w:eastAsia="Times New Roman"/>
      <w:lang w:eastAsia="zh-CN"/>
    </w:rPr>
  </w:style>
  <w:style w:type="paragraph" w:customStyle="1" w:styleId="311">
    <w:name w:val="Основной текст с отступом 31"/>
    <w:basedOn w:val="a"/>
    <w:rsid w:val="00EF184F"/>
    <w:pPr>
      <w:widowControl/>
      <w:spacing w:after="120"/>
      <w:ind w:left="283"/>
    </w:pPr>
    <w:rPr>
      <w:rFonts w:eastAsia="Times New Roman"/>
      <w:sz w:val="16"/>
      <w:szCs w:val="16"/>
      <w:lang w:eastAsia="zh-CN"/>
    </w:rPr>
  </w:style>
  <w:style w:type="paragraph" w:customStyle="1" w:styleId="1e">
    <w:name w:val="Обычный1"/>
    <w:rsid w:val="00EF184F"/>
    <w:pPr>
      <w:widowControl w:val="0"/>
      <w:suppressAutoHyphens/>
      <w:spacing w:line="240" w:lineRule="auto"/>
    </w:pPr>
    <w:rPr>
      <w:rFonts w:ascii="Times New Roman" w:eastAsia="Arial" w:hAnsi="Times New Roman" w:cs="Times New Roman"/>
      <w:szCs w:val="20"/>
      <w:lang w:eastAsia="zh-CN"/>
    </w:rPr>
  </w:style>
  <w:style w:type="paragraph" w:customStyle="1" w:styleId="afb">
    <w:name w:val="_______"/>
    <w:rsid w:val="00EF184F"/>
    <w:pPr>
      <w:widowControl w:val="0"/>
      <w:suppressAutoHyphens/>
      <w:spacing w:line="240" w:lineRule="auto"/>
    </w:pPr>
    <w:rPr>
      <w:rFonts w:ascii="Swiss Light 10pt" w:eastAsia="Arial" w:hAnsi="Swiss Light 10pt" w:cs="Swiss Light 10pt"/>
      <w:szCs w:val="20"/>
      <w:lang w:val="en-US" w:eastAsia="zh-CN"/>
    </w:rPr>
  </w:style>
  <w:style w:type="paragraph" w:customStyle="1" w:styleId="text">
    <w:name w:val="text"/>
    <w:basedOn w:val="a"/>
    <w:rsid w:val="00EF184F"/>
    <w:pPr>
      <w:widowControl/>
      <w:spacing w:before="280" w:after="280"/>
      <w:jc w:val="both"/>
    </w:pPr>
    <w:rPr>
      <w:rFonts w:eastAsia="Times New Roman"/>
      <w:lang w:eastAsia="zh-CN"/>
    </w:rPr>
  </w:style>
  <w:style w:type="paragraph" w:styleId="1f">
    <w:name w:val="toc 1"/>
    <w:basedOn w:val="a"/>
    <w:rsid w:val="00EF184F"/>
    <w:pPr>
      <w:widowControl/>
      <w:spacing w:before="280" w:after="280"/>
    </w:pPr>
    <w:rPr>
      <w:rFonts w:eastAsia="Times New Roman"/>
      <w:lang w:eastAsia="zh-CN"/>
    </w:rPr>
  </w:style>
  <w:style w:type="paragraph" w:styleId="29">
    <w:name w:val="toc 2"/>
    <w:basedOn w:val="a"/>
    <w:rsid w:val="00EF184F"/>
    <w:pPr>
      <w:widowControl/>
      <w:spacing w:before="280" w:after="280"/>
    </w:pPr>
    <w:rPr>
      <w:rFonts w:eastAsia="Times New Roman"/>
      <w:lang w:eastAsia="zh-CN"/>
    </w:rPr>
  </w:style>
  <w:style w:type="paragraph" w:customStyle="1" w:styleId="FR1">
    <w:name w:val="FR1"/>
    <w:rsid w:val="00EF184F"/>
    <w:pPr>
      <w:widowControl w:val="0"/>
      <w:suppressAutoHyphens/>
      <w:spacing w:before="80" w:line="240" w:lineRule="auto"/>
      <w:ind w:left="280"/>
    </w:pPr>
    <w:rPr>
      <w:rFonts w:ascii="Arial" w:eastAsia="Arial" w:hAnsi="Arial" w:cs="Arial"/>
      <w:sz w:val="12"/>
      <w:szCs w:val="20"/>
      <w:lang w:val="en-US" w:eastAsia="zh-CN"/>
    </w:rPr>
  </w:style>
  <w:style w:type="paragraph" w:styleId="afc">
    <w:name w:val="footer"/>
    <w:basedOn w:val="a"/>
    <w:uiPriority w:val="99"/>
    <w:rsid w:val="00EF184F"/>
    <w:pPr>
      <w:widowControl/>
    </w:pPr>
    <w:rPr>
      <w:rFonts w:eastAsia="Times New Roman"/>
      <w:lang w:eastAsia="zh-CN"/>
    </w:rPr>
  </w:style>
  <w:style w:type="paragraph" w:styleId="afd">
    <w:name w:val="header"/>
    <w:basedOn w:val="a"/>
    <w:rsid w:val="00EF184F"/>
    <w:pPr>
      <w:widowControl/>
    </w:pPr>
    <w:rPr>
      <w:rFonts w:eastAsia="Times New Roman"/>
      <w:lang w:eastAsia="zh-CN"/>
    </w:rPr>
  </w:style>
  <w:style w:type="paragraph" w:customStyle="1" w:styleId="2a">
    <w:name w:val="Обычный2"/>
    <w:rsid w:val="00EF184F"/>
    <w:pPr>
      <w:widowControl w:val="0"/>
      <w:suppressAutoHyphens/>
      <w:spacing w:line="240" w:lineRule="auto"/>
    </w:pPr>
    <w:rPr>
      <w:rFonts w:ascii="Times New Roman" w:eastAsia="Arial" w:hAnsi="Times New Roman" w:cs="Times New Roman"/>
      <w:szCs w:val="20"/>
      <w:lang w:eastAsia="zh-CN"/>
    </w:rPr>
  </w:style>
  <w:style w:type="paragraph" w:styleId="35">
    <w:name w:val="toc 3"/>
    <w:aliases w:val="Основной текст с отступом 3 Знак1,Оглавление 3 Знак Знак,Основной текст с отступом 3 Знак1 Знак Знак,Оглавление 3 Знак Знак Знак Знак,Основной текст с отступом 3 Знак1 Знак Знак Знак Знак"/>
    <w:basedOn w:val="a"/>
    <w:link w:val="36"/>
    <w:rsid w:val="00EF184F"/>
    <w:pPr>
      <w:widowControl/>
      <w:ind w:left="480"/>
    </w:pPr>
    <w:rPr>
      <w:rFonts w:eastAsia="Times New Roman"/>
      <w:lang w:eastAsia="zh-CN"/>
    </w:rPr>
  </w:style>
  <w:style w:type="paragraph" w:customStyle="1" w:styleId="140">
    <w:name w:val="таймс 14"/>
    <w:rsid w:val="00EF184F"/>
    <w:pPr>
      <w:suppressAutoHyphens/>
      <w:spacing w:line="240" w:lineRule="auto"/>
    </w:pPr>
    <w:rPr>
      <w:rFonts w:ascii="Times New Roman" w:eastAsia="Arial" w:hAnsi="Times New Roman" w:cs="Times New Roman"/>
      <w:sz w:val="28"/>
      <w:szCs w:val="28"/>
      <w:lang w:eastAsia="zh-CN"/>
    </w:rPr>
  </w:style>
  <w:style w:type="paragraph" w:customStyle="1" w:styleId="1f0">
    <w:name w:val="Красная строка1"/>
    <w:basedOn w:val="af0"/>
    <w:rsid w:val="00EF184F"/>
    <w:pPr>
      <w:widowControl w:val="0"/>
      <w:ind w:firstLine="210"/>
    </w:pPr>
  </w:style>
  <w:style w:type="paragraph" w:styleId="afe">
    <w:name w:val="footnote text"/>
    <w:basedOn w:val="a"/>
    <w:rsid w:val="00EF184F"/>
    <w:pPr>
      <w:widowControl/>
    </w:pPr>
    <w:rPr>
      <w:rFonts w:eastAsia="Times New Roman"/>
      <w:sz w:val="20"/>
      <w:szCs w:val="20"/>
      <w:lang w:eastAsia="zh-CN"/>
    </w:rPr>
  </w:style>
  <w:style w:type="paragraph" w:customStyle="1" w:styleId="212">
    <w:name w:val="Основной текст 21"/>
    <w:basedOn w:val="a"/>
    <w:rsid w:val="00EF184F"/>
    <w:pPr>
      <w:widowControl/>
      <w:spacing w:line="360" w:lineRule="auto"/>
    </w:pPr>
    <w:rPr>
      <w:rFonts w:eastAsia="Times New Roman"/>
      <w:sz w:val="26"/>
      <w:szCs w:val="20"/>
      <w:lang w:eastAsia="zh-CN"/>
    </w:rPr>
  </w:style>
  <w:style w:type="paragraph" w:styleId="aff">
    <w:name w:val="Balloon Text"/>
    <w:basedOn w:val="a"/>
    <w:rsid w:val="00EF184F"/>
    <w:pPr>
      <w:ind w:firstLine="400"/>
      <w:jc w:val="both"/>
    </w:pPr>
    <w:rPr>
      <w:rFonts w:ascii="Tahoma" w:eastAsia="Times New Roman" w:hAnsi="Tahoma" w:cs="Tahoma"/>
      <w:sz w:val="16"/>
      <w:szCs w:val="16"/>
      <w:lang w:eastAsia="zh-CN"/>
    </w:rPr>
  </w:style>
  <w:style w:type="paragraph" w:customStyle="1" w:styleId="aff0">
    <w:name w:val="Таблица"/>
    <w:basedOn w:val="a"/>
    <w:rsid w:val="00EF184F"/>
    <w:pPr>
      <w:jc w:val="both"/>
    </w:pPr>
    <w:rPr>
      <w:rFonts w:eastAsia="Times New Roman"/>
      <w:sz w:val="28"/>
      <w:lang w:eastAsia="zh-CN"/>
    </w:rPr>
  </w:style>
  <w:style w:type="paragraph" w:customStyle="1" w:styleId="1f1">
    <w:name w:val="Текст1"/>
    <w:basedOn w:val="a"/>
    <w:rsid w:val="00EF184F"/>
    <w:pPr>
      <w:widowControl/>
    </w:pPr>
    <w:rPr>
      <w:rFonts w:ascii="Consolas" w:eastAsia="Calibri" w:hAnsi="Consolas"/>
      <w:sz w:val="21"/>
      <w:szCs w:val="21"/>
      <w:lang w:eastAsia="zh-CN"/>
    </w:rPr>
  </w:style>
  <w:style w:type="paragraph" w:customStyle="1" w:styleId="aff1">
    <w:name w:val="Содержимое таблицы"/>
    <w:basedOn w:val="a"/>
    <w:rsid w:val="00EF184F"/>
    <w:pPr>
      <w:suppressLineNumbers/>
      <w:spacing w:line="252" w:lineRule="auto"/>
      <w:ind w:firstLine="340"/>
      <w:jc w:val="both"/>
    </w:pPr>
    <w:rPr>
      <w:rFonts w:eastAsia="Times New Roman"/>
      <w:sz w:val="18"/>
      <w:szCs w:val="20"/>
      <w:lang w:eastAsia="zh-CN"/>
    </w:rPr>
  </w:style>
  <w:style w:type="paragraph" w:customStyle="1" w:styleId="aff2">
    <w:name w:val="Заголовок таблицы"/>
    <w:basedOn w:val="aff1"/>
    <w:rsid w:val="00EF184F"/>
    <w:pPr>
      <w:jc w:val="center"/>
    </w:pPr>
    <w:rPr>
      <w:b/>
      <w:bCs/>
    </w:rPr>
  </w:style>
  <w:style w:type="paragraph" w:styleId="28">
    <w:name w:val="Body Text Indent 2"/>
    <w:basedOn w:val="a"/>
    <w:link w:val="210"/>
    <w:rsid w:val="00EF184F"/>
    <w:pPr>
      <w:spacing w:after="120" w:line="480" w:lineRule="auto"/>
      <w:ind w:left="283" w:firstLine="340"/>
      <w:jc w:val="both"/>
    </w:pPr>
    <w:rPr>
      <w:rFonts w:eastAsia="Times New Roman"/>
      <w:sz w:val="18"/>
      <w:szCs w:val="20"/>
      <w:lang w:eastAsia="zh-CN"/>
    </w:rPr>
  </w:style>
  <w:style w:type="paragraph" w:styleId="2b">
    <w:name w:val="Body Text 2"/>
    <w:basedOn w:val="a"/>
    <w:uiPriority w:val="99"/>
    <w:semiHidden/>
    <w:unhideWhenUsed/>
    <w:rsid w:val="00E36D67"/>
    <w:pPr>
      <w:spacing w:after="120" w:line="480" w:lineRule="auto"/>
    </w:pPr>
  </w:style>
  <w:style w:type="paragraph" w:styleId="36">
    <w:name w:val="Body Text Indent 3"/>
    <w:aliases w:val="Оглавление 3 Знак,Основной текст с отступом 3 Знак1 Знак,Оглавление 3 Знак Знак Знак,Основной текст с отступом 3 Знак1 Знак Знак Знак,Оглавление 3 Знак Знак Знак Знак Знак"/>
    <w:basedOn w:val="a"/>
    <w:link w:val="35"/>
    <w:uiPriority w:val="99"/>
    <w:semiHidden/>
    <w:unhideWhenUsed/>
    <w:rsid w:val="00E36D67"/>
    <w:pPr>
      <w:spacing w:after="120"/>
      <w:ind w:left="283"/>
    </w:pPr>
    <w:rPr>
      <w:sz w:val="16"/>
      <w:szCs w:val="16"/>
    </w:rPr>
  </w:style>
  <w:style w:type="paragraph" w:customStyle="1" w:styleId="82">
    <w:name w:val="Основной текст8"/>
    <w:basedOn w:val="a"/>
    <w:rsid w:val="00C82113"/>
    <w:pPr>
      <w:shd w:val="clear" w:color="auto" w:fill="FFFFFF"/>
      <w:ind w:hanging="2000"/>
    </w:pPr>
    <w:rPr>
      <w:rFonts w:asciiTheme="minorHAnsi" w:eastAsiaTheme="minorHAnsi" w:hAnsiTheme="minorHAnsi" w:cstheme="minorBidi"/>
      <w:sz w:val="21"/>
      <w:szCs w:val="21"/>
      <w:lang w:eastAsia="en-US"/>
    </w:rPr>
  </w:style>
  <w:style w:type="paragraph" w:customStyle="1" w:styleId="TableParagraph">
    <w:name w:val="Table Paragraph"/>
    <w:basedOn w:val="a"/>
    <w:uiPriority w:val="1"/>
    <w:qFormat/>
    <w:rsid w:val="000B2583"/>
    <w:pPr>
      <w:ind w:left="103"/>
    </w:pPr>
    <w:rPr>
      <w:rFonts w:eastAsia="Times New Roman"/>
      <w:sz w:val="20"/>
      <w:szCs w:val="20"/>
      <w:lang w:eastAsia="zh-CN"/>
    </w:rPr>
  </w:style>
  <w:style w:type="paragraph" w:customStyle="1" w:styleId="213">
    <w:name w:val="Заголовок 21"/>
    <w:basedOn w:val="a"/>
    <w:uiPriority w:val="1"/>
    <w:qFormat/>
    <w:rsid w:val="003F2A4A"/>
    <w:pPr>
      <w:ind w:left="102"/>
      <w:outlineLvl w:val="2"/>
    </w:pPr>
    <w:rPr>
      <w:rFonts w:eastAsia="Times New Roman"/>
      <w:b/>
      <w:bCs/>
      <w:sz w:val="28"/>
      <w:szCs w:val="28"/>
      <w:lang w:val="en-US" w:eastAsia="en-US"/>
    </w:rPr>
  </w:style>
  <w:style w:type="paragraph" w:customStyle="1" w:styleId="aff3">
    <w:name w:val="Маркированный."/>
    <w:basedOn w:val="a"/>
    <w:rsid w:val="003F2A4A"/>
    <w:pPr>
      <w:widowControl/>
      <w:ind w:left="1066" w:hanging="357"/>
    </w:pPr>
    <w:rPr>
      <w:rFonts w:eastAsia="Calibri"/>
      <w:szCs w:val="22"/>
      <w:lang w:eastAsia="zh-CN"/>
    </w:rPr>
  </w:style>
  <w:style w:type="paragraph" w:customStyle="1" w:styleId="2c">
    <w:name w:val="Текст2"/>
    <w:basedOn w:val="a"/>
    <w:rsid w:val="00E34EA8"/>
    <w:pPr>
      <w:widowControl/>
    </w:pPr>
    <w:rPr>
      <w:rFonts w:ascii="Courier New" w:eastAsia="Times New Roman" w:hAnsi="Courier New" w:cs="Courier New"/>
      <w:sz w:val="20"/>
      <w:szCs w:val="20"/>
      <w:lang w:eastAsia="zh-CN"/>
    </w:rPr>
  </w:style>
  <w:style w:type="paragraph" w:customStyle="1" w:styleId="Default">
    <w:name w:val="Default"/>
    <w:rsid w:val="003942C8"/>
    <w:pPr>
      <w:suppressAutoHyphens/>
      <w:spacing w:line="240" w:lineRule="auto"/>
    </w:pPr>
    <w:rPr>
      <w:rFonts w:ascii="Times New Roman" w:eastAsia="Times New Roman" w:hAnsi="Times New Roman" w:cs="Times New Roman"/>
      <w:color w:val="000000"/>
      <w:sz w:val="24"/>
      <w:szCs w:val="24"/>
      <w:lang w:eastAsia="ru-RU"/>
    </w:rPr>
  </w:style>
  <w:style w:type="table" w:styleId="aff4">
    <w:name w:val="Table Grid"/>
    <w:basedOn w:val="a1"/>
    <w:uiPriority w:val="59"/>
    <w:rsid w:val="005D55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2583"/>
    <w:pPr>
      <w:spacing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F7B94"/>
    <w:pPr>
      <w:spacing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nns.ru/" TargetMode="External"/><Relationship Id="rId18" Type="http://schemas.openxmlformats.org/officeDocument/2006/relationships/hyperlink" Target="http://data.gov.ru/" TargetMode="External"/><Relationship Id="rId26" Type="http://schemas.openxmlformats.org/officeDocument/2006/relationships/hyperlink" Target="http://ru.wikipedia.org/wiki/&#1050;&#1086;&#1084;&#1087;&#1086;&#1079;&#1080;&#1094;&#1080;&#1103;_(&#1083;&#1080;&#1090;&#1077;&#1088;&#1072;&#1090;&#1091;&#1088;&#1086;&#1074;&#1077;&#1076;&#1077;&#1085;&#1080;&#1077;)" TargetMode="External"/><Relationship Id="rId3" Type="http://schemas.openxmlformats.org/officeDocument/2006/relationships/styles" Target="styles.xml"/><Relationship Id="rId21" Type="http://schemas.openxmlformats.org/officeDocument/2006/relationships/hyperlink" Target="http://gks.ru/" TargetMode="External"/><Relationship Id="rId7" Type="http://schemas.openxmlformats.org/officeDocument/2006/relationships/endnotes" Target="endnotes.xml"/><Relationship Id="rId12" Type="http://schemas.openxmlformats.org/officeDocument/2006/relationships/hyperlink" Target="http://www.elibrary.ru/" TargetMode="External"/><Relationship Id="rId17" Type="http://schemas.openxmlformats.org/officeDocument/2006/relationships/hyperlink" Target="https://link.springer.com/" TargetMode="External"/><Relationship Id="rId25" Type="http://schemas.openxmlformats.org/officeDocument/2006/relationships/hyperlink" Target="http://ru.wikipedia.org/wiki/&#1051;&#1072;&#1090;&#1080;&#1085;&#1089;&#1082;&#1080;&#1081;_&#1103;&#1079;&#1099;&#1082;"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neicon.ru/" TargetMode="External"/><Relationship Id="rId20" Type="http://schemas.openxmlformats.org/officeDocument/2006/relationships/hyperlink" Target="http://www.minfin.ru/" TargetMode="External"/><Relationship Id="rId29" Type="http://schemas.openxmlformats.org/officeDocument/2006/relationships/hyperlink" Target="http://ru.wikipedia.org/wiki/&#1054;&#1095;&#1077;&#1088;&#108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t.edu.ru/" TargetMode="External"/><Relationship Id="rId24" Type="http://schemas.openxmlformats.org/officeDocument/2006/relationships/hyperlink" Target="http://ru.wikipedia.org/wiki/&#1060;&#1088;&#1072;&#1085;&#1094;&#1091;&#1079;&#1089;&#1082;&#1080;&#1081;_&#1103;&#1079;&#1099;&#1082;"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ebofscience.com/" TargetMode="External"/><Relationship Id="rId23" Type="http://schemas.openxmlformats.org/officeDocument/2006/relationships/hyperlink" Target="http://www.expert.ru/" TargetMode="External"/><Relationship Id="rId28" Type="http://schemas.openxmlformats.org/officeDocument/2006/relationships/hyperlink" Target="http://ru.wikipedia.org/wiki/&#1057;&#1090;&#1072;&#1090;&#1100;&#1103;" TargetMode="External"/><Relationship Id="rId10" Type="http://schemas.openxmlformats.org/officeDocument/2006/relationships/hyperlink" Target="http://fgosvo.ru/" TargetMode="External"/><Relationship Id="rId19" Type="http://schemas.openxmlformats.org/officeDocument/2006/relationships/hyperlink" Target="http://www.garant.r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ravo.gov.ru/" TargetMode="External"/><Relationship Id="rId14" Type="http://schemas.openxmlformats.org/officeDocument/2006/relationships/hyperlink" Target="http://www.rsl.ru/ru/root3489/all" TargetMode="External"/><Relationship Id="rId22" Type="http://schemas.openxmlformats.org/officeDocument/2006/relationships/hyperlink" Target="http://www.skrin.ru/" TargetMode="External"/><Relationship Id="rId27" Type="http://schemas.openxmlformats.org/officeDocument/2006/relationships/hyperlink" Target="http://ru.wikipedia.org/wiki/&#1040;&#1074;&#1090;&#1086;&#1088;" TargetMode="External"/><Relationship Id="rId30" Type="http://schemas.openxmlformats.org/officeDocument/2006/relationships/hyperlink" Target="http://ru.wikipedia.org/wiki/&#1058;&#1088;&#1072;&#1082;&#1090;&#1072;&#1090;_(&#1083;&#1080;&#1090;&#1077;&#1088;&#1072;&#1090;&#1091;&#1088;&#1072;)" TargetMode="Externa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AAD5D-2A68-4AE7-BE16-FAF4B5E48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19</Pages>
  <Words>6105</Words>
  <Characters>34802</Characters>
  <Application>Microsoft Office Word</Application>
  <DocSecurity>0</DocSecurity>
  <Lines>290</Lines>
  <Paragraphs>81</Paragraphs>
  <ScaleCrop>false</ScaleCrop>
  <Company>Microsoft</Company>
  <LinksUpToDate>false</LinksUpToDate>
  <CharactersWithSpaces>40826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Кимович Балашов</dc:creator>
  <cp:lastModifiedBy>Микулец Виктория Владимировна</cp:lastModifiedBy>
  <cp:revision>18</cp:revision>
  <dcterms:created xsi:type="dcterms:W3CDTF">2017-11-05T14:59:00Z</dcterms:created>
  <dcterms:modified xsi:type="dcterms:W3CDTF">2022-10-05T14:43:00Z</dcterms:modified>
  <dc:language>ru-RU</dc:language>
</cp:coreProperties>
</file>