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D1" w:rsidRDefault="00FB1127">
      <w:pPr>
        <w:pStyle w:val="af0"/>
        <w:spacing w:before="8"/>
        <w:jc w:val="center"/>
        <w:rPr>
          <w:b/>
          <w:sz w:val="28"/>
          <w:szCs w:val="28"/>
        </w:rPr>
      </w:pPr>
      <w:r>
        <w:rPr>
          <w:noProof/>
          <w:lang w:eastAsia="ru-RU"/>
        </w:rPr>
        <w:drawing>
          <wp:inline distT="0" distB="0" distL="0" distR="0">
            <wp:extent cx="5715000" cy="904875"/>
            <wp:effectExtent l="0" t="0" r="0" b="0"/>
            <wp:docPr id="1" name="Picture"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шапка новая"/>
                    <pic:cNvPicPr>
                      <a:picLocks noChangeAspect="1" noChangeArrowheads="1"/>
                    </pic:cNvPicPr>
                  </pic:nvPicPr>
                  <pic:blipFill>
                    <a:blip r:embed="rId7"/>
                    <a:stretch>
                      <a:fillRect/>
                    </a:stretch>
                  </pic:blipFill>
                  <pic:spPr bwMode="auto">
                    <a:xfrm>
                      <a:off x="0" y="0"/>
                      <a:ext cx="5715000" cy="904875"/>
                    </a:xfrm>
                    <a:prstGeom prst="rect">
                      <a:avLst/>
                    </a:prstGeom>
                    <a:noFill/>
                    <a:ln w="9525">
                      <a:noFill/>
                      <a:miter lim="800000"/>
                      <a:headEnd/>
                      <a:tailEnd/>
                    </a:ln>
                  </pic:spPr>
                </pic:pic>
              </a:graphicData>
            </a:graphic>
          </wp:inline>
        </w:drawing>
      </w:r>
    </w:p>
    <w:p w:rsidR="009D2AD1" w:rsidRDefault="009D2AD1">
      <w:pPr>
        <w:pStyle w:val="af0"/>
        <w:spacing w:before="8"/>
        <w:jc w:val="center"/>
        <w:rPr>
          <w:b/>
          <w:sz w:val="28"/>
          <w:szCs w:val="28"/>
        </w:rPr>
      </w:pPr>
    </w:p>
    <w:p w:rsidR="001D62B3" w:rsidRDefault="001D62B3" w:rsidP="001D62B3">
      <w:pPr>
        <w:tabs>
          <w:tab w:val="left" w:pos="9940"/>
        </w:tabs>
        <w:ind w:right="-62"/>
        <w:jc w:val="center"/>
        <w:rPr>
          <w:rFonts w:ascii="Calibri" w:hAnsi="Calibri"/>
          <w:sz w:val="16"/>
          <w:szCs w:val="16"/>
        </w:rPr>
      </w:pPr>
      <w:bookmarkStart w:id="0" w:name="_Toc456003749"/>
      <w:bookmarkStart w:id="1" w:name="_Toc456003825"/>
      <w:bookmarkStart w:id="2" w:name="_Toc459975973"/>
      <w:bookmarkEnd w:id="0"/>
      <w:bookmarkEnd w:id="1"/>
      <w:bookmarkEnd w:id="2"/>
      <w:r>
        <w:rPr>
          <w:rFonts w:ascii="Calibri" w:hAnsi="Calibri"/>
          <w:sz w:val="16"/>
          <w:szCs w:val="16"/>
        </w:rPr>
        <w:t>Лицензия: регистрационный № 1478 от 28 мая 2015 года, на бланке серии 90Л01 №0008476</w:t>
      </w:r>
    </w:p>
    <w:p w:rsidR="001D62B3" w:rsidRDefault="001D62B3" w:rsidP="001D62B3">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rsidR="001D62B3" w:rsidRPr="006E3A4A" w:rsidRDefault="001D62B3" w:rsidP="001D62B3">
      <w:pPr>
        <w:pStyle w:val="af0"/>
        <w:spacing w:before="8"/>
        <w:rPr>
          <w:sz w:val="25"/>
        </w:rPr>
      </w:pPr>
      <w:r>
        <w:rPr>
          <w:rFonts w:ascii="Calibri" w:hAnsi="Calibri"/>
        </w:rPr>
        <w:t xml:space="preserve">115191, г. Москва, 4-й Рощинский проезд, 9А  / Тел: + 7 (495) 796-92-62  /  </w:t>
      </w:r>
      <w:r>
        <w:rPr>
          <w:rFonts w:ascii="Calibri" w:hAnsi="Calibri"/>
          <w:lang w:val="en-US"/>
        </w:rPr>
        <w:t>E</w:t>
      </w:r>
      <w:r>
        <w:rPr>
          <w:rFonts w:ascii="Calibri" w:hAnsi="Calibri"/>
        </w:rPr>
        <w:t>-</w:t>
      </w:r>
      <w:r>
        <w:rPr>
          <w:rFonts w:ascii="Calibri" w:hAnsi="Calibri"/>
          <w:lang w:val="en-US"/>
        </w:rPr>
        <w:t>mail</w:t>
      </w:r>
      <w:r>
        <w:rPr>
          <w:rFonts w:ascii="Calibri" w:hAnsi="Calibri"/>
        </w:rPr>
        <w:t xml:space="preserve">: </w:t>
      </w:r>
      <w:r>
        <w:rPr>
          <w:rFonts w:ascii="Calibri" w:hAnsi="Calibri"/>
          <w:lang w:val="en-US"/>
        </w:rPr>
        <w:t>mpsu</w:t>
      </w:r>
      <w:r>
        <w:rPr>
          <w:rFonts w:ascii="Calibri" w:hAnsi="Calibri"/>
        </w:rPr>
        <w:t>@</w:t>
      </w:r>
      <w:r>
        <w:rPr>
          <w:rFonts w:ascii="Calibri" w:hAnsi="Calibri"/>
          <w:lang w:val="en-US"/>
        </w:rPr>
        <w:t>mpsu</w:t>
      </w:r>
      <w:r>
        <w:rPr>
          <w:rFonts w:ascii="Calibri" w:hAnsi="Calibri"/>
        </w:rPr>
        <w:t>.</w:t>
      </w:r>
      <w:r>
        <w:rPr>
          <w:rFonts w:ascii="Calibri" w:hAnsi="Calibri"/>
          <w:lang w:val="en-US"/>
        </w:rPr>
        <w:t>ru</w:t>
      </w:r>
    </w:p>
    <w:p w:rsidR="001D62B3" w:rsidRDefault="001D62B3" w:rsidP="001D62B3">
      <w:pPr>
        <w:pStyle w:val="af0"/>
        <w:spacing w:before="8"/>
        <w:rPr>
          <w:sz w:val="25"/>
        </w:rPr>
      </w:pPr>
    </w:p>
    <w:p w:rsidR="00B7248B" w:rsidRDefault="00B7248B" w:rsidP="00B7248B">
      <w:pPr>
        <w:pStyle w:val="af0"/>
        <w:spacing w:before="8"/>
        <w:rPr>
          <w:sz w:val="25"/>
        </w:rPr>
      </w:pPr>
      <w:r>
        <w:rPr>
          <w:sz w:val="25"/>
        </w:rPr>
        <w:t>Принято:</w:t>
      </w:r>
    </w:p>
    <w:p w:rsidR="00B7248B" w:rsidRDefault="00B7248B" w:rsidP="00B7248B">
      <w:pPr>
        <w:pStyle w:val="af0"/>
        <w:spacing w:before="8"/>
        <w:rPr>
          <w:sz w:val="25"/>
        </w:rPr>
      </w:pPr>
      <w:r>
        <w:rPr>
          <w:sz w:val="25"/>
        </w:rPr>
        <w:t xml:space="preserve">Решение Ученого совета </w:t>
      </w:r>
    </w:p>
    <w:p w:rsidR="00B7248B" w:rsidRDefault="00B7248B" w:rsidP="00B7248B">
      <w:pPr>
        <w:pStyle w:val="af0"/>
        <w:spacing w:before="8"/>
        <w:rPr>
          <w:sz w:val="25"/>
        </w:rPr>
      </w:pPr>
      <w:r>
        <w:rPr>
          <w:sz w:val="25"/>
        </w:rPr>
        <w:t>От «30» августа 2019 г.</w:t>
      </w:r>
    </w:p>
    <w:p w:rsidR="00B7248B" w:rsidRDefault="00B7248B" w:rsidP="00B7248B">
      <w:pPr>
        <w:pStyle w:val="af0"/>
        <w:spacing w:before="8"/>
        <w:rPr>
          <w:sz w:val="25"/>
        </w:rPr>
      </w:pPr>
      <w:r>
        <w:rPr>
          <w:sz w:val="25"/>
        </w:rPr>
        <w:t>Протокол №1</w:t>
      </w:r>
    </w:p>
    <w:p w:rsidR="009D2AD1" w:rsidRDefault="00FB1127">
      <w:pPr>
        <w:pStyle w:val="3"/>
        <w:spacing w:before="0" w:after="0" w:line="360" w:lineRule="auto"/>
        <w:jc w:val="center"/>
        <w:rPr>
          <w:rFonts w:ascii="Times New Roman" w:hAnsi="Times New Roman" w:cs="Times New Roman"/>
          <w:sz w:val="28"/>
          <w:szCs w:val="28"/>
        </w:rPr>
      </w:pPr>
      <w:bookmarkStart w:id="3" w:name="_GoBack"/>
      <w:bookmarkEnd w:id="3"/>
      <w:r>
        <w:rPr>
          <w:rFonts w:ascii="Times New Roman" w:hAnsi="Times New Roman" w:cs="Times New Roman"/>
          <w:sz w:val="28"/>
          <w:szCs w:val="28"/>
        </w:rPr>
        <w:t>Рабочая программа учебной дисциплины</w:t>
      </w:r>
    </w:p>
    <w:p w:rsidR="009D2AD1" w:rsidRDefault="00FB1127">
      <w:pPr>
        <w:pStyle w:val="af0"/>
        <w:spacing w:after="0" w:line="360" w:lineRule="auto"/>
        <w:jc w:val="center"/>
        <w:rPr>
          <w:b/>
          <w:i/>
          <w:sz w:val="28"/>
          <w:szCs w:val="28"/>
        </w:rPr>
      </w:pPr>
      <w:r>
        <w:rPr>
          <w:b/>
          <w:sz w:val="28"/>
          <w:szCs w:val="28"/>
          <w:lang w:eastAsia="ru-RU"/>
        </w:rPr>
        <w:t>Корпоративная социальная ответственность</w:t>
      </w:r>
    </w:p>
    <w:p w:rsidR="009D2AD1" w:rsidRDefault="009D2AD1">
      <w:pPr>
        <w:pStyle w:val="af0"/>
        <w:spacing w:after="0"/>
        <w:rPr>
          <w:i/>
          <w:sz w:val="28"/>
          <w:szCs w:val="28"/>
        </w:rPr>
      </w:pPr>
    </w:p>
    <w:p w:rsidR="009D2AD1" w:rsidRDefault="009D2AD1">
      <w:pPr>
        <w:pStyle w:val="af0"/>
        <w:spacing w:after="0"/>
        <w:rPr>
          <w:i/>
          <w:sz w:val="28"/>
          <w:szCs w:val="28"/>
        </w:rPr>
      </w:pPr>
    </w:p>
    <w:p w:rsidR="009D2AD1" w:rsidRDefault="00FB1127">
      <w:pPr>
        <w:spacing w:after="0"/>
        <w:jc w:val="center"/>
        <w:rPr>
          <w:sz w:val="28"/>
        </w:rPr>
      </w:pPr>
      <w:r>
        <w:rPr>
          <w:sz w:val="28"/>
        </w:rPr>
        <w:t>Направление подготовки</w:t>
      </w:r>
    </w:p>
    <w:p w:rsidR="009D2AD1" w:rsidRDefault="00FB1127">
      <w:pPr>
        <w:spacing w:after="0"/>
        <w:jc w:val="center"/>
        <w:rPr>
          <w:i/>
          <w:sz w:val="28"/>
        </w:rPr>
      </w:pPr>
      <w:r>
        <w:rPr>
          <w:sz w:val="28"/>
        </w:rPr>
        <w:t>38.03.02 Менеджмент</w:t>
      </w:r>
    </w:p>
    <w:p w:rsidR="009D2AD1" w:rsidRDefault="009D2AD1">
      <w:pPr>
        <w:pStyle w:val="af0"/>
        <w:spacing w:after="0"/>
        <w:rPr>
          <w:i/>
          <w:sz w:val="28"/>
          <w:szCs w:val="28"/>
        </w:rPr>
      </w:pPr>
    </w:p>
    <w:p w:rsidR="009D2AD1" w:rsidRDefault="009D2AD1">
      <w:pPr>
        <w:pStyle w:val="af0"/>
        <w:spacing w:after="0"/>
        <w:rPr>
          <w:i/>
          <w:sz w:val="28"/>
          <w:szCs w:val="28"/>
        </w:rPr>
      </w:pPr>
    </w:p>
    <w:p w:rsidR="009D2AD1" w:rsidRDefault="00FB1127">
      <w:pPr>
        <w:spacing w:after="0"/>
        <w:jc w:val="center"/>
        <w:rPr>
          <w:sz w:val="28"/>
        </w:rPr>
      </w:pPr>
      <w:r>
        <w:rPr>
          <w:sz w:val="28"/>
        </w:rPr>
        <w:t>Направленность (профиль) подготовки</w:t>
      </w:r>
    </w:p>
    <w:p w:rsidR="009D2AD1" w:rsidRDefault="00FB1127">
      <w:pPr>
        <w:spacing w:after="0"/>
        <w:jc w:val="center"/>
        <w:rPr>
          <w:i/>
          <w:sz w:val="28"/>
        </w:rPr>
      </w:pPr>
      <w:r>
        <w:rPr>
          <w:sz w:val="28"/>
        </w:rPr>
        <w:t>Финансовый менеджмент</w:t>
      </w:r>
    </w:p>
    <w:p w:rsidR="009D2AD1" w:rsidRDefault="009D2AD1">
      <w:pPr>
        <w:pStyle w:val="af0"/>
        <w:spacing w:after="0"/>
        <w:rPr>
          <w:i/>
          <w:sz w:val="28"/>
          <w:szCs w:val="28"/>
        </w:rPr>
      </w:pPr>
    </w:p>
    <w:p w:rsidR="009D2AD1" w:rsidRDefault="009D2AD1">
      <w:pPr>
        <w:pStyle w:val="af0"/>
        <w:spacing w:after="0"/>
        <w:rPr>
          <w:i/>
          <w:sz w:val="28"/>
          <w:szCs w:val="28"/>
        </w:rPr>
      </w:pPr>
    </w:p>
    <w:p w:rsidR="009D2AD1" w:rsidRDefault="00FB1127">
      <w:pPr>
        <w:spacing w:after="0"/>
        <w:jc w:val="center"/>
        <w:rPr>
          <w:sz w:val="28"/>
        </w:rPr>
      </w:pPr>
      <w:r>
        <w:rPr>
          <w:sz w:val="28"/>
        </w:rPr>
        <w:t>Квалификация (степень) выпускника</w:t>
      </w:r>
    </w:p>
    <w:p w:rsidR="009D2AD1" w:rsidRDefault="00FB1127">
      <w:pPr>
        <w:spacing w:after="0"/>
        <w:jc w:val="center"/>
        <w:rPr>
          <w:sz w:val="28"/>
        </w:rPr>
      </w:pPr>
      <w:r>
        <w:rPr>
          <w:sz w:val="28"/>
        </w:rPr>
        <w:t>Бакалавр</w:t>
      </w:r>
    </w:p>
    <w:p w:rsidR="009D2AD1" w:rsidRDefault="009D2AD1">
      <w:pPr>
        <w:pStyle w:val="af0"/>
        <w:spacing w:after="0"/>
        <w:rPr>
          <w:i/>
          <w:sz w:val="28"/>
          <w:szCs w:val="28"/>
        </w:rPr>
      </w:pPr>
    </w:p>
    <w:p w:rsidR="009D2AD1" w:rsidRDefault="009D2AD1">
      <w:pPr>
        <w:pStyle w:val="af0"/>
        <w:spacing w:after="0"/>
        <w:rPr>
          <w:i/>
          <w:sz w:val="28"/>
          <w:szCs w:val="28"/>
        </w:rPr>
      </w:pPr>
    </w:p>
    <w:p w:rsidR="009D2AD1" w:rsidRDefault="00FB1127">
      <w:pPr>
        <w:spacing w:after="0"/>
        <w:jc w:val="center"/>
        <w:rPr>
          <w:sz w:val="28"/>
        </w:rPr>
      </w:pPr>
      <w:r>
        <w:rPr>
          <w:sz w:val="28"/>
        </w:rPr>
        <w:t>Форма обучения</w:t>
      </w:r>
    </w:p>
    <w:p w:rsidR="009D2AD1" w:rsidRDefault="00FB1127">
      <w:pPr>
        <w:pStyle w:val="af0"/>
        <w:spacing w:after="0"/>
        <w:jc w:val="center"/>
        <w:rPr>
          <w:sz w:val="28"/>
          <w:szCs w:val="28"/>
        </w:rPr>
      </w:pPr>
      <w:r>
        <w:rPr>
          <w:sz w:val="28"/>
          <w:szCs w:val="28"/>
        </w:rPr>
        <w:t>Заочная</w:t>
      </w:r>
    </w:p>
    <w:p w:rsidR="009D2AD1" w:rsidRDefault="009D2AD1">
      <w:pPr>
        <w:pStyle w:val="af0"/>
        <w:spacing w:after="0"/>
        <w:jc w:val="center"/>
        <w:rPr>
          <w:sz w:val="28"/>
          <w:szCs w:val="28"/>
        </w:rPr>
      </w:pPr>
    </w:p>
    <w:p w:rsidR="009D2AD1" w:rsidRDefault="009D2AD1">
      <w:pPr>
        <w:pStyle w:val="af0"/>
        <w:spacing w:after="0"/>
        <w:jc w:val="center"/>
        <w:rPr>
          <w:sz w:val="28"/>
          <w:szCs w:val="28"/>
        </w:rPr>
      </w:pPr>
    </w:p>
    <w:p w:rsidR="009D2AD1" w:rsidRDefault="00FB1127">
      <w:pPr>
        <w:pStyle w:val="af0"/>
        <w:spacing w:after="0"/>
        <w:jc w:val="center"/>
        <w:rPr>
          <w:b/>
          <w:sz w:val="28"/>
          <w:szCs w:val="28"/>
        </w:rPr>
      </w:pPr>
      <w:r>
        <w:rPr>
          <w:sz w:val="28"/>
          <w:szCs w:val="28"/>
        </w:rPr>
        <w:t>Москва, 2019</w:t>
      </w:r>
      <w:r>
        <w:rPr>
          <w:b/>
          <w:sz w:val="28"/>
          <w:szCs w:val="28"/>
        </w:rPr>
        <w:t xml:space="preserve"> </w:t>
      </w:r>
    </w:p>
    <w:p w:rsidR="009D2AD1" w:rsidRDefault="00FB1127">
      <w:pPr>
        <w:widowControl/>
        <w:rPr>
          <w:rFonts w:eastAsia="Times New Roman"/>
          <w:lang w:eastAsia="zh-CN"/>
        </w:rPr>
      </w:pPr>
      <w:r>
        <w:br w:type="page"/>
      </w:r>
    </w:p>
    <w:p w:rsidR="009D2AD1" w:rsidRDefault="00FB1127">
      <w:pPr>
        <w:pStyle w:val="af0"/>
        <w:jc w:val="center"/>
        <w:rPr>
          <w:b/>
          <w:sz w:val="28"/>
          <w:szCs w:val="28"/>
        </w:rPr>
      </w:pPr>
      <w:r>
        <w:lastRenderedPageBreak/>
        <w:t>СОДЕРЖАНИЕ</w:t>
      </w:r>
    </w:p>
    <w:p w:rsidR="009D2AD1" w:rsidRDefault="009D2AD1">
      <w:pPr>
        <w:jc w:val="center"/>
      </w:pPr>
    </w:p>
    <w:tbl>
      <w:tblPr>
        <w:tblStyle w:val="aff3"/>
        <w:tblW w:w="10030" w:type="dxa"/>
        <w:tblBorders>
          <w:top w:val="nil"/>
          <w:left w:val="nil"/>
          <w:bottom w:val="nil"/>
          <w:right w:val="nil"/>
          <w:insideH w:val="nil"/>
          <w:insideV w:val="nil"/>
        </w:tblBorders>
        <w:tblLook w:val="04A0" w:firstRow="1" w:lastRow="0" w:firstColumn="1" w:lastColumn="0" w:noHBand="0" w:noVBand="1"/>
      </w:tblPr>
      <w:tblGrid>
        <w:gridCol w:w="9180"/>
        <w:gridCol w:w="850"/>
      </w:tblGrid>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tc>
        <w:tc>
          <w:tcPr>
            <w:tcW w:w="850" w:type="dxa"/>
            <w:tcBorders>
              <w:top w:val="nil"/>
              <w:left w:val="nil"/>
              <w:bottom w:val="nil"/>
              <w:right w:val="nil"/>
            </w:tcBorders>
            <w:shd w:val="clear" w:color="auto" w:fill="auto"/>
          </w:tcPr>
          <w:p w:rsidR="009D2AD1" w:rsidRDefault="00FB1127">
            <w:pPr>
              <w:spacing w:after="0"/>
              <w:jc w:val="center"/>
              <w:rPr>
                <w:lang w:val="en-US"/>
              </w:rPr>
            </w:pPr>
            <w:r>
              <w:rPr>
                <w:lang w:val="en-US"/>
              </w:rPr>
              <w:t>3</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Место дисциплины в структуре основной профессиональной образовательной программы бакалавриата</w:t>
            </w:r>
          </w:p>
        </w:tc>
        <w:tc>
          <w:tcPr>
            <w:tcW w:w="850" w:type="dxa"/>
            <w:tcBorders>
              <w:top w:val="nil"/>
              <w:left w:val="nil"/>
              <w:bottom w:val="nil"/>
              <w:right w:val="nil"/>
            </w:tcBorders>
            <w:shd w:val="clear" w:color="auto" w:fill="auto"/>
          </w:tcPr>
          <w:p w:rsidR="009D2AD1" w:rsidRDefault="00FB1127">
            <w:pPr>
              <w:spacing w:after="0"/>
              <w:jc w:val="center"/>
            </w:pPr>
            <w:r>
              <w:t>4</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tcBorders>
              <w:top w:val="nil"/>
              <w:left w:val="nil"/>
              <w:bottom w:val="nil"/>
              <w:right w:val="nil"/>
            </w:tcBorders>
            <w:shd w:val="clear" w:color="auto" w:fill="auto"/>
          </w:tcPr>
          <w:p w:rsidR="009D2AD1" w:rsidRDefault="00FB1127">
            <w:pPr>
              <w:spacing w:after="0"/>
              <w:jc w:val="center"/>
            </w:pPr>
            <w:r>
              <w:t>4</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850" w:type="dxa"/>
            <w:tcBorders>
              <w:top w:val="nil"/>
              <w:left w:val="nil"/>
              <w:bottom w:val="nil"/>
              <w:right w:val="nil"/>
            </w:tcBorders>
            <w:shd w:val="clear" w:color="auto" w:fill="auto"/>
          </w:tcPr>
          <w:p w:rsidR="009D2AD1" w:rsidRDefault="00FB1127">
            <w:pPr>
              <w:spacing w:after="0"/>
              <w:jc w:val="center"/>
            </w:pPr>
            <w:r>
              <w:t>5</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1"/>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Разделы дисциплины и трудоемкость по видам учебных занятий</w:t>
            </w:r>
          </w:p>
        </w:tc>
        <w:tc>
          <w:tcPr>
            <w:tcW w:w="850" w:type="dxa"/>
            <w:tcBorders>
              <w:top w:val="nil"/>
              <w:left w:val="nil"/>
              <w:bottom w:val="nil"/>
              <w:right w:val="nil"/>
            </w:tcBorders>
            <w:shd w:val="clear" w:color="auto" w:fill="auto"/>
          </w:tcPr>
          <w:p w:rsidR="009D2AD1" w:rsidRDefault="00FB1127">
            <w:pPr>
              <w:spacing w:after="0"/>
              <w:jc w:val="center"/>
            </w:pPr>
            <w:r>
              <w:t>5</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1"/>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Содержание дисциплины, структурированное по разделам (темам)</w:t>
            </w:r>
          </w:p>
        </w:tc>
        <w:tc>
          <w:tcPr>
            <w:tcW w:w="850" w:type="dxa"/>
            <w:tcBorders>
              <w:top w:val="nil"/>
              <w:left w:val="nil"/>
              <w:bottom w:val="nil"/>
              <w:right w:val="nil"/>
            </w:tcBorders>
            <w:shd w:val="clear" w:color="auto" w:fill="auto"/>
          </w:tcPr>
          <w:p w:rsidR="009D2AD1" w:rsidRDefault="00FB1127">
            <w:pPr>
              <w:spacing w:after="0"/>
              <w:jc w:val="center"/>
            </w:pPr>
            <w:r>
              <w:t>6</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дисциплине </w:t>
            </w:r>
          </w:p>
        </w:tc>
        <w:tc>
          <w:tcPr>
            <w:tcW w:w="850" w:type="dxa"/>
            <w:tcBorders>
              <w:top w:val="nil"/>
              <w:left w:val="nil"/>
              <w:bottom w:val="nil"/>
              <w:right w:val="nil"/>
            </w:tcBorders>
            <w:shd w:val="clear" w:color="auto" w:fill="auto"/>
          </w:tcPr>
          <w:p w:rsidR="009D2AD1" w:rsidRDefault="00FB1127">
            <w:pPr>
              <w:spacing w:after="0"/>
              <w:jc w:val="center"/>
            </w:pPr>
            <w:r>
              <w:t>10</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Фонд оценочных средств для проведения промежуточной аттестации обучающихся по дисциплине </w:t>
            </w:r>
          </w:p>
        </w:tc>
        <w:tc>
          <w:tcPr>
            <w:tcW w:w="850" w:type="dxa"/>
            <w:tcBorders>
              <w:top w:val="nil"/>
              <w:left w:val="nil"/>
              <w:bottom w:val="nil"/>
              <w:right w:val="nil"/>
            </w:tcBorders>
            <w:shd w:val="clear" w:color="auto" w:fill="auto"/>
          </w:tcPr>
          <w:p w:rsidR="009D2AD1" w:rsidRDefault="00FB1127">
            <w:pPr>
              <w:spacing w:after="0"/>
              <w:jc w:val="center"/>
            </w:pPr>
            <w:r>
              <w:t>10</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Перечень основной и дополнительной учебной литературы, необходимой для освоения дисциплины</w:t>
            </w:r>
          </w:p>
        </w:tc>
        <w:tc>
          <w:tcPr>
            <w:tcW w:w="850" w:type="dxa"/>
            <w:tcBorders>
              <w:top w:val="nil"/>
              <w:left w:val="nil"/>
              <w:bottom w:val="nil"/>
              <w:right w:val="nil"/>
            </w:tcBorders>
            <w:shd w:val="clear" w:color="auto" w:fill="auto"/>
          </w:tcPr>
          <w:p w:rsidR="009D2AD1" w:rsidRDefault="00FB1127">
            <w:pPr>
              <w:spacing w:after="0"/>
              <w:jc w:val="center"/>
            </w:pPr>
            <w:r>
              <w:t>11</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Современные профессиональные базы данных и информационные справочные системы</w:t>
            </w:r>
          </w:p>
        </w:tc>
        <w:tc>
          <w:tcPr>
            <w:tcW w:w="850" w:type="dxa"/>
            <w:tcBorders>
              <w:top w:val="nil"/>
              <w:left w:val="nil"/>
              <w:bottom w:val="nil"/>
              <w:right w:val="nil"/>
            </w:tcBorders>
            <w:shd w:val="clear" w:color="auto" w:fill="auto"/>
          </w:tcPr>
          <w:p w:rsidR="009D2AD1" w:rsidRDefault="00FB1127">
            <w:pPr>
              <w:spacing w:after="0"/>
              <w:jc w:val="center"/>
            </w:pPr>
            <w:r>
              <w:t>11</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Методические указания для обучающихся по освоению дисциплины</w:t>
            </w:r>
          </w:p>
        </w:tc>
        <w:tc>
          <w:tcPr>
            <w:tcW w:w="850" w:type="dxa"/>
            <w:tcBorders>
              <w:top w:val="nil"/>
              <w:left w:val="nil"/>
              <w:bottom w:val="nil"/>
              <w:right w:val="nil"/>
            </w:tcBorders>
            <w:shd w:val="clear" w:color="auto" w:fill="auto"/>
          </w:tcPr>
          <w:p w:rsidR="009D2AD1" w:rsidRDefault="00FB1127">
            <w:pPr>
              <w:spacing w:after="0"/>
              <w:jc w:val="center"/>
            </w:pPr>
            <w:r>
              <w:t>12</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Лицензионное программное обеспечение</w:t>
            </w:r>
          </w:p>
        </w:tc>
        <w:tc>
          <w:tcPr>
            <w:tcW w:w="850" w:type="dxa"/>
            <w:tcBorders>
              <w:top w:val="nil"/>
              <w:left w:val="nil"/>
              <w:bottom w:val="nil"/>
              <w:right w:val="nil"/>
            </w:tcBorders>
            <w:shd w:val="clear" w:color="auto" w:fill="auto"/>
          </w:tcPr>
          <w:p w:rsidR="009D2AD1" w:rsidRDefault="00FB1127">
            <w:pPr>
              <w:spacing w:after="0"/>
              <w:jc w:val="center"/>
            </w:pPr>
            <w:r>
              <w:t>18</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дисциплине</w:t>
            </w:r>
          </w:p>
        </w:tc>
        <w:tc>
          <w:tcPr>
            <w:tcW w:w="850" w:type="dxa"/>
            <w:tcBorders>
              <w:top w:val="nil"/>
              <w:left w:val="nil"/>
              <w:bottom w:val="nil"/>
              <w:right w:val="nil"/>
            </w:tcBorders>
            <w:shd w:val="clear" w:color="auto" w:fill="auto"/>
          </w:tcPr>
          <w:p w:rsidR="009D2AD1" w:rsidRDefault="00FB1127">
            <w:pPr>
              <w:spacing w:after="0"/>
              <w:jc w:val="center"/>
            </w:pPr>
            <w:r>
              <w:t>19</w:t>
            </w:r>
          </w:p>
        </w:tc>
      </w:tr>
      <w:tr w:rsidR="009D2AD1">
        <w:tc>
          <w:tcPr>
            <w:tcW w:w="9179" w:type="dxa"/>
            <w:tcBorders>
              <w:top w:val="nil"/>
              <w:left w:val="nil"/>
              <w:bottom w:val="nil"/>
              <w:right w:val="nil"/>
            </w:tcBorders>
            <w:shd w:val="clear" w:color="auto" w:fill="auto"/>
          </w:tcPr>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 реализации дисциплины для инвалидов и лиц с ограниченными возможностями здоровья</w:t>
            </w:r>
          </w:p>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Иные сведения и (или) материалы</w:t>
            </w:r>
          </w:p>
          <w:p w:rsidR="009D2AD1" w:rsidRDefault="00FB1127">
            <w:pPr>
              <w:pStyle w:val="af6"/>
              <w:widowControl w:val="0"/>
              <w:numPr>
                <w:ilvl w:val="0"/>
                <w:numId w:val="5"/>
              </w:numPr>
              <w:tabs>
                <w:tab w:val="left" w:pos="567"/>
                <w:tab w:val="left" w:pos="1276"/>
              </w:tabs>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Лист регистрации изменений</w:t>
            </w:r>
          </w:p>
        </w:tc>
        <w:tc>
          <w:tcPr>
            <w:tcW w:w="850" w:type="dxa"/>
            <w:tcBorders>
              <w:top w:val="nil"/>
              <w:left w:val="nil"/>
              <w:bottom w:val="nil"/>
              <w:right w:val="nil"/>
            </w:tcBorders>
            <w:shd w:val="clear" w:color="auto" w:fill="auto"/>
          </w:tcPr>
          <w:p w:rsidR="009D2AD1" w:rsidRDefault="00FB1127">
            <w:pPr>
              <w:spacing w:after="0"/>
              <w:jc w:val="center"/>
            </w:pPr>
            <w:r>
              <w:t>19</w:t>
            </w:r>
          </w:p>
          <w:p w:rsidR="009D2AD1" w:rsidRDefault="009D2AD1">
            <w:pPr>
              <w:spacing w:after="0"/>
              <w:jc w:val="center"/>
            </w:pPr>
          </w:p>
          <w:p w:rsidR="009D2AD1" w:rsidRDefault="00FB1127">
            <w:pPr>
              <w:spacing w:after="0"/>
              <w:jc w:val="center"/>
            </w:pPr>
            <w:r>
              <w:t>19</w:t>
            </w:r>
          </w:p>
          <w:p w:rsidR="009D2AD1" w:rsidRDefault="00FB1127">
            <w:pPr>
              <w:spacing w:after="0"/>
              <w:jc w:val="center"/>
            </w:pPr>
            <w:r>
              <w:t>20</w:t>
            </w:r>
          </w:p>
        </w:tc>
      </w:tr>
    </w:tbl>
    <w:p w:rsidR="009D2AD1" w:rsidRDefault="009D2AD1">
      <w:pPr>
        <w:widowControl/>
        <w:spacing w:after="160"/>
      </w:pPr>
    </w:p>
    <w:p w:rsidR="009D2AD1" w:rsidRDefault="00FB1127">
      <w:pPr>
        <w:widowControl/>
        <w:spacing w:after="160"/>
      </w:pPr>
      <w:r>
        <w:br w:type="page"/>
      </w:r>
    </w:p>
    <w:p w:rsidR="009D2AD1" w:rsidRDefault="00FB1127">
      <w:pPr>
        <w:pStyle w:val="af4"/>
        <w:numPr>
          <w:ilvl w:val="0"/>
          <w:numId w:val="18"/>
        </w:numPr>
        <w:tabs>
          <w:tab w:val="left" w:pos="426"/>
          <w:tab w:val="left" w:pos="851"/>
        </w:tabs>
        <w:spacing w:before="0" w:after="0" w:line="360" w:lineRule="auto"/>
        <w:ind w:firstLine="567"/>
        <w:jc w:val="center"/>
        <w:rPr>
          <w:b/>
        </w:rPr>
      </w:pPr>
      <w:bookmarkStart w:id="4" w:name="_Toc459975976"/>
      <w:bookmarkEnd w:id="4"/>
      <w:r>
        <w:rPr>
          <w:b/>
        </w:rPr>
        <w:lastRenderedPageBreak/>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9D2AD1" w:rsidRDefault="009D2AD1">
      <w:pPr>
        <w:spacing w:before="117"/>
        <w:ind w:left="113" w:right="-1" w:firstLine="454"/>
        <w:jc w:val="both"/>
      </w:pPr>
    </w:p>
    <w:p w:rsidR="009D2AD1" w:rsidRDefault="00FB1127">
      <w:pPr>
        <w:spacing w:before="117"/>
        <w:ind w:left="113" w:right="-1" w:firstLine="454"/>
        <w:jc w:val="both"/>
      </w:pPr>
      <w:r>
        <w:t xml:space="preserve">В результате освоения основной профессиональной образовательной программы (ОПОП) бакалавриата обучающийся должен </w:t>
      </w:r>
      <w:r>
        <w:rPr>
          <w:spacing w:val="-3"/>
        </w:rPr>
        <w:t xml:space="preserve">овладеть следующими результатами обучения </w:t>
      </w:r>
      <w:r>
        <w:t xml:space="preserve">по </w:t>
      </w:r>
      <w:r>
        <w:rPr>
          <w:spacing w:val="-3"/>
        </w:rPr>
        <w:t>дисциплине</w:t>
      </w:r>
      <w:r>
        <w:t xml:space="preserve">: </w:t>
      </w:r>
    </w:p>
    <w:p w:rsidR="009D2AD1" w:rsidRDefault="009D2AD1">
      <w:pPr>
        <w:pStyle w:val="af0"/>
        <w:spacing w:before="1"/>
        <w:rPr>
          <w:i/>
        </w:rPr>
      </w:pPr>
    </w:p>
    <w:tbl>
      <w:tblPr>
        <w:tblStyle w:val="aff3"/>
        <w:tblW w:w="9571" w:type="dxa"/>
        <w:tblLook w:val="04A0" w:firstRow="1" w:lastRow="0" w:firstColumn="1" w:lastColumn="0" w:noHBand="0" w:noVBand="1"/>
      </w:tblPr>
      <w:tblGrid>
        <w:gridCol w:w="1950"/>
        <w:gridCol w:w="3119"/>
        <w:gridCol w:w="4502"/>
      </w:tblGrid>
      <w:tr w:rsidR="009D2AD1">
        <w:tc>
          <w:tcPr>
            <w:tcW w:w="1950" w:type="dxa"/>
            <w:shd w:val="clear" w:color="auto" w:fill="auto"/>
            <w:tcMar>
              <w:left w:w="108" w:type="dxa"/>
            </w:tcMar>
            <w:vAlign w:val="center"/>
          </w:tcPr>
          <w:p w:rsidR="009D2AD1" w:rsidRDefault="00FB1127">
            <w:pPr>
              <w:pStyle w:val="af0"/>
              <w:spacing w:before="1" w:after="0"/>
              <w:jc w:val="center"/>
              <w:rPr>
                <w:i/>
              </w:rPr>
            </w:pPr>
            <w:r>
              <w:rPr>
                <w:b/>
                <w:i/>
              </w:rPr>
              <w:t>Коды компетенции</w:t>
            </w:r>
          </w:p>
        </w:tc>
        <w:tc>
          <w:tcPr>
            <w:tcW w:w="3119" w:type="dxa"/>
            <w:shd w:val="clear" w:color="auto" w:fill="auto"/>
            <w:tcMar>
              <w:left w:w="108" w:type="dxa"/>
            </w:tcMar>
            <w:vAlign w:val="center"/>
          </w:tcPr>
          <w:p w:rsidR="009D2AD1" w:rsidRDefault="00FB1127">
            <w:pPr>
              <w:pStyle w:val="TableParagraph"/>
              <w:spacing w:after="0"/>
              <w:ind w:left="0"/>
              <w:jc w:val="center"/>
              <w:rPr>
                <w:b/>
                <w:sz w:val="24"/>
                <w:szCs w:val="24"/>
              </w:rPr>
            </w:pPr>
            <w:r>
              <w:rPr>
                <w:b/>
                <w:sz w:val="24"/>
                <w:szCs w:val="24"/>
              </w:rPr>
              <w:t>Результаты освоения ОПОП</w:t>
            </w:r>
          </w:p>
          <w:p w:rsidR="009D2AD1" w:rsidRDefault="00FB1127">
            <w:pPr>
              <w:pStyle w:val="af0"/>
              <w:spacing w:before="1"/>
              <w:jc w:val="center"/>
              <w:rPr>
                <w:i/>
              </w:rPr>
            </w:pPr>
            <w:r>
              <w:rPr>
                <w:b/>
                <w:i/>
              </w:rPr>
              <w:t>Содержание компетенций</w:t>
            </w:r>
          </w:p>
        </w:tc>
        <w:tc>
          <w:tcPr>
            <w:tcW w:w="4502" w:type="dxa"/>
            <w:shd w:val="clear" w:color="auto" w:fill="auto"/>
            <w:tcMar>
              <w:left w:w="108" w:type="dxa"/>
            </w:tcMar>
            <w:vAlign w:val="center"/>
          </w:tcPr>
          <w:p w:rsidR="009D2AD1" w:rsidRDefault="00FB1127">
            <w:pPr>
              <w:pStyle w:val="af0"/>
              <w:spacing w:before="1" w:after="0"/>
              <w:jc w:val="center"/>
              <w:rPr>
                <w:i/>
              </w:rPr>
            </w:pPr>
            <w:r>
              <w:rPr>
                <w:b/>
              </w:rPr>
              <w:t>Перечень планируемых результатов обучения по дисциплине</w:t>
            </w:r>
          </w:p>
        </w:tc>
      </w:tr>
      <w:tr w:rsidR="009D2AD1">
        <w:tc>
          <w:tcPr>
            <w:tcW w:w="1950" w:type="dxa"/>
            <w:shd w:val="clear" w:color="auto" w:fill="auto"/>
            <w:tcMar>
              <w:left w:w="108" w:type="dxa"/>
            </w:tcMar>
          </w:tcPr>
          <w:p w:rsidR="009D2AD1" w:rsidRDefault="00FB1127">
            <w:pPr>
              <w:pStyle w:val="af0"/>
              <w:spacing w:before="1" w:after="0"/>
              <w:rPr>
                <w:b/>
                <w:bCs/>
              </w:rPr>
            </w:pPr>
            <w:r>
              <w:rPr>
                <w:b/>
                <w:bCs/>
              </w:rPr>
              <w:t>ОК-6</w:t>
            </w:r>
          </w:p>
        </w:tc>
        <w:tc>
          <w:tcPr>
            <w:tcW w:w="3119" w:type="dxa"/>
            <w:shd w:val="clear" w:color="auto" w:fill="auto"/>
            <w:tcMar>
              <w:left w:w="108" w:type="dxa"/>
            </w:tcMar>
          </w:tcPr>
          <w:p w:rsidR="009D2AD1" w:rsidRDefault="00FB1127">
            <w:pPr>
              <w:spacing w:after="0"/>
              <w:rPr>
                <w:rFonts w:eastAsiaTheme="minorHAnsi"/>
              </w:rPr>
            </w:pPr>
            <w:r>
              <w:rPr>
                <w:rStyle w:val="26"/>
                <w:rFonts w:eastAsiaTheme="minorHAnsi"/>
                <w:sz w:val="24"/>
                <w:szCs w:val="24"/>
              </w:rPr>
              <w:t>способность к самоорганизации и самообразованию</w:t>
            </w:r>
          </w:p>
        </w:tc>
        <w:tc>
          <w:tcPr>
            <w:tcW w:w="4502" w:type="dxa"/>
            <w:shd w:val="clear" w:color="auto" w:fill="auto"/>
            <w:tcMar>
              <w:left w:w="108" w:type="dxa"/>
            </w:tcMar>
            <w:vAlign w:val="center"/>
          </w:tcPr>
          <w:p w:rsidR="009D2AD1" w:rsidRDefault="00FB1127">
            <w:pPr>
              <w:pStyle w:val="TableParagraph"/>
              <w:tabs>
                <w:tab w:val="left" w:pos="9356"/>
              </w:tabs>
              <w:spacing w:after="0"/>
              <w:ind w:left="0" w:right="425"/>
              <w:jc w:val="both"/>
              <w:rPr>
                <w:sz w:val="24"/>
                <w:szCs w:val="24"/>
              </w:rPr>
            </w:pPr>
            <w:r>
              <w:rPr>
                <w:sz w:val="24"/>
                <w:szCs w:val="24"/>
              </w:rPr>
              <w:t xml:space="preserve">Знать: </w:t>
            </w:r>
          </w:p>
          <w:p w:rsidR="009D2AD1" w:rsidRDefault="00FB1127">
            <w:pPr>
              <w:pStyle w:val="TableParagraph"/>
              <w:numPr>
                <w:ilvl w:val="0"/>
                <w:numId w:val="6"/>
              </w:numPr>
              <w:spacing w:after="0"/>
              <w:ind w:left="0"/>
              <w:jc w:val="both"/>
              <w:rPr>
                <w:sz w:val="24"/>
                <w:szCs w:val="24"/>
              </w:rPr>
            </w:pPr>
            <w:r>
              <w:rPr>
                <w:sz w:val="24"/>
                <w:szCs w:val="24"/>
              </w:rPr>
              <w:t>основы генезиса концепции корпоративной социальной ответственности;</w:t>
            </w:r>
          </w:p>
          <w:p w:rsidR="009D2AD1" w:rsidRDefault="00FB1127">
            <w:pPr>
              <w:pStyle w:val="TableParagraph"/>
              <w:numPr>
                <w:ilvl w:val="0"/>
                <w:numId w:val="6"/>
              </w:numPr>
              <w:spacing w:after="0"/>
              <w:ind w:left="0"/>
              <w:jc w:val="both"/>
              <w:rPr>
                <w:sz w:val="24"/>
                <w:szCs w:val="24"/>
              </w:rPr>
            </w:pPr>
            <w:r>
              <w:rPr>
                <w:sz w:val="24"/>
                <w:szCs w:val="24"/>
              </w:rPr>
              <w:t>роль и место этики бизнеса в системе корпоративной социальной ответственности;</w:t>
            </w:r>
          </w:p>
          <w:p w:rsidR="009D2AD1" w:rsidRDefault="00FB1127">
            <w:pPr>
              <w:pStyle w:val="TableParagraph"/>
              <w:numPr>
                <w:ilvl w:val="0"/>
                <w:numId w:val="6"/>
              </w:numPr>
              <w:spacing w:after="0"/>
              <w:ind w:left="0" w:right="425"/>
              <w:jc w:val="both"/>
              <w:rPr>
                <w:sz w:val="24"/>
                <w:szCs w:val="24"/>
              </w:rPr>
            </w:pPr>
            <w:r>
              <w:rPr>
                <w:sz w:val="24"/>
                <w:szCs w:val="24"/>
              </w:rPr>
              <w:t>основные направления интегрирования корпоративной социальной ответственности в теорию и практику стратегического управления;</w:t>
            </w:r>
          </w:p>
          <w:p w:rsidR="009D2AD1" w:rsidRDefault="00FB1127">
            <w:pPr>
              <w:pStyle w:val="TableParagraph"/>
              <w:tabs>
                <w:tab w:val="left" w:pos="9356"/>
              </w:tabs>
              <w:spacing w:after="0"/>
              <w:ind w:left="0" w:right="425"/>
              <w:jc w:val="both"/>
              <w:rPr>
                <w:sz w:val="24"/>
                <w:szCs w:val="24"/>
              </w:rPr>
            </w:pPr>
            <w:r>
              <w:rPr>
                <w:sz w:val="24"/>
                <w:szCs w:val="24"/>
              </w:rPr>
              <w:t>Уметь:</w:t>
            </w:r>
          </w:p>
          <w:p w:rsidR="009D2AD1" w:rsidRDefault="00FB1127">
            <w:pPr>
              <w:pStyle w:val="TableParagraph"/>
              <w:numPr>
                <w:ilvl w:val="0"/>
                <w:numId w:val="6"/>
              </w:numPr>
              <w:spacing w:after="0"/>
              <w:ind w:left="0"/>
              <w:jc w:val="both"/>
              <w:rPr>
                <w:sz w:val="24"/>
                <w:szCs w:val="24"/>
              </w:rPr>
            </w:pPr>
            <w:r>
              <w:rPr>
                <w:sz w:val="24"/>
                <w:szCs w:val="24"/>
              </w:rPr>
              <w:t>пользоваться инструментами реализации корпоративной социальной ответственности;</w:t>
            </w:r>
          </w:p>
          <w:p w:rsidR="009D2AD1" w:rsidRDefault="00FB1127">
            <w:pPr>
              <w:pStyle w:val="TableParagraph"/>
              <w:tabs>
                <w:tab w:val="left" w:pos="9356"/>
              </w:tabs>
              <w:spacing w:after="0"/>
              <w:ind w:left="0" w:right="425"/>
              <w:jc w:val="both"/>
              <w:rPr>
                <w:sz w:val="24"/>
                <w:szCs w:val="24"/>
              </w:rPr>
            </w:pPr>
            <w:r>
              <w:rPr>
                <w:sz w:val="24"/>
                <w:szCs w:val="24"/>
              </w:rPr>
              <w:t>Владеть:</w:t>
            </w:r>
          </w:p>
          <w:p w:rsidR="009D2AD1" w:rsidRDefault="00FB1127">
            <w:pPr>
              <w:pStyle w:val="TableParagraph"/>
              <w:numPr>
                <w:ilvl w:val="0"/>
                <w:numId w:val="6"/>
              </w:numPr>
              <w:spacing w:after="0"/>
              <w:ind w:left="0"/>
              <w:jc w:val="both"/>
              <w:rPr>
                <w:b/>
                <w:sz w:val="24"/>
                <w:szCs w:val="24"/>
              </w:rPr>
            </w:pPr>
            <w:r>
              <w:rPr>
                <w:sz w:val="24"/>
                <w:szCs w:val="24"/>
              </w:rPr>
              <w:t>навыками самоорганизации и самообразования в сфере корпоративной социальной ответственности</w:t>
            </w:r>
          </w:p>
        </w:tc>
      </w:tr>
      <w:tr w:rsidR="009D2AD1">
        <w:tc>
          <w:tcPr>
            <w:tcW w:w="1950" w:type="dxa"/>
            <w:shd w:val="clear" w:color="auto" w:fill="auto"/>
            <w:tcMar>
              <w:left w:w="108" w:type="dxa"/>
            </w:tcMar>
          </w:tcPr>
          <w:p w:rsidR="009D2AD1" w:rsidRDefault="00FB1127">
            <w:pPr>
              <w:pStyle w:val="af0"/>
              <w:spacing w:before="1" w:after="0"/>
              <w:rPr>
                <w:i/>
              </w:rPr>
            </w:pPr>
            <w:r>
              <w:rPr>
                <w:b/>
                <w:bCs/>
              </w:rPr>
              <w:t>ОПК-2</w:t>
            </w:r>
          </w:p>
        </w:tc>
        <w:tc>
          <w:tcPr>
            <w:tcW w:w="3119" w:type="dxa"/>
            <w:shd w:val="clear" w:color="auto" w:fill="auto"/>
            <w:tcMar>
              <w:left w:w="108" w:type="dxa"/>
            </w:tcMar>
          </w:tcPr>
          <w:p w:rsidR="009D2AD1" w:rsidRDefault="00FB1127">
            <w:pPr>
              <w:spacing w:after="0"/>
              <w:rPr>
                <w:rFonts w:eastAsiaTheme="minorHAnsi"/>
              </w:rPr>
            </w:pPr>
            <w:r>
              <w:rPr>
                <w:rStyle w:val="26"/>
                <w:rFonts w:eastAsiaTheme="minorHAnsi"/>
                <w:sz w:val="24"/>
                <w:szCs w:val="24"/>
              </w:rPr>
              <w:t>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w:t>
            </w:r>
          </w:p>
        </w:tc>
        <w:tc>
          <w:tcPr>
            <w:tcW w:w="4502" w:type="dxa"/>
            <w:shd w:val="clear" w:color="auto" w:fill="auto"/>
            <w:tcMar>
              <w:left w:w="108" w:type="dxa"/>
            </w:tcMar>
          </w:tcPr>
          <w:p w:rsidR="009D2AD1" w:rsidRDefault="00FB1127">
            <w:pPr>
              <w:pStyle w:val="TableParagraph"/>
              <w:tabs>
                <w:tab w:val="left" w:pos="9356"/>
              </w:tabs>
              <w:spacing w:after="0"/>
              <w:ind w:left="0" w:right="425"/>
              <w:jc w:val="both"/>
              <w:rPr>
                <w:sz w:val="24"/>
                <w:szCs w:val="24"/>
              </w:rPr>
            </w:pPr>
            <w:r>
              <w:rPr>
                <w:sz w:val="24"/>
                <w:szCs w:val="24"/>
              </w:rPr>
              <w:t>Знать:</w:t>
            </w:r>
          </w:p>
          <w:p w:rsidR="009D2AD1" w:rsidRDefault="00FB1127">
            <w:pPr>
              <w:pStyle w:val="TableParagraph"/>
              <w:numPr>
                <w:ilvl w:val="0"/>
                <w:numId w:val="6"/>
              </w:numPr>
              <w:spacing w:after="0"/>
              <w:ind w:left="0"/>
              <w:jc w:val="both"/>
              <w:rPr>
                <w:sz w:val="24"/>
                <w:szCs w:val="24"/>
              </w:rPr>
            </w:pPr>
            <w:r>
              <w:rPr>
                <w:sz w:val="24"/>
                <w:szCs w:val="24"/>
              </w:rPr>
              <w:t>экономические, политические, экологические, социальные аспекты ответственности бизнеса;</w:t>
            </w:r>
          </w:p>
          <w:p w:rsidR="009D2AD1" w:rsidRDefault="00FB1127">
            <w:pPr>
              <w:pStyle w:val="TableParagraph"/>
              <w:numPr>
                <w:ilvl w:val="0"/>
                <w:numId w:val="6"/>
              </w:numPr>
              <w:spacing w:after="0"/>
              <w:ind w:left="0"/>
              <w:jc w:val="both"/>
              <w:rPr>
                <w:sz w:val="24"/>
                <w:szCs w:val="24"/>
              </w:rPr>
            </w:pPr>
            <w:r>
              <w:rPr>
                <w:sz w:val="24"/>
                <w:szCs w:val="24"/>
              </w:rPr>
              <w:t>особенности зарубежной и российской социальной корпоративной политики;</w:t>
            </w:r>
          </w:p>
          <w:p w:rsidR="009D2AD1" w:rsidRDefault="00FB1127">
            <w:pPr>
              <w:pStyle w:val="TableParagraph"/>
              <w:numPr>
                <w:ilvl w:val="0"/>
                <w:numId w:val="6"/>
              </w:numPr>
              <w:spacing w:after="0"/>
              <w:ind w:left="0"/>
              <w:jc w:val="both"/>
              <w:rPr>
                <w:sz w:val="24"/>
                <w:szCs w:val="24"/>
              </w:rPr>
            </w:pPr>
            <w:r>
              <w:rPr>
                <w:sz w:val="24"/>
                <w:szCs w:val="24"/>
              </w:rPr>
              <w:t>общетеоретические принципы корпоративной социальной ответственности;</w:t>
            </w:r>
          </w:p>
          <w:p w:rsidR="009D2AD1" w:rsidRDefault="00FB1127">
            <w:pPr>
              <w:pStyle w:val="TableParagraph"/>
              <w:numPr>
                <w:ilvl w:val="0"/>
                <w:numId w:val="6"/>
              </w:numPr>
              <w:spacing w:after="0"/>
              <w:ind w:left="0"/>
              <w:jc w:val="both"/>
              <w:rPr>
                <w:sz w:val="24"/>
                <w:szCs w:val="24"/>
              </w:rPr>
            </w:pPr>
            <w:r>
              <w:rPr>
                <w:sz w:val="24"/>
                <w:szCs w:val="24"/>
              </w:rPr>
              <w:t>взаимосвязи корпоративной социальной ответственности и менеджмента организаций;</w:t>
            </w:r>
          </w:p>
          <w:p w:rsidR="009D2AD1" w:rsidRDefault="00FB1127">
            <w:pPr>
              <w:pStyle w:val="TableParagraph"/>
              <w:numPr>
                <w:ilvl w:val="0"/>
                <w:numId w:val="6"/>
              </w:numPr>
              <w:spacing w:after="0"/>
              <w:ind w:left="0"/>
              <w:jc w:val="both"/>
              <w:rPr>
                <w:sz w:val="24"/>
                <w:szCs w:val="24"/>
              </w:rPr>
            </w:pPr>
            <w:r>
              <w:rPr>
                <w:sz w:val="24"/>
                <w:szCs w:val="24"/>
              </w:rPr>
              <w:t>макрорегуляторы социального развития предприятий и социальной отчетности;</w:t>
            </w:r>
          </w:p>
          <w:p w:rsidR="009D2AD1" w:rsidRDefault="00FB1127">
            <w:pPr>
              <w:pStyle w:val="TableParagraph"/>
              <w:numPr>
                <w:ilvl w:val="0"/>
                <w:numId w:val="6"/>
              </w:numPr>
              <w:spacing w:after="0"/>
              <w:ind w:left="0"/>
              <w:jc w:val="both"/>
              <w:rPr>
                <w:sz w:val="24"/>
                <w:szCs w:val="24"/>
              </w:rPr>
            </w:pPr>
            <w:r>
              <w:rPr>
                <w:sz w:val="24"/>
                <w:szCs w:val="24"/>
              </w:rPr>
              <w:t>типы организационно-управленческих решений;</w:t>
            </w:r>
          </w:p>
          <w:p w:rsidR="009D2AD1" w:rsidRDefault="00FB1127">
            <w:pPr>
              <w:pStyle w:val="TableParagraph"/>
              <w:tabs>
                <w:tab w:val="left" w:pos="9356"/>
              </w:tabs>
              <w:spacing w:after="0"/>
              <w:ind w:left="0" w:right="425"/>
              <w:jc w:val="both"/>
              <w:rPr>
                <w:sz w:val="24"/>
                <w:szCs w:val="24"/>
              </w:rPr>
            </w:pPr>
            <w:r>
              <w:rPr>
                <w:sz w:val="24"/>
                <w:szCs w:val="24"/>
              </w:rPr>
              <w:t>Уметь:</w:t>
            </w:r>
          </w:p>
          <w:p w:rsidR="009D2AD1" w:rsidRDefault="00FB1127">
            <w:pPr>
              <w:pStyle w:val="TableParagraph"/>
              <w:numPr>
                <w:ilvl w:val="0"/>
                <w:numId w:val="6"/>
              </w:numPr>
              <w:spacing w:after="0"/>
              <w:ind w:left="0"/>
              <w:jc w:val="both"/>
              <w:rPr>
                <w:sz w:val="24"/>
                <w:szCs w:val="24"/>
              </w:rPr>
            </w:pPr>
            <w:r>
              <w:rPr>
                <w:sz w:val="24"/>
                <w:szCs w:val="24"/>
              </w:rPr>
              <w:lastRenderedPageBreak/>
              <w:t>идентифицировать, анализировать и ранжировать ожидания заинтересованных сторон организации с позиции концепции корпоративной социальной ответственности;</w:t>
            </w:r>
          </w:p>
          <w:p w:rsidR="009D2AD1" w:rsidRDefault="00FB1127">
            <w:pPr>
              <w:pStyle w:val="TableParagraph"/>
              <w:numPr>
                <w:ilvl w:val="0"/>
                <w:numId w:val="6"/>
              </w:numPr>
              <w:spacing w:after="0"/>
              <w:ind w:left="0"/>
              <w:jc w:val="both"/>
              <w:rPr>
                <w:sz w:val="24"/>
                <w:szCs w:val="24"/>
              </w:rPr>
            </w:pPr>
            <w:r>
              <w:rPr>
                <w:sz w:val="24"/>
                <w:szCs w:val="24"/>
              </w:rPr>
              <w:t>применять методы оценки корпоративной социальной ответственности;</w:t>
            </w:r>
          </w:p>
          <w:p w:rsidR="009D2AD1" w:rsidRDefault="00FB1127">
            <w:pPr>
              <w:pStyle w:val="af0"/>
              <w:tabs>
                <w:tab w:val="left" w:pos="9356"/>
              </w:tabs>
              <w:spacing w:before="1"/>
              <w:ind w:right="425"/>
              <w:jc w:val="both"/>
            </w:pPr>
            <w:r>
              <w:t>Владеть:</w:t>
            </w:r>
          </w:p>
          <w:p w:rsidR="009D2AD1" w:rsidRDefault="00FB1127">
            <w:pPr>
              <w:pStyle w:val="TableParagraph"/>
              <w:numPr>
                <w:ilvl w:val="0"/>
                <w:numId w:val="6"/>
              </w:numPr>
              <w:spacing w:after="0"/>
              <w:ind w:left="0"/>
              <w:jc w:val="both"/>
              <w:rPr>
                <w:i/>
                <w:sz w:val="24"/>
                <w:szCs w:val="24"/>
              </w:rPr>
            </w:pPr>
            <w:r>
              <w:rPr>
                <w:sz w:val="24"/>
                <w:szCs w:val="24"/>
              </w:rPr>
              <w:t>навыками принятия организационно-управленческих решений с позиции корпоративной социальной ответственности.</w:t>
            </w:r>
          </w:p>
        </w:tc>
      </w:tr>
    </w:tbl>
    <w:p w:rsidR="009D2AD1" w:rsidRDefault="009D2AD1">
      <w:pPr>
        <w:ind w:firstLine="540"/>
        <w:jc w:val="center"/>
        <w:rPr>
          <w:b/>
        </w:rPr>
      </w:pPr>
    </w:p>
    <w:p w:rsidR="009D2AD1" w:rsidRDefault="00FB1127">
      <w:pPr>
        <w:ind w:firstLine="540"/>
        <w:jc w:val="center"/>
      </w:pPr>
      <w:r>
        <w:rPr>
          <w:b/>
        </w:rPr>
        <w:t xml:space="preserve">2. Место дисциплины в структуре основной профессиональной образовательной программы бакалавриата </w:t>
      </w:r>
    </w:p>
    <w:p w:rsidR="009D2AD1" w:rsidRDefault="009D2AD1">
      <w:pPr>
        <w:ind w:firstLine="540"/>
        <w:jc w:val="both"/>
      </w:pPr>
    </w:p>
    <w:p w:rsidR="009D2AD1" w:rsidRDefault="00FB1127">
      <w:pPr>
        <w:tabs>
          <w:tab w:val="left" w:pos="851"/>
          <w:tab w:val="left" w:pos="7252"/>
        </w:tabs>
        <w:spacing w:before="116"/>
        <w:ind w:right="102" w:firstLine="567"/>
        <w:jc w:val="both"/>
      </w:pPr>
      <w:r>
        <w:t>Дисциплина реализуется</w:t>
      </w:r>
      <w:r>
        <w:rPr>
          <w:spacing w:val="19"/>
        </w:rPr>
        <w:t xml:space="preserve"> </w:t>
      </w:r>
      <w:r>
        <w:t>в</w:t>
      </w:r>
      <w:r>
        <w:rPr>
          <w:spacing w:val="7"/>
        </w:rPr>
        <w:t xml:space="preserve"> </w:t>
      </w:r>
      <w:r>
        <w:t xml:space="preserve">рамках базовой части блока Б1.Б.19 основной профессиональной образовательной программы. </w:t>
      </w:r>
    </w:p>
    <w:p w:rsidR="009D2AD1" w:rsidRDefault="00FB1127">
      <w:pPr>
        <w:ind w:firstLine="567"/>
        <w:jc w:val="both"/>
      </w:pPr>
      <w:r>
        <w:t>Для освоения дисциплины необходимы компетенции, предшествующие входные знания и умения, сформированные в рамках изучения следующих дисциплин: «Деловые коммуникации», «Институциональная экономика», «Правоведение», «Теория менеджмента», «Экономическая теория».</w:t>
      </w:r>
    </w:p>
    <w:p w:rsidR="009D2AD1" w:rsidRDefault="00FB1127">
      <w:pPr>
        <w:ind w:firstLine="400"/>
        <w:jc w:val="both"/>
      </w:pPr>
      <w:r>
        <w:t>Дисциплина «Корпоративная социальная ответственность» является основой для освоения таких предметов, как «Антикризисное управление», «Конфликтология», «Управление персоналом», «Управление человеческими ресурсами», «Финансовый менеджмент».</w:t>
      </w:r>
    </w:p>
    <w:p w:rsidR="009D2AD1" w:rsidRDefault="00FB1127">
      <w:pPr>
        <w:ind w:firstLine="400"/>
        <w:jc w:val="both"/>
      </w:pPr>
      <w:r>
        <w:t>Дисциплина изучается</w:t>
      </w:r>
      <w:r>
        <w:rPr>
          <w:spacing w:val="-2"/>
        </w:rPr>
        <w:t xml:space="preserve"> </w:t>
      </w:r>
      <w:r>
        <w:t>на 3-м курсе заочной формы обучения.</w:t>
      </w:r>
    </w:p>
    <w:p w:rsidR="009D2AD1" w:rsidRDefault="009D2AD1">
      <w:pPr>
        <w:pStyle w:val="af4"/>
        <w:tabs>
          <w:tab w:val="left" w:pos="851"/>
          <w:tab w:val="left" w:pos="993"/>
        </w:tabs>
        <w:spacing w:before="0" w:after="0"/>
        <w:ind w:left="709"/>
        <w:jc w:val="both"/>
        <w:rPr>
          <w:shd w:val="clear" w:color="auto" w:fill="FFFF00"/>
        </w:rPr>
      </w:pPr>
    </w:p>
    <w:p w:rsidR="009D2AD1" w:rsidRDefault="00FB1127">
      <w:pPr>
        <w:ind w:firstLine="540"/>
        <w:jc w:val="center"/>
        <w:rPr>
          <w:b/>
        </w:rPr>
      </w:pPr>
      <w:r>
        <w:rPr>
          <w:b/>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p w:rsidR="009D2AD1" w:rsidRDefault="009D2AD1">
      <w:pPr>
        <w:pStyle w:val="af6"/>
        <w:tabs>
          <w:tab w:val="left" w:pos="425"/>
          <w:tab w:val="left" w:pos="9298"/>
        </w:tabs>
        <w:spacing w:before="240" w:line="240" w:lineRule="auto"/>
        <w:ind w:left="0" w:firstLine="567"/>
        <w:jc w:val="both"/>
        <w:rPr>
          <w:rFonts w:ascii="Times New Roman" w:hAnsi="Times New Roman" w:cs="Times New Roman"/>
          <w:sz w:val="24"/>
          <w:szCs w:val="24"/>
        </w:rPr>
      </w:pPr>
    </w:p>
    <w:p w:rsidR="009D2AD1" w:rsidRDefault="00FB1127">
      <w:pPr>
        <w:pStyle w:val="af6"/>
        <w:tabs>
          <w:tab w:val="left" w:pos="425"/>
          <w:tab w:val="left" w:pos="9298"/>
        </w:tabs>
        <w:spacing w:before="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Общая трудоемкость дисциплины составляет 2</w:t>
      </w:r>
      <w:r>
        <w:rPr>
          <w:rFonts w:ascii="Times New Roman" w:hAnsi="Times New Roman" w:cs="Times New Roman"/>
          <w:w w:val="99"/>
          <w:sz w:val="24"/>
          <w:szCs w:val="24"/>
        </w:rPr>
        <w:t xml:space="preserve"> </w:t>
      </w:r>
      <w:r>
        <w:rPr>
          <w:rFonts w:ascii="Times New Roman" w:hAnsi="Times New Roman" w:cs="Times New Roman"/>
          <w:sz w:val="24"/>
          <w:szCs w:val="24"/>
        </w:rPr>
        <w:t>зачетных</w:t>
      </w:r>
      <w:r>
        <w:rPr>
          <w:rFonts w:ascii="Times New Roman" w:hAnsi="Times New Roman" w:cs="Times New Roman"/>
          <w:spacing w:val="-2"/>
          <w:sz w:val="24"/>
          <w:szCs w:val="24"/>
        </w:rPr>
        <w:t xml:space="preserve"> </w:t>
      </w:r>
      <w:r>
        <w:rPr>
          <w:rFonts w:ascii="Times New Roman" w:hAnsi="Times New Roman" w:cs="Times New Roman"/>
          <w:sz w:val="24"/>
          <w:szCs w:val="24"/>
        </w:rPr>
        <w:t>единицы</w:t>
      </w:r>
    </w:p>
    <w:p w:rsidR="009D2AD1" w:rsidRDefault="009D2AD1">
      <w:pPr>
        <w:pStyle w:val="af6"/>
        <w:tabs>
          <w:tab w:val="left" w:pos="425"/>
          <w:tab w:val="left" w:pos="9298"/>
        </w:tabs>
        <w:spacing w:before="240" w:line="240" w:lineRule="auto"/>
        <w:ind w:left="0" w:firstLine="567"/>
        <w:jc w:val="both"/>
        <w:rPr>
          <w:rFonts w:ascii="Times New Roman" w:hAnsi="Times New Roman" w:cs="Times New Roman"/>
          <w:sz w:val="24"/>
          <w:szCs w:val="24"/>
        </w:rPr>
      </w:pPr>
    </w:p>
    <w:tbl>
      <w:tblPr>
        <w:tblStyle w:val="TableNormal1"/>
        <w:tblW w:w="9252"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A0" w:firstRow="1" w:lastRow="0" w:firstColumn="1" w:lastColumn="0" w:noHBand="0" w:noVBand="1"/>
      </w:tblPr>
      <w:tblGrid>
        <w:gridCol w:w="5566"/>
        <w:gridCol w:w="3686"/>
      </w:tblGrid>
      <w:tr w:rsidR="009D2AD1">
        <w:trPr>
          <w:trHeight w:hRule="exact" w:val="331"/>
        </w:trPr>
        <w:tc>
          <w:tcPr>
            <w:tcW w:w="5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977"/>
              <w:rPr>
                <w:b/>
                <w:sz w:val="24"/>
                <w:szCs w:val="24"/>
              </w:rPr>
            </w:pPr>
            <w:r>
              <w:rPr>
                <w:b/>
                <w:sz w:val="24"/>
                <w:szCs w:val="24"/>
              </w:rPr>
              <w:t>Объём дисциплины</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0"/>
              <w:jc w:val="center"/>
              <w:rPr>
                <w:b/>
                <w:sz w:val="24"/>
                <w:szCs w:val="24"/>
              </w:rPr>
            </w:pPr>
            <w:r>
              <w:rPr>
                <w:b/>
                <w:sz w:val="24"/>
                <w:szCs w:val="24"/>
              </w:rPr>
              <w:t>Всего часов</w:t>
            </w:r>
          </w:p>
        </w:tc>
      </w:tr>
      <w:tr w:rsidR="009D2AD1">
        <w:trPr>
          <w:trHeight w:hRule="exact" w:val="341"/>
        </w:trPr>
        <w:tc>
          <w:tcPr>
            <w:tcW w:w="5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9D2AD1">
            <w:pPr>
              <w:spacing w:after="0"/>
              <w:rPr>
                <w:szCs w:val="24"/>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right="100"/>
              <w:jc w:val="center"/>
              <w:rPr>
                <w:sz w:val="24"/>
                <w:szCs w:val="24"/>
              </w:rPr>
            </w:pPr>
            <w:r>
              <w:rPr>
                <w:sz w:val="24"/>
                <w:szCs w:val="24"/>
              </w:rPr>
              <w:t>заочная форма обучения</w:t>
            </w:r>
          </w:p>
        </w:tc>
      </w:tr>
      <w:tr w:rsidR="009D2AD1">
        <w:trPr>
          <w:trHeight w:hRule="exact" w:val="343"/>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80"/>
              <w:rPr>
                <w:sz w:val="24"/>
                <w:szCs w:val="24"/>
              </w:rPr>
            </w:pPr>
            <w:r>
              <w:rPr>
                <w:sz w:val="24"/>
                <w:szCs w:val="24"/>
              </w:rPr>
              <w:t>Общая трудоемкость дисциплины</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72</w:t>
            </w:r>
          </w:p>
        </w:tc>
      </w:tr>
      <w:tr w:rsidR="009D2AD1">
        <w:trPr>
          <w:trHeight w:hRule="exact" w:val="635"/>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Pr="00B7248B" w:rsidRDefault="00FB1127">
            <w:pPr>
              <w:pStyle w:val="TableParagraph"/>
              <w:spacing w:after="0"/>
              <w:ind w:left="180"/>
              <w:jc w:val="both"/>
              <w:rPr>
                <w:sz w:val="24"/>
                <w:szCs w:val="24"/>
                <w:lang w:val="ru-RU"/>
              </w:rPr>
            </w:pPr>
            <w:r w:rsidRPr="00B7248B">
              <w:rPr>
                <w:sz w:val="24"/>
                <w:szCs w:val="24"/>
                <w:lang w:val="ru-RU"/>
              </w:rPr>
              <w:t>Контактная</w:t>
            </w:r>
            <w:r w:rsidRPr="00B7248B">
              <w:rPr>
                <w:rFonts w:ascii="Arial" w:hAnsi="Arial"/>
                <w:b/>
                <w:sz w:val="24"/>
                <w:szCs w:val="24"/>
                <w:lang w:val="ru-RU"/>
              </w:rPr>
              <w:t xml:space="preserve"> </w:t>
            </w:r>
            <w:r w:rsidRPr="00B7248B">
              <w:rPr>
                <w:sz w:val="24"/>
                <w:szCs w:val="24"/>
                <w:lang w:val="ru-RU"/>
              </w:rPr>
              <w:t>работа обучающихся с преподавателем (по видам учебных занятий) (всего)</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10</w:t>
            </w:r>
          </w:p>
        </w:tc>
      </w:tr>
      <w:tr w:rsidR="009D2AD1">
        <w:trPr>
          <w:trHeight w:hRule="exact" w:val="334"/>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80"/>
              <w:rPr>
                <w:sz w:val="24"/>
                <w:szCs w:val="24"/>
              </w:rPr>
            </w:pPr>
            <w:r>
              <w:rPr>
                <w:sz w:val="24"/>
                <w:szCs w:val="24"/>
              </w:rPr>
              <w:t>Аудиторная работа (всего):</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10</w:t>
            </w:r>
          </w:p>
        </w:tc>
      </w:tr>
      <w:tr w:rsidR="009D2AD1">
        <w:trPr>
          <w:trHeight w:hRule="exact" w:val="331"/>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030"/>
              <w:rPr>
                <w:sz w:val="24"/>
                <w:szCs w:val="24"/>
              </w:rPr>
            </w:pPr>
            <w:r>
              <w:rPr>
                <w:sz w:val="24"/>
                <w:szCs w:val="24"/>
              </w:rPr>
              <w:t>в том числе:</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9D2AD1">
            <w:pPr>
              <w:spacing w:after="0"/>
              <w:jc w:val="center"/>
              <w:rPr>
                <w:szCs w:val="24"/>
              </w:rPr>
            </w:pPr>
          </w:p>
        </w:tc>
      </w:tr>
      <w:tr w:rsidR="009D2AD1">
        <w:trPr>
          <w:trHeight w:hRule="exact" w:val="332"/>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030"/>
              <w:rPr>
                <w:sz w:val="24"/>
                <w:szCs w:val="24"/>
              </w:rPr>
            </w:pPr>
            <w:r>
              <w:rPr>
                <w:sz w:val="24"/>
                <w:szCs w:val="24"/>
              </w:rPr>
              <w:t>лекции</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4</w:t>
            </w:r>
          </w:p>
        </w:tc>
      </w:tr>
      <w:tr w:rsidR="009D2AD1">
        <w:trPr>
          <w:trHeight w:hRule="exact" w:val="332"/>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030"/>
              <w:rPr>
                <w:sz w:val="24"/>
                <w:szCs w:val="24"/>
              </w:rPr>
            </w:pPr>
            <w:r>
              <w:rPr>
                <w:sz w:val="24"/>
                <w:szCs w:val="24"/>
              </w:rPr>
              <w:t>практические занятия</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6</w:t>
            </w:r>
          </w:p>
        </w:tc>
      </w:tr>
      <w:tr w:rsidR="009D2AD1">
        <w:trPr>
          <w:trHeight w:hRule="exact" w:val="334"/>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80"/>
              <w:rPr>
                <w:sz w:val="24"/>
                <w:szCs w:val="24"/>
              </w:rPr>
            </w:pPr>
            <w:r>
              <w:rPr>
                <w:sz w:val="24"/>
                <w:szCs w:val="24"/>
              </w:rPr>
              <w:lastRenderedPageBreak/>
              <w:t>Внеаудиторная работа (всего):</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9D2AD1">
            <w:pPr>
              <w:spacing w:after="0"/>
              <w:jc w:val="center"/>
              <w:rPr>
                <w:szCs w:val="24"/>
              </w:rPr>
            </w:pPr>
          </w:p>
        </w:tc>
      </w:tr>
      <w:tr w:rsidR="009D2AD1">
        <w:trPr>
          <w:trHeight w:hRule="exact" w:val="441"/>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TableParagraph"/>
              <w:spacing w:after="0"/>
              <w:ind w:left="180"/>
              <w:rPr>
                <w:sz w:val="24"/>
                <w:szCs w:val="24"/>
              </w:rPr>
            </w:pPr>
            <w:r>
              <w:rPr>
                <w:sz w:val="24"/>
                <w:szCs w:val="24"/>
              </w:rPr>
              <w:t>Самостоятельная работа обучающихся</w:t>
            </w:r>
            <w:r>
              <w:rPr>
                <w:rFonts w:ascii="Arial" w:hAnsi="Arial"/>
                <w:b/>
                <w:sz w:val="24"/>
                <w:szCs w:val="24"/>
              </w:rPr>
              <w:t xml:space="preserve"> </w:t>
            </w:r>
            <w:r>
              <w:rPr>
                <w:sz w:val="24"/>
                <w:szCs w:val="24"/>
              </w:rPr>
              <w:t>(всего)</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58</w:t>
            </w:r>
          </w:p>
        </w:tc>
      </w:tr>
      <w:tr w:rsidR="009D2AD1">
        <w:trPr>
          <w:trHeight w:hRule="exact" w:val="716"/>
        </w:trPr>
        <w:tc>
          <w:tcPr>
            <w:tcW w:w="5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Pr="00B7248B" w:rsidRDefault="00FB1127">
            <w:pPr>
              <w:pStyle w:val="TableParagraph"/>
              <w:spacing w:after="0"/>
              <w:ind w:left="180"/>
              <w:rPr>
                <w:sz w:val="24"/>
                <w:szCs w:val="24"/>
                <w:lang w:val="ru-RU"/>
              </w:rPr>
            </w:pPr>
            <w:r w:rsidRPr="00B7248B">
              <w:rPr>
                <w:sz w:val="24"/>
                <w:szCs w:val="24"/>
                <w:lang w:val="ru-RU"/>
              </w:rPr>
              <w:t>Вид промежуточной аттестации</w:t>
            </w:r>
            <w:r w:rsidRPr="00B7248B">
              <w:rPr>
                <w:spacing w:val="63"/>
                <w:sz w:val="24"/>
                <w:szCs w:val="24"/>
                <w:lang w:val="ru-RU"/>
              </w:rPr>
              <w:t xml:space="preserve"> </w:t>
            </w:r>
            <w:r w:rsidRPr="00B7248B">
              <w:rPr>
                <w:sz w:val="24"/>
                <w:szCs w:val="24"/>
                <w:lang w:val="ru-RU"/>
              </w:rPr>
              <w:t>обучающегося (зачёт)</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jc w:val="center"/>
            </w:pPr>
            <w:r>
              <w:t>4</w:t>
            </w:r>
          </w:p>
        </w:tc>
      </w:tr>
    </w:tbl>
    <w:p w:rsidR="009D2AD1" w:rsidRDefault="009D2AD1">
      <w:pPr>
        <w:ind w:firstLine="540"/>
        <w:jc w:val="center"/>
        <w:rPr>
          <w:b/>
        </w:rPr>
      </w:pPr>
    </w:p>
    <w:p w:rsidR="009D2AD1" w:rsidRDefault="00FB1127">
      <w:pPr>
        <w:ind w:firstLine="540"/>
        <w:jc w:val="center"/>
        <w:rPr>
          <w:b/>
        </w:rPr>
      </w:pPr>
      <w:r>
        <w:rPr>
          <w:b/>
        </w:rPr>
        <w:t>4. Содержание дисциплины, структурированное по темам с указанием отведенного на них количества академических часов и видов учебных занятий</w:t>
      </w:r>
    </w:p>
    <w:p w:rsidR="009D2AD1" w:rsidRDefault="009D2AD1">
      <w:pPr>
        <w:ind w:firstLine="540"/>
        <w:jc w:val="center"/>
        <w:rPr>
          <w:b/>
        </w:rPr>
      </w:pPr>
    </w:p>
    <w:p w:rsidR="009D2AD1" w:rsidRDefault="00FB1127">
      <w:pPr>
        <w:spacing w:before="120" w:after="0"/>
        <w:ind w:firstLine="539"/>
        <w:jc w:val="both"/>
        <w:rPr>
          <w:b/>
          <w:i/>
        </w:rPr>
      </w:pPr>
      <w:r>
        <w:rPr>
          <w:b/>
          <w:i/>
        </w:rPr>
        <w:t>4.1 Разделы дисциплины и трудоемкость по видам учебных занятий (в академических часах)</w:t>
      </w:r>
    </w:p>
    <w:p w:rsidR="009D2AD1" w:rsidRDefault="009D2AD1">
      <w:pPr>
        <w:spacing w:before="120" w:after="0"/>
        <w:ind w:firstLine="539"/>
        <w:jc w:val="both"/>
        <w:rPr>
          <w:b/>
          <w:i/>
        </w:rPr>
      </w:pPr>
    </w:p>
    <w:p w:rsidR="009D2AD1" w:rsidRDefault="00FB1127">
      <w:pPr>
        <w:jc w:val="center"/>
        <w:rPr>
          <w:b/>
        </w:rPr>
      </w:pPr>
      <w:r>
        <w:rPr>
          <w:b/>
        </w:rPr>
        <w:t>Для заочной формы обучения</w:t>
      </w:r>
    </w:p>
    <w:p w:rsidR="009D2AD1" w:rsidRDefault="009D2AD1">
      <w:pPr>
        <w:jc w:val="center"/>
        <w:rPr>
          <w:b/>
        </w:rPr>
      </w:pPr>
    </w:p>
    <w:tbl>
      <w:tblPr>
        <w:tblW w:w="9942"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97"/>
        <w:gridCol w:w="2098"/>
        <w:gridCol w:w="573"/>
        <w:gridCol w:w="647"/>
        <w:gridCol w:w="573"/>
        <w:gridCol w:w="649"/>
        <w:gridCol w:w="645"/>
        <w:gridCol w:w="366"/>
        <w:gridCol w:w="633"/>
        <w:gridCol w:w="573"/>
        <w:gridCol w:w="573"/>
        <w:gridCol w:w="1815"/>
      </w:tblGrid>
      <w:tr w:rsidR="009D2AD1">
        <w:trPr>
          <w:cantSplit/>
          <w:trHeight w:val="742"/>
        </w:trPr>
        <w:tc>
          <w:tcPr>
            <w:tcW w:w="533"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jc w:val="center"/>
              <w:rPr>
                <w:b/>
                <w:lang w:eastAsia="en-US"/>
              </w:rPr>
            </w:pPr>
            <w:r>
              <w:rPr>
                <w:b/>
                <w:lang w:eastAsia="en-US"/>
              </w:rPr>
              <w:t>№п/п</w:t>
            </w:r>
          </w:p>
        </w:tc>
        <w:tc>
          <w:tcPr>
            <w:tcW w:w="2182"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jc w:val="center"/>
              <w:rPr>
                <w:b/>
                <w:lang w:eastAsia="en-US"/>
              </w:rPr>
            </w:pPr>
            <w:r>
              <w:rPr>
                <w:b/>
                <w:lang w:eastAsia="en-US"/>
              </w:rPr>
              <w:t>Разделы и темы дисциплины</w:t>
            </w:r>
          </w:p>
        </w:tc>
        <w:tc>
          <w:tcPr>
            <w:tcW w:w="41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Семестр</w:t>
            </w:r>
          </w:p>
        </w:tc>
        <w:tc>
          <w:tcPr>
            <w:tcW w:w="4933" w:type="dxa"/>
            <w:gridSpan w:val="8"/>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jc w:val="center"/>
              <w:rPr>
                <w:b/>
                <w:lang w:eastAsia="en-US"/>
              </w:rPr>
            </w:pPr>
            <w:r>
              <w:rPr>
                <w:b/>
                <w:lang w:eastAsia="en-US"/>
              </w:rPr>
              <w:t>Виды учебной работы, включая самостоятельную работу студентов и трудоемкость (в часах)</w:t>
            </w:r>
          </w:p>
        </w:tc>
        <w:tc>
          <w:tcPr>
            <w:tcW w:w="187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9D2AD1" w:rsidRDefault="00FB1127">
            <w:pPr>
              <w:tabs>
                <w:tab w:val="left" w:pos="643"/>
              </w:tabs>
              <w:jc w:val="center"/>
              <w:rPr>
                <w:rFonts w:cs="Verdana"/>
                <w:b/>
                <w:i/>
                <w:lang w:eastAsia="en-US"/>
              </w:rPr>
            </w:pPr>
            <w:r>
              <w:rPr>
                <w:rFonts w:cs="Verdana"/>
                <w:b/>
                <w:lang w:eastAsia="en-US"/>
              </w:rPr>
              <w:t xml:space="preserve">Вид оценочного средства текущего контроля успеваемости, промежуточной аттестации </w:t>
            </w:r>
          </w:p>
          <w:p w:rsidR="009D2AD1" w:rsidRDefault="00FB1127">
            <w:pPr>
              <w:tabs>
                <w:tab w:val="left" w:pos="643"/>
              </w:tabs>
              <w:jc w:val="center"/>
              <w:rPr>
                <w:lang w:eastAsia="en-US"/>
              </w:rPr>
            </w:pPr>
            <w:r>
              <w:rPr>
                <w:rFonts w:cs="Verdana"/>
                <w:b/>
                <w:i/>
                <w:lang w:eastAsia="en-US"/>
              </w:rPr>
              <w:t>(по семестрам)</w:t>
            </w:r>
          </w:p>
        </w:tc>
      </w:tr>
      <w:tr w:rsidR="009D2AD1">
        <w:trPr>
          <w:cantSplit/>
          <w:trHeight w:val="438"/>
        </w:trPr>
        <w:tc>
          <w:tcPr>
            <w:tcW w:w="533"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2182"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419"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70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ВСЕГО</w:t>
            </w:r>
          </w:p>
        </w:tc>
        <w:tc>
          <w:tcPr>
            <w:tcW w:w="2475"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jc w:val="center"/>
              <w:rPr>
                <w:b/>
                <w:lang w:eastAsia="en-US"/>
              </w:rPr>
            </w:pPr>
            <w:r>
              <w:rPr>
                <w:b/>
                <w:lang w:eastAsia="en-US"/>
              </w:rPr>
              <w:t>Из них аудиторные занятия</w:t>
            </w:r>
          </w:p>
        </w:tc>
        <w:tc>
          <w:tcPr>
            <w:tcW w:w="683"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Самостоятельная работа</w:t>
            </w:r>
          </w:p>
        </w:tc>
        <w:tc>
          <w:tcPr>
            <w:tcW w:w="566"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Контрольная работа</w:t>
            </w:r>
          </w:p>
        </w:tc>
        <w:tc>
          <w:tcPr>
            <w:tcW w:w="499"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lang w:eastAsia="en-US"/>
              </w:rPr>
            </w:pPr>
            <w:r>
              <w:rPr>
                <w:b/>
                <w:lang w:eastAsia="en-US"/>
              </w:rPr>
              <w:t>Курсовая работа</w:t>
            </w:r>
          </w:p>
        </w:tc>
        <w:tc>
          <w:tcPr>
            <w:tcW w:w="187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AD1" w:rsidRDefault="009D2AD1">
            <w:pPr>
              <w:widowControl/>
              <w:rPr>
                <w:lang w:eastAsia="en-US"/>
              </w:rPr>
            </w:pPr>
          </w:p>
        </w:tc>
      </w:tr>
      <w:tr w:rsidR="009D2AD1">
        <w:trPr>
          <w:cantSplit/>
          <w:trHeight w:hRule="exact" w:val="2669"/>
        </w:trPr>
        <w:tc>
          <w:tcPr>
            <w:tcW w:w="533"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2182"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419"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709" w:type="dxa"/>
            <w:vMerge/>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56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 xml:space="preserve">Лекции </w:t>
            </w:r>
          </w:p>
        </w:tc>
        <w:tc>
          <w:tcPr>
            <w:tcW w:w="713"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.Практикум. Лаборатор</w:t>
            </w:r>
          </w:p>
        </w:tc>
        <w:tc>
          <w:tcPr>
            <w:tcW w:w="705"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FB1127">
            <w:pPr>
              <w:tabs>
                <w:tab w:val="left" w:pos="643"/>
              </w:tabs>
              <w:ind w:left="113" w:right="113"/>
              <w:jc w:val="center"/>
              <w:rPr>
                <w:b/>
                <w:lang w:eastAsia="en-US"/>
              </w:rPr>
            </w:pPr>
            <w:r>
              <w:rPr>
                <w:b/>
                <w:lang w:eastAsia="en-US"/>
              </w:rPr>
              <w:t xml:space="preserve">Практическ.занятия /семинары </w:t>
            </w:r>
          </w:p>
        </w:tc>
        <w:tc>
          <w:tcPr>
            <w:tcW w:w="48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9D2AD1" w:rsidRDefault="009D2AD1">
            <w:pPr>
              <w:tabs>
                <w:tab w:val="left" w:pos="643"/>
              </w:tabs>
              <w:ind w:left="113" w:right="113"/>
              <w:jc w:val="center"/>
              <w:rPr>
                <w:b/>
                <w:lang w:eastAsia="en-US"/>
              </w:rPr>
            </w:pPr>
          </w:p>
        </w:tc>
        <w:tc>
          <w:tcPr>
            <w:tcW w:w="68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566"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b/>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widowControl/>
              <w:rPr>
                <w:lang w:eastAsia="en-US"/>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AD1" w:rsidRDefault="009D2AD1">
            <w:pPr>
              <w:widowControl/>
              <w:rPr>
                <w:lang w:eastAsia="en-US"/>
              </w:rPr>
            </w:pPr>
          </w:p>
        </w:tc>
      </w:tr>
      <w:tr w:rsidR="009D2AD1">
        <w:tc>
          <w:tcPr>
            <w:tcW w:w="53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1</w:t>
            </w: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ind w:right="-71"/>
            </w:pPr>
            <w:r>
              <w:t>Понятие корпоративной социальной ответственности (КСО): экономические, политические, экологические, социальные аспекты</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9</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8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8</w:t>
            </w:r>
          </w:p>
        </w:tc>
        <w:tc>
          <w:tcPr>
            <w:tcW w:w="566"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Опрос</w:t>
            </w:r>
          </w:p>
        </w:tc>
      </w:tr>
      <w:tr w:rsidR="009D2AD1">
        <w:tc>
          <w:tcPr>
            <w:tcW w:w="53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2</w:t>
            </w: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ind w:right="-71"/>
            </w:pPr>
            <w:r>
              <w:t>Развитие КСО в России и за рубежом</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8</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48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7</w:t>
            </w:r>
          </w:p>
        </w:tc>
        <w:tc>
          <w:tcPr>
            <w:tcW w:w="566"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Защита реферативного обзора</w:t>
            </w:r>
          </w:p>
        </w:tc>
      </w:tr>
      <w:tr w:rsidR="009D2AD1">
        <w:tc>
          <w:tcPr>
            <w:tcW w:w="53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3</w:t>
            </w: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ind w:right="-71"/>
              <w:rPr>
                <w:lang w:val="en-US"/>
              </w:rPr>
            </w:pPr>
            <w:r>
              <w:t>Теоретические принципы КСО</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8</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8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7</w:t>
            </w:r>
          </w:p>
        </w:tc>
        <w:tc>
          <w:tcPr>
            <w:tcW w:w="566"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Коллоквиум</w:t>
            </w:r>
          </w:p>
        </w:tc>
      </w:tr>
      <w:tr w:rsidR="009D2AD1">
        <w:tc>
          <w:tcPr>
            <w:tcW w:w="533" w:type="dxa"/>
            <w:tcBorders>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4</w:t>
            </w:r>
          </w:p>
        </w:tc>
        <w:tc>
          <w:tcPr>
            <w:tcW w:w="2182" w:type="dxa"/>
            <w:tcBorders>
              <w:left w:val="single" w:sz="4" w:space="0" w:color="000001"/>
              <w:bottom w:val="single" w:sz="4" w:space="0" w:color="000001"/>
            </w:tcBorders>
            <w:shd w:val="clear" w:color="auto" w:fill="auto"/>
            <w:tcMar>
              <w:left w:w="103" w:type="dxa"/>
            </w:tcMar>
            <w:vAlign w:val="center"/>
          </w:tcPr>
          <w:p w:rsidR="009D2AD1" w:rsidRDefault="00FB1127">
            <w:pPr>
              <w:ind w:right="-71"/>
              <w:rPr>
                <w:lang w:val="en-US"/>
              </w:rPr>
            </w:pPr>
            <w:r>
              <w:t>КСО и менеджмент предприятия</w:t>
            </w:r>
          </w:p>
        </w:tc>
        <w:tc>
          <w:tcPr>
            <w:tcW w:w="41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71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48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7</w:t>
            </w:r>
          </w:p>
        </w:tc>
        <w:tc>
          <w:tcPr>
            <w:tcW w:w="566"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Тестирование</w:t>
            </w:r>
          </w:p>
        </w:tc>
      </w:tr>
      <w:tr w:rsidR="009D2AD1">
        <w:tc>
          <w:tcPr>
            <w:tcW w:w="533" w:type="dxa"/>
            <w:tcBorders>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lastRenderedPageBreak/>
              <w:t>5</w:t>
            </w:r>
          </w:p>
        </w:tc>
        <w:tc>
          <w:tcPr>
            <w:tcW w:w="2182" w:type="dxa"/>
            <w:tcBorders>
              <w:left w:val="single" w:sz="4" w:space="0" w:color="000001"/>
              <w:bottom w:val="single" w:sz="4" w:space="0" w:color="000001"/>
            </w:tcBorders>
            <w:shd w:val="clear" w:color="auto" w:fill="auto"/>
            <w:tcMar>
              <w:left w:w="103" w:type="dxa"/>
            </w:tcMar>
            <w:vAlign w:val="center"/>
          </w:tcPr>
          <w:p w:rsidR="009D2AD1" w:rsidRDefault="00FB1127">
            <w:pPr>
              <w:ind w:right="-71"/>
              <w:rPr>
                <w:lang w:val="en-US"/>
              </w:rPr>
            </w:pPr>
            <w:r>
              <w:t>Инструменты и направления КСО</w:t>
            </w:r>
          </w:p>
        </w:tc>
        <w:tc>
          <w:tcPr>
            <w:tcW w:w="41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71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48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7</w:t>
            </w:r>
          </w:p>
        </w:tc>
        <w:tc>
          <w:tcPr>
            <w:tcW w:w="566"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Опрос</w:t>
            </w:r>
          </w:p>
        </w:tc>
      </w:tr>
      <w:tr w:rsidR="009D2AD1">
        <w:tc>
          <w:tcPr>
            <w:tcW w:w="533" w:type="dxa"/>
            <w:tcBorders>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6</w:t>
            </w:r>
          </w:p>
        </w:tc>
        <w:tc>
          <w:tcPr>
            <w:tcW w:w="2182" w:type="dxa"/>
            <w:tcBorders>
              <w:left w:val="single" w:sz="4" w:space="0" w:color="000001"/>
              <w:bottom w:val="single" w:sz="4" w:space="0" w:color="000001"/>
            </w:tcBorders>
            <w:shd w:val="clear" w:color="auto" w:fill="auto"/>
            <w:tcMar>
              <w:left w:w="103" w:type="dxa"/>
            </w:tcMar>
            <w:vAlign w:val="center"/>
          </w:tcPr>
          <w:p w:rsidR="009D2AD1" w:rsidRDefault="00FB1127">
            <w:pPr>
              <w:ind w:right="-71"/>
            </w:pPr>
            <w:r>
              <w:t>Макрорегуляторы социального развития предприятий и социальная отчетность</w:t>
            </w:r>
          </w:p>
        </w:tc>
        <w:tc>
          <w:tcPr>
            <w:tcW w:w="41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1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48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7</w:t>
            </w:r>
          </w:p>
        </w:tc>
        <w:tc>
          <w:tcPr>
            <w:tcW w:w="566"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Защита реферативного обзора</w:t>
            </w:r>
          </w:p>
        </w:tc>
      </w:tr>
      <w:tr w:rsidR="009D2AD1">
        <w:tc>
          <w:tcPr>
            <w:tcW w:w="533" w:type="dxa"/>
            <w:tcBorders>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7</w:t>
            </w:r>
          </w:p>
        </w:tc>
        <w:tc>
          <w:tcPr>
            <w:tcW w:w="2182" w:type="dxa"/>
            <w:tcBorders>
              <w:left w:val="single" w:sz="4" w:space="0" w:color="000001"/>
              <w:bottom w:val="single" w:sz="4" w:space="0" w:color="000001"/>
            </w:tcBorders>
            <w:shd w:val="clear" w:color="auto" w:fill="auto"/>
            <w:tcMar>
              <w:left w:w="103" w:type="dxa"/>
            </w:tcMar>
            <w:vAlign w:val="center"/>
          </w:tcPr>
          <w:p w:rsidR="009D2AD1" w:rsidRDefault="00FB1127">
            <w:pPr>
              <w:ind w:right="-71"/>
            </w:pPr>
            <w:r>
              <w:t>Внутренний и внешний контекст КСО</w:t>
            </w:r>
          </w:p>
        </w:tc>
        <w:tc>
          <w:tcPr>
            <w:tcW w:w="41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8</w:t>
            </w:r>
          </w:p>
        </w:tc>
        <w:tc>
          <w:tcPr>
            <w:tcW w:w="56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1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48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7</w:t>
            </w:r>
          </w:p>
        </w:tc>
        <w:tc>
          <w:tcPr>
            <w:tcW w:w="566"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Коллоквиум</w:t>
            </w:r>
          </w:p>
        </w:tc>
      </w:tr>
      <w:tr w:rsidR="009D2AD1">
        <w:tc>
          <w:tcPr>
            <w:tcW w:w="533" w:type="dxa"/>
            <w:tcBorders>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jc w:val="center"/>
              <w:rPr>
                <w:lang w:eastAsia="en-US"/>
              </w:rPr>
            </w:pPr>
            <w:r>
              <w:rPr>
                <w:lang w:eastAsia="en-US"/>
              </w:rPr>
              <w:t>8</w:t>
            </w:r>
          </w:p>
        </w:tc>
        <w:tc>
          <w:tcPr>
            <w:tcW w:w="2182" w:type="dxa"/>
            <w:tcBorders>
              <w:left w:val="single" w:sz="4" w:space="0" w:color="000001"/>
              <w:bottom w:val="single" w:sz="4" w:space="0" w:color="000001"/>
            </w:tcBorders>
            <w:shd w:val="clear" w:color="auto" w:fill="auto"/>
            <w:tcMar>
              <w:left w:w="103" w:type="dxa"/>
            </w:tcMar>
            <w:vAlign w:val="center"/>
          </w:tcPr>
          <w:p w:rsidR="009D2AD1" w:rsidRDefault="00FB1127">
            <w:pPr>
              <w:ind w:right="-71"/>
              <w:rPr>
                <w:lang w:val="en-US"/>
              </w:rPr>
            </w:pPr>
            <w:r>
              <w:t>Оценка КСО</w:t>
            </w:r>
          </w:p>
        </w:tc>
        <w:tc>
          <w:tcPr>
            <w:tcW w:w="41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6</w:t>
            </w:r>
          </w:p>
        </w:tc>
        <w:tc>
          <w:tcPr>
            <w:tcW w:w="70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9</w:t>
            </w:r>
          </w:p>
        </w:tc>
        <w:tc>
          <w:tcPr>
            <w:tcW w:w="56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1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1</w:t>
            </w:r>
          </w:p>
        </w:tc>
        <w:tc>
          <w:tcPr>
            <w:tcW w:w="48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lang w:eastAsia="en-US"/>
              </w:rPr>
            </w:pPr>
            <w:r>
              <w:rPr>
                <w:lang w:eastAsia="en-US"/>
              </w:rPr>
              <w:t>8</w:t>
            </w:r>
          </w:p>
        </w:tc>
        <w:tc>
          <w:tcPr>
            <w:tcW w:w="566"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pPr>
            <w:r>
              <w:t>Тестирование</w:t>
            </w:r>
          </w:p>
        </w:tc>
      </w:tr>
      <w:tr w:rsidR="009D2AD1">
        <w:tc>
          <w:tcPr>
            <w:tcW w:w="533" w:type="dxa"/>
            <w:tcBorders>
              <w:left w:val="single" w:sz="4" w:space="0" w:color="000001"/>
              <w:bottom w:val="single" w:sz="4" w:space="0" w:color="000001"/>
            </w:tcBorders>
            <w:shd w:val="clear" w:color="auto" w:fill="auto"/>
            <w:tcMar>
              <w:left w:w="103" w:type="dxa"/>
            </w:tcMar>
            <w:vAlign w:val="center"/>
          </w:tcPr>
          <w:p w:rsidR="009D2AD1" w:rsidRDefault="009D2AD1">
            <w:pPr>
              <w:tabs>
                <w:tab w:val="left" w:pos="643"/>
              </w:tabs>
              <w:spacing w:after="160"/>
              <w:jc w:val="center"/>
              <w:rPr>
                <w:lang w:eastAsia="en-US"/>
              </w:rPr>
            </w:pPr>
          </w:p>
        </w:tc>
        <w:tc>
          <w:tcPr>
            <w:tcW w:w="2182" w:type="dxa"/>
            <w:tcBorders>
              <w:left w:val="single" w:sz="4" w:space="0" w:color="000001"/>
              <w:bottom w:val="single" w:sz="4" w:space="0" w:color="000001"/>
            </w:tcBorders>
            <w:shd w:val="clear" w:color="auto" w:fill="auto"/>
            <w:tcMar>
              <w:left w:w="103" w:type="dxa"/>
            </w:tcMar>
            <w:vAlign w:val="center"/>
          </w:tcPr>
          <w:p w:rsidR="009D2AD1" w:rsidRDefault="00FB1127">
            <w:pPr>
              <w:rPr>
                <w:b/>
                <w:lang w:eastAsia="en-US"/>
              </w:rPr>
            </w:pPr>
            <w:r>
              <w:rPr>
                <w:b/>
                <w:lang w:eastAsia="en-US"/>
              </w:rPr>
              <w:t>Зачёт</w:t>
            </w:r>
          </w:p>
        </w:tc>
        <w:tc>
          <w:tcPr>
            <w:tcW w:w="41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9" w:type="dxa"/>
            <w:tcBorders>
              <w:left w:val="single" w:sz="4" w:space="0" w:color="000001"/>
              <w:bottom w:val="single" w:sz="4" w:space="0" w:color="000001"/>
            </w:tcBorders>
            <w:shd w:val="clear" w:color="auto" w:fill="auto"/>
            <w:tcMar>
              <w:left w:w="103" w:type="dxa"/>
            </w:tcMar>
            <w:vAlign w:val="center"/>
          </w:tcPr>
          <w:p w:rsidR="009D2AD1" w:rsidRDefault="00FB1127">
            <w:pPr>
              <w:jc w:val="center"/>
              <w:rPr>
                <w:b/>
                <w:lang w:eastAsia="en-US"/>
              </w:rPr>
            </w:pPr>
            <w:r>
              <w:rPr>
                <w:b/>
                <w:lang w:eastAsia="en-US"/>
              </w:rPr>
              <w:t>4</w:t>
            </w:r>
          </w:p>
        </w:tc>
        <w:tc>
          <w:tcPr>
            <w:tcW w:w="56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1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705" w:type="dxa"/>
            <w:tcBorders>
              <w:left w:val="single" w:sz="4" w:space="0" w:color="000001"/>
              <w:bottom w:val="single" w:sz="4" w:space="0" w:color="000001"/>
            </w:tcBorders>
            <w:shd w:val="clear" w:color="auto" w:fill="auto"/>
            <w:tcMar>
              <w:left w:w="103" w:type="dxa"/>
            </w:tcMar>
            <w:vAlign w:val="center"/>
          </w:tcPr>
          <w:p w:rsidR="009D2AD1" w:rsidRDefault="009D2AD1">
            <w:pPr>
              <w:ind w:right="-188"/>
              <w:jc w:val="center"/>
              <w:rPr>
                <w:lang w:eastAsia="en-US"/>
              </w:rPr>
            </w:pPr>
          </w:p>
        </w:tc>
        <w:tc>
          <w:tcPr>
            <w:tcW w:w="487"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683"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566"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499" w:type="dxa"/>
            <w:tcBorders>
              <w:left w:val="single" w:sz="4" w:space="0" w:color="000001"/>
              <w:bottom w:val="single" w:sz="4" w:space="0" w:color="000001"/>
            </w:tcBorders>
            <w:shd w:val="clear" w:color="auto" w:fill="auto"/>
            <w:tcMar>
              <w:left w:w="103" w:type="dxa"/>
            </w:tcMar>
            <w:vAlign w:val="center"/>
          </w:tcPr>
          <w:p w:rsidR="009D2AD1" w:rsidRDefault="009D2AD1">
            <w:pPr>
              <w:jc w:val="center"/>
              <w:rPr>
                <w:lang w:eastAsia="en-US"/>
              </w:rPr>
            </w:pPr>
          </w:p>
        </w:tc>
        <w:tc>
          <w:tcPr>
            <w:tcW w:w="1878" w:type="dxa"/>
            <w:tcBorders>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rPr>
                <w:lang w:eastAsia="en-US"/>
              </w:rPr>
            </w:pPr>
            <w:r>
              <w:rPr>
                <w:lang w:eastAsia="en-US"/>
              </w:rPr>
              <w:t>Перечень вопросов</w:t>
            </w:r>
          </w:p>
        </w:tc>
      </w:tr>
      <w:tr w:rsidR="009D2AD1">
        <w:tc>
          <w:tcPr>
            <w:tcW w:w="53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tabs>
                <w:tab w:val="left" w:pos="643"/>
              </w:tabs>
              <w:spacing w:after="160"/>
              <w:rPr>
                <w:b/>
                <w:lang w:eastAsia="en-US"/>
              </w:rPr>
            </w:pPr>
          </w:p>
        </w:tc>
        <w:tc>
          <w:tcPr>
            <w:tcW w:w="2182"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tabs>
                <w:tab w:val="left" w:pos="643"/>
              </w:tabs>
              <w:spacing w:after="160"/>
              <w:rPr>
                <w:b/>
                <w:lang w:eastAsia="en-US"/>
              </w:rPr>
            </w:pPr>
            <w:r>
              <w:rPr>
                <w:b/>
                <w:bCs/>
                <w:lang w:eastAsia="en-US"/>
              </w:rPr>
              <w:t>ИТОГО</w:t>
            </w:r>
          </w:p>
        </w:tc>
        <w:tc>
          <w:tcPr>
            <w:tcW w:w="41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tabs>
                <w:tab w:val="left" w:pos="643"/>
              </w:tabs>
              <w:spacing w:after="160"/>
              <w:jc w:val="center"/>
              <w:rPr>
                <w:b/>
                <w:lang w:eastAsia="en-US"/>
              </w:rPr>
            </w:pPr>
          </w:p>
        </w:tc>
        <w:tc>
          <w:tcPr>
            <w:tcW w:w="70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b/>
                <w:lang w:eastAsia="en-US"/>
              </w:rPr>
            </w:pPr>
            <w:r>
              <w:rPr>
                <w:b/>
                <w:lang w:eastAsia="en-US"/>
              </w:rPr>
              <w:t>72</w:t>
            </w:r>
          </w:p>
        </w:tc>
        <w:tc>
          <w:tcPr>
            <w:tcW w:w="56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b/>
                <w:lang w:eastAsia="en-US"/>
              </w:rPr>
            </w:pPr>
            <w:r>
              <w:rPr>
                <w:b/>
                <w:lang w:eastAsia="en-US"/>
              </w:rPr>
              <w:t>4</w:t>
            </w:r>
          </w:p>
        </w:tc>
        <w:tc>
          <w:tcPr>
            <w:tcW w:w="71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b/>
                <w:lang w:eastAsia="en-US"/>
              </w:rPr>
            </w:pPr>
          </w:p>
        </w:tc>
        <w:tc>
          <w:tcPr>
            <w:tcW w:w="705"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jc w:val="center"/>
              <w:rPr>
                <w:b/>
                <w:lang w:eastAsia="en-US"/>
              </w:rPr>
            </w:pPr>
            <w:r>
              <w:rPr>
                <w:b/>
                <w:lang w:eastAsia="en-US"/>
              </w:rPr>
              <w:t>6</w:t>
            </w:r>
          </w:p>
        </w:tc>
        <w:tc>
          <w:tcPr>
            <w:tcW w:w="487"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b/>
                <w:lang w:eastAsia="en-US"/>
              </w:rPr>
            </w:pPr>
          </w:p>
        </w:tc>
        <w:tc>
          <w:tcPr>
            <w:tcW w:w="683"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FB1127">
            <w:pPr>
              <w:ind w:left="-56" w:right="-126"/>
              <w:jc w:val="center"/>
              <w:rPr>
                <w:b/>
                <w:lang w:eastAsia="en-US"/>
              </w:rPr>
            </w:pPr>
            <w:r>
              <w:rPr>
                <w:b/>
                <w:lang w:eastAsia="en-US"/>
              </w:rPr>
              <w:t>58</w:t>
            </w:r>
          </w:p>
        </w:tc>
        <w:tc>
          <w:tcPr>
            <w:tcW w:w="566"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b/>
                <w:lang w:eastAsia="en-US"/>
              </w:rPr>
            </w:pPr>
          </w:p>
        </w:tc>
        <w:tc>
          <w:tcPr>
            <w:tcW w:w="499" w:type="dxa"/>
            <w:tcBorders>
              <w:top w:val="single" w:sz="4" w:space="0" w:color="000001"/>
              <w:left w:val="single" w:sz="4" w:space="0" w:color="000001"/>
              <w:bottom w:val="single" w:sz="4" w:space="0" w:color="000001"/>
            </w:tcBorders>
            <w:shd w:val="clear" w:color="auto" w:fill="auto"/>
            <w:tcMar>
              <w:left w:w="103" w:type="dxa"/>
            </w:tcMar>
            <w:vAlign w:val="center"/>
          </w:tcPr>
          <w:p w:rsidR="009D2AD1" w:rsidRDefault="009D2AD1">
            <w:pPr>
              <w:jc w:val="center"/>
              <w:rPr>
                <w:b/>
                <w:lang w:eastAsia="en-US"/>
              </w:rPr>
            </w:pPr>
          </w:p>
        </w:tc>
        <w:tc>
          <w:tcPr>
            <w:tcW w:w="18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AD1" w:rsidRDefault="00FB1127">
            <w:pPr>
              <w:jc w:val="center"/>
              <w:rPr>
                <w:b/>
                <w:lang w:eastAsia="en-US"/>
              </w:rPr>
            </w:pPr>
            <w:r>
              <w:rPr>
                <w:b/>
                <w:lang w:eastAsia="en-US"/>
              </w:rPr>
              <w:t>4 (зачёт)</w:t>
            </w:r>
          </w:p>
        </w:tc>
      </w:tr>
    </w:tbl>
    <w:p w:rsidR="009D2AD1" w:rsidRDefault="009D2AD1">
      <w:pPr>
        <w:ind w:firstLine="540"/>
        <w:jc w:val="both"/>
        <w:rPr>
          <w:b/>
          <w:i/>
        </w:rPr>
      </w:pPr>
      <w:bookmarkStart w:id="5" w:name="_Toc459975981"/>
      <w:bookmarkEnd w:id="5"/>
    </w:p>
    <w:p w:rsidR="009D2AD1" w:rsidRDefault="00FB1127">
      <w:pPr>
        <w:ind w:firstLine="540"/>
        <w:jc w:val="both"/>
        <w:rPr>
          <w:b/>
          <w:i/>
        </w:rPr>
      </w:pPr>
      <w:r>
        <w:rPr>
          <w:b/>
          <w:i/>
        </w:rPr>
        <w:t>4.2 Содержание дисциплины, структурированное по разделам</w:t>
      </w:r>
    </w:p>
    <w:p w:rsidR="009D2AD1" w:rsidRDefault="009D2AD1">
      <w:pPr>
        <w:pStyle w:val="af0"/>
        <w:ind w:firstLine="540"/>
        <w:jc w:val="both"/>
      </w:pPr>
    </w:p>
    <w:p w:rsidR="009D2AD1" w:rsidRDefault="00FB1127">
      <w:pPr>
        <w:pStyle w:val="af0"/>
        <w:ind w:firstLine="567"/>
        <w:jc w:val="both"/>
        <w:rPr>
          <w:b/>
          <w:i/>
        </w:rPr>
      </w:pPr>
      <w:r>
        <w:rPr>
          <w:b/>
          <w:i/>
        </w:rPr>
        <w:t>Тема 1. Понятие корпоративной социальной ответственности (КСО): экономические, политические, экологические, социальные аспекты</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Понятие социальной политики. Понятие социально-рыночного государства. Социальная ответственность бизнеса – экономические, политические, экологические, социальные аспекты. Бизнес и общество — взаимодействие, этика бизнеса. Этика бизнеса: экономическая, правовая, этическая и добровольная социальные виды ответственности. Дилемма экономической эффективности и общественного блага в контексте бизнес-развития. Социальная экономика. Современное социальное законодательство. Благотворительность и бизнес. Особенности мотивации российских предприятий. Социальная политика, социальные проекты предприятий. Принципы, приоритеты, нормы, формальные и неформальные правила регулирующие социальную политику предприятий. Миссия корпоративной социальной политики. Роль собственников и топ-менеджеров корпораций в реализации социальной политики. Роль НКО в реализации корпоративной социальной политики. Понятие социального партнерства. Преимущества компаний, проводящих активную социальную политику. Качества корпоративной социальной политики — системность, прозрачность, широта, многообразие. Государство как актор корпоративной социальной политики – создание условий для развития социальной политики предприятий.</w:t>
      </w:r>
    </w:p>
    <w:p w:rsidR="009D2AD1" w:rsidRDefault="009D2AD1">
      <w:pPr>
        <w:ind w:right="-5" w:firstLine="567"/>
        <w:jc w:val="both"/>
        <w:rPr>
          <w:i/>
        </w:rPr>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0"/>
        </w:numPr>
        <w:tabs>
          <w:tab w:val="left" w:pos="1080"/>
        </w:tabs>
        <w:spacing w:after="0"/>
        <w:ind w:left="1080" w:right="-5"/>
        <w:jc w:val="both"/>
      </w:pPr>
      <w:r>
        <w:t>Социальная ответственность бизнеса – экономические, политические, экологические, социальные аспекты.</w:t>
      </w:r>
    </w:p>
    <w:p w:rsidR="009D2AD1" w:rsidRDefault="00FB1127">
      <w:pPr>
        <w:widowControl/>
        <w:numPr>
          <w:ilvl w:val="0"/>
          <w:numId w:val="10"/>
        </w:numPr>
        <w:tabs>
          <w:tab w:val="left" w:pos="1080"/>
        </w:tabs>
        <w:spacing w:after="0"/>
        <w:ind w:left="1080" w:right="-5"/>
        <w:jc w:val="both"/>
      </w:pPr>
      <w:r>
        <w:t>Дилемма экономической эффективности и общественного блага в контексте бизнес-развития.</w:t>
      </w:r>
    </w:p>
    <w:p w:rsidR="009D2AD1" w:rsidRDefault="00FB1127">
      <w:pPr>
        <w:widowControl/>
        <w:numPr>
          <w:ilvl w:val="0"/>
          <w:numId w:val="10"/>
        </w:numPr>
        <w:tabs>
          <w:tab w:val="left" w:pos="1080"/>
        </w:tabs>
        <w:spacing w:after="0"/>
        <w:ind w:left="1080" w:right="-5"/>
        <w:jc w:val="both"/>
      </w:pPr>
      <w:r>
        <w:t>Роль собственников и топ-менеджеров корпораций в реализации социальной политики.</w:t>
      </w:r>
    </w:p>
    <w:p w:rsidR="009D2AD1" w:rsidRDefault="00FB1127">
      <w:pPr>
        <w:widowControl/>
        <w:numPr>
          <w:ilvl w:val="0"/>
          <w:numId w:val="10"/>
        </w:numPr>
        <w:tabs>
          <w:tab w:val="left" w:pos="1080"/>
        </w:tabs>
        <w:spacing w:after="0"/>
        <w:ind w:left="1080" w:right="-5"/>
        <w:jc w:val="both"/>
      </w:pPr>
      <w:r>
        <w:t xml:space="preserve">Понятие социального партнерства. </w:t>
      </w:r>
    </w:p>
    <w:p w:rsidR="009D2AD1" w:rsidRDefault="009D2AD1">
      <w:pPr>
        <w:pStyle w:val="af0"/>
        <w:ind w:firstLine="567"/>
        <w:jc w:val="both"/>
        <w:rPr>
          <w:b/>
          <w:i/>
        </w:rPr>
      </w:pPr>
    </w:p>
    <w:p w:rsidR="009D2AD1" w:rsidRDefault="00FB1127">
      <w:pPr>
        <w:pStyle w:val="af0"/>
        <w:ind w:firstLine="567"/>
        <w:jc w:val="both"/>
        <w:rPr>
          <w:b/>
          <w:i/>
        </w:rPr>
      </w:pPr>
      <w:r>
        <w:rPr>
          <w:b/>
          <w:i/>
        </w:rPr>
        <w:lastRenderedPageBreak/>
        <w:t>Тема 2. Развитие КСО в России и за рубежом</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Европейская промышленная революция и трансформация промышленного производства. Занятость детей, женщин, законы о труде. Британские законы о бедных, деятельность работных домов. Роль протестантизма в формировании социальной ответственности предпринимателей. Филантропия. Кэтбери – квакерское предприятие с высокой социальной ответственностью. Англосаксонская и рейнская модели капитализма. Логика корпоративного управления. Роль институционального оформления хозяйственного процесса. Отделение дома от работы и собственности от управления. Роль профсоюзного движения в Европе. Социальное страхование. Бисмаркианская модель социальной политики – создание ориентированного на предприятия социального страхования. Государство всеобщего благоденствия. Понятия трипартизма, корпоративизма. Трансформация промышленного производства и структуры рабочей силы в 19 в. Законодательство Российской империи, регулирующее социальную ответственность предприятий. Особенности социальной инфраструктуры предприятий в конце 19 – начале 20 вв. Социальное страхование как основа корпоративной социальной политики. Культура и быт рабочих на предприятиях в 1920-30 гг. Формирование «соцкультбыта». Здравоохранение – от корпоративной к участковой медицине. Патернализм советского типа. Социальная инфраструктура предприятий и социальная ответственность советского типа. Монопромышленные города, рабочие поселки. Трансформация соцкультбыта в постсоветский период – приватизация и муниципализация. Этапы развития в постсоветский период – сокращение социальной инфраструктуры, ее стабилизация и оптимизация.</w:t>
      </w:r>
    </w:p>
    <w:p w:rsidR="009D2AD1" w:rsidRDefault="009D2AD1">
      <w:pPr>
        <w:ind w:right="-5" w:firstLine="567"/>
        <w:jc w:val="both"/>
        <w:rPr>
          <w:i/>
        </w:rPr>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1"/>
        </w:numPr>
        <w:spacing w:after="0"/>
        <w:ind w:right="-5"/>
        <w:jc w:val="both"/>
      </w:pPr>
      <w:r>
        <w:t>Роль протестантизма в формировании социальной ответственности предпринимателей.</w:t>
      </w:r>
    </w:p>
    <w:p w:rsidR="009D2AD1" w:rsidRDefault="00FB1127">
      <w:pPr>
        <w:widowControl/>
        <w:numPr>
          <w:ilvl w:val="0"/>
          <w:numId w:val="11"/>
        </w:numPr>
        <w:spacing w:after="0"/>
        <w:ind w:right="-5"/>
        <w:jc w:val="both"/>
      </w:pPr>
      <w:r>
        <w:t>Логика корпоративного управления.</w:t>
      </w:r>
    </w:p>
    <w:p w:rsidR="009D2AD1" w:rsidRDefault="00FB1127">
      <w:pPr>
        <w:widowControl/>
        <w:numPr>
          <w:ilvl w:val="0"/>
          <w:numId w:val="11"/>
        </w:numPr>
        <w:spacing w:after="0"/>
        <w:ind w:right="-5"/>
        <w:jc w:val="both"/>
      </w:pPr>
      <w:r>
        <w:t>Государство всеобщего благоденствия.</w:t>
      </w:r>
    </w:p>
    <w:p w:rsidR="009D2AD1" w:rsidRDefault="00FB1127">
      <w:pPr>
        <w:widowControl/>
        <w:numPr>
          <w:ilvl w:val="0"/>
          <w:numId w:val="11"/>
        </w:numPr>
        <w:spacing w:after="0"/>
        <w:ind w:right="-5"/>
        <w:jc w:val="both"/>
      </w:pPr>
      <w:r>
        <w:t>Понятия трипартизма, корпоративизма.</w:t>
      </w:r>
    </w:p>
    <w:p w:rsidR="009D2AD1" w:rsidRDefault="00FB1127">
      <w:pPr>
        <w:widowControl/>
        <w:numPr>
          <w:ilvl w:val="0"/>
          <w:numId w:val="11"/>
        </w:numPr>
        <w:spacing w:after="0"/>
        <w:ind w:right="-5"/>
        <w:jc w:val="both"/>
      </w:pPr>
      <w:r>
        <w:t>Социальное страхование как основа корпоративной социальной политики.</w:t>
      </w:r>
    </w:p>
    <w:p w:rsidR="009D2AD1" w:rsidRDefault="00FB1127">
      <w:pPr>
        <w:widowControl/>
        <w:numPr>
          <w:ilvl w:val="0"/>
          <w:numId w:val="11"/>
        </w:numPr>
        <w:spacing w:after="0"/>
        <w:ind w:right="-5"/>
        <w:jc w:val="both"/>
      </w:pPr>
      <w:r>
        <w:t>Этапы развития в постсоветский период – сокращение социальной инфраструктуры, ее стабилизация и оптимизация.</w:t>
      </w:r>
    </w:p>
    <w:p w:rsidR="009D2AD1" w:rsidRDefault="009D2AD1">
      <w:pPr>
        <w:pStyle w:val="af0"/>
        <w:ind w:firstLine="567"/>
        <w:jc w:val="both"/>
        <w:rPr>
          <w:b/>
          <w:i/>
        </w:rPr>
      </w:pPr>
    </w:p>
    <w:p w:rsidR="009D2AD1" w:rsidRDefault="00FB1127">
      <w:pPr>
        <w:pStyle w:val="af0"/>
        <w:ind w:firstLine="567"/>
        <w:jc w:val="both"/>
        <w:rPr>
          <w:b/>
          <w:i/>
        </w:rPr>
      </w:pPr>
      <w:r>
        <w:rPr>
          <w:b/>
          <w:i/>
        </w:rPr>
        <w:t>Тема 3. Теоретические принципы КСО</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 xml:space="preserve">Корпоративное управление. Концепция «корпоративного эгоизма», «компания собственников». Концепция корпоративного альтруизма, «компания участников». Концепция «разумного эгоизма». Жизнеспособность организации – концепция тройной нижней грани. Интересы различных групп интересов в формулировании приоритетов корпоративной социальной политики. Идеология промышленного патернализма. Гендерный аспект. Глобальное неравенство. Типология режимов социального государства. Этапы развития корпоративной социальной ответственности в ХХ в. Неоклассические, менеджералистские и государственнические интерпретации социальной ответственности. Корпоративное гражданство. Глобальное корпоративное гражданство. </w:t>
      </w:r>
    </w:p>
    <w:p w:rsidR="009D2AD1" w:rsidRDefault="009D2AD1">
      <w:pPr>
        <w:ind w:right="-5" w:firstLine="567"/>
        <w:jc w:val="both"/>
        <w:rPr>
          <w:i/>
        </w:rPr>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2"/>
        </w:numPr>
        <w:spacing w:after="0"/>
        <w:ind w:right="-5"/>
        <w:jc w:val="both"/>
      </w:pPr>
      <w:r>
        <w:t>Корпоративное управление.</w:t>
      </w:r>
    </w:p>
    <w:p w:rsidR="009D2AD1" w:rsidRDefault="00FB1127">
      <w:pPr>
        <w:widowControl/>
        <w:numPr>
          <w:ilvl w:val="0"/>
          <w:numId w:val="12"/>
        </w:numPr>
        <w:spacing w:after="0"/>
        <w:ind w:right="-5"/>
        <w:jc w:val="both"/>
      </w:pPr>
      <w:r>
        <w:lastRenderedPageBreak/>
        <w:t>Интересы различных групп интересов в формулировании приоритетов корпоративной социальной политики.</w:t>
      </w:r>
    </w:p>
    <w:p w:rsidR="009D2AD1" w:rsidRDefault="00FB1127">
      <w:pPr>
        <w:widowControl/>
        <w:numPr>
          <w:ilvl w:val="0"/>
          <w:numId w:val="12"/>
        </w:numPr>
        <w:spacing w:after="0"/>
        <w:ind w:right="-5"/>
        <w:jc w:val="both"/>
      </w:pPr>
      <w:r>
        <w:t xml:space="preserve">Неоклассические, менеджералистские и государственнические интерпретации социальной ответственности. </w:t>
      </w:r>
    </w:p>
    <w:p w:rsidR="009D2AD1" w:rsidRDefault="009D2AD1">
      <w:pPr>
        <w:pStyle w:val="af0"/>
        <w:ind w:firstLine="567"/>
        <w:jc w:val="both"/>
      </w:pPr>
    </w:p>
    <w:p w:rsidR="009D2AD1" w:rsidRDefault="00FB1127">
      <w:pPr>
        <w:pStyle w:val="af0"/>
        <w:ind w:firstLine="567"/>
        <w:jc w:val="both"/>
        <w:rPr>
          <w:b/>
          <w:i/>
        </w:rPr>
      </w:pPr>
      <w:r>
        <w:rPr>
          <w:b/>
          <w:i/>
        </w:rPr>
        <w:t>Тема 4. КСО и менеджмент предприятия</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 xml:space="preserve">Социально-ответственное поведение как основа развития современной компании. Человеческий капитал, инвестиции в человеческий капитал, человеческие ресурсы. Социальная политика предприятия как инструмент формирование трудовой мотивации и лояльности, повышение привлекательности рабочего места, позитивный имидж предприятия среди работников, позитивная трудовая атмосфера на предприятии. Основная и периферийная рабочая сила — доступ к социальным гарантиям. Социальное доверие. Социальный капитал. Деловая репутация. Нематериальные активы предприятия. Учет и реализация различных групп интересов в процессе управления. Формирование профессиональных навыков работников компаний и конкурентные преимущества. Постэкономические ценности и деловой успех. Риски игнорирования социальной ответственности. Управленческие цели социальных программ. Понятие социального менеджмента. Корпоративная социальная ответственность как фактор роста стоимости компании. Факторы эффективности социального инвестирования. </w:t>
      </w:r>
    </w:p>
    <w:p w:rsidR="009D2AD1" w:rsidRDefault="009D2AD1">
      <w:pPr>
        <w:ind w:right="-5" w:firstLine="567"/>
        <w:jc w:val="both"/>
        <w:rPr>
          <w:i/>
        </w:rPr>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3"/>
        </w:numPr>
        <w:spacing w:after="0"/>
        <w:ind w:right="-5"/>
        <w:jc w:val="both"/>
      </w:pPr>
      <w:r>
        <w:t>Социально-ответственное поведение как основа развития современной компании.</w:t>
      </w:r>
    </w:p>
    <w:p w:rsidR="009D2AD1" w:rsidRDefault="00FB1127">
      <w:pPr>
        <w:widowControl/>
        <w:numPr>
          <w:ilvl w:val="0"/>
          <w:numId w:val="13"/>
        </w:numPr>
        <w:spacing w:after="0"/>
        <w:ind w:right="-5"/>
        <w:jc w:val="both"/>
      </w:pPr>
      <w:r>
        <w:t>Учет и реализация различных групп интересов в процессе управления.</w:t>
      </w:r>
    </w:p>
    <w:p w:rsidR="009D2AD1" w:rsidRDefault="00FB1127">
      <w:pPr>
        <w:widowControl/>
        <w:numPr>
          <w:ilvl w:val="0"/>
          <w:numId w:val="13"/>
        </w:numPr>
        <w:spacing w:after="0"/>
        <w:ind w:right="-5"/>
        <w:jc w:val="both"/>
      </w:pPr>
      <w:r>
        <w:t xml:space="preserve">Корпоративная социальная ответственность как фактор роста стоимости компании. </w:t>
      </w:r>
    </w:p>
    <w:p w:rsidR="009D2AD1" w:rsidRDefault="009D2AD1">
      <w:pPr>
        <w:pStyle w:val="af0"/>
        <w:ind w:firstLine="567"/>
        <w:jc w:val="both"/>
      </w:pPr>
    </w:p>
    <w:p w:rsidR="009D2AD1" w:rsidRDefault="00FB1127">
      <w:pPr>
        <w:pStyle w:val="af0"/>
        <w:ind w:firstLine="567"/>
        <w:jc w:val="both"/>
        <w:rPr>
          <w:b/>
          <w:i/>
        </w:rPr>
      </w:pPr>
      <w:r>
        <w:rPr>
          <w:b/>
          <w:i/>
        </w:rPr>
        <w:t>Тема 5. Инструменты и направления КСО</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Внешняя и внутренняя социальная политика. Развитие персонала и вклад в «человеческий капитал». Развитие образования, местного сообщества, культуры и экологические программы. Благотворительность и социальные инвестиции. Внутренняя политика. Политика доходов, жилищная политика, социальное обеспечение. Инструменты – уплата налогов, выплата зарплат, социальные пакеты для работников, повышение квалификации, выплаты, премирование. Направления социальной политики – работники с невысокой квалификацией, проблемы со здоровьем, потребность в жилплощади, полноценный отдых, утрата родственника, поддержка бывших работников, местное сообщество, культурные программы. Внешняя среда социальной политики. Объекты – неимущие, незащищенные группы, культура, местное сообщество, экологическая безопасность. Инструменты – социальные конкурсы, корпоративные благотворительные фонды, фонды местного развития, программы, содержание коммунальных и общественных объектов, меценатство. Международные стандарты качества ISO, требования по качеству рабочего места. Типы предприятий по специфике и масштабам социальной политики, универсальные и специальные социальные гарантии для работников. Институциональные особенности социальной политики предприятий. Формальные и неформальные регуляторы трудовых отношений и социальной политики. Уровень социальной защищенности работника. Влияние государства на объем и направленность социальных инвестиций предприятий.</w:t>
      </w:r>
    </w:p>
    <w:p w:rsidR="009D2AD1" w:rsidRDefault="009D2AD1">
      <w:pPr>
        <w:ind w:right="-5" w:firstLine="567"/>
        <w:jc w:val="both"/>
        <w:rPr>
          <w:i/>
        </w:rPr>
      </w:pPr>
    </w:p>
    <w:p w:rsidR="009D2AD1" w:rsidRDefault="00FB1127">
      <w:pPr>
        <w:ind w:right="-5" w:firstLine="567"/>
        <w:jc w:val="both"/>
        <w:rPr>
          <w:i/>
        </w:rPr>
      </w:pPr>
      <w:r>
        <w:rPr>
          <w:i/>
        </w:rPr>
        <w:lastRenderedPageBreak/>
        <w:t>Содержание практических занятий</w:t>
      </w:r>
    </w:p>
    <w:p w:rsidR="009D2AD1" w:rsidRDefault="00FB1127">
      <w:pPr>
        <w:widowControl/>
        <w:numPr>
          <w:ilvl w:val="0"/>
          <w:numId w:val="14"/>
        </w:numPr>
        <w:spacing w:after="0"/>
        <w:ind w:right="-5"/>
        <w:jc w:val="both"/>
      </w:pPr>
      <w:r>
        <w:t>Внешняя и внутренняя социальная политика.</w:t>
      </w:r>
    </w:p>
    <w:p w:rsidR="009D2AD1" w:rsidRDefault="00FB1127">
      <w:pPr>
        <w:widowControl/>
        <w:numPr>
          <w:ilvl w:val="0"/>
          <w:numId w:val="14"/>
        </w:numPr>
        <w:spacing w:after="0"/>
        <w:ind w:right="-5"/>
        <w:jc w:val="both"/>
      </w:pPr>
      <w:r>
        <w:t>Инструменты – уплата налогов, выплата зарплат, социальные пакеты для работников, повышение квалификации, выплаты, премирование.</w:t>
      </w:r>
    </w:p>
    <w:p w:rsidR="009D2AD1" w:rsidRDefault="00FB1127">
      <w:pPr>
        <w:widowControl/>
        <w:numPr>
          <w:ilvl w:val="0"/>
          <w:numId w:val="14"/>
        </w:numPr>
        <w:spacing w:after="0"/>
        <w:ind w:right="-5"/>
        <w:jc w:val="both"/>
      </w:pPr>
      <w:r>
        <w:t xml:space="preserve">Инструменты – социальные конкурсы, корпоративные благотворительные фонды, фонды местного развития, программы, содержание коммунальных и общественных объектов, меценатство. </w:t>
      </w:r>
    </w:p>
    <w:p w:rsidR="009D2AD1" w:rsidRDefault="009D2AD1">
      <w:pPr>
        <w:pStyle w:val="af0"/>
        <w:ind w:firstLine="567"/>
        <w:jc w:val="both"/>
      </w:pPr>
    </w:p>
    <w:p w:rsidR="009D2AD1" w:rsidRDefault="00FB1127">
      <w:pPr>
        <w:pStyle w:val="af0"/>
        <w:ind w:firstLine="567"/>
        <w:jc w:val="both"/>
        <w:rPr>
          <w:b/>
          <w:i/>
        </w:rPr>
      </w:pPr>
      <w:r>
        <w:rPr>
          <w:b/>
          <w:i/>
        </w:rPr>
        <w:t>Тема 6. Макрорегуляторы социального развития предприятий и социальная отчетность</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Концепция устойчивого развития. Концепция микрокредитования М. Юнуса. Индексы устойчивого социального развития — «социальные» Доу-Джонс, Никкей. Корпоративная власть и социальная политика в условиях глобализации. Социальная отчетность, социальные балансы и регуляторы — интернет присутствие, социальный кодекс корпорации. Рейтинги деловой репутации. Международные некоммерческие организации и их взаимодействие с международными корпорациями в области социальной политики. Добровольная лесная сертификация. Роль Международной организации труда, Европейского союза, Организации по экономическому сотрудничеству и развитию, Международной торговой палаты. Международные стандарты в области корпоративной социальной политики, сертификация по принципам FSC.</w:t>
      </w:r>
    </w:p>
    <w:p w:rsidR="009D2AD1" w:rsidRDefault="009D2AD1">
      <w:pPr>
        <w:ind w:firstLine="540"/>
        <w:jc w:val="both"/>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5"/>
        </w:numPr>
        <w:spacing w:after="0"/>
        <w:ind w:right="-5"/>
        <w:jc w:val="both"/>
      </w:pPr>
      <w:r>
        <w:t>Социальная отчетность, социальные балансы и регуляторы — интернет присутствие, социальный кодекс корпорации.</w:t>
      </w:r>
    </w:p>
    <w:p w:rsidR="009D2AD1" w:rsidRDefault="00FB1127">
      <w:pPr>
        <w:widowControl/>
        <w:numPr>
          <w:ilvl w:val="0"/>
          <w:numId w:val="15"/>
        </w:numPr>
        <w:spacing w:after="0"/>
        <w:ind w:right="-5"/>
        <w:jc w:val="both"/>
      </w:pPr>
      <w:r>
        <w:t>Международные стандарты в области корпоративной социальной политики, сертификация по принципам FSC.</w:t>
      </w:r>
    </w:p>
    <w:p w:rsidR="009D2AD1" w:rsidRDefault="009D2AD1">
      <w:pPr>
        <w:ind w:firstLine="540"/>
        <w:jc w:val="both"/>
      </w:pPr>
    </w:p>
    <w:p w:rsidR="009D2AD1" w:rsidRDefault="00FB1127">
      <w:pPr>
        <w:pStyle w:val="af0"/>
        <w:ind w:firstLine="567"/>
        <w:jc w:val="both"/>
        <w:rPr>
          <w:b/>
          <w:i/>
        </w:rPr>
      </w:pPr>
      <w:r>
        <w:rPr>
          <w:b/>
          <w:i/>
        </w:rPr>
        <w:t>Тема 7. Внутренний и внешний контекст КСО</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Роль государства в развитии и поддержании КСО – правовое регулирование, налоговая политика, институциональная политика. Создание эффективной системы социальной ответственности. Социальная ответственность бизнеса и приоритетные национальные проекты в России. Идеология социально-ответственного предпринимательства. Правовой контекст. Экономический контекст — налоговые регуляторы, роль конвертных зарплат. Региональные органы власти — давление на предпринимателей, партнерство. Мотивация предпринимателей в отношении социальной политики предприятий в России. Социальные установки о роли предпринимателей в общественном развитии. Корпоративизм, трипартизм. Коллективный договор. Связи с общественностью — успехи и провалы. Социально-ответственное поведение и корпоративная культура.</w:t>
      </w:r>
    </w:p>
    <w:p w:rsidR="009D2AD1" w:rsidRDefault="009D2AD1">
      <w:pPr>
        <w:ind w:firstLine="540"/>
        <w:jc w:val="both"/>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6"/>
        </w:numPr>
        <w:spacing w:after="0"/>
        <w:ind w:right="-5"/>
        <w:jc w:val="both"/>
      </w:pPr>
      <w:r>
        <w:t>Социальная ответственность бизнеса и приоритетные национальные проекты в России.</w:t>
      </w:r>
    </w:p>
    <w:p w:rsidR="009D2AD1" w:rsidRDefault="00FB1127">
      <w:pPr>
        <w:widowControl/>
        <w:numPr>
          <w:ilvl w:val="0"/>
          <w:numId w:val="16"/>
        </w:numPr>
        <w:spacing w:after="0"/>
        <w:ind w:right="-5"/>
        <w:jc w:val="both"/>
      </w:pPr>
      <w:r>
        <w:t>Социально-ответственное поведение и корпоративная культура.</w:t>
      </w:r>
    </w:p>
    <w:p w:rsidR="009D2AD1" w:rsidRDefault="009D2AD1">
      <w:pPr>
        <w:ind w:firstLine="540"/>
        <w:jc w:val="both"/>
      </w:pPr>
    </w:p>
    <w:p w:rsidR="009D2AD1" w:rsidRDefault="00FB1127">
      <w:pPr>
        <w:pStyle w:val="af0"/>
        <w:ind w:firstLine="567"/>
        <w:jc w:val="both"/>
        <w:rPr>
          <w:b/>
          <w:i/>
        </w:rPr>
      </w:pPr>
      <w:r>
        <w:rPr>
          <w:b/>
          <w:i/>
        </w:rPr>
        <w:lastRenderedPageBreak/>
        <w:t>Тема 8. Оценка КСО</w:t>
      </w:r>
    </w:p>
    <w:p w:rsidR="009D2AD1" w:rsidRDefault="00FB1127">
      <w:pPr>
        <w:ind w:right="-5" w:firstLine="567"/>
        <w:jc w:val="both"/>
        <w:rPr>
          <w:i/>
        </w:rPr>
      </w:pPr>
      <w:r>
        <w:rPr>
          <w:i/>
        </w:rPr>
        <w:t>Содержание лекционного курса</w:t>
      </w:r>
    </w:p>
    <w:p w:rsidR="009D2AD1" w:rsidRDefault="00FB1127">
      <w:pPr>
        <w:ind w:firstLine="540"/>
        <w:jc w:val="both"/>
      </w:pPr>
      <w:r>
        <w:t>Институты оценки качества и эффективности. Оценка внешних и внутренних социальных программ. Роль реципиентов социальной политики в оценке. Бизнес-эффективность социальных программ. Социальная программа, социальный проект. Критерии эффективности. Бенчмаркинг в сфере социальной политики. Результаты социальных проектов. Социальное влияние проекта. Типы и формы оценки. Качественные и количественные инструменты оценки. Индикаторы эффективности корпоративной социальной политики. Мониторинг, опросные методы, экспертные оценки, анализ отчетности, этнографии на предприятии. Отчетность по социальным проектам. Социальный аудит. Оценки рисков, преимуществ и оптимизация социальных проектов. Оценка PR эффектов. Рейтинги деловой репутации. Востребованность оценки.</w:t>
      </w:r>
    </w:p>
    <w:p w:rsidR="009D2AD1" w:rsidRDefault="009D2AD1">
      <w:pPr>
        <w:ind w:right="-5" w:firstLine="567"/>
        <w:jc w:val="both"/>
        <w:rPr>
          <w:i/>
        </w:rPr>
      </w:pPr>
    </w:p>
    <w:p w:rsidR="009D2AD1" w:rsidRDefault="00FB1127">
      <w:pPr>
        <w:ind w:right="-5" w:firstLine="567"/>
        <w:jc w:val="both"/>
        <w:rPr>
          <w:i/>
        </w:rPr>
      </w:pPr>
      <w:r>
        <w:rPr>
          <w:i/>
        </w:rPr>
        <w:t>Содержание практических занятий</w:t>
      </w:r>
    </w:p>
    <w:p w:rsidR="009D2AD1" w:rsidRDefault="00FB1127">
      <w:pPr>
        <w:widowControl/>
        <w:numPr>
          <w:ilvl w:val="0"/>
          <w:numId w:val="17"/>
        </w:numPr>
        <w:spacing w:after="0"/>
        <w:ind w:right="-5"/>
        <w:jc w:val="both"/>
      </w:pPr>
      <w:r>
        <w:t>Бизнес-эффективность социальных программ.</w:t>
      </w:r>
    </w:p>
    <w:p w:rsidR="009D2AD1" w:rsidRDefault="00FB1127">
      <w:pPr>
        <w:widowControl/>
        <w:numPr>
          <w:ilvl w:val="0"/>
          <w:numId w:val="17"/>
        </w:numPr>
        <w:spacing w:after="0"/>
        <w:ind w:right="-5"/>
        <w:jc w:val="both"/>
      </w:pPr>
      <w:r>
        <w:t>Типы и формы оценки.</w:t>
      </w:r>
    </w:p>
    <w:p w:rsidR="009D2AD1" w:rsidRDefault="00FB1127">
      <w:pPr>
        <w:widowControl/>
        <w:numPr>
          <w:ilvl w:val="0"/>
          <w:numId w:val="17"/>
        </w:numPr>
        <w:spacing w:after="0"/>
        <w:ind w:right="-5"/>
        <w:jc w:val="both"/>
      </w:pPr>
      <w:r>
        <w:t>Качественные и количественные инструменты оценки.</w:t>
      </w:r>
    </w:p>
    <w:p w:rsidR="009D2AD1" w:rsidRDefault="009D2AD1">
      <w:pPr>
        <w:pStyle w:val="af4"/>
        <w:tabs>
          <w:tab w:val="left" w:pos="851"/>
          <w:tab w:val="left" w:pos="993"/>
        </w:tabs>
        <w:spacing w:before="0" w:after="0"/>
        <w:ind w:firstLine="567"/>
        <w:jc w:val="center"/>
        <w:rPr>
          <w:b/>
        </w:rPr>
      </w:pPr>
    </w:p>
    <w:p w:rsidR="009D2AD1" w:rsidRDefault="00FB1127">
      <w:pPr>
        <w:pStyle w:val="af4"/>
        <w:tabs>
          <w:tab w:val="left" w:pos="851"/>
          <w:tab w:val="left" w:pos="993"/>
        </w:tabs>
        <w:spacing w:before="0" w:after="0"/>
        <w:ind w:firstLine="567"/>
        <w:jc w:val="center"/>
        <w:rPr>
          <w:b/>
        </w:rPr>
      </w:pPr>
      <w:bookmarkStart w:id="6" w:name="_Toc459975983"/>
      <w:bookmarkEnd w:id="6"/>
      <w:r>
        <w:rPr>
          <w:b/>
        </w:rPr>
        <w:t>5. Перечень учебно-методического обеспечения для самостоятельной работы обучающихся по дисциплине</w:t>
      </w:r>
    </w:p>
    <w:p w:rsidR="009D2AD1" w:rsidRDefault="009D2AD1">
      <w:pPr>
        <w:ind w:firstLine="540"/>
        <w:jc w:val="center"/>
      </w:pPr>
    </w:p>
    <w:p w:rsidR="009D2AD1" w:rsidRDefault="00FB1127">
      <w:pPr>
        <w:ind w:right="-5" w:firstLine="567"/>
        <w:jc w:val="both"/>
      </w:pPr>
      <w:r>
        <w:t xml:space="preserve">Одним из основных видов деятельности обучающегося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9D2AD1" w:rsidRDefault="00FB1127">
      <w:pPr>
        <w:ind w:right="-5" w:firstLine="567"/>
        <w:jc w:val="both"/>
      </w:pPr>
      <w:r>
        <w:t>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 Время и место самостоятельной работы выбираются обучающимися по своему усмотрению с учетом рекомендаций преподавателя.</w:t>
      </w:r>
    </w:p>
    <w:p w:rsidR="009D2AD1" w:rsidRDefault="00FB1127">
      <w:pPr>
        <w:ind w:right="-5" w:firstLine="567"/>
        <w:jc w:val="both"/>
      </w:pPr>
      <w:r>
        <w:t>Самостоятельную работу над дисциплиной следует начинать с изучения рабочей программы «Корпоративная социальная ответственность»,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9D2AD1" w:rsidRDefault="00FB1127">
      <w:pPr>
        <w:ind w:right="-5" w:firstLine="567"/>
        <w:jc w:val="both"/>
      </w:pPr>
      <w:r>
        <w:t>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9D2AD1" w:rsidRDefault="009D2AD1">
      <w:pPr>
        <w:ind w:firstLine="540"/>
        <w:jc w:val="center"/>
      </w:pPr>
    </w:p>
    <w:p w:rsidR="009D2AD1" w:rsidRDefault="00FB1127">
      <w:pPr>
        <w:pStyle w:val="af4"/>
        <w:tabs>
          <w:tab w:val="left" w:pos="851"/>
          <w:tab w:val="left" w:pos="993"/>
        </w:tabs>
        <w:spacing w:before="0" w:after="0"/>
        <w:ind w:firstLine="567"/>
        <w:jc w:val="center"/>
        <w:rPr>
          <w:b/>
        </w:rPr>
      </w:pPr>
      <w:r>
        <w:rPr>
          <w:b/>
        </w:rPr>
        <w:t>6. Фонд оценочных средств для проведения промежуточной аттестации обучающихся по дисциплине</w:t>
      </w:r>
    </w:p>
    <w:p w:rsidR="009D2AD1" w:rsidRDefault="009D2AD1">
      <w:pPr>
        <w:pStyle w:val="af4"/>
        <w:tabs>
          <w:tab w:val="left" w:pos="851"/>
          <w:tab w:val="left" w:pos="993"/>
        </w:tabs>
        <w:spacing w:before="0" w:after="0"/>
        <w:ind w:firstLine="567"/>
        <w:jc w:val="center"/>
        <w:rPr>
          <w:b/>
        </w:rPr>
      </w:pPr>
    </w:p>
    <w:p w:rsidR="009D2AD1" w:rsidRDefault="00FB1127">
      <w:pPr>
        <w:ind w:right="-5" w:firstLine="567"/>
        <w:jc w:val="both"/>
      </w:pPr>
      <w:r>
        <w:t>Фонд оценочных средств оформлен в виде приложения к рабочей программе дисциплины «Корпоративная социальная ответственность».</w:t>
      </w:r>
    </w:p>
    <w:p w:rsidR="009D2AD1" w:rsidRDefault="009D2AD1">
      <w:pPr>
        <w:pStyle w:val="af4"/>
        <w:tabs>
          <w:tab w:val="left" w:pos="851"/>
          <w:tab w:val="left" w:pos="993"/>
        </w:tabs>
        <w:spacing w:before="0" w:after="0"/>
        <w:ind w:firstLine="567"/>
        <w:jc w:val="center"/>
        <w:rPr>
          <w:b/>
        </w:rPr>
      </w:pPr>
    </w:p>
    <w:p w:rsidR="009D2AD1" w:rsidRDefault="00FB1127">
      <w:pPr>
        <w:pStyle w:val="af4"/>
        <w:tabs>
          <w:tab w:val="left" w:pos="851"/>
          <w:tab w:val="left" w:pos="993"/>
        </w:tabs>
        <w:spacing w:before="0" w:after="0"/>
        <w:ind w:firstLine="567"/>
        <w:jc w:val="center"/>
        <w:rPr>
          <w:b/>
        </w:rPr>
      </w:pPr>
      <w:r>
        <w:rPr>
          <w:b/>
        </w:rPr>
        <w:lastRenderedPageBreak/>
        <w:t xml:space="preserve">7. </w:t>
      </w:r>
      <w:bookmarkStart w:id="7" w:name="_Toc459975985"/>
      <w:bookmarkEnd w:id="7"/>
      <w:r>
        <w:rPr>
          <w:b/>
        </w:rPr>
        <w:t>Перечень основной и дополнительной учебной литературы, необходимой для освоения дисциплины</w:t>
      </w:r>
    </w:p>
    <w:p w:rsidR="009D2AD1" w:rsidRDefault="009D2AD1">
      <w:pPr>
        <w:pStyle w:val="af4"/>
        <w:tabs>
          <w:tab w:val="left" w:pos="851"/>
          <w:tab w:val="left" w:pos="993"/>
        </w:tabs>
        <w:spacing w:before="0" w:after="0"/>
        <w:ind w:firstLine="567"/>
        <w:jc w:val="center"/>
        <w:rPr>
          <w:b/>
        </w:rPr>
      </w:pPr>
    </w:p>
    <w:p w:rsidR="009D2AD1" w:rsidRDefault="00FB1127">
      <w:pPr>
        <w:ind w:firstLine="540"/>
        <w:jc w:val="both"/>
      </w:pPr>
      <w:r>
        <w:rPr>
          <w:b/>
        </w:rPr>
        <w:t>7.1. Основная учебная литература</w:t>
      </w:r>
    </w:p>
    <w:p w:rsidR="009D2AD1" w:rsidRDefault="009D2AD1">
      <w:pPr>
        <w:ind w:firstLine="540"/>
        <w:jc w:val="both"/>
      </w:pPr>
    </w:p>
    <w:p w:rsidR="009D2AD1" w:rsidRDefault="00FB1127">
      <w:pPr>
        <w:widowControl/>
        <w:numPr>
          <w:ilvl w:val="0"/>
          <w:numId w:val="2"/>
        </w:numPr>
        <w:spacing w:after="0"/>
        <w:ind w:right="-5"/>
        <w:jc w:val="both"/>
      </w:pPr>
      <w:r>
        <w:t>Бабич А.М. Корпоративная социальная ответственность и социальное развитие предприятий [Электронный ресурс]: учебное пособие/ Бабич А.М., Попков А.А., Слоботчиков О.Н.— Электрон. текстовые данные.— М.: Институт мировых цивилизаций, 2018.— 296 c.— Режим доступа: http://www.iprbookshop.ru/80644.html.— ЭБС «IPRbooks»</w:t>
      </w:r>
    </w:p>
    <w:p w:rsidR="009D2AD1" w:rsidRDefault="00FB1127">
      <w:pPr>
        <w:widowControl/>
        <w:numPr>
          <w:ilvl w:val="0"/>
          <w:numId w:val="2"/>
        </w:numPr>
        <w:spacing w:after="0"/>
        <w:ind w:right="-5"/>
        <w:jc w:val="both"/>
      </w:pPr>
      <w:r>
        <w:t>Горфинкель В.Я., Базилевич А.И., Базилевич О.И., Захаров П.Н., Комаров Н.Н., Матвеев В.В., Моргунова Р.В., Моргунова Н.В., Панков Э.В., Проскурин В.К., Родионова Н.В., Трунин Г.А., Филимонова Н.М. Социальная ответственность менеджмента.— М.: ЮНИТИ-ДАНА, 2017. — ЭБС «IPRbooks».</w:t>
      </w:r>
    </w:p>
    <w:p w:rsidR="009D2AD1" w:rsidRDefault="00FB1127">
      <w:pPr>
        <w:widowControl/>
        <w:numPr>
          <w:ilvl w:val="0"/>
          <w:numId w:val="2"/>
        </w:numPr>
        <w:spacing w:after="0"/>
        <w:ind w:right="-5"/>
        <w:jc w:val="both"/>
      </w:pPr>
      <w:r>
        <w:t>Григорян Е.С. Корпоративная социальная ответственность [Электронный ресурс]: учебник для бакалавров/ Григорян Е.С., Юрасов И.А.— Электрон. текстовые данные.— М.: Дашков и К, 2019.— 248 c.— Режим доступа: http://www.iprbookshop.ru/62444.html.— ЭБС «IPRbooks».</w:t>
      </w:r>
    </w:p>
    <w:p w:rsidR="009D2AD1" w:rsidRDefault="009D2AD1">
      <w:pPr>
        <w:ind w:firstLine="540"/>
        <w:jc w:val="both"/>
      </w:pPr>
    </w:p>
    <w:p w:rsidR="009D2AD1" w:rsidRDefault="00FB1127">
      <w:pPr>
        <w:ind w:firstLine="540"/>
        <w:jc w:val="both"/>
      </w:pPr>
      <w:r>
        <w:rPr>
          <w:b/>
        </w:rPr>
        <w:t>7.2. Дополнительная учебная литература</w:t>
      </w:r>
    </w:p>
    <w:p w:rsidR="009D2AD1" w:rsidRDefault="009D2AD1">
      <w:pPr>
        <w:ind w:firstLine="540"/>
        <w:jc w:val="both"/>
      </w:pPr>
    </w:p>
    <w:p w:rsidR="009D2AD1" w:rsidRDefault="00FB1127">
      <w:pPr>
        <w:widowControl/>
        <w:numPr>
          <w:ilvl w:val="0"/>
          <w:numId w:val="3"/>
        </w:numPr>
        <w:spacing w:after="0"/>
        <w:ind w:right="-5"/>
        <w:jc w:val="both"/>
      </w:pPr>
      <w:r>
        <w:t>Беляева Ж.С., Чертищева А.Д. Формирование национальных моделей социальной ответственности бизнеса в мировой экономике: Монография. – Екатеринбург: Уральский федеральный университет, 2015. ЭБС IPRbooks, по паролю.</w:t>
      </w:r>
    </w:p>
    <w:p w:rsidR="009D2AD1" w:rsidRDefault="00FB1127">
      <w:pPr>
        <w:widowControl/>
        <w:numPr>
          <w:ilvl w:val="0"/>
          <w:numId w:val="3"/>
        </w:numPr>
        <w:spacing w:after="0"/>
        <w:ind w:right="-5"/>
        <w:jc w:val="both"/>
      </w:pPr>
      <w:r>
        <w:t>Ермакова Ж.А., Корабейников И.Н., Прытков Р.М. Корпоративная социальная ответственность: Учеб. пособие. – Оренбург: Оренбургский государственный университет, 2015. ЭБС IPRbooks, по паролю.</w:t>
      </w:r>
    </w:p>
    <w:p w:rsidR="009D2AD1" w:rsidRDefault="00FB1127">
      <w:pPr>
        <w:widowControl/>
        <w:numPr>
          <w:ilvl w:val="0"/>
          <w:numId w:val="3"/>
        </w:numPr>
        <w:spacing w:after="0"/>
        <w:ind w:right="-5"/>
        <w:jc w:val="both"/>
      </w:pPr>
      <w:r>
        <w:t>Корпоративная социальная ответственность: Учеб. для бакалавров/ Под. ред. Э.М. Короткова. – М.: Юрайт, 2013.</w:t>
      </w:r>
    </w:p>
    <w:p w:rsidR="009D2AD1" w:rsidRDefault="00FB1127">
      <w:pPr>
        <w:widowControl/>
        <w:numPr>
          <w:ilvl w:val="0"/>
          <w:numId w:val="3"/>
        </w:numPr>
        <w:spacing w:after="0"/>
        <w:ind w:right="-5"/>
        <w:jc w:val="both"/>
      </w:pPr>
      <w:r>
        <w:t>Тульчинский Г.Л. Корпоративная социальная ответственность: технологии и оценка эффективности: Учеб. для бакалавров. – М.: Юрайт, 2013.</w:t>
      </w:r>
    </w:p>
    <w:p w:rsidR="009D2AD1" w:rsidRDefault="00FB1127">
      <w:pPr>
        <w:widowControl/>
        <w:numPr>
          <w:ilvl w:val="0"/>
          <w:numId w:val="3"/>
        </w:numPr>
        <w:spacing w:after="0"/>
        <w:ind w:right="-5"/>
        <w:jc w:val="both"/>
      </w:pPr>
      <w:r>
        <w:t>Шоба В.А. Корпоративная социальная ответственность: Учеб.-метод. пособие. – Новосибирск: Новосибирский государственный технический университет, 2014. ЭБС IPR</w:t>
      </w:r>
      <w:r>
        <w:rPr>
          <w:lang w:val="en-US"/>
        </w:rPr>
        <w:t>books</w:t>
      </w:r>
      <w:r>
        <w:t>, по паролю.</w:t>
      </w:r>
    </w:p>
    <w:p w:rsidR="009D2AD1" w:rsidRDefault="009D2AD1">
      <w:pPr>
        <w:pStyle w:val="af4"/>
        <w:tabs>
          <w:tab w:val="left" w:pos="851"/>
          <w:tab w:val="left" w:pos="993"/>
        </w:tabs>
        <w:spacing w:before="0" w:after="0"/>
        <w:ind w:left="709"/>
        <w:jc w:val="both"/>
        <w:rPr>
          <w:i/>
        </w:rPr>
      </w:pPr>
    </w:p>
    <w:p w:rsidR="009D2AD1" w:rsidRDefault="00FB1127">
      <w:pPr>
        <w:pStyle w:val="af4"/>
        <w:tabs>
          <w:tab w:val="left" w:pos="851"/>
          <w:tab w:val="left" w:pos="993"/>
        </w:tabs>
        <w:spacing w:before="0" w:after="0"/>
        <w:ind w:firstLine="567"/>
        <w:jc w:val="center"/>
        <w:rPr>
          <w:b/>
        </w:rPr>
      </w:pPr>
      <w:r>
        <w:rPr>
          <w:b/>
        </w:rPr>
        <w:t>8. Современные профессиональные базы данных и информационные справочные системы</w:t>
      </w:r>
    </w:p>
    <w:p w:rsidR="009D2AD1" w:rsidRDefault="009D2AD1">
      <w:pPr>
        <w:pStyle w:val="af4"/>
        <w:tabs>
          <w:tab w:val="left" w:pos="851"/>
          <w:tab w:val="left" w:pos="993"/>
        </w:tabs>
        <w:spacing w:before="0" w:after="0"/>
        <w:ind w:firstLine="567"/>
        <w:jc w:val="center"/>
        <w:rPr>
          <w:b/>
        </w:rPr>
      </w:pPr>
    </w:p>
    <w:p w:rsidR="009D2AD1" w:rsidRDefault="00FB1127">
      <w:pPr>
        <w:widowControl/>
        <w:numPr>
          <w:ilvl w:val="0"/>
          <w:numId w:val="4"/>
        </w:numPr>
        <w:spacing w:after="0"/>
        <w:ind w:right="-5"/>
        <w:jc w:val="both"/>
      </w:pPr>
      <w:r>
        <w:t>Информационно-правовая система «Консультант+» - договор №2856/АП от 01.11.2007</w:t>
      </w:r>
    </w:p>
    <w:p w:rsidR="009D2AD1" w:rsidRDefault="00FB1127">
      <w:pPr>
        <w:widowControl/>
        <w:numPr>
          <w:ilvl w:val="0"/>
          <w:numId w:val="4"/>
        </w:numPr>
        <w:spacing w:after="0"/>
        <w:ind w:right="-5"/>
        <w:jc w:val="both"/>
      </w:pPr>
      <w:r>
        <w:t>Информационно-справочная система «LexPro» - договор б/н от 06.03.2013</w:t>
      </w:r>
    </w:p>
    <w:p w:rsidR="009D2AD1" w:rsidRDefault="00FB1127">
      <w:pPr>
        <w:widowControl/>
        <w:numPr>
          <w:ilvl w:val="0"/>
          <w:numId w:val="4"/>
        </w:numPr>
        <w:spacing w:after="0"/>
        <w:ind w:right="-5"/>
        <w:jc w:val="both"/>
      </w:pPr>
      <w:r>
        <w:t xml:space="preserve">Официальный интернет-портал базы данных правовой информации </w:t>
      </w:r>
      <w:hyperlink r:id="rId8">
        <w:r>
          <w:rPr>
            <w:rStyle w:val="-"/>
          </w:rPr>
          <w:t>http://pravo.gov.ru</w:t>
        </w:r>
      </w:hyperlink>
    </w:p>
    <w:p w:rsidR="009D2AD1" w:rsidRDefault="00FB1127">
      <w:pPr>
        <w:widowControl/>
        <w:numPr>
          <w:ilvl w:val="0"/>
          <w:numId w:val="4"/>
        </w:numPr>
        <w:spacing w:after="0"/>
        <w:ind w:right="-5"/>
        <w:jc w:val="both"/>
      </w:pPr>
      <w:r>
        <w:t xml:space="preserve">Портал Федеральных государственных образовательных стандартов высшего образования </w:t>
      </w:r>
      <w:hyperlink r:id="rId9">
        <w:r>
          <w:rPr>
            <w:rStyle w:val="-"/>
          </w:rPr>
          <w:t>http://fgosvo.ru</w:t>
        </w:r>
      </w:hyperlink>
    </w:p>
    <w:p w:rsidR="009D2AD1" w:rsidRDefault="00FB1127">
      <w:pPr>
        <w:widowControl/>
        <w:numPr>
          <w:ilvl w:val="0"/>
          <w:numId w:val="4"/>
        </w:numPr>
        <w:spacing w:after="0"/>
        <w:ind w:right="-5"/>
        <w:jc w:val="both"/>
      </w:pPr>
      <w:r>
        <w:t xml:space="preserve">Портал "Информационно-коммуникационные технологии в образовании" </w:t>
      </w:r>
      <w:hyperlink r:id="rId10">
        <w:r>
          <w:rPr>
            <w:rStyle w:val="-"/>
          </w:rPr>
          <w:t>http://www.ict.edu.ru</w:t>
        </w:r>
      </w:hyperlink>
    </w:p>
    <w:p w:rsidR="009D2AD1" w:rsidRDefault="00FB1127">
      <w:pPr>
        <w:widowControl/>
        <w:numPr>
          <w:ilvl w:val="0"/>
          <w:numId w:val="4"/>
        </w:numPr>
        <w:spacing w:after="0"/>
        <w:ind w:right="-5"/>
        <w:jc w:val="both"/>
      </w:pPr>
      <w:r>
        <w:t xml:space="preserve">Научная электронная библиотека </w:t>
      </w:r>
      <w:hyperlink r:id="rId11">
        <w:r>
          <w:rPr>
            <w:rStyle w:val="-"/>
          </w:rPr>
          <w:t>http://www.elibrary.ru/</w:t>
        </w:r>
      </w:hyperlink>
    </w:p>
    <w:p w:rsidR="009D2AD1" w:rsidRDefault="00FB1127">
      <w:pPr>
        <w:widowControl/>
        <w:numPr>
          <w:ilvl w:val="0"/>
          <w:numId w:val="4"/>
        </w:numPr>
        <w:spacing w:after="0"/>
        <w:ind w:right="-5"/>
        <w:jc w:val="both"/>
      </w:pPr>
      <w:r>
        <w:t xml:space="preserve">Национальная электронная библиотека </w:t>
      </w:r>
      <w:hyperlink r:id="rId12">
        <w:r>
          <w:rPr>
            <w:rStyle w:val="-"/>
          </w:rPr>
          <w:t>http://www.nns.ru/</w:t>
        </w:r>
      </w:hyperlink>
    </w:p>
    <w:p w:rsidR="009D2AD1" w:rsidRDefault="00FB1127">
      <w:pPr>
        <w:widowControl/>
        <w:numPr>
          <w:ilvl w:val="0"/>
          <w:numId w:val="4"/>
        </w:numPr>
        <w:spacing w:after="0"/>
        <w:ind w:right="-5"/>
        <w:jc w:val="both"/>
      </w:pPr>
      <w:r>
        <w:lastRenderedPageBreak/>
        <w:t xml:space="preserve">Электронные ресурсы Российской государственной библиотеки </w:t>
      </w:r>
      <w:hyperlink r:id="rId13">
        <w:r>
          <w:rPr>
            <w:rStyle w:val="-"/>
          </w:rPr>
          <w:t>http://www.rsl.ru/ru/root3489/all</w:t>
        </w:r>
      </w:hyperlink>
    </w:p>
    <w:p w:rsidR="009D2AD1" w:rsidRDefault="00FB1127">
      <w:pPr>
        <w:widowControl/>
        <w:numPr>
          <w:ilvl w:val="0"/>
          <w:numId w:val="4"/>
        </w:numPr>
        <w:spacing w:after="0"/>
        <w:ind w:right="-5"/>
        <w:jc w:val="both"/>
      </w:pPr>
      <w:r>
        <w:t xml:space="preserve">Web of Science Core Collection — политематическая реферативно-библиографическая и наукомтрическая (библиометрическая) база данных — </w:t>
      </w:r>
      <w:hyperlink r:id="rId14">
        <w:r>
          <w:rPr>
            <w:rStyle w:val="-"/>
          </w:rPr>
          <w:t>http://webofscience.com</w:t>
        </w:r>
      </w:hyperlink>
    </w:p>
    <w:p w:rsidR="009D2AD1" w:rsidRDefault="00FB1127">
      <w:pPr>
        <w:widowControl/>
        <w:numPr>
          <w:ilvl w:val="0"/>
          <w:numId w:val="4"/>
        </w:numPr>
        <w:spacing w:after="0"/>
        <w:ind w:right="-5"/>
        <w:jc w:val="both"/>
      </w:pPr>
      <w:r>
        <w:t xml:space="preserve">Полнотекстовый архив ведущих западных научных журналов на российской платформе Национального электронно-информационного консорциума (НЭИКОН) </w:t>
      </w:r>
      <w:hyperlink r:id="rId15">
        <w:r>
          <w:rPr>
            <w:rStyle w:val="-"/>
          </w:rPr>
          <w:t>http://neicon.ru</w:t>
        </w:r>
      </w:hyperlink>
    </w:p>
    <w:p w:rsidR="009D2AD1" w:rsidRDefault="00FB1127">
      <w:pPr>
        <w:widowControl/>
        <w:numPr>
          <w:ilvl w:val="0"/>
          <w:numId w:val="4"/>
        </w:numPr>
        <w:spacing w:after="0"/>
        <w:ind w:right="-5"/>
        <w:jc w:val="both"/>
      </w:pPr>
      <w:r>
        <w:t xml:space="preserve">Базы данных издательства Springer </w:t>
      </w:r>
      <w:hyperlink r:id="rId16">
        <w:r>
          <w:rPr>
            <w:rStyle w:val="-"/>
          </w:rPr>
          <w:t>https://link.springer.com</w:t>
        </w:r>
      </w:hyperlink>
    </w:p>
    <w:p w:rsidR="009D2AD1" w:rsidRDefault="00FB1127">
      <w:pPr>
        <w:widowControl/>
        <w:numPr>
          <w:ilvl w:val="0"/>
          <w:numId w:val="4"/>
        </w:numPr>
        <w:spacing w:after="0"/>
        <w:ind w:right="-5"/>
        <w:jc w:val="both"/>
      </w:pPr>
      <w:r>
        <w:t xml:space="preserve">Открытые данные государственных органов </w:t>
      </w:r>
      <w:hyperlink r:id="rId17">
        <w:r>
          <w:rPr>
            <w:rStyle w:val="-"/>
          </w:rPr>
          <w:t>http://data.gov.ru/</w:t>
        </w:r>
      </w:hyperlink>
    </w:p>
    <w:p w:rsidR="009D2AD1" w:rsidRDefault="008B5146">
      <w:pPr>
        <w:widowControl/>
        <w:numPr>
          <w:ilvl w:val="0"/>
          <w:numId w:val="4"/>
        </w:numPr>
        <w:spacing w:after="0"/>
        <w:ind w:right="-5"/>
        <w:jc w:val="both"/>
      </w:pPr>
      <w:hyperlink r:id="rId18">
        <w:r w:rsidR="00FB1127">
          <w:rPr>
            <w:rStyle w:val="-"/>
          </w:rPr>
          <w:t>www.csrjournal.com</w:t>
        </w:r>
      </w:hyperlink>
      <w:r w:rsidR="00FB1127">
        <w:t>. Сайт журнала «Устойчивый бизнес».</w:t>
      </w:r>
    </w:p>
    <w:p w:rsidR="009D2AD1" w:rsidRDefault="008B5146">
      <w:pPr>
        <w:widowControl/>
        <w:numPr>
          <w:ilvl w:val="0"/>
          <w:numId w:val="4"/>
        </w:numPr>
        <w:spacing w:after="0"/>
        <w:ind w:right="-5"/>
        <w:jc w:val="both"/>
      </w:pPr>
      <w:hyperlink r:id="rId19">
        <w:r w:rsidR="00FB1127">
          <w:rPr>
            <w:rStyle w:val="-"/>
          </w:rPr>
          <w:t>www.garant.ru</w:t>
        </w:r>
      </w:hyperlink>
      <w:r w:rsidR="00FB1127">
        <w:t>. Информационно-правовой портал.</w:t>
      </w:r>
    </w:p>
    <w:p w:rsidR="009D2AD1" w:rsidRDefault="009D2AD1">
      <w:pPr>
        <w:pStyle w:val="af4"/>
        <w:tabs>
          <w:tab w:val="left" w:pos="0"/>
          <w:tab w:val="left" w:pos="993"/>
        </w:tabs>
        <w:spacing w:before="0" w:after="0"/>
        <w:ind w:firstLine="568"/>
        <w:jc w:val="both"/>
        <w:rPr>
          <w:shd w:val="clear" w:color="auto" w:fill="FFFF00"/>
        </w:rPr>
      </w:pPr>
    </w:p>
    <w:p w:rsidR="009D2AD1" w:rsidRDefault="00FB1127">
      <w:pPr>
        <w:pStyle w:val="3"/>
        <w:numPr>
          <w:ilvl w:val="2"/>
          <w:numId w:val="1"/>
        </w:numPr>
        <w:spacing w:after="120"/>
        <w:ind w:left="0"/>
        <w:jc w:val="center"/>
        <w:rPr>
          <w:rFonts w:ascii="Times New Roman" w:hAnsi="Times New Roman" w:cs="Times New Roman"/>
          <w:sz w:val="24"/>
          <w:szCs w:val="24"/>
        </w:rPr>
      </w:pPr>
      <w:r>
        <w:rPr>
          <w:rFonts w:ascii="Times New Roman" w:hAnsi="Times New Roman" w:cs="Times New Roman"/>
          <w:sz w:val="24"/>
          <w:szCs w:val="24"/>
        </w:rPr>
        <w:t>9. Методические указания для обучающихся по освоению дисциплины</w:t>
      </w:r>
    </w:p>
    <w:p w:rsidR="009D2AD1" w:rsidRDefault="009D2AD1">
      <w:pPr>
        <w:rPr>
          <w:lang w:eastAsia="zh-CN"/>
        </w:rPr>
      </w:pPr>
    </w:p>
    <w:tbl>
      <w:tblPr>
        <w:tblStyle w:val="aff3"/>
        <w:tblW w:w="9571" w:type="dxa"/>
        <w:tblLook w:val="04A0" w:firstRow="1" w:lastRow="0" w:firstColumn="1" w:lastColumn="0" w:noHBand="0" w:noVBand="1"/>
      </w:tblPr>
      <w:tblGrid>
        <w:gridCol w:w="2801"/>
        <w:gridCol w:w="6770"/>
      </w:tblGrid>
      <w:tr w:rsidR="009D2AD1">
        <w:tc>
          <w:tcPr>
            <w:tcW w:w="2801" w:type="dxa"/>
            <w:shd w:val="clear" w:color="auto" w:fill="auto"/>
            <w:tcMar>
              <w:left w:w="108" w:type="dxa"/>
            </w:tcMar>
          </w:tcPr>
          <w:p w:rsidR="009D2AD1" w:rsidRDefault="00FB1127">
            <w:pPr>
              <w:pStyle w:val="TableParagraph"/>
              <w:spacing w:after="0"/>
              <w:ind w:left="0"/>
              <w:jc w:val="center"/>
              <w:rPr>
                <w:b/>
                <w:sz w:val="24"/>
                <w:szCs w:val="24"/>
              </w:rPr>
            </w:pPr>
            <w:r>
              <w:rPr>
                <w:b/>
                <w:sz w:val="24"/>
                <w:szCs w:val="24"/>
              </w:rPr>
              <w:t>Вид деятельности</w:t>
            </w:r>
          </w:p>
        </w:tc>
        <w:tc>
          <w:tcPr>
            <w:tcW w:w="6769" w:type="dxa"/>
            <w:shd w:val="clear" w:color="auto" w:fill="auto"/>
            <w:tcMar>
              <w:left w:w="108" w:type="dxa"/>
            </w:tcMar>
          </w:tcPr>
          <w:p w:rsidR="009D2AD1" w:rsidRDefault="00FB1127">
            <w:pPr>
              <w:pStyle w:val="TableParagraph"/>
              <w:spacing w:after="0"/>
              <w:ind w:left="0"/>
              <w:jc w:val="center"/>
              <w:rPr>
                <w:b/>
                <w:sz w:val="24"/>
                <w:szCs w:val="24"/>
              </w:rPr>
            </w:pPr>
            <w:r>
              <w:rPr>
                <w:b/>
                <w:sz w:val="24"/>
                <w:szCs w:val="24"/>
              </w:rPr>
              <w:t>Методические указания по организации деятельности студента</w:t>
            </w:r>
          </w:p>
        </w:tc>
      </w:tr>
      <w:tr w:rsidR="009D2AD1">
        <w:tc>
          <w:tcPr>
            <w:tcW w:w="2801" w:type="dxa"/>
            <w:shd w:val="clear" w:color="auto" w:fill="auto"/>
            <w:tcMar>
              <w:left w:w="108" w:type="dxa"/>
            </w:tcMar>
          </w:tcPr>
          <w:p w:rsidR="009D2AD1" w:rsidRDefault="00FB1127">
            <w:pPr>
              <w:pStyle w:val="TableParagraph"/>
              <w:spacing w:after="0"/>
              <w:ind w:right="368"/>
              <w:rPr>
                <w:sz w:val="24"/>
                <w:szCs w:val="24"/>
              </w:rPr>
            </w:pPr>
            <w:r>
              <w:rPr>
                <w:sz w:val="24"/>
                <w:szCs w:val="24"/>
              </w:rPr>
              <w:t>Лекция</w:t>
            </w:r>
          </w:p>
        </w:tc>
        <w:tc>
          <w:tcPr>
            <w:tcW w:w="6769" w:type="dxa"/>
            <w:shd w:val="clear" w:color="auto" w:fill="auto"/>
            <w:tcMar>
              <w:left w:w="108" w:type="dxa"/>
            </w:tcMar>
          </w:tcPr>
          <w:p w:rsidR="009D2AD1" w:rsidRDefault="00FB1127">
            <w:pPr>
              <w:pStyle w:val="TableParagraph"/>
              <w:spacing w:after="0"/>
              <w:ind w:right="100"/>
              <w:jc w:val="both"/>
              <w:rPr>
                <w:sz w:val="24"/>
                <w:szCs w:val="24"/>
              </w:rPr>
            </w:pPr>
            <w:r>
              <w:rPr>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9D2AD1">
        <w:tc>
          <w:tcPr>
            <w:tcW w:w="2801" w:type="dxa"/>
            <w:shd w:val="clear" w:color="auto" w:fill="auto"/>
            <w:tcMar>
              <w:left w:w="108" w:type="dxa"/>
            </w:tcMar>
          </w:tcPr>
          <w:p w:rsidR="009D2AD1" w:rsidRDefault="00FB1127">
            <w:pPr>
              <w:pStyle w:val="TableParagraph"/>
              <w:spacing w:after="0"/>
              <w:ind w:right="179"/>
              <w:rPr>
                <w:sz w:val="24"/>
                <w:szCs w:val="24"/>
              </w:rPr>
            </w:pPr>
            <w:r>
              <w:rPr>
                <w:sz w:val="24"/>
                <w:szCs w:val="24"/>
              </w:rPr>
              <w:t>Практические занятия</w:t>
            </w:r>
          </w:p>
        </w:tc>
        <w:tc>
          <w:tcPr>
            <w:tcW w:w="6769" w:type="dxa"/>
            <w:shd w:val="clear" w:color="auto" w:fill="auto"/>
            <w:tcMar>
              <w:left w:w="108" w:type="dxa"/>
            </w:tcMar>
          </w:tcPr>
          <w:p w:rsidR="009D2AD1" w:rsidRDefault="00FB1127">
            <w:pPr>
              <w:pStyle w:val="TableParagraph"/>
              <w:spacing w:after="0"/>
              <w:ind w:right="100"/>
              <w:jc w:val="both"/>
              <w:rPr>
                <w:sz w:val="24"/>
                <w:szCs w:val="24"/>
              </w:rPr>
            </w:pPr>
            <w:r>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9D2AD1">
        <w:tc>
          <w:tcPr>
            <w:tcW w:w="2801" w:type="dxa"/>
            <w:shd w:val="clear" w:color="auto" w:fill="auto"/>
            <w:tcMar>
              <w:left w:w="108" w:type="dxa"/>
            </w:tcMar>
          </w:tcPr>
          <w:p w:rsidR="009D2AD1" w:rsidRDefault="00FB1127">
            <w:pPr>
              <w:pStyle w:val="TableParagraph"/>
              <w:spacing w:after="0"/>
              <w:ind w:right="261"/>
              <w:jc w:val="both"/>
              <w:rPr>
                <w:sz w:val="24"/>
                <w:szCs w:val="24"/>
              </w:rPr>
            </w:pPr>
            <w:r>
              <w:rPr>
                <w:sz w:val="24"/>
                <w:szCs w:val="24"/>
              </w:rPr>
              <w:t>Индивидуальные задания</w:t>
            </w:r>
          </w:p>
        </w:tc>
        <w:tc>
          <w:tcPr>
            <w:tcW w:w="6769" w:type="dxa"/>
            <w:shd w:val="clear" w:color="auto" w:fill="auto"/>
            <w:tcMar>
              <w:left w:w="108" w:type="dxa"/>
            </w:tcMar>
          </w:tcPr>
          <w:p w:rsidR="009D2AD1" w:rsidRDefault="00FB1127">
            <w:pPr>
              <w:pStyle w:val="TableParagraph"/>
              <w:spacing w:after="0"/>
              <w:ind w:right="100"/>
              <w:jc w:val="both"/>
              <w:rPr>
                <w:sz w:val="24"/>
                <w:szCs w:val="24"/>
              </w:rPr>
            </w:pPr>
            <w:r>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9D2AD1">
        <w:tc>
          <w:tcPr>
            <w:tcW w:w="2801" w:type="dxa"/>
            <w:shd w:val="clear" w:color="auto" w:fill="auto"/>
            <w:tcMar>
              <w:left w:w="108" w:type="dxa"/>
            </w:tcMar>
          </w:tcPr>
          <w:p w:rsidR="009D2AD1" w:rsidRDefault="00FB1127">
            <w:pPr>
              <w:pStyle w:val="TableParagraph"/>
              <w:spacing w:after="0"/>
              <w:ind w:right="224"/>
              <w:rPr>
                <w:sz w:val="24"/>
                <w:szCs w:val="24"/>
              </w:rPr>
            </w:pPr>
            <w:r>
              <w:rPr>
                <w:sz w:val="24"/>
                <w:szCs w:val="24"/>
              </w:rPr>
              <w:t>Самостоятельная работа</w:t>
            </w:r>
          </w:p>
        </w:tc>
        <w:tc>
          <w:tcPr>
            <w:tcW w:w="6769" w:type="dxa"/>
            <w:shd w:val="clear" w:color="auto" w:fill="auto"/>
            <w:tcMar>
              <w:left w:w="108" w:type="dxa"/>
            </w:tcMar>
          </w:tcPr>
          <w:p w:rsidR="009D2AD1" w:rsidRDefault="00FB1127">
            <w:pPr>
              <w:pStyle w:val="TableParagraph"/>
              <w:spacing w:after="0"/>
              <w:ind w:right="33"/>
              <w:jc w:val="both"/>
              <w:rPr>
                <w:sz w:val="24"/>
                <w:szCs w:val="24"/>
              </w:rPr>
            </w:pPr>
            <w:r>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w:t>
            </w:r>
            <w:r>
              <w:rPr>
                <w:sz w:val="24"/>
                <w:szCs w:val="24"/>
              </w:rPr>
              <w:lastRenderedPageBreak/>
              <w:t>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студентов. Формы и виды самостоятельной работы обучающихся: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зачету); выполнение домашних контрольных работ; самостоятельное выполнение практических заданий репродуктивного типа (ответы на вопросы,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обучающихся,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обучающихся предусматривает:</w:t>
            </w:r>
          </w:p>
          <w:p w:rsidR="009D2AD1" w:rsidRDefault="00FB1127">
            <w:pPr>
              <w:pStyle w:val="TableParagraph"/>
              <w:numPr>
                <w:ilvl w:val="0"/>
                <w:numId w:val="9"/>
              </w:numPr>
              <w:spacing w:after="0"/>
              <w:ind w:right="33"/>
              <w:jc w:val="both"/>
              <w:rPr>
                <w:sz w:val="24"/>
                <w:szCs w:val="24"/>
              </w:rPr>
            </w:pPr>
            <w:r>
              <w:rPr>
                <w:sz w:val="24"/>
                <w:szCs w:val="24"/>
              </w:rPr>
              <w:t>соотнесение содержания контроля с целями обучения; объективность контроля;</w:t>
            </w:r>
          </w:p>
          <w:p w:rsidR="009D2AD1" w:rsidRDefault="00FB1127">
            <w:pPr>
              <w:pStyle w:val="TableParagraph"/>
              <w:numPr>
                <w:ilvl w:val="0"/>
                <w:numId w:val="9"/>
              </w:numPr>
              <w:spacing w:after="0"/>
              <w:ind w:right="33"/>
              <w:jc w:val="both"/>
              <w:rPr>
                <w:sz w:val="24"/>
                <w:szCs w:val="24"/>
              </w:rPr>
            </w:pPr>
            <w:r>
              <w:rPr>
                <w:sz w:val="24"/>
                <w:szCs w:val="24"/>
              </w:rPr>
              <w:t xml:space="preserve">валидность контроля (соответствие предъявляемых заданий тому, что предполагается проверить); </w:t>
            </w:r>
          </w:p>
          <w:p w:rsidR="009D2AD1" w:rsidRDefault="00FB1127">
            <w:pPr>
              <w:pStyle w:val="TableParagraph"/>
              <w:numPr>
                <w:ilvl w:val="0"/>
                <w:numId w:val="9"/>
              </w:numPr>
              <w:spacing w:after="0"/>
              <w:ind w:right="33"/>
              <w:jc w:val="both"/>
              <w:rPr>
                <w:sz w:val="24"/>
                <w:szCs w:val="24"/>
              </w:rPr>
            </w:pPr>
            <w:r>
              <w:rPr>
                <w:sz w:val="24"/>
                <w:szCs w:val="24"/>
              </w:rPr>
              <w:t xml:space="preserve">дифференциацию контрольно-измерительных </w:t>
            </w:r>
            <w:r>
              <w:rPr>
                <w:sz w:val="24"/>
                <w:szCs w:val="24"/>
              </w:rPr>
              <w:lastRenderedPageBreak/>
              <w:t>материалов.</w:t>
            </w:r>
          </w:p>
          <w:p w:rsidR="009D2AD1" w:rsidRDefault="00FB1127">
            <w:pPr>
              <w:pStyle w:val="TableParagraph"/>
              <w:spacing w:after="0"/>
              <w:ind w:right="33"/>
              <w:jc w:val="both"/>
              <w:rPr>
                <w:sz w:val="24"/>
                <w:szCs w:val="24"/>
              </w:rPr>
            </w:pPr>
            <w:r>
              <w:rPr>
                <w:sz w:val="24"/>
                <w:szCs w:val="24"/>
              </w:rPr>
              <w:t>Формы контроля самостоятельной работы:</w:t>
            </w:r>
          </w:p>
          <w:p w:rsidR="009D2AD1" w:rsidRDefault="00FB1127">
            <w:pPr>
              <w:pStyle w:val="TableParagraph"/>
              <w:numPr>
                <w:ilvl w:val="0"/>
                <w:numId w:val="9"/>
              </w:numPr>
              <w:spacing w:after="0"/>
              <w:ind w:right="33"/>
              <w:jc w:val="both"/>
              <w:rPr>
                <w:sz w:val="24"/>
                <w:szCs w:val="24"/>
              </w:rPr>
            </w:pPr>
            <w:r>
              <w:rPr>
                <w:sz w:val="24"/>
                <w:szCs w:val="24"/>
              </w:rPr>
              <w:t>просмотр и проверка выполнения самостоятельной работы преподавателем;</w:t>
            </w:r>
          </w:p>
          <w:p w:rsidR="009D2AD1" w:rsidRDefault="00FB1127">
            <w:pPr>
              <w:pStyle w:val="TableParagraph"/>
              <w:numPr>
                <w:ilvl w:val="0"/>
                <w:numId w:val="9"/>
              </w:numPr>
              <w:spacing w:after="0"/>
              <w:ind w:right="33"/>
              <w:jc w:val="both"/>
              <w:rPr>
                <w:sz w:val="24"/>
                <w:szCs w:val="24"/>
              </w:rPr>
            </w:pPr>
            <w:r>
              <w:rPr>
                <w:sz w:val="24"/>
                <w:szCs w:val="24"/>
              </w:rPr>
              <w:t xml:space="preserve">организация самопроверки, </w:t>
            </w:r>
          </w:p>
          <w:p w:rsidR="009D2AD1" w:rsidRDefault="00FB1127">
            <w:pPr>
              <w:pStyle w:val="TableParagraph"/>
              <w:numPr>
                <w:ilvl w:val="0"/>
                <w:numId w:val="9"/>
              </w:numPr>
              <w:spacing w:after="0"/>
              <w:ind w:right="33"/>
              <w:jc w:val="both"/>
              <w:rPr>
                <w:sz w:val="24"/>
                <w:szCs w:val="24"/>
              </w:rPr>
            </w:pPr>
            <w:r>
              <w:rPr>
                <w:sz w:val="24"/>
                <w:szCs w:val="24"/>
              </w:rPr>
              <w:t>взаимопроверки выполненного задания в группе; обсуждение результатов выполненной работы на занятии;</w:t>
            </w:r>
          </w:p>
          <w:p w:rsidR="009D2AD1" w:rsidRDefault="00FB1127">
            <w:pPr>
              <w:pStyle w:val="TableParagraph"/>
              <w:numPr>
                <w:ilvl w:val="0"/>
                <w:numId w:val="9"/>
              </w:numPr>
              <w:spacing w:after="0"/>
              <w:ind w:right="33"/>
              <w:jc w:val="both"/>
              <w:rPr>
                <w:sz w:val="24"/>
                <w:szCs w:val="24"/>
              </w:rPr>
            </w:pPr>
            <w:r>
              <w:rPr>
                <w:sz w:val="24"/>
                <w:szCs w:val="24"/>
              </w:rPr>
              <w:t xml:space="preserve">проведение письменного опроса; </w:t>
            </w:r>
          </w:p>
          <w:p w:rsidR="009D2AD1" w:rsidRDefault="00FB1127">
            <w:pPr>
              <w:pStyle w:val="TableParagraph"/>
              <w:numPr>
                <w:ilvl w:val="0"/>
                <w:numId w:val="9"/>
              </w:numPr>
              <w:spacing w:after="0"/>
              <w:ind w:right="33"/>
              <w:jc w:val="both"/>
              <w:rPr>
                <w:sz w:val="24"/>
                <w:szCs w:val="24"/>
              </w:rPr>
            </w:pPr>
            <w:r>
              <w:rPr>
                <w:sz w:val="24"/>
                <w:szCs w:val="24"/>
              </w:rPr>
              <w:t>проведение устного опроса;</w:t>
            </w:r>
          </w:p>
          <w:p w:rsidR="009D2AD1" w:rsidRDefault="00FB1127">
            <w:pPr>
              <w:pStyle w:val="TableParagraph"/>
              <w:numPr>
                <w:ilvl w:val="0"/>
                <w:numId w:val="9"/>
              </w:numPr>
              <w:spacing w:after="0"/>
              <w:ind w:right="33"/>
              <w:jc w:val="both"/>
              <w:rPr>
                <w:sz w:val="24"/>
                <w:szCs w:val="24"/>
              </w:rPr>
            </w:pPr>
            <w:r>
              <w:rPr>
                <w:sz w:val="24"/>
                <w:szCs w:val="24"/>
              </w:rPr>
              <w:t>организация и проведение индивидуального собеседования; организация и проведение собеседования с группой;</w:t>
            </w:r>
          </w:p>
          <w:p w:rsidR="009D2AD1" w:rsidRDefault="00FB1127">
            <w:pPr>
              <w:pStyle w:val="TableParagraph"/>
              <w:numPr>
                <w:ilvl w:val="0"/>
                <w:numId w:val="9"/>
              </w:numPr>
              <w:spacing w:after="0"/>
              <w:ind w:right="33"/>
              <w:jc w:val="both"/>
              <w:rPr>
                <w:sz w:val="24"/>
                <w:szCs w:val="24"/>
              </w:rPr>
            </w:pPr>
            <w:r>
              <w:rPr>
                <w:sz w:val="24"/>
                <w:szCs w:val="24"/>
              </w:rPr>
              <w:t>защита отчетов о проделанной работе.</w:t>
            </w:r>
          </w:p>
        </w:tc>
      </w:tr>
      <w:tr w:rsidR="009D2AD1">
        <w:tc>
          <w:tcPr>
            <w:tcW w:w="2801" w:type="dxa"/>
            <w:shd w:val="clear" w:color="auto" w:fill="auto"/>
            <w:tcMar>
              <w:left w:w="108" w:type="dxa"/>
            </w:tcMar>
          </w:tcPr>
          <w:p w:rsidR="009D2AD1" w:rsidRDefault="00FB1127">
            <w:pPr>
              <w:pStyle w:val="TableParagraph"/>
              <w:spacing w:after="0"/>
              <w:ind w:right="224"/>
              <w:rPr>
                <w:sz w:val="24"/>
                <w:szCs w:val="24"/>
              </w:rPr>
            </w:pPr>
            <w:r>
              <w:rPr>
                <w:sz w:val="24"/>
                <w:szCs w:val="24"/>
              </w:rPr>
              <w:lastRenderedPageBreak/>
              <w:t>Опрос</w:t>
            </w:r>
          </w:p>
        </w:tc>
        <w:tc>
          <w:tcPr>
            <w:tcW w:w="6769" w:type="dxa"/>
            <w:shd w:val="clear" w:color="auto" w:fill="auto"/>
            <w:tcMar>
              <w:left w:w="108" w:type="dxa"/>
            </w:tcMar>
          </w:tcPr>
          <w:p w:rsidR="009D2AD1" w:rsidRDefault="00FB1127">
            <w:pPr>
              <w:pStyle w:val="TableParagraph"/>
              <w:spacing w:after="0"/>
              <w:ind w:right="100"/>
              <w:jc w:val="both"/>
              <w:rPr>
                <w:sz w:val="24"/>
                <w:szCs w:val="24"/>
              </w:rPr>
            </w:pPr>
            <w:r>
              <w:rPr>
                <w:sz w:val="24"/>
                <w:szCs w:val="24"/>
              </w:rPr>
              <w:t>Опрос - это средство контроля, организованное как специальная беседа преподавателя с обучающимся на темы, связанные с изучаемой дисциплиной, и рассчитанное на выявление объема знаний по определенному разделу, теме, проблеме и т.п. Проблематика, выносимая на опрос определена в заданиях для самостоятельной работы обучающегося, а также может определяться преподавателем, ведущим семинарские занятия. Во время проведения опроса обучающийся должен уметь обсудить с преподавателем соответствующую проблематику на уровне диалога.</w:t>
            </w:r>
          </w:p>
        </w:tc>
      </w:tr>
      <w:tr w:rsidR="009D2AD1">
        <w:tc>
          <w:tcPr>
            <w:tcW w:w="2801" w:type="dxa"/>
            <w:shd w:val="clear" w:color="auto" w:fill="auto"/>
            <w:tcMar>
              <w:left w:w="108" w:type="dxa"/>
            </w:tcMar>
          </w:tcPr>
          <w:p w:rsidR="009D2AD1" w:rsidRDefault="00FB1127">
            <w:pPr>
              <w:pStyle w:val="TableParagraph"/>
              <w:spacing w:after="0"/>
              <w:ind w:right="272"/>
              <w:rPr>
                <w:sz w:val="24"/>
                <w:szCs w:val="24"/>
              </w:rPr>
            </w:pPr>
            <w:r>
              <w:rPr>
                <w:sz w:val="24"/>
                <w:szCs w:val="24"/>
              </w:rPr>
              <w:t>Реферативный обзор</w:t>
            </w:r>
          </w:p>
        </w:tc>
        <w:tc>
          <w:tcPr>
            <w:tcW w:w="6769" w:type="dxa"/>
            <w:shd w:val="clear" w:color="auto" w:fill="auto"/>
            <w:tcMar>
              <w:left w:w="108" w:type="dxa"/>
            </w:tcMar>
          </w:tcPr>
          <w:p w:rsidR="009D2AD1" w:rsidRDefault="00FB1127">
            <w:pPr>
              <w:pStyle w:val="TableParagraph"/>
              <w:spacing w:after="0"/>
              <w:ind w:right="100"/>
              <w:jc w:val="both"/>
              <w:rPr>
                <w:sz w:val="24"/>
                <w:szCs w:val="24"/>
              </w:rPr>
            </w:pPr>
            <w:r>
              <w:rPr>
                <w:sz w:val="24"/>
                <w:szCs w:val="24"/>
              </w:rPr>
              <w:t>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обучающиеся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9D2AD1" w:rsidRDefault="00FB1127">
            <w:pPr>
              <w:pStyle w:val="TableParagraph"/>
              <w:spacing w:after="0"/>
              <w:ind w:right="100"/>
              <w:jc w:val="both"/>
              <w:rPr>
                <w:sz w:val="24"/>
                <w:szCs w:val="24"/>
              </w:rPr>
            </w:pPr>
            <w:r>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обучающихся состоят в развитии и закреплении следующих навыков: </w:t>
            </w:r>
          </w:p>
          <w:p w:rsidR="009D2AD1" w:rsidRDefault="00FB1127">
            <w:pPr>
              <w:pStyle w:val="TableParagraph"/>
              <w:numPr>
                <w:ilvl w:val="0"/>
                <w:numId w:val="6"/>
              </w:numPr>
              <w:spacing w:after="0"/>
              <w:ind w:right="100"/>
              <w:jc w:val="both"/>
              <w:rPr>
                <w:sz w:val="24"/>
                <w:szCs w:val="24"/>
              </w:rPr>
            </w:pPr>
            <w:r>
              <w:rPr>
                <w:sz w:val="24"/>
                <w:szCs w:val="24"/>
              </w:rPr>
              <w:t>осуществление самостоятельного поиска статистического и аналитического материала по проблемам изучаемой дисциплины;</w:t>
            </w:r>
          </w:p>
          <w:p w:rsidR="009D2AD1" w:rsidRDefault="00FB1127">
            <w:pPr>
              <w:pStyle w:val="TableParagraph"/>
              <w:numPr>
                <w:ilvl w:val="0"/>
                <w:numId w:val="6"/>
              </w:numPr>
              <w:spacing w:after="0"/>
              <w:ind w:right="100"/>
              <w:jc w:val="both"/>
              <w:rPr>
                <w:sz w:val="24"/>
                <w:szCs w:val="24"/>
              </w:rPr>
            </w:pPr>
            <w:r>
              <w:rPr>
                <w:sz w:val="24"/>
                <w:szCs w:val="24"/>
              </w:rPr>
              <w:t xml:space="preserve">обобщение материалов специализированных периодических изданий; </w:t>
            </w:r>
          </w:p>
          <w:p w:rsidR="009D2AD1" w:rsidRDefault="00FB1127">
            <w:pPr>
              <w:pStyle w:val="TableParagraph"/>
              <w:numPr>
                <w:ilvl w:val="0"/>
                <w:numId w:val="6"/>
              </w:numPr>
              <w:spacing w:after="0"/>
              <w:ind w:right="100"/>
              <w:jc w:val="both"/>
              <w:rPr>
                <w:sz w:val="24"/>
                <w:szCs w:val="24"/>
              </w:rPr>
            </w:pPr>
            <w:r>
              <w:rPr>
                <w:sz w:val="24"/>
                <w:szCs w:val="24"/>
              </w:rPr>
              <w:t>формулирование аргументированных выводов по реферируемым материалам;</w:t>
            </w:r>
          </w:p>
          <w:p w:rsidR="009D2AD1" w:rsidRDefault="00FB1127">
            <w:pPr>
              <w:pStyle w:val="TableParagraph"/>
              <w:numPr>
                <w:ilvl w:val="0"/>
                <w:numId w:val="6"/>
              </w:numPr>
              <w:spacing w:after="0"/>
              <w:ind w:right="100"/>
              <w:jc w:val="both"/>
              <w:rPr>
                <w:sz w:val="24"/>
                <w:szCs w:val="24"/>
              </w:rPr>
            </w:pPr>
            <w:r>
              <w:rPr>
                <w:sz w:val="24"/>
                <w:szCs w:val="24"/>
              </w:rPr>
              <w:t xml:space="preserve">четкое и простое изложение мыслей по поводу </w:t>
            </w:r>
            <w:r>
              <w:rPr>
                <w:sz w:val="24"/>
                <w:szCs w:val="24"/>
              </w:rPr>
              <w:lastRenderedPageBreak/>
              <w:t>прочитанного.</w:t>
            </w:r>
          </w:p>
          <w:p w:rsidR="009D2AD1" w:rsidRDefault="00FB1127">
            <w:pPr>
              <w:pStyle w:val="TableParagraph"/>
              <w:spacing w:after="0"/>
              <w:ind w:right="100"/>
              <w:jc w:val="both"/>
              <w:rPr>
                <w:sz w:val="24"/>
                <w:szCs w:val="24"/>
              </w:rPr>
            </w:pPr>
            <w:r>
              <w:rPr>
                <w:sz w:val="24"/>
                <w:szCs w:val="24"/>
              </w:rPr>
              <w:t>Выполнение реферативных справок (обзоров) расширит кругозор обучающегося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Обучающийся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9D2AD1" w:rsidRDefault="00FB1127">
            <w:pPr>
              <w:pStyle w:val="TableParagraph"/>
              <w:numPr>
                <w:ilvl w:val="0"/>
                <w:numId w:val="7"/>
              </w:numPr>
              <w:spacing w:after="0"/>
              <w:ind w:right="100"/>
              <w:jc w:val="both"/>
              <w:rPr>
                <w:sz w:val="24"/>
                <w:szCs w:val="24"/>
              </w:rPr>
            </w:pPr>
            <w:r>
              <w:rPr>
                <w:sz w:val="24"/>
                <w:szCs w:val="24"/>
              </w:rPr>
              <w:t xml:space="preserve">все сведения об авторе (Ф.И.О., место работы, должность, ученая степень); </w:t>
            </w:r>
          </w:p>
          <w:p w:rsidR="009D2AD1" w:rsidRDefault="00FB1127">
            <w:pPr>
              <w:pStyle w:val="TableParagraph"/>
              <w:numPr>
                <w:ilvl w:val="0"/>
                <w:numId w:val="7"/>
              </w:numPr>
              <w:spacing w:after="0"/>
              <w:ind w:right="100"/>
              <w:jc w:val="both"/>
              <w:rPr>
                <w:sz w:val="24"/>
                <w:szCs w:val="24"/>
              </w:rPr>
            </w:pPr>
            <w:r>
              <w:rPr>
                <w:sz w:val="24"/>
                <w:szCs w:val="24"/>
              </w:rPr>
              <w:t>полное название статьи или материала;</w:t>
            </w:r>
          </w:p>
          <w:p w:rsidR="009D2AD1" w:rsidRDefault="00FB1127">
            <w:pPr>
              <w:pStyle w:val="TableParagraph"/>
              <w:numPr>
                <w:ilvl w:val="0"/>
                <w:numId w:val="7"/>
              </w:numPr>
              <w:spacing w:after="0"/>
              <w:ind w:right="100"/>
              <w:jc w:val="both"/>
              <w:rPr>
                <w:sz w:val="24"/>
                <w:szCs w:val="24"/>
              </w:rPr>
            </w:pPr>
            <w:r>
              <w:rPr>
                <w:sz w:val="24"/>
                <w:szCs w:val="24"/>
              </w:rPr>
              <w:t>структура статьи или материала (из каких частей состоит, краткий конспект по каждому разделу);</w:t>
            </w:r>
          </w:p>
          <w:p w:rsidR="009D2AD1" w:rsidRDefault="00FB1127">
            <w:pPr>
              <w:pStyle w:val="TableParagraph"/>
              <w:numPr>
                <w:ilvl w:val="0"/>
                <w:numId w:val="7"/>
              </w:numPr>
              <w:spacing w:after="0"/>
              <w:ind w:right="100"/>
              <w:jc w:val="both"/>
              <w:rPr>
                <w:sz w:val="24"/>
                <w:szCs w:val="24"/>
              </w:rPr>
            </w:pPr>
            <w:r>
              <w:rPr>
                <w:sz w:val="24"/>
                <w:szCs w:val="24"/>
              </w:rPr>
              <w:t>проблема (и ее актуальность), рассмотренная в статье;</w:t>
            </w:r>
          </w:p>
          <w:p w:rsidR="009D2AD1" w:rsidRDefault="00FB1127">
            <w:pPr>
              <w:pStyle w:val="TableParagraph"/>
              <w:numPr>
                <w:ilvl w:val="0"/>
                <w:numId w:val="7"/>
              </w:numPr>
              <w:spacing w:after="0"/>
              <w:ind w:right="100"/>
              <w:jc w:val="both"/>
              <w:rPr>
                <w:sz w:val="24"/>
                <w:szCs w:val="24"/>
              </w:rPr>
            </w:pPr>
            <w:r>
              <w:rPr>
                <w:sz w:val="24"/>
                <w:szCs w:val="24"/>
              </w:rPr>
              <w:t>какое решение проблемы предлагает автор;</w:t>
            </w:r>
          </w:p>
          <w:p w:rsidR="009D2AD1" w:rsidRDefault="00FB1127">
            <w:pPr>
              <w:pStyle w:val="TableParagraph"/>
              <w:numPr>
                <w:ilvl w:val="0"/>
                <w:numId w:val="7"/>
              </w:numPr>
              <w:spacing w:after="0"/>
              <w:ind w:right="100"/>
              <w:jc w:val="both"/>
              <w:rPr>
                <w:sz w:val="24"/>
                <w:szCs w:val="24"/>
              </w:rPr>
            </w:pPr>
            <w:r>
              <w:rPr>
                <w:sz w:val="24"/>
                <w:szCs w:val="24"/>
              </w:rPr>
              <w:t>прогнозируемые автором результаты;</w:t>
            </w:r>
          </w:p>
          <w:p w:rsidR="009D2AD1" w:rsidRDefault="00FB1127">
            <w:pPr>
              <w:pStyle w:val="TableParagraph"/>
              <w:numPr>
                <w:ilvl w:val="0"/>
                <w:numId w:val="7"/>
              </w:numPr>
              <w:spacing w:after="0"/>
              <w:ind w:right="100"/>
              <w:jc w:val="both"/>
              <w:rPr>
                <w:sz w:val="24"/>
                <w:szCs w:val="24"/>
              </w:rPr>
            </w:pPr>
            <w:r>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rsidR="009D2AD1" w:rsidRDefault="00FB1127">
            <w:pPr>
              <w:pStyle w:val="TableParagraph"/>
              <w:numPr>
                <w:ilvl w:val="0"/>
                <w:numId w:val="7"/>
              </w:numPr>
              <w:spacing w:after="0"/>
              <w:ind w:right="100"/>
              <w:jc w:val="both"/>
              <w:rPr>
                <w:sz w:val="24"/>
                <w:szCs w:val="24"/>
              </w:rPr>
            </w:pPr>
            <w:r>
              <w:rPr>
                <w:sz w:val="24"/>
                <w:szCs w:val="24"/>
              </w:rPr>
              <w:t xml:space="preserve">отношение студента к предложению автора. </w:t>
            </w:r>
          </w:p>
          <w:p w:rsidR="009D2AD1" w:rsidRDefault="00FB1127">
            <w:pPr>
              <w:pStyle w:val="TableParagraph"/>
              <w:spacing w:after="0"/>
              <w:ind w:right="100"/>
              <w:jc w:val="both"/>
              <w:rPr>
                <w:sz w:val="24"/>
                <w:szCs w:val="24"/>
              </w:rPr>
            </w:pPr>
            <w:r>
              <w:rPr>
                <w:sz w:val="24"/>
                <w:szCs w:val="24"/>
              </w:rPr>
              <w:t>Объем описания одного источника составляет 1–2 страницы. В заключительной части обзора обучающийсят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Times New Roman, размер – 14.</w:t>
            </w:r>
          </w:p>
        </w:tc>
      </w:tr>
      <w:tr w:rsidR="009D2AD1">
        <w:tc>
          <w:tcPr>
            <w:tcW w:w="2801" w:type="dxa"/>
            <w:shd w:val="clear" w:color="auto" w:fill="auto"/>
            <w:tcMar>
              <w:left w:w="108" w:type="dxa"/>
            </w:tcMar>
          </w:tcPr>
          <w:p w:rsidR="009D2AD1" w:rsidRDefault="00FB1127">
            <w:pPr>
              <w:pStyle w:val="TableParagraph"/>
              <w:spacing w:after="0"/>
              <w:ind w:right="368"/>
              <w:rPr>
                <w:sz w:val="24"/>
                <w:szCs w:val="24"/>
              </w:rPr>
            </w:pPr>
            <w:r>
              <w:rPr>
                <w:sz w:val="24"/>
                <w:szCs w:val="24"/>
              </w:rPr>
              <w:lastRenderedPageBreak/>
              <w:t>Коллоквиум</w:t>
            </w:r>
          </w:p>
        </w:tc>
        <w:tc>
          <w:tcPr>
            <w:tcW w:w="6769" w:type="dxa"/>
            <w:shd w:val="clear" w:color="auto" w:fill="auto"/>
            <w:tcMar>
              <w:left w:w="108" w:type="dxa"/>
            </w:tcMar>
          </w:tcPr>
          <w:p w:rsidR="009D2AD1" w:rsidRDefault="00FB1127">
            <w:pPr>
              <w:spacing w:after="0"/>
              <w:jc w:val="both"/>
            </w:pPr>
            <w:r>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 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9D2AD1" w:rsidRDefault="00FB1127">
            <w:pPr>
              <w:pStyle w:val="TableParagraph"/>
              <w:numPr>
                <w:ilvl w:val="0"/>
                <w:numId w:val="8"/>
              </w:numPr>
              <w:spacing w:after="0"/>
              <w:ind w:right="33"/>
              <w:jc w:val="both"/>
              <w:rPr>
                <w:sz w:val="24"/>
                <w:szCs w:val="24"/>
              </w:rPr>
            </w:pPr>
            <w:r>
              <w:rPr>
                <w:sz w:val="24"/>
                <w:szCs w:val="24"/>
              </w:rPr>
              <w:t>выяснение качества и степени понимания учащимися лекционного материала;</w:t>
            </w:r>
          </w:p>
          <w:p w:rsidR="009D2AD1" w:rsidRDefault="00FB1127">
            <w:pPr>
              <w:pStyle w:val="TableParagraph"/>
              <w:numPr>
                <w:ilvl w:val="0"/>
                <w:numId w:val="8"/>
              </w:numPr>
              <w:spacing w:after="0"/>
              <w:ind w:right="33"/>
              <w:jc w:val="both"/>
              <w:rPr>
                <w:sz w:val="24"/>
                <w:szCs w:val="24"/>
              </w:rPr>
            </w:pPr>
            <w:r>
              <w:rPr>
                <w:sz w:val="24"/>
                <w:szCs w:val="24"/>
              </w:rPr>
              <w:lastRenderedPageBreak/>
              <w:t>развитие и закрепление навыков выражения учащимися своих мыслей;</w:t>
            </w:r>
          </w:p>
          <w:p w:rsidR="009D2AD1" w:rsidRDefault="00FB1127">
            <w:pPr>
              <w:pStyle w:val="TableParagraph"/>
              <w:numPr>
                <w:ilvl w:val="0"/>
                <w:numId w:val="8"/>
              </w:numPr>
              <w:spacing w:after="0"/>
              <w:ind w:right="33"/>
              <w:jc w:val="both"/>
              <w:rPr>
                <w:sz w:val="24"/>
                <w:szCs w:val="24"/>
              </w:rPr>
            </w:pPr>
            <w:r>
              <w:rPr>
                <w:sz w:val="24"/>
                <w:szCs w:val="24"/>
              </w:rPr>
              <w:t>расширение вариантов самостоятельной целенаправленной подготовки учащихся;</w:t>
            </w:r>
          </w:p>
          <w:p w:rsidR="009D2AD1" w:rsidRDefault="00FB1127">
            <w:pPr>
              <w:pStyle w:val="TableParagraph"/>
              <w:numPr>
                <w:ilvl w:val="0"/>
                <w:numId w:val="8"/>
              </w:numPr>
              <w:spacing w:after="0"/>
              <w:ind w:right="33"/>
              <w:jc w:val="both"/>
              <w:rPr>
                <w:sz w:val="24"/>
                <w:szCs w:val="24"/>
              </w:rPr>
            </w:pPr>
            <w:r>
              <w:rPr>
                <w:sz w:val="24"/>
                <w:szCs w:val="24"/>
              </w:rPr>
              <w:t>развитие навыков обобщения различных литературных источников;</w:t>
            </w:r>
          </w:p>
          <w:p w:rsidR="009D2AD1" w:rsidRDefault="00FB1127">
            <w:pPr>
              <w:pStyle w:val="TableParagraph"/>
              <w:numPr>
                <w:ilvl w:val="0"/>
                <w:numId w:val="8"/>
              </w:numPr>
              <w:spacing w:after="0"/>
              <w:ind w:right="33"/>
              <w:jc w:val="both"/>
              <w:rPr>
                <w:sz w:val="24"/>
                <w:szCs w:val="24"/>
              </w:rPr>
            </w:pPr>
            <w:r>
              <w:rPr>
                <w:sz w:val="24"/>
                <w:szCs w:val="24"/>
              </w:rPr>
              <w:t>предоставление возможности учащимся сопоставлять разные точки зрения по рассматриваемому вопросу.</w:t>
            </w:r>
          </w:p>
          <w:p w:rsidR="009D2AD1" w:rsidRDefault="00FB1127">
            <w:pPr>
              <w:spacing w:after="0"/>
              <w:jc w:val="both"/>
            </w:pPr>
            <w:r>
              <w:t>В результате проведения коллоквиума преподаватель должен иметь представление:</w:t>
            </w:r>
          </w:p>
          <w:p w:rsidR="009D2AD1" w:rsidRDefault="00FB1127">
            <w:pPr>
              <w:pStyle w:val="TableParagraph"/>
              <w:numPr>
                <w:ilvl w:val="0"/>
                <w:numId w:val="8"/>
              </w:numPr>
              <w:spacing w:after="0"/>
              <w:ind w:right="33"/>
              <w:jc w:val="both"/>
              <w:rPr>
                <w:sz w:val="24"/>
                <w:szCs w:val="24"/>
              </w:rPr>
            </w:pPr>
            <w:r>
              <w:rPr>
                <w:sz w:val="24"/>
                <w:szCs w:val="24"/>
              </w:rPr>
              <w:t>о качестве лекционного материала;</w:t>
            </w:r>
          </w:p>
          <w:p w:rsidR="009D2AD1" w:rsidRDefault="00FB1127">
            <w:pPr>
              <w:pStyle w:val="TableParagraph"/>
              <w:numPr>
                <w:ilvl w:val="0"/>
                <w:numId w:val="8"/>
              </w:numPr>
              <w:spacing w:after="0"/>
              <w:ind w:right="33"/>
              <w:jc w:val="both"/>
              <w:rPr>
                <w:sz w:val="24"/>
                <w:szCs w:val="24"/>
              </w:rPr>
            </w:pPr>
            <w:r>
              <w:rPr>
                <w:sz w:val="24"/>
                <w:szCs w:val="24"/>
              </w:rPr>
              <w:t>о сильных и слабых сторонах своей методики чтения лекций;</w:t>
            </w:r>
          </w:p>
          <w:p w:rsidR="009D2AD1" w:rsidRDefault="00FB1127">
            <w:pPr>
              <w:pStyle w:val="TableParagraph"/>
              <w:numPr>
                <w:ilvl w:val="0"/>
                <w:numId w:val="8"/>
              </w:numPr>
              <w:spacing w:after="0"/>
              <w:ind w:right="33"/>
              <w:jc w:val="both"/>
              <w:rPr>
                <w:sz w:val="24"/>
                <w:szCs w:val="24"/>
              </w:rPr>
            </w:pPr>
            <w:r>
              <w:rPr>
                <w:sz w:val="24"/>
                <w:szCs w:val="24"/>
              </w:rPr>
              <w:t>о сильных и слабых сторонах своей методики проведения семинарских занятий;</w:t>
            </w:r>
          </w:p>
          <w:p w:rsidR="009D2AD1" w:rsidRDefault="00FB1127">
            <w:pPr>
              <w:pStyle w:val="TableParagraph"/>
              <w:numPr>
                <w:ilvl w:val="0"/>
                <w:numId w:val="8"/>
              </w:numPr>
              <w:spacing w:after="0"/>
              <w:ind w:right="33"/>
              <w:jc w:val="both"/>
              <w:rPr>
                <w:sz w:val="24"/>
                <w:szCs w:val="24"/>
              </w:rPr>
            </w:pPr>
            <w:r>
              <w:rPr>
                <w:sz w:val="24"/>
                <w:szCs w:val="24"/>
              </w:rPr>
              <w:t>об уровне самостоятельной работы учащихся;</w:t>
            </w:r>
          </w:p>
          <w:p w:rsidR="009D2AD1" w:rsidRDefault="00FB1127">
            <w:pPr>
              <w:pStyle w:val="TableParagraph"/>
              <w:numPr>
                <w:ilvl w:val="0"/>
                <w:numId w:val="8"/>
              </w:numPr>
              <w:spacing w:after="0"/>
              <w:ind w:right="33"/>
              <w:jc w:val="both"/>
              <w:rPr>
                <w:sz w:val="24"/>
                <w:szCs w:val="24"/>
              </w:rPr>
            </w:pPr>
            <w:r>
              <w:rPr>
                <w:sz w:val="24"/>
                <w:szCs w:val="24"/>
              </w:rPr>
              <w:t>об умении студентов вести дискуссию и доказывать свою точку зрения;</w:t>
            </w:r>
          </w:p>
          <w:p w:rsidR="009D2AD1" w:rsidRDefault="00FB1127">
            <w:pPr>
              <w:pStyle w:val="TableParagraph"/>
              <w:numPr>
                <w:ilvl w:val="0"/>
                <w:numId w:val="8"/>
              </w:numPr>
              <w:spacing w:after="0"/>
              <w:ind w:right="33"/>
              <w:jc w:val="both"/>
              <w:rPr>
                <w:sz w:val="24"/>
                <w:szCs w:val="24"/>
              </w:rPr>
            </w:pPr>
            <w:r>
              <w:rPr>
                <w:sz w:val="24"/>
                <w:szCs w:val="24"/>
              </w:rPr>
              <w:t>о степени эрудированности учащихся;</w:t>
            </w:r>
          </w:p>
          <w:p w:rsidR="009D2AD1" w:rsidRDefault="00FB1127">
            <w:pPr>
              <w:pStyle w:val="TableParagraph"/>
              <w:numPr>
                <w:ilvl w:val="0"/>
                <w:numId w:val="8"/>
              </w:numPr>
              <w:spacing w:after="0"/>
              <w:ind w:right="33"/>
              <w:jc w:val="both"/>
              <w:rPr>
                <w:sz w:val="24"/>
                <w:szCs w:val="24"/>
              </w:rPr>
            </w:pPr>
            <w:r>
              <w:rPr>
                <w:sz w:val="24"/>
                <w:szCs w:val="24"/>
              </w:rPr>
              <w:t>о степени индивидуального освоения материала конкретными студентами.</w:t>
            </w:r>
          </w:p>
          <w:p w:rsidR="009D2AD1" w:rsidRDefault="00FB1127">
            <w:pPr>
              <w:spacing w:after="0"/>
              <w:jc w:val="both"/>
            </w:pPr>
            <w:r>
              <w:t>В результате проведения коллоквиума обучающийся должен иметь представление:</w:t>
            </w:r>
          </w:p>
          <w:p w:rsidR="009D2AD1" w:rsidRDefault="00FB1127">
            <w:pPr>
              <w:pStyle w:val="TableParagraph"/>
              <w:numPr>
                <w:ilvl w:val="0"/>
                <w:numId w:val="8"/>
              </w:numPr>
              <w:spacing w:after="0"/>
              <w:ind w:right="33"/>
              <w:jc w:val="both"/>
              <w:rPr>
                <w:sz w:val="24"/>
                <w:szCs w:val="24"/>
              </w:rPr>
            </w:pPr>
            <w:r>
              <w:rPr>
                <w:sz w:val="24"/>
                <w:szCs w:val="24"/>
              </w:rPr>
              <w:t>об уровне своих знаний по рассматриваемым вопросам в соответствии с требованиями преподавателя и относительно других обучающихся группы;</w:t>
            </w:r>
          </w:p>
          <w:p w:rsidR="009D2AD1" w:rsidRDefault="00FB1127">
            <w:pPr>
              <w:pStyle w:val="TableParagraph"/>
              <w:numPr>
                <w:ilvl w:val="0"/>
                <w:numId w:val="8"/>
              </w:numPr>
              <w:spacing w:after="0"/>
              <w:ind w:right="33"/>
              <w:jc w:val="both"/>
              <w:rPr>
                <w:sz w:val="24"/>
                <w:szCs w:val="24"/>
              </w:rPr>
            </w:pPr>
            <w:r>
              <w:rPr>
                <w:sz w:val="24"/>
                <w:szCs w:val="24"/>
              </w:rPr>
              <w:t>о недостатках самостоятельной проработки материала;</w:t>
            </w:r>
          </w:p>
          <w:p w:rsidR="009D2AD1" w:rsidRDefault="00FB1127">
            <w:pPr>
              <w:pStyle w:val="TableParagraph"/>
              <w:numPr>
                <w:ilvl w:val="0"/>
                <w:numId w:val="8"/>
              </w:numPr>
              <w:spacing w:after="0"/>
              <w:ind w:right="33"/>
              <w:jc w:val="both"/>
              <w:rPr>
                <w:sz w:val="24"/>
                <w:szCs w:val="24"/>
              </w:rPr>
            </w:pPr>
            <w:r>
              <w:rPr>
                <w:sz w:val="24"/>
                <w:szCs w:val="24"/>
              </w:rPr>
              <w:t>о своем умении излагать материал;</w:t>
            </w:r>
          </w:p>
          <w:p w:rsidR="009D2AD1" w:rsidRDefault="00FB1127">
            <w:pPr>
              <w:pStyle w:val="TableParagraph"/>
              <w:numPr>
                <w:ilvl w:val="0"/>
                <w:numId w:val="8"/>
              </w:numPr>
              <w:spacing w:after="0"/>
              <w:ind w:right="33"/>
              <w:jc w:val="both"/>
              <w:rPr>
                <w:sz w:val="24"/>
                <w:szCs w:val="24"/>
              </w:rPr>
            </w:pPr>
            <w:r>
              <w:rPr>
                <w:sz w:val="24"/>
                <w:szCs w:val="24"/>
              </w:rPr>
              <w:t>о своем умении вести дискуссию и доказывать свою точку зрения.</w:t>
            </w:r>
          </w:p>
          <w:p w:rsidR="009D2AD1" w:rsidRDefault="00FB1127">
            <w:pPr>
              <w:spacing w:after="0"/>
              <w:jc w:val="both"/>
            </w:pPr>
            <w:r>
              <w:t>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обучающиеся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обучающиеся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9D2AD1">
        <w:tc>
          <w:tcPr>
            <w:tcW w:w="2801" w:type="dxa"/>
            <w:shd w:val="clear" w:color="auto" w:fill="auto"/>
            <w:tcMar>
              <w:left w:w="108" w:type="dxa"/>
            </w:tcMar>
          </w:tcPr>
          <w:p w:rsidR="009D2AD1" w:rsidRDefault="00FB1127">
            <w:pPr>
              <w:pStyle w:val="TableParagraph"/>
              <w:spacing w:after="0"/>
              <w:ind w:right="224"/>
              <w:rPr>
                <w:sz w:val="24"/>
                <w:szCs w:val="24"/>
              </w:rPr>
            </w:pPr>
            <w:r>
              <w:rPr>
                <w:sz w:val="24"/>
                <w:szCs w:val="24"/>
              </w:rPr>
              <w:lastRenderedPageBreak/>
              <w:t>Тестирование</w:t>
            </w:r>
          </w:p>
        </w:tc>
        <w:tc>
          <w:tcPr>
            <w:tcW w:w="6769" w:type="dxa"/>
            <w:shd w:val="clear" w:color="auto" w:fill="auto"/>
            <w:tcMar>
              <w:left w:w="108" w:type="dxa"/>
            </w:tcMar>
          </w:tcPr>
          <w:p w:rsidR="009D2AD1" w:rsidRDefault="00FB1127">
            <w:pPr>
              <w:pStyle w:val="TableParagraph"/>
              <w:spacing w:after="0"/>
              <w:ind w:right="33"/>
              <w:jc w:val="both"/>
              <w:rPr>
                <w:sz w:val="24"/>
                <w:szCs w:val="24"/>
              </w:rPr>
            </w:pPr>
            <w:r>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9D2AD1" w:rsidRDefault="00FB1127">
            <w:pPr>
              <w:pStyle w:val="TableParagraph"/>
              <w:numPr>
                <w:ilvl w:val="0"/>
                <w:numId w:val="9"/>
              </w:numPr>
              <w:spacing w:after="0"/>
              <w:ind w:right="33"/>
              <w:jc w:val="both"/>
              <w:rPr>
                <w:sz w:val="24"/>
                <w:szCs w:val="24"/>
              </w:rPr>
            </w:pPr>
            <w:r>
              <w:rPr>
                <w:sz w:val="24"/>
                <w:szCs w:val="24"/>
              </w:rPr>
              <w:t>компьютерного тестирования, т.е. компьютер произвольно выбирает вопросы из базы данных по степени сложности;</w:t>
            </w:r>
          </w:p>
          <w:p w:rsidR="009D2AD1" w:rsidRDefault="00FB1127">
            <w:pPr>
              <w:pStyle w:val="TableParagraph"/>
              <w:numPr>
                <w:ilvl w:val="0"/>
                <w:numId w:val="9"/>
              </w:numPr>
              <w:spacing w:after="0"/>
              <w:ind w:right="33"/>
              <w:jc w:val="both"/>
              <w:rPr>
                <w:sz w:val="24"/>
                <w:szCs w:val="24"/>
              </w:rPr>
            </w:pPr>
            <w:r>
              <w:rPr>
                <w:sz w:val="24"/>
                <w:szCs w:val="24"/>
              </w:rPr>
              <w:t xml:space="preserve">письменных ответов, т.е. преподаватель задает вопрос и дает несколько вариантов ответа, а обучающийся на отдельном листе записывает номера вопросов и номера соответствующих ответов. </w:t>
            </w:r>
          </w:p>
          <w:p w:rsidR="009D2AD1" w:rsidRDefault="00FB1127">
            <w:pPr>
              <w:pStyle w:val="TableParagraph"/>
              <w:spacing w:after="0"/>
              <w:ind w:right="33"/>
              <w:jc w:val="both"/>
              <w:rPr>
                <w:sz w:val="24"/>
                <w:szCs w:val="24"/>
              </w:rPr>
            </w:pPr>
            <w:r>
              <w:rPr>
                <w:sz w:val="24"/>
                <w:szCs w:val="24"/>
              </w:rPr>
              <w:t>Для достижения большей достоверности результатов тестирования следует строить текст так, чтобы у обучающихся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9D2AD1" w:rsidRDefault="00FB1127">
            <w:pPr>
              <w:pStyle w:val="TableParagraph"/>
              <w:spacing w:after="0"/>
              <w:ind w:right="33"/>
              <w:jc w:val="both"/>
              <w:rPr>
                <w:sz w:val="24"/>
                <w:szCs w:val="24"/>
              </w:rPr>
            </w:pPr>
            <w:r>
              <w:rPr>
                <w:sz w:val="24"/>
                <w:szCs w:val="24"/>
              </w:rPr>
              <w:t>1) по 5-балльной системе, когда ответы обучающихся оцениваются следующим образом:</w:t>
            </w:r>
          </w:p>
          <w:p w:rsidR="009D2AD1" w:rsidRDefault="00FB1127">
            <w:pPr>
              <w:pStyle w:val="TableParagraph"/>
              <w:spacing w:after="0"/>
              <w:ind w:right="33"/>
              <w:jc w:val="both"/>
              <w:rPr>
                <w:sz w:val="24"/>
                <w:szCs w:val="24"/>
              </w:rPr>
            </w:pPr>
            <w:r>
              <w:rPr>
                <w:sz w:val="24"/>
                <w:szCs w:val="24"/>
              </w:rPr>
              <w:t>- «отлично» – более 80% ответов правильные;</w:t>
            </w:r>
          </w:p>
          <w:p w:rsidR="009D2AD1" w:rsidRDefault="00FB1127">
            <w:pPr>
              <w:pStyle w:val="TableParagraph"/>
              <w:spacing w:after="0"/>
              <w:ind w:right="33"/>
              <w:jc w:val="both"/>
              <w:rPr>
                <w:sz w:val="24"/>
                <w:szCs w:val="24"/>
              </w:rPr>
            </w:pPr>
            <w:r>
              <w:rPr>
                <w:sz w:val="24"/>
                <w:szCs w:val="24"/>
              </w:rPr>
              <w:t xml:space="preserve">- «хорошо» – более 65% ответов правильные; </w:t>
            </w:r>
          </w:p>
          <w:p w:rsidR="009D2AD1" w:rsidRDefault="00FB1127">
            <w:pPr>
              <w:pStyle w:val="TableParagraph"/>
              <w:spacing w:after="0"/>
              <w:ind w:right="33"/>
              <w:jc w:val="both"/>
              <w:rPr>
                <w:sz w:val="24"/>
                <w:szCs w:val="24"/>
              </w:rPr>
            </w:pPr>
            <w:r>
              <w:rPr>
                <w:sz w:val="24"/>
                <w:szCs w:val="24"/>
              </w:rPr>
              <w:t>- «удовлетворительно» – более 50% ответов правильные.</w:t>
            </w:r>
          </w:p>
          <w:p w:rsidR="009D2AD1" w:rsidRDefault="00FB1127">
            <w:pPr>
              <w:pStyle w:val="TableParagraph"/>
              <w:spacing w:after="0"/>
              <w:ind w:right="33"/>
              <w:jc w:val="both"/>
              <w:rPr>
                <w:sz w:val="24"/>
                <w:szCs w:val="24"/>
              </w:rPr>
            </w:pPr>
            <w:r>
              <w:rPr>
                <w:sz w:val="24"/>
                <w:szCs w:val="24"/>
              </w:rPr>
              <w:t xml:space="preserve">Обучающиеся,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9D2AD1" w:rsidRDefault="00FB1127">
            <w:pPr>
              <w:pStyle w:val="TableParagraph"/>
              <w:spacing w:after="0"/>
              <w:ind w:right="33"/>
              <w:jc w:val="both"/>
              <w:rPr>
                <w:sz w:val="24"/>
                <w:szCs w:val="24"/>
              </w:rPr>
            </w:pPr>
            <w:r>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rsidR="009D2AD1" w:rsidRDefault="00FB1127">
            <w:pPr>
              <w:pStyle w:val="TableParagraph"/>
              <w:spacing w:after="0"/>
              <w:ind w:right="33"/>
              <w:jc w:val="both"/>
              <w:rPr>
                <w:sz w:val="24"/>
                <w:szCs w:val="24"/>
              </w:rPr>
            </w:pPr>
            <w:r>
              <w:rPr>
                <w:sz w:val="24"/>
                <w:szCs w:val="24"/>
              </w:rPr>
              <w:t>Чтобы выявить умение обучающихся решать задачи, следует проводить текущий контроль (выборочный для нескольких обучающихся или полный для всей группы). Обучающимся на решение одной задачи дается 15 – 20 минут по пройденным темам. Это способствует, во-первых, более полному усвоению обучающимися пройденного материала, во-вторых, позволяет выявить и исправить ошибки при их подробном рассмотрении на семинарских занятиях.</w:t>
            </w:r>
          </w:p>
        </w:tc>
      </w:tr>
      <w:tr w:rsidR="009D2AD1">
        <w:tc>
          <w:tcPr>
            <w:tcW w:w="2801" w:type="dxa"/>
            <w:shd w:val="clear" w:color="auto" w:fill="auto"/>
            <w:tcMar>
              <w:left w:w="108" w:type="dxa"/>
            </w:tcMar>
          </w:tcPr>
          <w:p w:rsidR="009D2AD1" w:rsidRDefault="00FB1127">
            <w:pPr>
              <w:pStyle w:val="TableParagraph"/>
              <w:spacing w:after="0"/>
              <w:ind w:right="224"/>
              <w:rPr>
                <w:sz w:val="24"/>
                <w:szCs w:val="24"/>
              </w:rPr>
            </w:pPr>
            <w:r>
              <w:rPr>
                <w:sz w:val="24"/>
                <w:szCs w:val="24"/>
              </w:rPr>
              <w:t>Подготовка к зачету</w:t>
            </w:r>
          </w:p>
        </w:tc>
        <w:tc>
          <w:tcPr>
            <w:tcW w:w="6769" w:type="dxa"/>
            <w:shd w:val="clear" w:color="auto" w:fill="auto"/>
            <w:tcMar>
              <w:left w:w="108" w:type="dxa"/>
            </w:tcMar>
          </w:tcPr>
          <w:p w:rsidR="009D2AD1" w:rsidRDefault="00FB1127">
            <w:pPr>
              <w:pStyle w:val="TableParagraph"/>
              <w:spacing w:after="0"/>
              <w:ind w:right="33"/>
              <w:jc w:val="both"/>
              <w:rPr>
                <w:sz w:val="24"/>
                <w:szCs w:val="24"/>
              </w:rPr>
            </w:pPr>
            <w:r>
              <w:rPr>
                <w:sz w:val="24"/>
                <w:szCs w:val="24"/>
              </w:rPr>
              <w:t>При подготовке к зачету необходимо ориентироваться на конспекты лекций, рекомендуемую литературу и др. Основное в подготовке к сдаче зачета по дисциплине «Корпоративная социальная ответственность» - это повторение всего материала дисциплины. При подготовке к сдаче зачета обучающийся весь объем работы должен распределять равномерно по дням, отведенным для подготовки к зачету, контролировать каждый день выполнение намеченной работы. Подготовка обучающегося к зачету включает в себя три этапа:</w:t>
            </w:r>
          </w:p>
          <w:p w:rsidR="009D2AD1" w:rsidRDefault="00FB1127">
            <w:pPr>
              <w:pStyle w:val="TableParagraph"/>
              <w:numPr>
                <w:ilvl w:val="0"/>
                <w:numId w:val="9"/>
              </w:numPr>
              <w:spacing w:after="0"/>
              <w:ind w:right="33"/>
              <w:jc w:val="both"/>
              <w:rPr>
                <w:sz w:val="24"/>
                <w:szCs w:val="24"/>
              </w:rPr>
            </w:pPr>
            <w:r>
              <w:rPr>
                <w:sz w:val="24"/>
                <w:szCs w:val="24"/>
              </w:rPr>
              <w:t>самостоятельная работа в течение семестра;</w:t>
            </w:r>
          </w:p>
          <w:p w:rsidR="009D2AD1" w:rsidRDefault="00FB1127">
            <w:pPr>
              <w:pStyle w:val="TableParagraph"/>
              <w:numPr>
                <w:ilvl w:val="0"/>
                <w:numId w:val="9"/>
              </w:numPr>
              <w:spacing w:after="0"/>
              <w:ind w:right="33"/>
              <w:jc w:val="both"/>
              <w:rPr>
                <w:sz w:val="24"/>
                <w:szCs w:val="24"/>
              </w:rPr>
            </w:pPr>
            <w:r>
              <w:rPr>
                <w:sz w:val="24"/>
                <w:szCs w:val="24"/>
              </w:rPr>
              <w:t xml:space="preserve">непосредственная подготовка в дни, предшествующие зачету по темам курса; </w:t>
            </w:r>
          </w:p>
          <w:p w:rsidR="009D2AD1" w:rsidRDefault="00FB1127">
            <w:pPr>
              <w:pStyle w:val="TableParagraph"/>
              <w:numPr>
                <w:ilvl w:val="0"/>
                <w:numId w:val="9"/>
              </w:numPr>
              <w:spacing w:after="0"/>
              <w:ind w:right="33"/>
              <w:jc w:val="both"/>
              <w:rPr>
                <w:sz w:val="24"/>
                <w:szCs w:val="24"/>
              </w:rPr>
            </w:pPr>
            <w:r>
              <w:rPr>
                <w:sz w:val="24"/>
                <w:szCs w:val="24"/>
              </w:rPr>
              <w:t>подготовка к ответу на задания, содержащиеся в вопросах (тестах) зачета.</w:t>
            </w:r>
          </w:p>
          <w:p w:rsidR="009D2AD1" w:rsidRDefault="00FB1127">
            <w:pPr>
              <w:pStyle w:val="TableParagraph"/>
              <w:spacing w:after="0"/>
              <w:ind w:right="33"/>
              <w:jc w:val="both"/>
              <w:rPr>
                <w:sz w:val="24"/>
                <w:szCs w:val="24"/>
              </w:rPr>
            </w:pPr>
            <w:r>
              <w:rPr>
                <w:sz w:val="24"/>
                <w:szCs w:val="24"/>
              </w:rPr>
              <w:lastRenderedPageBreak/>
              <w:t>Для успешной сдачи зачета по дисциплине «Корпоративная социальная ответственность» обучающиеся должны принимать во внимание, что:</w:t>
            </w:r>
          </w:p>
          <w:p w:rsidR="009D2AD1" w:rsidRDefault="00FB1127">
            <w:pPr>
              <w:pStyle w:val="TableParagraph"/>
              <w:numPr>
                <w:ilvl w:val="0"/>
                <w:numId w:val="9"/>
              </w:numPr>
              <w:spacing w:after="0"/>
              <w:ind w:right="33"/>
              <w:jc w:val="both"/>
              <w:rPr>
                <w:sz w:val="24"/>
                <w:szCs w:val="24"/>
              </w:rPr>
            </w:pPr>
            <w:r>
              <w:rPr>
                <w:sz w:val="24"/>
                <w:szCs w:val="24"/>
              </w:rPr>
              <w:t>все основные вопросы, указанные в рабочей программе, нужно знать, понимать их смысл и уметь его разъяснить;</w:t>
            </w:r>
          </w:p>
          <w:p w:rsidR="009D2AD1" w:rsidRDefault="00FB1127">
            <w:pPr>
              <w:pStyle w:val="TableParagraph"/>
              <w:numPr>
                <w:ilvl w:val="0"/>
                <w:numId w:val="9"/>
              </w:numPr>
              <w:spacing w:after="0"/>
              <w:ind w:right="33"/>
              <w:jc w:val="both"/>
              <w:rPr>
                <w:sz w:val="24"/>
                <w:szCs w:val="24"/>
              </w:rPr>
            </w:pPr>
            <w:r>
              <w:rPr>
                <w:sz w:val="24"/>
                <w:szCs w:val="24"/>
              </w:rPr>
              <w:t>указанные в рабочей программе формируемые профессиональные компетенции в результате освоения дисциплины должны быть продемонстрированы обучающимся;</w:t>
            </w:r>
          </w:p>
          <w:p w:rsidR="009D2AD1" w:rsidRDefault="00FB1127">
            <w:pPr>
              <w:pStyle w:val="TableParagraph"/>
              <w:numPr>
                <w:ilvl w:val="0"/>
                <w:numId w:val="9"/>
              </w:numPr>
              <w:spacing w:after="0"/>
              <w:ind w:right="33"/>
              <w:jc w:val="both"/>
              <w:rPr>
                <w:sz w:val="24"/>
                <w:szCs w:val="24"/>
              </w:rPr>
            </w:pPr>
            <w:r>
              <w:rPr>
                <w:sz w:val="24"/>
                <w:szCs w:val="24"/>
              </w:rPr>
              <w:t>семинарские занятия способствуют получению более высокого уровня знаний и, как следствие, более высокой оценке на зачете;</w:t>
            </w:r>
          </w:p>
          <w:p w:rsidR="009D2AD1" w:rsidRDefault="00FB1127">
            <w:pPr>
              <w:pStyle w:val="TableParagraph"/>
              <w:numPr>
                <w:ilvl w:val="0"/>
                <w:numId w:val="9"/>
              </w:numPr>
              <w:spacing w:after="0"/>
              <w:ind w:right="33"/>
              <w:jc w:val="both"/>
              <w:rPr>
                <w:sz w:val="24"/>
                <w:szCs w:val="24"/>
              </w:rPr>
            </w:pPr>
            <w:r>
              <w:rPr>
                <w:sz w:val="24"/>
                <w:szCs w:val="24"/>
              </w:rPr>
              <w:t>готовиться к зачёту необходимо начинать с первой лекции и первого семинара.</w:t>
            </w:r>
          </w:p>
        </w:tc>
      </w:tr>
    </w:tbl>
    <w:p w:rsidR="009D2AD1" w:rsidRDefault="009D2AD1">
      <w:pPr>
        <w:tabs>
          <w:tab w:val="left" w:pos="567"/>
          <w:tab w:val="left" w:pos="851"/>
        </w:tabs>
        <w:spacing w:before="1"/>
        <w:ind w:right="227" w:firstLine="567"/>
        <w:jc w:val="center"/>
        <w:outlineLvl w:val="0"/>
        <w:rPr>
          <w:b/>
        </w:rPr>
      </w:pPr>
    </w:p>
    <w:p w:rsidR="009D2AD1" w:rsidRDefault="00FB1127">
      <w:pPr>
        <w:tabs>
          <w:tab w:val="left" w:pos="567"/>
          <w:tab w:val="left" w:pos="851"/>
        </w:tabs>
        <w:spacing w:before="1"/>
        <w:ind w:right="227" w:firstLine="567"/>
        <w:jc w:val="center"/>
        <w:outlineLvl w:val="0"/>
        <w:rPr>
          <w:b/>
        </w:rPr>
      </w:pPr>
      <w:r>
        <w:rPr>
          <w:b/>
        </w:rPr>
        <w:t>10. Лицензионное программное обеспечение</w:t>
      </w:r>
    </w:p>
    <w:p w:rsidR="009D2AD1" w:rsidRDefault="009D2AD1">
      <w:pPr>
        <w:numPr>
          <w:ilvl w:val="0"/>
          <w:numId w:val="1"/>
        </w:numPr>
        <w:spacing w:after="0"/>
        <w:ind w:left="0"/>
        <w:jc w:val="center"/>
        <w:rPr>
          <w:b/>
        </w:rPr>
      </w:pPr>
    </w:p>
    <w:p w:rsidR="009D2AD1" w:rsidRDefault="00FB1127">
      <w:pPr>
        <w:numPr>
          <w:ilvl w:val="0"/>
          <w:numId w:val="1"/>
        </w:numPr>
        <w:spacing w:after="0"/>
        <w:ind w:left="0"/>
        <w:jc w:val="both"/>
        <w:rPr>
          <w:bCs/>
          <w:iCs/>
        </w:rPr>
      </w:pPr>
      <w:r>
        <w:rPr>
          <w:bCs/>
          <w:iCs/>
        </w:rPr>
        <w:t>В процессе обучения на экономическом факультете по всем направлениям подготовки используется следующее лицензионное программное обеспечение:</w:t>
      </w:r>
    </w:p>
    <w:p w:rsidR="009D2AD1" w:rsidRDefault="009D2AD1">
      <w:pPr>
        <w:numPr>
          <w:ilvl w:val="0"/>
          <w:numId w:val="1"/>
        </w:numPr>
        <w:spacing w:after="0"/>
        <w:ind w:left="0"/>
        <w:jc w:val="both"/>
        <w:rPr>
          <w:bCs/>
          <w:iCs/>
        </w:rPr>
      </w:pPr>
    </w:p>
    <w:tbl>
      <w:tblPr>
        <w:tblW w:w="9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4A0" w:firstRow="1" w:lastRow="0" w:firstColumn="1" w:lastColumn="0" w:noHBand="0" w:noVBand="1"/>
      </w:tblPr>
      <w:tblGrid>
        <w:gridCol w:w="2986"/>
        <w:gridCol w:w="1917"/>
        <w:gridCol w:w="1708"/>
        <w:gridCol w:w="2797"/>
      </w:tblGrid>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b/>
                <w:bCs/>
                <w:sz w:val="24"/>
                <w:szCs w:val="24"/>
              </w:rPr>
              <w:t>Программный продукт</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b/>
                <w:bCs/>
                <w:sz w:val="24"/>
                <w:szCs w:val="24"/>
              </w:rPr>
              <w:t>Тип</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b/>
                <w:bCs/>
                <w:sz w:val="24"/>
                <w:szCs w:val="24"/>
              </w:rPr>
              <w:t>Тип 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b/>
                <w:bCs/>
                <w:sz w:val="24"/>
                <w:szCs w:val="24"/>
              </w:rPr>
              <w:t>Дополнительные сведения</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lang w:val="en-US"/>
              </w:rPr>
            </w:pPr>
            <w:r>
              <w:rPr>
                <w:sz w:val="24"/>
                <w:szCs w:val="24"/>
                <w:lang w:val="en-US"/>
              </w:rPr>
              <w:t>Microsoft Windows XP Professional Russian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Операционная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OEM-лицензии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Поставляются в составе готового компьютера</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lang w:val="en-US"/>
              </w:rPr>
            </w:pPr>
            <w:r>
              <w:rPr>
                <w:sz w:val="24"/>
                <w:szCs w:val="24"/>
                <w:lang w:val="en-US"/>
              </w:rPr>
              <w:t>Microsoft Windows 7 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lang w:val="en-US"/>
              </w:rPr>
            </w:pPr>
            <w:r>
              <w:rPr>
                <w:sz w:val="24"/>
                <w:szCs w:val="24"/>
              </w:rPr>
              <w:t>Операционная</w:t>
            </w:r>
            <w:r>
              <w:rPr>
                <w:sz w:val="24"/>
                <w:szCs w:val="24"/>
                <w:lang w:val="en-US"/>
              </w:rPr>
              <w:t xml:space="preserve"> </w:t>
            </w:r>
            <w:r>
              <w:rPr>
                <w:sz w:val="24"/>
                <w:szCs w:val="24"/>
              </w:rPr>
              <w:t>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OEM-лицензии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Поставляются в составе готового компьютера</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lang w:val="en-US"/>
              </w:rPr>
              <w:t>Microsoft Office 2007</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Лицензия № 45829385 от 26.08.2009 (бессрочно)</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lang w:val="en-US"/>
              </w:rPr>
              <w:t xml:space="preserve">Microsoft Office </w:t>
            </w:r>
            <w:r>
              <w:rPr>
                <w:sz w:val="24"/>
                <w:szCs w:val="24"/>
              </w:rPr>
              <w:t xml:space="preserve">2010 </w:t>
            </w:r>
            <w:r>
              <w:rPr>
                <w:sz w:val="24"/>
                <w:szCs w:val="24"/>
                <w:lang w:val="en-US"/>
              </w:rPr>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Лицензия</w:t>
            </w:r>
            <w:r>
              <w:rPr>
                <w:sz w:val="24"/>
                <w:szCs w:val="24"/>
                <w:lang w:val="en-US"/>
              </w:rPr>
              <w:t xml:space="preserve"> № 48234688 </w:t>
            </w:r>
            <w:r>
              <w:rPr>
                <w:sz w:val="24"/>
                <w:szCs w:val="24"/>
              </w:rPr>
              <w:t>от</w:t>
            </w:r>
            <w:r>
              <w:rPr>
                <w:sz w:val="24"/>
                <w:szCs w:val="24"/>
                <w:lang w:val="en-US"/>
              </w:rPr>
              <w:t xml:space="preserve"> 16.03.2011</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lang w:val="en-US"/>
              </w:rPr>
              <w:t xml:space="preserve">Microsoft Office </w:t>
            </w:r>
            <w:r>
              <w:rPr>
                <w:sz w:val="24"/>
                <w:szCs w:val="24"/>
              </w:rPr>
              <w:t xml:space="preserve">2010 </w:t>
            </w:r>
            <w:r>
              <w:rPr>
                <w:sz w:val="24"/>
                <w:szCs w:val="24"/>
                <w:lang w:val="en-US"/>
              </w:rPr>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Лицензия</w:t>
            </w:r>
            <w:r>
              <w:rPr>
                <w:sz w:val="24"/>
                <w:szCs w:val="24"/>
                <w:lang w:val="en-US"/>
              </w:rPr>
              <w:t xml:space="preserve"> № 49261732 </w:t>
            </w:r>
            <w:r>
              <w:rPr>
                <w:sz w:val="24"/>
                <w:szCs w:val="24"/>
              </w:rPr>
              <w:t>от</w:t>
            </w:r>
            <w:r>
              <w:rPr>
                <w:sz w:val="24"/>
                <w:szCs w:val="24"/>
                <w:lang w:val="en-US"/>
              </w:rPr>
              <w:t xml:space="preserve"> 04.11.2011</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DrWEB Entrprise Suite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Комплексная система антивирусной защиты</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Лицензия № 126408928, действует до 13.03.2018</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IBM SPSS Statistic BASE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Лицензионный договор № 20130218-1 от 12.03.2013</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MathCAD Education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Договор-оферта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Лицензионный договор № 456600 от 19.03.2013</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1C:Бухгалтерия 8 учебная версия</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Информационная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Договор № 01/200213 от 20.02.2013</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lang w:val="en-US"/>
              </w:rPr>
              <w:lastRenderedPageBreak/>
              <w:t>LibreOffice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lang w:val="en-US"/>
              </w:rPr>
              <w:t>Lesser General Public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Оферта (свободная лицензия)</w:t>
            </w:r>
          </w:p>
        </w:tc>
      </w:tr>
      <w:tr w:rsidR="009D2AD1">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SciLab</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CeCILL</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D2AD1" w:rsidRDefault="00FB1127">
            <w:pPr>
              <w:pStyle w:val="aff1"/>
              <w:spacing w:line="240" w:lineRule="auto"/>
              <w:ind w:firstLine="0"/>
              <w:rPr>
                <w:sz w:val="24"/>
                <w:szCs w:val="24"/>
              </w:rPr>
            </w:pPr>
            <w:r>
              <w:rPr>
                <w:sz w:val="24"/>
                <w:szCs w:val="24"/>
              </w:rPr>
              <w:t>Оферта (свободная лицензия)</w:t>
            </w:r>
          </w:p>
        </w:tc>
      </w:tr>
    </w:tbl>
    <w:p w:rsidR="009D2AD1" w:rsidRDefault="009D2AD1"/>
    <w:p w:rsidR="009D2AD1" w:rsidRDefault="00FB1127">
      <w:pPr>
        <w:numPr>
          <w:ilvl w:val="0"/>
          <w:numId w:val="1"/>
        </w:numPr>
        <w:spacing w:after="0"/>
        <w:ind w:left="431" w:hanging="431"/>
        <w:jc w:val="center"/>
        <w:rPr>
          <w:b/>
        </w:rPr>
      </w:pPr>
      <w:r>
        <w:rPr>
          <w:b/>
        </w:rPr>
        <w:t>11. Описание материально-технической базы, необходимой для осуществления образовательного процесса по дисциплине</w:t>
      </w:r>
    </w:p>
    <w:p w:rsidR="009D2AD1" w:rsidRDefault="009D2AD1"/>
    <w:p w:rsidR="009D2AD1" w:rsidRDefault="00FB1127">
      <w:pPr>
        <w:numPr>
          <w:ilvl w:val="0"/>
          <w:numId w:val="1"/>
        </w:numPr>
        <w:spacing w:after="0"/>
        <w:ind w:left="0"/>
        <w:jc w:val="both"/>
      </w:pPr>
      <w:r>
        <w:t>Для построения эффективного учебного процесса Кафедра Экономики и управления располагает следующими материально-техническими средствами, которые используются в процессе изучения дисциплины:</w:t>
      </w:r>
    </w:p>
    <w:p w:rsidR="009D2AD1" w:rsidRDefault="00FB1127">
      <w:pPr>
        <w:widowControl/>
        <w:numPr>
          <w:ilvl w:val="0"/>
          <w:numId w:val="1"/>
        </w:numPr>
        <w:spacing w:after="0"/>
        <w:ind w:left="0"/>
        <w:jc w:val="both"/>
        <w:rPr>
          <w:bCs/>
        </w:rPr>
      </w:pPr>
      <w:r>
        <w:rPr>
          <w:bCs/>
        </w:rPr>
        <w:t>- доска;</w:t>
      </w:r>
    </w:p>
    <w:p w:rsidR="009D2AD1" w:rsidRDefault="00FB1127">
      <w:pPr>
        <w:numPr>
          <w:ilvl w:val="0"/>
          <w:numId w:val="1"/>
        </w:numPr>
        <w:spacing w:after="0"/>
        <w:ind w:left="0"/>
        <w:jc w:val="both"/>
      </w:pPr>
      <w:r>
        <w:t>- персональные компьютеры (компьютерный класс кафедры, аудитория 403, 16 шт.), каждый из компьютеров подключен к сети Интернет;</w:t>
      </w:r>
    </w:p>
    <w:p w:rsidR="009D2AD1" w:rsidRDefault="00FB1127">
      <w:pPr>
        <w:widowControl/>
        <w:numPr>
          <w:ilvl w:val="0"/>
          <w:numId w:val="1"/>
        </w:numPr>
        <w:spacing w:after="0"/>
        <w:ind w:left="0"/>
        <w:jc w:val="both"/>
        <w:rPr>
          <w:bCs/>
        </w:rPr>
      </w:pPr>
      <w:r>
        <w:rPr>
          <w:bCs/>
        </w:rPr>
        <w:t>- экран;</w:t>
      </w:r>
    </w:p>
    <w:p w:rsidR="009D2AD1" w:rsidRDefault="00FB1127">
      <w:pPr>
        <w:widowControl/>
        <w:numPr>
          <w:ilvl w:val="0"/>
          <w:numId w:val="1"/>
        </w:numPr>
        <w:spacing w:after="0"/>
        <w:ind w:left="0"/>
        <w:jc w:val="both"/>
        <w:rPr>
          <w:bCs/>
        </w:rPr>
      </w:pPr>
      <w:r>
        <w:rPr>
          <w:bCs/>
        </w:rPr>
        <w:t>- мультимедийный проектор.</w:t>
      </w:r>
    </w:p>
    <w:p w:rsidR="009D2AD1" w:rsidRDefault="00FB1127">
      <w:pPr>
        <w:numPr>
          <w:ilvl w:val="0"/>
          <w:numId w:val="1"/>
        </w:numPr>
        <w:ind w:left="0"/>
        <w:jc w:val="both"/>
      </w:pPr>
      <w:r>
        <w:t xml:space="preserve">В процессе преподавания и для самостоятельной работы обучающихся используются также компьютерные классы аудиторий 304 и 307, а также специальные ресурсы кабинета экономики (305 ауд.). </w:t>
      </w:r>
    </w:p>
    <w:p w:rsidR="009D2AD1" w:rsidRDefault="009D2AD1">
      <w:pPr>
        <w:shd w:val="clear" w:color="auto" w:fill="FFFFFF"/>
        <w:ind w:firstLine="567"/>
        <w:jc w:val="center"/>
        <w:rPr>
          <w:rFonts w:eastAsia="Times New Roman"/>
          <w:b/>
          <w:bCs/>
          <w:color w:val="222222"/>
        </w:rPr>
      </w:pPr>
    </w:p>
    <w:p w:rsidR="009D2AD1" w:rsidRDefault="00FB1127">
      <w:pPr>
        <w:shd w:val="clear" w:color="auto" w:fill="FFFFFF"/>
        <w:ind w:firstLine="567"/>
        <w:jc w:val="center"/>
        <w:rPr>
          <w:rFonts w:eastAsia="Times New Roman"/>
          <w:color w:val="222222"/>
        </w:rPr>
      </w:pPr>
      <w:r>
        <w:rPr>
          <w:rFonts w:eastAsia="Times New Roman"/>
          <w:b/>
          <w:bCs/>
          <w:color w:val="222222"/>
        </w:rPr>
        <w:t>12. Особенности реализации дисциплины для инвалидов и лиц с ограниченными возможностями здоровья</w:t>
      </w:r>
    </w:p>
    <w:p w:rsidR="009D2AD1" w:rsidRDefault="009D2AD1">
      <w:pPr>
        <w:shd w:val="clear" w:color="auto" w:fill="FFFFFF"/>
        <w:ind w:firstLine="567"/>
        <w:jc w:val="both"/>
        <w:rPr>
          <w:rFonts w:eastAsia="Times New Roman"/>
          <w:color w:val="222222"/>
        </w:rPr>
      </w:pPr>
    </w:p>
    <w:p w:rsidR="009D2AD1" w:rsidRDefault="00FB1127">
      <w:pPr>
        <w:shd w:val="clear" w:color="auto" w:fill="FFFFFF"/>
        <w:ind w:firstLine="567"/>
        <w:jc w:val="both"/>
        <w:rPr>
          <w:rFonts w:eastAsia="Times New Roman"/>
          <w:color w:val="222222"/>
        </w:rPr>
      </w:pPr>
      <w:r>
        <w:rPr>
          <w:rFonts w:eastAsia="Times New Roman"/>
          <w:color w:val="222222"/>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9D2AD1" w:rsidRDefault="00FB1127">
      <w:pPr>
        <w:shd w:val="clear" w:color="auto" w:fill="FFFFFF"/>
        <w:ind w:firstLine="567"/>
        <w:jc w:val="both"/>
        <w:rPr>
          <w:rFonts w:eastAsia="Times New Roman"/>
          <w:color w:val="222222"/>
        </w:rPr>
      </w:pPr>
      <w:r>
        <w:rPr>
          <w:rFonts w:eastAsia="Times New Roman"/>
          <w:color w:val="222222"/>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9D2AD1" w:rsidRDefault="009D2AD1">
      <w:pPr>
        <w:shd w:val="clear" w:color="auto" w:fill="FFFFFF"/>
        <w:ind w:firstLine="567"/>
        <w:jc w:val="both"/>
        <w:rPr>
          <w:rFonts w:eastAsia="Times New Roman"/>
          <w:color w:val="222222"/>
        </w:rPr>
      </w:pPr>
    </w:p>
    <w:p w:rsidR="009D2AD1" w:rsidRDefault="00FB1127">
      <w:pPr>
        <w:spacing w:line="360" w:lineRule="auto"/>
        <w:jc w:val="center"/>
        <w:rPr>
          <w:b/>
        </w:rPr>
      </w:pPr>
      <w:r>
        <w:rPr>
          <w:b/>
        </w:rPr>
        <w:t xml:space="preserve">13. </w:t>
      </w:r>
      <w:bookmarkStart w:id="8" w:name="_Toc459975991"/>
      <w:bookmarkEnd w:id="8"/>
      <w:r>
        <w:rPr>
          <w:b/>
        </w:rPr>
        <w:t>Иные сведения и (или) материалы</w:t>
      </w:r>
    </w:p>
    <w:p w:rsidR="009D2AD1" w:rsidRDefault="009D2AD1">
      <w:pPr>
        <w:shd w:val="clear" w:color="auto" w:fill="FFFFFF"/>
        <w:ind w:firstLine="567"/>
        <w:jc w:val="both"/>
      </w:pPr>
    </w:p>
    <w:p w:rsidR="009D2AD1" w:rsidRDefault="00FB1127">
      <w:pPr>
        <w:shd w:val="clear" w:color="auto" w:fill="FFFFFF"/>
        <w:ind w:firstLine="567"/>
        <w:jc w:val="both"/>
      </w:pPr>
      <w:r>
        <w:t xml:space="preserve">Не предусмотрены. </w:t>
      </w:r>
    </w:p>
    <w:p w:rsidR="009D2AD1" w:rsidRDefault="009D2AD1">
      <w:pPr>
        <w:shd w:val="clear" w:color="auto" w:fill="FFFFFF"/>
        <w:ind w:firstLine="567"/>
        <w:jc w:val="both"/>
        <w:rPr>
          <w:rFonts w:eastAsia="Times New Roman"/>
          <w:color w:val="222222"/>
        </w:rPr>
      </w:pPr>
    </w:p>
    <w:p w:rsidR="009D2AD1" w:rsidRDefault="00FB1127">
      <w:pPr>
        <w:shd w:val="clear" w:color="auto" w:fill="FFFFFF"/>
        <w:ind w:firstLine="567"/>
        <w:jc w:val="both"/>
        <w:rPr>
          <w:rFonts w:eastAsia="Times New Roman"/>
          <w:b/>
          <w:color w:val="222222"/>
        </w:rPr>
      </w:pPr>
      <w:r>
        <w:rPr>
          <w:rFonts w:eastAsia="Times New Roman"/>
          <w:b/>
          <w:color w:val="222222"/>
        </w:rPr>
        <w:t>Составитель: Балашов Ю.К, к.э.н., декан факультета экономики и права МПСУ</w:t>
      </w:r>
    </w:p>
    <w:p w:rsidR="009D2AD1" w:rsidRDefault="00FB1127">
      <w:pPr>
        <w:widowControl/>
        <w:rPr>
          <w:rFonts w:eastAsia="Times New Roman"/>
          <w:b/>
          <w:color w:val="222222"/>
        </w:rPr>
      </w:pPr>
      <w:r>
        <w:lastRenderedPageBreak/>
        <w:br w:type="page"/>
      </w:r>
    </w:p>
    <w:p w:rsidR="009D2AD1" w:rsidRDefault="00FB1127">
      <w:pPr>
        <w:tabs>
          <w:tab w:val="left" w:pos="567"/>
          <w:tab w:val="left" w:pos="851"/>
        </w:tabs>
        <w:spacing w:after="0"/>
        <w:ind w:left="284" w:firstLine="567"/>
        <w:rPr>
          <w:rFonts w:eastAsia="Times New Roman"/>
          <w:b/>
          <w:lang w:eastAsia="zh-CN"/>
        </w:rPr>
      </w:pPr>
      <w:r>
        <w:rPr>
          <w:rFonts w:eastAsia="Times New Roman"/>
          <w:b/>
          <w:lang w:eastAsia="zh-CN"/>
        </w:rPr>
        <w:lastRenderedPageBreak/>
        <w:t>14. Лист регистрации изменений</w:t>
      </w:r>
    </w:p>
    <w:p w:rsidR="009D2AD1" w:rsidRDefault="009D2AD1">
      <w:pPr>
        <w:tabs>
          <w:tab w:val="left" w:pos="567"/>
          <w:tab w:val="left" w:pos="851"/>
        </w:tabs>
        <w:spacing w:after="0"/>
        <w:ind w:left="284" w:firstLine="567"/>
        <w:rPr>
          <w:rFonts w:eastAsia="Times New Roman"/>
          <w:lang w:eastAsia="zh-CN"/>
        </w:rPr>
      </w:pPr>
    </w:p>
    <w:p w:rsidR="009D2AD1" w:rsidRDefault="00FB1127">
      <w:pPr>
        <w:tabs>
          <w:tab w:val="left" w:pos="567"/>
          <w:tab w:val="left" w:pos="851"/>
        </w:tabs>
        <w:spacing w:after="0"/>
        <w:ind w:left="284" w:firstLine="567"/>
        <w:rPr>
          <w:rFonts w:eastAsia="Times New Roman"/>
          <w:lang w:eastAsia="zh-CN"/>
        </w:rPr>
      </w:pPr>
      <w:r>
        <w:rPr>
          <w:rFonts w:eastAsia="Times New Roman"/>
          <w:lang w:eastAsia="zh-CN"/>
        </w:rPr>
        <w:t>Рабочая программа учебной дисциплины обсуждена и утверждена на заседании Ученого совета от «24» июня 2013 г. протокол № 10</w:t>
      </w:r>
    </w:p>
    <w:p w:rsidR="009D2AD1" w:rsidRDefault="009D2AD1">
      <w:pPr>
        <w:tabs>
          <w:tab w:val="left" w:pos="567"/>
          <w:tab w:val="left" w:pos="851"/>
        </w:tabs>
        <w:spacing w:after="0"/>
        <w:ind w:left="284" w:firstLine="567"/>
        <w:rPr>
          <w:rFonts w:eastAsia="Times New Roman"/>
          <w:lang w:eastAsia="zh-CN"/>
        </w:rPr>
      </w:pPr>
    </w:p>
    <w:p w:rsidR="009D2AD1" w:rsidRDefault="00FB1127">
      <w:pPr>
        <w:tabs>
          <w:tab w:val="left" w:pos="567"/>
          <w:tab w:val="left" w:pos="851"/>
        </w:tabs>
        <w:spacing w:after="0"/>
        <w:ind w:left="284" w:firstLine="567"/>
        <w:jc w:val="center"/>
        <w:rPr>
          <w:rFonts w:eastAsia="Times New Roman"/>
          <w:b/>
          <w:bCs/>
        </w:rPr>
      </w:pPr>
      <w:bookmarkStart w:id="9" w:name="_Toc481796236"/>
      <w:bookmarkEnd w:id="9"/>
      <w:r>
        <w:rPr>
          <w:rFonts w:eastAsia="Times New Roman"/>
          <w:b/>
          <w:bCs/>
        </w:rPr>
        <w:t>Лист регистрации изменений</w:t>
      </w:r>
    </w:p>
    <w:p w:rsidR="009D2AD1" w:rsidRDefault="009D2AD1">
      <w:pPr>
        <w:tabs>
          <w:tab w:val="left" w:pos="567"/>
          <w:tab w:val="left" w:pos="851"/>
        </w:tabs>
        <w:spacing w:after="0"/>
        <w:ind w:left="284" w:firstLine="567"/>
        <w:jc w:val="center"/>
        <w:rPr>
          <w:rFonts w:eastAsia="Times New Roman"/>
          <w:lang w:eastAsia="zh-CN"/>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3"/>
        <w:gridCol w:w="5207"/>
        <w:gridCol w:w="2618"/>
        <w:gridCol w:w="1389"/>
      </w:tblGrid>
      <w:tr w:rsidR="009D2AD1" w:rsidTr="001D62B3">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9D2AD1">
            <w:pPr>
              <w:spacing w:after="0"/>
              <w:ind w:right="-143"/>
              <w:jc w:val="center"/>
              <w:rPr>
                <w:rFonts w:eastAsia="Times New Roman"/>
                <w:color w:val="000000"/>
              </w:rPr>
            </w:pPr>
          </w:p>
          <w:p w:rsidR="009D2AD1" w:rsidRDefault="00FB1127">
            <w:pPr>
              <w:spacing w:after="0"/>
              <w:ind w:right="-143"/>
              <w:jc w:val="center"/>
              <w:rPr>
                <w:rFonts w:eastAsia="Times New Roman"/>
                <w:color w:val="000000"/>
              </w:rPr>
            </w:pPr>
            <w:r>
              <w:rPr>
                <w:rFonts w:eastAsia="Times New Roman"/>
                <w:color w:val="000000"/>
              </w:rPr>
              <w:t xml:space="preserve">№ </w:t>
            </w:r>
            <w:r>
              <w:rPr>
                <w:rFonts w:eastAsia="Times New Roman"/>
                <w:color w:val="000000"/>
              </w:rPr>
              <w:br/>
              <w:t>п/п</w:t>
            </w: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143"/>
              <w:jc w:val="center"/>
              <w:rPr>
                <w:rFonts w:eastAsia="Times New Roman"/>
                <w:color w:val="000000"/>
              </w:rPr>
            </w:pPr>
            <w:r>
              <w:rPr>
                <w:rFonts w:eastAsia="Times New Roman"/>
                <w:color w:val="000000"/>
              </w:rPr>
              <w:t>Содержание изменения</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143"/>
              <w:jc w:val="center"/>
              <w:rPr>
                <w:rFonts w:eastAsia="Times New Roman"/>
                <w:color w:val="000000"/>
              </w:rPr>
            </w:pPr>
            <w:r>
              <w:rPr>
                <w:rFonts w:eastAsia="Times New Roman"/>
                <w:color w:val="000000"/>
              </w:rPr>
              <w:t>Реквизиты</w:t>
            </w:r>
            <w:r>
              <w:rPr>
                <w:rFonts w:eastAsia="Times New Roman"/>
                <w:color w:val="000000"/>
              </w:rPr>
              <w:br/>
              <w:t>документа</w:t>
            </w:r>
            <w:r>
              <w:rPr>
                <w:rFonts w:eastAsia="Times New Roman"/>
                <w:color w:val="000000"/>
              </w:rPr>
              <w:br/>
              <w:t>об утверждении</w:t>
            </w:r>
            <w:r>
              <w:rPr>
                <w:rFonts w:eastAsia="Times New Roman"/>
                <w:color w:val="000000"/>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143"/>
              <w:jc w:val="center"/>
              <w:rPr>
                <w:rFonts w:eastAsia="Times New Roman"/>
                <w:color w:val="000000"/>
              </w:rPr>
            </w:pPr>
            <w:r>
              <w:rPr>
                <w:rFonts w:eastAsia="Times New Roman"/>
                <w:color w:val="000000"/>
              </w:rPr>
              <w:t>Дата</w:t>
            </w:r>
            <w:r>
              <w:rPr>
                <w:rFonts w:eastAsia="Times New Roman"/>
                <w:color w:val="000000"/>
              </w:rPr>
              <w:br/>
              <w:t>введения</w:t>
            </w:r>
            <w:r>
              <w:rPr>
                <w:rFonts w:eastAsia="Times New Roman"/>
                <w:color w:val="000000"/>
              </w:rPr>
              <w:br/>
              <w:t>изменения</w:t>
            </w:r>
          </w:p>
        </w:tc>
      </w:tr>
      <w:tr w:rsidR="009D2AD1" w:rsidTr="001D62B3">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9D2AD1">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29"/>
              <w:jc w:val="both"/>
              <w:rPr>
                <w:rFonts w:eastAsia="Times New Roman"/>
                <w:color w:val="000000"/>
              </w:rPr>
            </w:pPr>
            <w:r>
              <w:rPr>
                <w:rFonts w:eastAsia="Times New Roman"/>
                <w:color w:val="000000"/>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утвержденного приказом Министерства образования и науки Российской Федерации от 20.05.2010 г. № 544</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ind w:left="-250" w:right="-143"/>
              <w:jc w:val="center"/>
              <w:rPr>
                <w:rFonts w:eastAsia="Times New Roman"/>
                <w:color w:val="000000"/>
              </w:rPr>
            </w:pPr>
            <w:r>
              <w:rPr>
                <w:rFonts w:eastAsia="Times New Roman"/>
                <w:color w:val="000000"/>
              </w:rPr>
              <w:t xml:space="preserve">  01.09.2013</w:t>
            </w:r>
          </w:p>
        </w:tc>
      </w:tr>
      <w:tr w:rsidR="009D2AD1" w:rsidTr="001D62B3">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9D2AD1">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ind w:left="-108" w:right="-143"/>
              <w:jc w:val="center"/>
              <w:rPr>
                <w:rFonts w:eastAsia="Times New Roman"/>
                <w:color w:val="000000"/>
              </w:rPr>
            </w:pPr>
            <w:r>
              <w:rPr>
                <w:rFonts w:eastAsia="Times New Roman"/>
                <w:color w:val="000000"/>
              </w:rPr>
              <w:t>01.09.2014</w:t>
            </w:r>
          </w:p>
        </w:tc>
      </w:tr>
      <w:tr w:rsidR="009D2AD1" w:rsidTr="001D62B3">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9D2AD1">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ind w:left="-108" w:right="-143"/>
              <w:jc w:val="center"/>
              <w:rPr>
                <w:rFonts w:eastAsia="Times New Roman"/>
                <w:color w:val="000000"/>
              </w:rPr>
            </w:pPr>
            <w:r>
              <w:rPr>
                <w:rFonts w:eastAsia="Times New Roman"/>
                <w:color w:val="000000"/>
              </w:rPr>
              <w:t>01.09.2015</w:t>
            </w:r>
          </w:p>
        </w:tc>
      </w:tr>
      <w:tr w:rsidR="009D2AD1" w:rsidTr="001D62B3">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9D2AD1">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29"/>
              <w:jc w:val="both"/>
              <w:rPr>
                <w:rFonts w:eastAsia="Times New Roman"/>
                <w:color w:val="000000"/>
              </w:rPr>
            </w:pPr>
            <w:r>
              <w:rPr>
                <w:rFonts w:eastAsia="Calibri"/>
              </w:rPr>
              <w:t xml:space="preserve">Актуализирована решением </w:t>
            </w:r>
            <w:r>
              <w:rPr>
                <w:rFonts w:eastAsia="Times New Roman"/>
                <w:color w:val="000000"/>
              </w:rPr>
              <w:t>Ученого совета</w:t>
            </w:r>
            <w:r>
              <w:rPr>
                <w:rFonts w:eastAsia="Calibri"/>
              </w:rPr>
              <w:t xml:space="preserve"> </w:t>
            </w:r>
            <w:r>
              <w:rPr>
                <w:rFonts w:eastAsia="Times New Roman"/>
                <w:color w:val="000000"/>
              </w:rPr>
              <w:t>на основании утверждения Федерального государственного образовательного стандарта высшего образования по направлению подготовки 38.03.02 Менеджмент (уровень бакалавриата), утвержденного приказом Министерства образования и науки Российской Федерации от 12.01.2016 г. № 7</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«29»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ind w:left="-108" w:right="-143"/>
              <w:jc w:val="center"/>
              <w:rPr>
                <w:rFonts w:eastAsia="Times New Roman"/>
                <w:color w:val="000000"/>
              </w:rPr>
            </w:pPr>
            <w:r>
              <w:rPr>
                <w:rFonts w:eastAsia="Times New Roman"/>
                <w:color w:val="000000"/>
              </w:rPr>
              <w:t>01.03.2016</w:t>
            </w:r>
          </w:p>
        </w:tc>
      </w:tr>
      <w:tr w:rsidR="009D2AD1" w:rsidTr="001D62B3">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9D2AD1">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29"/>
              <w:jc w:val="both"/>
              <w:rPr>
                <w:rFonts w:eastAsia="Times New Roman"/>
                <w:color w:val="000000"/>
              </w:rPr>
            </w:pPr>
            <w:r>
              <w:t xml:space="preserve">Актуализирована решением </w:t>
            </w:r>
            <w:r>
              <w:rPr>
                <w:rFonts w:eastAsia="Times New Roman"/>
                <w:color w:val="000000"/>
              </w:rPr>
              <w:t>Ученого совета</w:t>
            </w:r>
            <w: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ind w:left="-108" w:right="-143"/>
              <w:jc w:val="center"/>
              <w:rPr>
                <w:rFonts w:eastAsia="Times New Roman"/>
                <w:color w:val="000000"/>
              </w:rPr>
            </w:pPr>
            <w:r>
              <w:rPr>
                <w:rFonts w:eastAsia="Times New Roman"/>
                <w:color w:val="000000"/>
              </w:rPr>
              <w:t>01.09.2016</w:t>
            </w:r>
          </w:p>
        </w:tc>
      </w:tr>
      <w:tr w:rsidR="009D2AD1" w:rsidTr="001D62B3">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9D2AD1">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2AD1" w:rsidRDefault="00FB1127">
            <w:pPr>
              <w:spacing w:after="0"/>
              <w:ind w:right="29"/>
              <w:jc w:val="both"/>
              <w:rPr>
                <w:rFonts w:eastAsia="Times New Roman"/>
                <w:b/>
                <w:color w:val="000000"/>
              </w:rPr>
            </w:pPr>
            <w:r>
              <w:t xml:space="preserve">Актуализирована решением </w:t>
            </w:r>
            <w:r>
              <w:rPr>
                <w:rFonts w:eastAsia="Times New Roman"/>
                <w:color w:val="000000"/>
              </w:rPr>
              <w:t>Ученого совета</w:t>
            </w:r>
            <w: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jc w:val="center"/>
              <w:rPr>
                <w:rFonts w:eastAsia="Times New Roman"/>
                <w:color w:val="000000"/>
              </w:rPr>
            </w:pPr>
            <w:r>
              <w:rPr>
                <w:rFonts w:eastAsia="Times New Roman"/>
                <w:color w:val="000000"/>
              </w:rPr>
              <w:t xml:space="preserve">Протокол заседания </w:t>
            </w:r>
            <w:r>
              <w:rPr>
                <w:rFonts w:eastAsia="Times New Roman"/>
                <w:color w:val="000000"/>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D2AD1" w:rsidRDefault="00FB1127">
            <w:pPr>
              <w:spacing w:after="0"/>
              <w:ind w:left="-108" w:right="-143"/>
              <w:jc w:val="center"/>
              <w:rPr>
                <w:rFonts w:eastAsia="Times New Roman"/>
                <w:color w:val="000000"/>
              </w:rPr>
            </w:pPr>
            <w:r>
              <w:rPr>
                <w:rFonts w:eastAsia="Times New Roman"/>
                <w:color w:val="000000"/>
              </w:rPr>
              <w:t>01.09.2017</w:t>
            </w:r>
          </w:p>
        </w:tc>
      </w:tr>
      <w:tr w:rsidR="001D62B3" w:rsidTr="001D62B3">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D62B3" w:rsidRDefault="001D62B3" w:rsidP="001D62B3">
            <w:pPr>
              <w:widowControl/>
              <w:numPr>
                <w:ilvl w:val="0"/>
                <w:numId w:val="19"/>
              </w:numPr>
              <w:spacing w:after="0"/>
              <w:ind w:left="0" w:right="-143"/>
              <w:contextualSpacing/>
              <w:rPr>
                <w:rFonts w:eastAsia="Times New Roman"/>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D62B3" w:rsidRPr="00E94D2B" w:rsidRDefault="001D62B3" w:rsidP="001D62B3">
            <w:pPr>
              <w:ind w:right="29"/>
              <w:jc w:val="both"/>
            </w:pPr>
            <w:r w:rsidRPr="00E94D2B">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D62B3" w:rsidRPr="00E94D2B" w:rsidRDefault="001D62B3" w:rsidP="001D62B3">
            <w:pPr>
              <w:jc w:val="center"/>
            </w:pPr>
            <w:r w:rsidRPr="00E94D2B">
              <w:t xml:space="preserve">Протокол заседания </w:t>
            </w:r>
            <w:r w:rsidRPr="00E94D2B">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D62B3" w:rsidRPr="00E94D2B" w:rsidRDefault="001D62B3" w:rsidP="001D62B3">
            <w:pPr>
              <w:ind w:left="-108" w:right="-143"/>
              <w:jc w:val="center"/>
            </w:pPr>
            <w:r w:rsidRPr="00E94D2B">
              <w:t>01.09.2018</w:t>
            </w:r>
          </w:p>
        </w:tc>
      </w:tr>
      <w:tr w:rsidR="001D62B3" w:rsidTr="001D62B3">
        <w:trPr>
          <w:trHeight w:val="790"/>
        </w:trPr>
        <w:tc>
          <w:tcPr>
            <w:tcW w:w="533" w:type="dxa"/>
            <w:tcBorders>
              <w:left w:val="single" w:sz="4" w:space="0" w:color="000001"/>
              <w:bottom w:val="single" w:sz="4" w:space="0" w:color="000001"/>
              <w:right w:val="single" w:sz="4" w:space="0" w:color="000001"/>
            </w:tcBorders>
            <w:shd w:val="clear" w:color="auto" w:fill="auto"/>
            <w:tcMar>
              <w:left w:w="108" w:type="dxa"/>
            </w:tcMar>
            <w:vAlign w:val="center"/>
          </w:tcPr>
          <w:p w:rsidR="001D62B3" w:rsidRDefault="001D62B3" w:rsidP="001D62B3">
            <w:pPr>
              <w:widowControl/>
              <w:numPr>
                <w:ilvl w:val="0"/>
                <w:numId w:val="19"/>
              </w:numPr>
              <w:spacing w:after="0"/>
              <w:ind w:left="0" w:right="-143"/>
              <w:contextualSpacing/>
              <w:rPr>
                <w:rFonts w:eastAsia="Times New Roman"/>
                <w:color w:val="000000"/>
              </w:rPr>
            </w:pPr>
          </w:p>
        </w:tc>
        <w:tc>
          <w:tcPr>
            <w:tcW w:w="5207" w:type="dxa"/>
            <w:tcBorders>
              <w:left w:val="single" w:sz="4" w:space="0" w:color="000001"/>
              <w:bottom w:val="single" w:sz="4" w:space="0" w:color="000001"/>
              <w:right w:val="single" w:sz="4" w:space="0" w:color="000001"/>
            </w:tcBorders>
            <w:shd w:val="clear" w:color="auto" w:fill="auto"/>
            <w:tcMar>
              <w:left w:w="108" w:type="dxa"/>
            </w:tcMar>
          </w:tcPr>
          <w:p w:rsidR="001D62B3" w:rsidRDefault="001D62B3" w:rsidP="001D62B3">
            <w:pPr>
              <w:autoSpaceDE w:val="0"/>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8" w:type="dxa"/>
            <w:tcBorders>
              <w:left w:val="single" w:sz="4" w:space="0" w:color="000001"/>
              <w:bottom w:val="single" w:sz="4" w:space="0" w:color="000001"/>
              <w:right w:val="single" w:sz="4" w:space="0" w:color="000001"/>
            </w:tcBorders>
            <w:shd w:val="clear" w:color="auto" w:fill="auto"/>
            <w:tcMar>
              <w:left w:w="108" w:type="dxa"/>
            </w:tcMar>
            <w:vAlign w:val="center"/>
          </w:tcPr>
          <w:p w:rsidR="001D62B3" w:rsidRDefault="001D62B3" w:rsidP="001D62B3">
            <w:pPr>
              <w:autoSpaceDE w:val="0"/>
              <w:jc w:val="center"/>
            </w:pPr>
            <w:r>
              <w:rPr>
                <w:rFonts w:eastAsia="Calibri;Arial Unicode MS"/>
                <w:szCs w:val="26"/>
              </w:rPr>
              <w:t xml:space="preserve">Протокол совместного заседания Совета и Кафедр факультета экономики и права </w:t>
            </w:r>
            <w:r>
              <w:rPr>
                <w:rFonts w:eastAsia="Calibri;Arial Unicode MS"/>
                <w:szCs w:val="26"/>
              </w:rPr>
              <w:lastRenderedPageBreak/>
              <w:t>ОАНО ВО «МПСУ» от 30 августа 2019 г. № 1.</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rsidR="001D62B3" w:rsidRDefault="001D62B3" w:rsidP="001D62B3">
            <w:pPr>
              <w:autoSpaceDE w:val="0"/>
              <w:ind w:left="-108" w:right="-143"/>
              <w:jc w:val="center"/>
              <w:rPr>
                <w:color w:val="000000"/>
                <w:szCs w:val="26"/>
              </w:rPr>
            </w:pPr>
            <w:r>
              <w:rPr>
                <w:color w:val="000000"/>
                <w:szCs w:val="26"/>
              </w:rPr>
              <w:lastRenderedPageBreak/>
              <w:t>01.09.2019</w:t>
            </w:r>
          </w:p>
        </w:tc>
      </w:tr>
    </w:tbl>
    <w:p w:rsidR="009D2AD1" w:rsidRDefault="009D2AD1">
      <w:pPr>
        <w:tabs>
          <w:tab w:val="left" w:pos="567"/>
          <w:tab w:val="left" w:pos="851"/>
        </w:tabs>
        <w:spacing w:after="0" w:line="276" w:lineRule="auto"/>
        <w:ind w:left="284" w:firstLine="567"/>
      </w:pPr>
    </w:p>
    <w:sectPr w:rsidR="009D2AD1">
      <w:footerReference w:type="default" r:id="rId20"/>
      <w:pgSz w:w="11906" w:h="16838"/>
      <w:pgMar w:top="1134" w:right="850" w:bottom="765" w:left="1701"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46" w:rsidRDefault="008B5146">
      <w:pPr>
        <w:spacing w:after="0"/>
      </w:pPr>
      <w:r>
        <w:separator/>
      </w:r>
    </w:p>
  </w:endnote>
  <w:endnote w:type="continuationSeparator" w:id="0">
    <w:p w:rsidR="008B5146" w:rsidRDefault="008B51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CC"/>
    <w:family w:val="roman"/>
    <w:pitch w:val="variable"/>
  </w:font>
  <w:font w:name="Castellar">
    <w:panose1 w:val="020A0402060406010301"/>
    <w:charset w:val="00"/>
    <w:family w:val="roman"/>
    <w:pitch w:val="variable"/>
    <w:sig w:usb0="00000003" w:usb1="00000000" w:usb2="00000000" w:usb3="00000000" w:csb0="00000001" w:csb1="00000000"/>
  </w:font>
  <w:font w:name="Swiss Light 10pt">
    <w:altName w:val="Times New Roman"/>
    <w:charset w:val="CC"/>
    <w:family w:val="roman"/>
    <w:pitch w:val="variable"/>
  </w:font>
  <w:font w:name="Calibr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912392"/>
      <w:docPartObj>
        <w:docPartGallery w:val="Page Numbers (Bottom of Page)"/>
        <w:docPartUnique/>
      </w:docPartObj>
    </w:sdtPr>
    <w:sdtEndPr/>
    <w:sdtContent>
      <w:p w:rsidR="009D2AD1" w:rsidRDefault="00FB1127">
        <w:pPr>
          <w:pStyle w:val="afc"/>
          <w:jc w:val="center"/>
        </w:pPr>
        <w:r>
          <w:fldChar w:fldCharType="begin"/>
        </w:r>
        <w:r>
          <w:instrText>PAGE</w:instrText>
        </w:r>
        <w:r>
          <w:fldChar w:fldCharType="separate"/>
        </w:r>
        <w:r w:rsidR="00B7248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46" w:rsidRDefault="008B5146">
      <w:pPr>
        <w:spacing w:after="0"/>
      </w:pPr>
      <w:r>
        <w:separator/>
      </w:r>
    </w:p>
  </w:footnote>
  <w:footnote w:type="continuationSeparator" w:id="0">
    <w:p w:rsidR="008B5146" w:rsidRDefault="008B514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5355"/>
    <w:multiLevelType w:val="multilevel"/>
    <w:tmpl w:val="6D46A0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B71EE2"/>
    <w:multiLevelType w:val="multilevel"/>
    <w:tmpl w:val="09124836"/>
    <w:lvl w:ilvl="0">
      <w:start w:val="1"/>
      <w:numFmt w:val="decimal"/>
      <w:lvlText w:val="%1."/>
      <w:lvlJc w:val="left"/>
      <w:pPr>
        <w:ind w:left="720" w:hanging="360"/>
      </w:pPr>
      <w:rPr>
        <w:b/>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1912E3"/>
    <w:multiLevelType w:val="multilevel"/>
    <w:tmpl w:val="9BC0C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E97695"/>
    <w:multiLevelType w:val="multilevel"/>
    <w:tmpl w:val="FB8E08EE"/>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A1B80"/>
    <w:multiLevelType w:val="multilevel"/>
    <w:tmpl w:val="7D0485B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340F8C"/>
    <w:multiLevelType w:val="multilevel"/>
    <w:tmpl w:val="53429766"/>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6" w15:restartNumberingAfterBreak="0">
    <w:nsid w:val="218C2635"/>
    <w:multiLevelType w:val="multilevel"/>
    <w:tmpl w:val="F198D32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C64B4D"/>
    <w:multiLevelType w:val="multilevel"/>
    <w:tmpl w:val="0B7286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C9A30A2"/>
    <w:multiLevelType w:val="multilevel"/>
    <w:tmpl w:val="C86EB212"/>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9" w15:restartNumberingAfterBreak="0">
    <w:nsid w:val="4A54373C"/>
    <w:multiLevelType w:val="multilevel"/>
    <w:tmpl w:val="4AE6D35E"/>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A62F22"/>
    <w:multiLevelType w:val="multilevel"/>
    <w:tmpl w:val="D436C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D45AAB"/>
    <w:multiLevelType w:val="multilevel"/>
    <w:tmpl w:val="4650EBFA"/>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12" w15:restartNumberingAfterBreak="0">
    <w:nsid w:val="52EB4771"/>
    <w:multiLevelType w:val="multilevel"/>
    <w:tmpl w:val="E8D49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38A278F"/>
    <w:multiLevelType w:val="multilevel"/>
    <w:tmpl w:val="8F8088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55346D23"/>
    <w:multiLevelType w:val="multilevel"/>
    <w:tmpl w:val="5A9A4E4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7B27258"/>
    <w:multiLevelType w:val="multilevel"/>
    <w:tmpl w:val="F3022D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BB53B01"/>
    <w:multiLevelType w:val="multilevel"/>
    <w:tmpl w:val="A4889D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D3B3DD0"/>
    <w:multiLevelType w:val="multilevel"/>
    <w:tmpl w:val="39CE1E7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E60782E"/>
    <w:multiLevelType w:val="multilevel"/>
    <w:tmpl w:val="BE72CED0"/>
    <w:lvl w:ilvl="0">
      <w:start w:val="1"/>
      <w:numFmt w:val="decimal"/>
      <w:lvlText w:val="%1."/>
      <w:lvlJc w:val="left"/>
      <w:pPr>
        <w:ind w:left="720" w:hanging="360"/>
      </w:pPr>
    </w:lvl>
    <w:lvl w:ilvl="1">
      <w:start w:val="1"/>
      <w:numFmt w:val="decimal"/>
      <w:lvlText w:val="%1.%2."/>
      <w:lvlJc w:val="left"/>
      <w:pPr>
        <w:ind w:left="1855"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7EC50E1C"/>
    <w:multiLevelType w:val="multilevel"/>
    <w:tmpl w:val="E77E83E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9"/>
  </w:num>
  <w:num w:numId="3">
    <w:abstractNumId w:val="4"/>
  </w:num>
  <w:num w:numId="4">
    <w:abstractNumId w:val="3"/>
  </w:num>
  <w:num w:numId="5">
    <w:abstractNumId w:val="18"/>
  </w:num>
  <w:num w:numId="6">
    <w:abstractNumId w:val="12"/>
  </w:num>
  <w:num w:numId="7">
    <w:abstractNumId w:val="5"/>
  </w:num>
  <w:num w:numId="8">
    <w:abstractNumId w:val="11"/>
  </w:num>
  <w:num w:numId="9">
    <w:abstractNumId w:val="8"/>
  </w:num>
  <w:num w:numId="10">
    <w:abstractNumId w:val="15"/>
  </w:num>
  <w:num w:numId="11">
    <w:abstractNumId w:val="6"/>
  </w:num>
  <w:num w:numId="12">
    <w:abstractNumId w:val="19"/>
  </w:num>
  <w:num w:numId="13">
    <w:abstractNumId w:val="16"/>
  </w:num>
  <w:num w:numId="14">
    <w:abstractNumId w:val="14"/>
  </w:num>
  <w:num w:numId="15">
    <w:abstractNumId w:val="17"/>
  </w:num>
  <w:num w:numId="16">
    <w:abstractNumId w:val="0"/>
  </w:num>
  <w:num w:numId="17">
    <w:abstractNumId w:val="2"/>
  </w:num>
  <w:num w:numId="18">
    <w:abstractNumId w:val="1"/>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2AD1"/>
    <w:rsid w:val="001D62B3"/>
    <w:rsid w:val="008B5146"/>
    <w:rsid w:val="009D2AD1"/>
    <w:rsid w:val="00B7248B"/>
    <w:rsid w:val="00FB112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B108E-8EF3-49F3-8003-585983AD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DE"/>
    <w:pPr>
      <w:widowControl w:val="0"/>
      <w:suppressAutoHyphens/>
      <w:spacing w:after="80"/>
    </w:pPr>
    <w:rPr>
      <w:rFonts w:ascii="Times New Roman" w:eastAsiaTheme="minorEastAsia" w:hAnsi="Times New Roman" w:cs="Times New Roman"/>
      <w:sz w:val="24"/>
      <w:szCs w:val="24"/>
      <w:lang w:eastAsia="ru-RU"/>
    </w:rPr>
  </w:style>
  <w:style w:type="paragraph" w:styleId="1">
    <w:name w:val="heading 1"/>
    <w:basedOn w:val="a"/>
    <w:qFormat/>
    <w:rsid w:val="00EF184F"/>
    <w:pPr>
      <w:keepNext/>
      <w:widowControl/>
      <w:spacing w:before="240" w:after="60"/>
      <w:outlineLvl w:val="0"/>
    </w:pPr>
    <w:rPr>
      <w:rFonts w:ascii="Arial" w:eastAsia="Times New Roman" w:hAnsi="Arial" w:cs="Arial"/>
      <w:b/>
      <w:bCs/>
      <w:sz w:val="32"/>
      <w:szCs w:val="32"/>
      <w:lang w:eastAsia="zh-CN"/>
    </w:rPr>
  </w:style>
  <w:style w:type="paragraph" w:styleId="2">
    <w:name w:val="heading 2"/>
    <w:basedOn w:val="a"/>
    <w:link w:val="20"/>
    <w:qFormat/>
    <w:rsid w:val="00EF184F"/>
    <w:pPr>
      <w:keepNext/>
      <w:widowControl/>
      <w:jc w:val="center"/>
      <w:outlineLvl w:val="1"/>
    </w:pPr>
    <w:rPr>
      <w:rFonts w:eastAsia="Times New Roman"/>
      <w:b/>
      <w:bCs/>
      <w:lang w:eastAsia="zh-CN"/>
    </w:rPr>
  </w:style>
  <w:style w:type="paragraph" w:styleId="3">
    <w:name w:val="heading 3"/>
    <w:basedOn w:val="a"/>
    <w:link w:val="30"/>
    <w:qFormat/>
    <w:rsid w:val="00EF184F"/>
    <w:pPr>
      <w:keepNext/>
      <w:widowControl/>
      <w:spacing w:before="240" w:after="60"/>
      <w:outlineLvl w:val="2"/>
    </w:pPr>
    <w:rPr>
      <w:rFonts w:ascii="Arial" w:eastAsia="Times New Roman" w:hAnsi="Arial" w:cs="Arial"/>
      <w:b/>
      <w:bCs/>
      <w:sz w:val="26"/>
      <w:szCs w:val="26"/>
      <w:lang w:eastAsia="zh-CN"/>
    </w:rPr>
  </w:style>
  <w:style w:type="paragraph" w:styleId="5">
    <w:name w:val="heading 5"/>
    <w:basedOn w:val="a"/>
    <w:link w:val="50"/>
    <w:uiPriority w:val="9"/>
    <w:semiHidden/>
    <w:unhideWhenUsed/>
    <w:qFormat/>
    <w:rsid w:val="000B258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link w:val="60"/>
    <w:qFormat/>
    <w:rsid w:val="00EF184F"/>
    <w:pPr>
      <w:widowControl/>
      <w:spacing w:before="240" w:after="60"/>
      <w:outlineLvl w:val="5"/>
    </w:pPr>
    <w:rPr>
      <w:rFonts w:eastAsia="Times New Roman"/>
      <w:b/>
      <w:bCs/>
      <w:sz w:val="22"/>
      <w:szCs w:val="22"/>
      <w:lang w:eastAsia="zh-CN"/>
    </w:rPr>
  </w:style>
  <w:style w:type="paragraph" w:styleId="7">
    <w:name w:val="heading 7"/>
    <w:basedOn w:val="a"/>
    <w:link w:val="70"/>
    <w:qFormat/>
    <w:rsid w:val="00EF184F"/>
    <w:pPr>
      <w:widowControl/>
      <w:spacing w:before="240" w:after="60"/>
      <w:outlineLvl w:val="6"/>
    </w:pPr>
    <w:rPr>
      <w:rFonts w:eastAsia="Times New Roman"/>
      <w:lang w:eastAsia="zh-CN"/>
    </w:rPr>
  </w:style>
  <w:style w:type="paragraph" w:styleId="8">
    <w:name w:val="heading 8"/>
    <w:basedOn w:val="a"/>
    <w:link w:val="80"/>
    <w:qFormat/>
    <w:rsid w:val="00EF184F"/>
    <w:pPr>
      <w:widowControl/>
      <w:spacing w:before="240" w:after="60"/>
      <w:outlineLvl w:val="7"/>
    </w:pPr>
    <w:rPr>
      <w:rFonts w:eastAsia="Times New Roman"/>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1">
    <w:name w:val="Font Style61"/>
    <w:basedOn w:val="a0"/>
    <w:uiPriority w:val="99"/>
    <w:rsid w:val="005D55DE"/>
    <w:rPr>
      <w:rFonts w:ascii="Times New Roman" w:hAnsi="Times New Roman" w:cs="Times New Roman"/>
      <w:sz w:val="22"/>
      <w:szCs w:val="22"/>
    </w:rPr>
  </w:style>
  <w:style w:type="character" w:customStyle="1" w:styleId="FontStyle84">
    <w:name w:val="Font Style84"/>
    <w:basedOn w:val="a0"/>
    <w:uiPriority w:val="99"/>
    <w:rsid w:val="005D55DE"/>
    <w:rPr>
      <w:rFonts w:ascii="Times New Roman" w:hAnsi="Times New Roman" w:cs="Times New Roman"/>
      <w:sz w:val="24"/>
      <w:szCs w:val="24"/>
    </w:rPr>
  </w:style>
  <w:style w:type="character" w:customStyle="1" w:styleId="FontStyle79">
    <w:name w:val="Font Style79"/>
    <w:basedOn w:val="a0"/>
    <w:uiPriority w:val="99"/>
    <w:rsid w:val="005D55DE"/>
    <w:rPr>
      <w:rFonts w:ascii="Times New Roman" w:hAnsi="Times New Roman" w:cs="Times New Roman"/>
      <w:b/>
      <w:bCs/>
      <w:sz w:val="24"/>
      <w:szCs w:val="24"/>
    </w:rPr>
  </w:style>
  <w:style w:type="character" w:customStyle="1" w:styleId="FontStyle90">
    <w:name w:val="Font Style90"/>
    <w:basedOn w:val="a0"/>
    <w:uiPriority w:val="99"/>
    <w:rsid w:val="005D55DE"/>
    <w:rPr>
      <w:rFonts w:ascii="Times New Roman" w:hAnsi="Times New Roman" w:cs="Times New Roman"/>
      <w:sz w:val="22"/>
      <w:szCs w:val="22"/>
    </w:rPr>
  </w:style>
  <w:style w:type="character" w:customStyle="1" w:styleId="FontStyle99">
    <w:name w:val="Font Style99"/>
    <w:basedOn w:val="a0"/>
    <w:uiPriority w:val="99"/>
    <w:rsid w:val="005D55DE"/>
    <w:rPr>
      <w:rFonts w:ascii="Times New Roman" w:hAnsi="Times New Roman" w:cs="Times New Roman"/>
      <w:i/>
      <w:iCs/>
      <w:sz w:val="24"/>
      <w:szCs w:val="24"/>
    </w:rPr>
  </w:style>
  <w:style w:type="character" w:customStyle="1" w:styleId="FontStyle76">
    <w:name w:val="Font Style76"/>
    <w:basedOn w:val="a0"/>
    <w:uiPriority w:val="99"/>
    <w:rsid w:val="005D55DE"/>
    <w:rPr>
      <w:rFonts w:ascii="Times New Roman" w:hAnsi="Times New Roman" w:cs="Times New Roman"/>
      <w:i/>
      <w:iCs/>
      <w:sz w:val="22"/>
      <w:szCs w:val="22"/>
    </w:rPr>
  </w:style>
  <w:style w:type="character" w:customStyle="1" w:styleId="FontStyle85">
    <w:name w:val="Font Style85"/>
    <w:basedOn w:val="a0"/>
    <w:uiPriority w:val="99"/>
    <w:rsid w:val="005D55DE"/>
    <w:rPr>
      <w:rFonts w:ascii="Times New Roman" w:hAnsi="Times New Roman" w:cs="Times New Roman"/>
      <w:sz w:val="22"/>
      <w:szCs w:val="22"/>
    </w:rPr>
  </w:style>
  <w:style w:type="character" w:customStyle="1" w:styleId="10">
    <w:name w:val="Заголовок 1 Знак"/>
    <w:basedOn w:val="a0"/>
    <w:link w:val="100"/>
    <w:rsid w:val="00EF184F"/>
    <w:rPr>
      <w:rFonts w:ascii="Arial" w:eastAsia="Times New Roman" w:hAnsi="Arial" w:cs="Arial"/>
      <w:b/>
      <w:bCs/>
      <w:sz w:val="32"/>
      <w:szCs w:val="32"/>
      <w:lang w:eastAsia="zh-CN"/>
    </w:rPr>
  </w:style>
  <w:style w:type="character" w:customStyle="1" w:styleId="20">
    <w:name w:val="Заголовок 2 Знак"/>
    <w:basedOn w:val="a0"/>
    <w:link w:val="2"/>
    <w:rsid w:val="00EF184F"/>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EF184F"/>
    <w:rPr>
      <w:rFonts w:ascii="Arial" w:eastAsia="Times New Roman" w:hAnsi="Arial" w:cs="Arial"/>
      <w:b/>
      <w:bCs/>
      <w:sz w:val="26"/>
      <w:szCs w:val="26"/>
      <w:lang w:eastAsia="zh-CN"/>
    </w:rPr>
  </w:style>
  <w:style w:type="character" w:customStyle="1" w:styleId="60">
    <w:name w:val="Заголовок 6 Знак"/>
    <w:basedOn w:val="a0"/>
    <w:link w:val="6"/>
    <w:rsid w:val="00EF184F"/>
    <w:rPr>
      <w:rFonts w:ascii="Times New Roman" w:eastAsia="Times New Roman" w:hAnsi="Times New Roman" w:cs="Times New Roman"/>
      <w:b/>
      <w:bCs/>
      <w:lang w:eastAsia="zh-CN"/>
    </w:rPr>
  </w:style>
  <w:style w:type="character" w:customStyle="1" w:styleId="70">
    <w:name w:val="Заголовок 7 Знак"/>
    <w:basedOn w:val="a0"/>
    <w:link w:val="7"/>
    <w:rsid w:val="00EF184F"/>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EF184F"/>
    <w:rPr>
      <w:rFonts w:ascii="Times New Roman" w:eastAsia="Times New Roman" w:hAnsi="Times New Roman" w:cs="Times New Roman"/>
      <w:i/>
      <w:iCs/>
      <w:sz w:val="24"/>
      <w:szCs w:val="24"/>
      <w:lang w:eastAsia="zh-CN"/>
    </w:rPr>
  </w:style>
  <w:style w:type="character" w:customStyle="1" w:styleId="WW8Num2z0">
    <w:name w:val="WW8Num2z0"/>
    <w:rsid w:val="00EF184F"/>
    <w:rPr>
      <w:rFonts w:cs="Times New Roman"/>
    </w:rPr>
  </w:style>
  <w:style w:type="character" w:customStyle="1" w:styleId="WW8Num4z0">
    <w:name w:val="WW8Num4z0"/>
    <w:rsid w:val="00EF184F"/>
    <w:rPr>
      <w:rFonts w:ascii="Symbol" w:hAnsi="Symbol" w:cs="Symbol"/>
    </w:rPr>
  </w:style>
  <w:style w:type="character" w:customStyle="1" w:styleId="WW8Num5z0">
    <w:name w:val="WW8Num5z0"/>
    <w:rsid w:val="00EF184F"/>
    <w:rPr>
      <w:rFonts w:ascii="Symbol" w:hAnsi="Symbol" w:cs="Symbol"/>
    </w:rPr>
  </w:style>
  <w:style w:type="character" w:customStyle="1" w:styleId="WW8Num7z0">
    <w:name w:val="WW8Num7z0"/>
    <w:rsid w:val="00EF184F"/>
    <w:rPr>
      <w:rFonts w:ascii="Symbol" w:hAnsi="Symbol" w:cs="Symbol"/>
    </w:rPr>
  </w:style>
  <w:style w:type="character" w:customStyle="1" w:styleId="WW8Num10z0">
    <w:name w:val="WW8Num10z0"/>
    <w:rsid w:val="00EF184F"/>
    <w:rPr>
      <w:rFonts w:ascii="Symbol" w:hAnsi="Symbol" w:cs="Symbol"/>
    </w:rPr>
  </w:style>
  <w:style w:type="character" w:customStyle="1" w:styleId="WW8Num11z0">
    <w:name w:val="WW8Num11z0"/>
    <w:rsid w:val="00EF184F"/>
    <w:rPr>
      <w:rFonts w:ascii="Symbol" w:hAnsi="Symbol" w:cs="Symbol"/>
    </w:rPr>
  </w:style>
  <w:style w:type="character" w:customStyle="1" w:styleId="WW8Num12z0">
    <w:name w:val="WW8Num12z0"/>
    <w:rsid w:val="00EF184F"/>
    <w:rPr>
      <w:rFonts w:ascii="Symbol" w:hAnsi="Symbol" w:cs="Symbol"/>
    </w:rPr>
  </w:style>
  <w:style w:type="character" w:customStyle="1" w:styleId="WW8Num14z0">
    <w:name w:val="WW8Num14z0"/>
    <w:rsid w:val="00EF184F"/>
    <w:rPr>
      <w:rFonts w:ascii="Symbol" w:hAnsi="Symbol" w:cs="Symbol"/>
    </w:rPr>
  </w:style>
  <w:style w:type="character" w:customStyle="1" w:styleId="WW8Num15z0">
    <w:name w:val="WW8Num15z0"/>
    <w:rsid w:val="00EF184F"/>
    <w:rPr>
      <w:rFonts w:ascii="Symbol" w:hAnsi="Symbol" w:cs="Symbol"/>
    </w:rPr>
  </w:style>
  <w:style w:type="character" w:customStyle="1" w:styleId="WW8Num16z0">
    <w:name w:val="WW8Num16z0"/>
    <w:rsid w:val="00EF184F"/>
    <w:rPr>
      <w:rFonts w:ascii="Symbol" w:hAnsi="Symbol" w:cs="Symbol"/>
    </w:rPr>
  </w:style>
  <w:style w:type="character" w:customStyle="1" w:styleId="WW8Num17z0">
    <w:name w:val="WW8Num17z0"/>
    <w:rsid w:val="00EF184F"/>
    <w:rPr>
      <w:rFonts w:ascii="Symbol" w:hAnsi="Symbol" w:cs="Symbol"/>
    </w:rPr>
  </w:style>
  <w:style w:type="character" w:customStyle="1" w:styleId="WW8Num19z0">
    <w:name w:val="WW8Num19z0"/>
    <w:rsid w:val="00EF184F"/>
    <w:rPr>
      <w:rFonts w:ascii="Symbol" w:hAnsi="Symbol" w:cs="Symbol"/>
    </w:rPr>
  </w:style>
  <w:style w:type="character" w:customStyle="1" w:styleId="WW8Num22z0">
    <w:name w:val="WW8Num22z0"/>
    <w:rsid w:val="00EF184F"/>
    <w:rPr>
      <w:rFonts w:ascii="Symbol" w:hAnsi="Symbol" w:cs="Symbol"/>
    </w:rPr>
  </w:style>
  <w:style w:type="character" w:customStyle="1" w:styleId="WW8Num25z0">
    <w:name w:val="WW8Num25z0"/>
    <w:rsid w:val="00EF184F"/>
    <w:rPr>
      <w:rFonts w:ascii="Symbol" w:hAnsi="Symbol" w:cs="Symbol"/>
    </w:rPr>
  </w:style>
  <w:style w:type="character" w:customStyle="1" w:styleId="WW8Num26z0">
    <w:name w:val="WW8Num26z0"/>
    <w:rsid w:val="00EF184F"/>
    <w:rPr>
      <w:rFonts w:ascii="Symbol" w:hAnsi="Symbol" w:cs="Symbol"/>
    </w:rPr>
  </w:style>
  <w:style w:type="character" w:customStyle="1" w:styleId="4">
    <w:name w:val="Основной шрифт абзаца4"/>
    <w:rsid w:val="00EF184F"/>
  </w:style>
  <w:style w:type="character" w:customStyle="1" w:styleId="Absatz-Standardschriftart">
    <w:name w:val="Absatz-Standardschriftart"/>
    <w:rsid w:val="00EF184F"/>
  </w:style>
  <w:style w:type="character" w:customStyle="1" w:styleId="31">
    <w:name w:val="Основной шрифт абзаца3"/>
    <w:rsid w:val="00EF184F"/>
  </w:style>
  <w:style w:type="character" w:customStyle="1" w:styleId="WW8Num6z0">
    <w:name w:val="WW8Num6z0"/>
    <w:rsid w:val="00EF184F"/>
    <w:rPr>
      <w:rFonts w:ascii="Symbol" w:hAnsi="Symbol" w:cs="Symbol"/>
    </w:rPr>
  </w:style>
  <w:style w:type="character" w:customStyle="1" w:styleId="WW8Num13z0">
    <w:name w:val="WW8Num13z0"/>
    <w:rsid w:val="00EF184F"/>
    <w:rPr>
      <w:rFonts w:ascii="Symbol" w:hAnsi="Symbol" w:cs="Symbol"/>
    </w:rPr>
  </w:style>
  <w:style w:type="character" w:customStyle="1" w:styleId="WW8Num18z0">
    <w:name w:val="WW8Num18z0"/>
    <w:rsid w:val="00EF184F"/>
    <w:rPr>
      <w:rFonts w:ascii="Symbol" w:hAnsi="Symbol" w:cs="Symbol"/>
    </w:rPr>
  </w:style>
  <w:style w:type="character" w:customStyle="1" w:styleId="WW8Num20z0">
    <w:name w:val="WW8Num20z0"/>
    <w:rsid w:val="00EF184F"/>
    <w:rPr>
      <w:rFonts w:ascii="Symbol" w:hAnsi="Symbol" w:cs="Symbol"/>
    </w:rPr>
  </w:style>
  <w:style w:type="character" w:customStyle="1" w:styleId="WW8Num24z0">
    <w:name w:val="WW8Num24z0"/>
    <w:rsid w:val="00EF184F"/>
    <w:rPr>
      <w:rFonts w:ascii="Symbol" w:hAnsi="Symbol" w:cs="Symbol"/>
    </w:rPr>
  </w:style>
  <w:style w:type="character" w:customStyle="1" w:styleId="WW8Num29z0">
    <w:name w:val="WW8Num29z0"/>
    <w:rsid w:val="00EF184F"/>
    <w:rPr>
      <w:rFonts w:ascii="Symbol" w:hAnsi="Symbol" w:cs="Symbol"/>
    </w:rPr>
  </w:style>
  <w:style w:type="character" w:customStyle="1" w:styleId="WW8Num32z0">
    <w:name w:val="WW8Num32z0"/>
    <w:rsid w:val="00EF184F"/>
    <w:rPr>
      <w:rFonts w:ascii="Symbol" w:hAnsi="Symbol" w:cs="Symbol"/>
    </w:rPr>
  </w:style>
  <w:style w:type="character" w:customStyle="1" w:styleId="WW8Num33z0">
    <w:name w:val="WW8Num33z0"/>
    <w:rsid w:val="00EF184F"/>
    <w:rPr>
      <w:rFonts w:ascii="Symbol" w:hAnsi="Symbol" w:cs="Symbol"/>
    </w:rPr>
  </w:style>
  <w:style w:type="character" w:customStyle="1" w:styleId="21">
    <w:name w:val="Основной шрифт абзаца2"/>
    <w:rsid w:val="00EF184F"/>
  </w:style>
  <w:style w:type="character" w:customStyle="1" w:styleId="WW8Num1z0">
    <w:name w:val="WW8Num1z0"/>
    <w:rsid w:val="00EF184F"/>
    <w:rPr>
      <w:rFonts w:ascii="Symbol" w:hAnsi="Symbol" w:cs="Symbol"/>
    </w:rPr>
  </w:style>
  <w:style w:type="character" w:customStyle="1" w:styleId="WW8Num4z1">
    <w:name w:val="WW8Num4z1"/>
    <w:rsid w:val="00EF184F"/>
    <w:rPr>
      <w:rFonts w:ascii="Courier New" w:hAnsi="Courier New" w:cs="Courier New"/>
    </w:rPr>
  </w:style>
  <w:style w:type="character" w:customStyle="1" w:styleId="WW8Num4z2">
    <w:name w:val="WW8Num4z2"/>
    <w:rsid w:val="00EF184F"/>
    <w:rPr>
      <w:rFonts w:ascii="Wingdings" w:hAnsi="Wingdings" w:cs="Wingdings"/>
    </w:rPr>
  </w:style>
  <w:style w:type="character" w:customStyle="1" w:styleId="WW8Num6z1">
    <w:name w:val="WW8Num6z1"/>
    <w:rsid w:val="00EF184F"/>
    <w:rPr>
      <w:rFonts w:ascii="Courier New" w:hAnsi="Courier New" w:cs="Courier New"/>
    </w:rPr>
  </w:style>
  <w:style w:type="character" w:customStyle="1" w:styleId="WW8Num6z2">
    <w:name w:val="WW8Num6z2"/>
    <w:rsid w:val="00EF184F"/>
    <w:rPr>
      <w:rFonts w:ascii="Wingdings" w:hAnsi="Wingdings" w:cs="Wingdings"/>
    </w:rPr>
  </w:style>
  <w:style w:type="character" w:customStyle="1" w:styleId="WW8Num10z1">
    <w:name w:val="WW8Num10z1"/>
    <w:rsid w:val="00EF184F"/>
    <w:rPr>
      <w:rFonts w:ascii="Courier New" w:hAnsi="Courier New" w:cs="Courier New"/>
    </w:rPr>
  </w:style>
  <w:style w:type="character" w:customStyle="1" w:styleId="WW8Num10z2">
    <w:name w:val="WW8Num10z2"/>
    <w:rsid w:val="00EF184F"/>
    <w:rPr>
      <w:rFonts w:ascii="Wingdings" w:hAnsi="Wingdings" w:cs="Wingdings"/>
    </w:rPr>
  </w:style>
  <w:style w:type="character" w:customStyle="1" w:styleId="WW8Num13z1">
    <w:name w:val="WW8Num13z1"/>
    <w:rsid w:val="00EF184F"/>
    <w:rPr>
      <w:rFonts w:ascii="Courier New" w:hAnsi="Courier New" w:cs="Courier New"/>
    </w:rPr>
  </w:style>
  <w:style w:type="character" w:customStyle="1" w:styleId="WW8Num13z2">
    <w:name w:val="WW8Num13z2"/>
    <w:rsid w:val="00EF184F"/>
    <w:rPr>
      <w:rFonts w:ascii="Wingdings" w:hAnsi="Wingdings" w:cs="Wingdings"/>
    </w:rPr>
  </w:style>
  <w:style w:type="character" w:customStyle="1" w:styleId="WW8Num14z1">
    <w:name w:val="WW8Num14z1"/>
    <w:rsid w:val="00EF184F"/>
    <w:rPr>
      <w:rFonts w:ascii="Courier New" w:hAnsi="Courier New" w:cs="Courier New"/>
    </w:rPr>
  </w:style>
  <w:style w:type="character" w:customStyle="1" w:styleId="WW8Num14z2">
    <w:name w:val="WW8Num14z2"/>
    <w:rsid w:val="00EF184F"/>
    <w:rPr>
      <w:rFonts w:ascii="Wingdings" w:hAnsi="Wingdings" w:cs="Wingdings"/>
    </w:rPr>
  </w:style>
  <w:style w:type="character" w:customStyle="1" w:styleId="WW8Num18z1">
    <w:name w:val="WW8Num18z1"/>
    <w:rsid w:val="00EF184F"/>
    <w:rPr>
      <w:rFonts w:ascii="Courier New" w:hAnsi="Courier New" w:cs="Courier New"/>
    </w:rPr>
  </w:style>
  <w:style w:type="character" w:customStyle="1" w:styleId="WW8Num18z2">
    <w:name w:val="WW8Num18z2"/>
    <w:rsid w:val="00EF184F"/>
    <w:rPr>
      <w:rFonts w:ascii="Wingdings" w:hAnsi="Wingdings" w:cs="Wingdings"/>
    </w:rPr>
  </w:style>
  <w:style w:type="character" w:customStyle="1" w:styleId="WW8Num19z1">
    <w:name w:val="WW8Num19z1"/>
    <w:rsid w:val="00EF184F"/>
    <w:rPr>
      <w:rFonts w:ascii="Courier New" w:hAnsi="Courier New" w:cs="Courier New"/>
    </w:rPr>
  </w:style>
  <w:style w:type="character" w:customStyle="1" w:styleId="WW8Num19z2">
    <w:name w:val="WW8Num19z2"/>
    <w:rsid w:val="00EF184F"/>
    <w:rPr>
      <w:rFonts w:ascii="Wingdings" w:hAnsi="Wingdings" w:cs="Wingdings"/>
    </w:rPr>
  </w:style>
  <w:style w:type="character" w:customStyle="1" w:styleId="WW8Num20z1">
    <w:name w:val="WW8Num20z1"/>
    <w:rsid w:val="00EF184F"/>
    <w:rPr>
      <w:rFonts w:ascii="Courier New" w:hAnsi="Courier New" w:cs="Courier New"/>
    </w:rPr>
  </w:style>
  <w:style w:type="character" w:customStyle="1" w:styleId="WW8Num20z2">
    <w:name w:val="WW8Num20z2"/>
    <w:rsid w:val="00EF184F"/>
    <w:rPr>
      <w:rFonts w:ascii="Wingdings" w:hAnsi="Wingdings" w:cs="Wingdings"/>
    </w:rPr>
  </w:style>
  <w:style w:type="character" w:customStyle="1" w:styleId="WW8Num22z1">
    <w:name w:val="WW8Num22z1"/>
    <w:rsid w:val="00EF184F"/>
    <w:rPr>
      <w:rFonts w:ascii="Courier New" w:hAnsi="Courier New" w:cs="Courier New"/>
    </w:rPr>
  </w:style>
  <w:style w:type="character" w:customStyle="1" w:styleId="WW8Num22z2">
    <w:name w:val="WW8Num22z2"/>
    <w:rsid w:val="00EF184F"/>
    <w:rPr>
      <w:rFonts w:ascii="Wingdings" w:hAnsi="Wingdings" w:cs="Wingdings"/>
    </w:rPr>
  </w:style>
  <w:style w:type="character" w:customStyle="1" w:styleId="WW8Num24z1">
    <w:name w:val="WW8Num24z1"/>
    <w:rsid w:val="00EF184F"/>
    <w:rPr>
      <w:rFonts w:ascii="Courier New" w:hAnsi="Courier New" w:cs="Courier New"/>
    </w:rPr>
  </w:style>
  <w:style w:type="character" w:customStyle="1" w:styleId="WW8Num24z2">
    <w:name w:val="WW8Num24z2"/>
    <w:rsid w:val="00EF184F"/>
    <w:rPr>
      <w:rFonts w:ascii="Wingdings" w:hAnsi="Wingdings" w:cs="Wingdings"/>
    </w:rPr>
  </w:style>
  <w:style w:type="character" w:customStyle="1" w:styleId="WW8Num29z1">
    <w:name w:val="WW8Num29z1"/>
    <w:rsid w:val="00EF184F"/>
    <w:rPr>
      <w:rFonts w:ascii="Courier New" w:hAnsi="Courier New" w:cs="Courier New"/>
    </w:rPr>
  </w:style>
  <w:style w:type="character" w:customStyle="1" w:styleId="WW8Num29z2">
    <w:name w:val="WW8Num29z2"/>
    <w:rsid w:val="00EF184F"/>
    <w:rPr>
      <w:rFonts w:ascii="Wingdings" w:hAnsi="Wingdings" w:cs="Wingdings"/>
    </w:rPr>
  </w:style>
  <w:style w:type="character" w:customStyle="1" w:styleId="WW8Num32z1">
    <w:name w:val="WW8Num32z1"/>
    <w:rsid w:val="00EF184F"/>
    <w:rPr>
      <w:rFonts w:ascii="Courier New" w:hAnsi="Courier New" w:cs="Courier New"/>
    </w:rPr>
  </w:style>
  <w:style w:type="character" w:customStyle="1" w:styleId="WW8Num32z2">
    <w:name w:val="WW8Num32z2"/>
    <w:rsid w:val="00EF184F"/>
    <w:rPr>
      <w:rFonts w:ascii="Wingdings" w:hAnsi="Wingdings" w:cs="Wingdings"/>
    </w:rPr>
  </w:style>
  <w:style w:type="character" w:customStyle="1" w:styleId="WW8Num33z1">
    <w:name w:val="WW8Num33z1"/>
    <w:rsid w:val="00EF184F"/>
    <w:rPr>
      <w:rFonts w:ascii="Courier New" w:hAnsi="Courier New" w:cs="Courier New"/>
    </w:rPr>
  </w:style>
  <w:style w:type="character" w:customStyle="1" w:styleId="WW8Num33z2">
    <w:name w:val="WW8Num33z2"/>
    <w:rsid w:val="00EF184F"/>
    <w:rPr>
      <w:rFonts w:ascii="Wingdings" w:hAnsi="Wingdings" w:cs="Wingdings"/>
    </w:rPr>
  </w:style>
  <w:style w:type="character" w:customStyle="1" w:styleId="11">
    <w:name w:val="Основной шрифт абзаца1"/>
    <w:rsid w:val="00EF184F"/>
  </w:style>
  <w:style w:type="character" w:customStyle="1" w:styleId="16">
    <w:name w:val="Знак Знак16"/>
    <w:rsid w:val="00EF184F"/>
    <w:rPr>
      <w:rFonts w:ascii="Arial" w:eastAsia="Times New Roman" w:hAnsi="Arial" w:cs="Arial"/>
      <w:b/>
      <w:bCs/>
      <w:sz w:val="32"/>
      <w:szCs w:val="32"/>
    </w:rPr>
  </w:style>
  <w:style w:type="character" w:customStyle="1" w:styleId="15">
    <w:name w:val="Знак Знак15"/>
    <w:rsid w:val="00EF184F"/>
    <w:rPr>
      <w:rFonts w:ascii="Times New Roman" w:eastAsia="Times New Roman" w:hAnsi="Times New Roman" w:cs="Times New Roman"/>
      <w:b/>
      <w:bCs/>
      <w:sz w:val="24"/>
      <w:szCs w:val="24"/>
    </w:rPr>
  </w:style>
  <w:style w:type="character" w:customStyle="1" w:styleId="14">
    <w:name w:val="Знак Знак14"/>
    <w:rsid w:val="00EF184F"/>
    <w:rPr>
      <w:rFonts w:ascii="Arial" w:eastAsia="Times New Roman" w:hAnsi="Arial" w:cs="Arial"/>
      <w:b/>
      <w:bCs/>
      <w:sz w:val="26"/>
      <w:szCs w:val="26"/>
    </w:rPr>
  </w:style>
  <w:style w:type="character" w:customStyle="1" w:styleId="13">
    <w:name w:val="Знак Знак13"/>
    <w:rsid w:val="00EF184F"/>
    <w:rPr>
      <w:rFonts w:ascii="Times New Roman" w:eastAsia="Times New Roman" w:hAnsi="Times New Roman" w:cs="Times New Roman"/>
      <w:b/>
      <w:bCs/>
    </w:rPr>
  </w:style>
  <w:style w:type="character" w:customStyle="1" w:styleId="12">
    <w:name w:val="Знак Знак12"/>
    <w:rsid w:val="00EF184F"/>
    <w:rPr>
      <w:rFonts w:ascii="Times New Roman" w:eastAsia="Times New Roman" w:hAnsi="Times New Roman" w:cs="Times New Roman"/>
      <w:sz w:val="24"/>
      <w:szCs w:val="24"/>
    </w:rPr>
  </w:style>
  <w:style w:type="character" w:customStyle="1" w:styleId="110">
    <w:name w:val="Знак Знак11"/>
    <w:rsid w:val="00EF184F"/>
    <w:rPr>
      <w:rFonts w:ascii="Times New Roman" w:eastAsia="Times New Roman" w:hAnsi="Times New Roman" w:cs="Times New Roman"/>
      <w:i/>
      <w:iCs/>
      <w:sz w:val="24"/>
      <w:szCs w:val="24"/>
    </w:rPr>
  </w:style>
  <w:style w:type="character" w:customStyle="1" w:styleId="-">
    <w:name w:val="Интернет-ссылка"/>
    <w:rsid w:val="00EF184F"/>
    <w:rPr>
      <w:rFonts w:cs="Times New Roman"/>
      <w:color w:val="0000FF"/>
      <w:u w:val="single"/>
    </w:rPr>
  </w:style>
  <w:style w:type="character" w:customStyle="1" w:styleId="a3">
    <w:name w:val="текст Знак"/>
    <w:rsid w:val="00EF184F"/>
    <w:rPr>
      <w:rFonts w:ascii="TimesET" w:eastAsia="Times New Roman" w:hAnsi="TimesET" w:cs="TimesET"/>
      <w:sz w:val="28"/>
    </w:rPr>
  </w:style>
  <w:style w:type="character" w:customStyle="1" w:styleId="100">
    <w:name w:val="Знак Знак10"/>
    <w:link w:val="10"/>
    <w:rsid w:val="00EF184F"/>
    <w:rPr>
      <w:rFonts w:ascii="Times New Roman" w:eastAsia="Times New Roman" w:hAnsi="Times New Roman" w:cs="Times New Roman"/>
      <w:sz w:val="24"/>
      <w:szCs w:val="24"/>
    </w:rPr>
  </w:style>
  <w:style w:type="character" w:customStyle="1" w:styleId="9">
    <w:name w:val="Знак Знак9"/>
    <w:rsid w:val="00EF184F"/>
    <w:rPr>
      <w:rFonts w:ascii="Times New Roman" w:eastAsia="Times New Roman" w:hAnsi="Times New Roman" w:cs="Times New Roman"/>
      <w:sz w:val="26"/>
      <w:szCs w:val="20"/>
    </w:rPr>
  </w:style>
  <w:style w:type="character" w:customStyle="1" w:styleId="81">
    <w:name w:val="Знак Знак8"/>
    <w:link w:val="a4"/>
    <w:rsid w:val="00EF184F"/>
    <w:rPr>
      <w:rFonts w:ascii="Times New Roman" w:eastAsia="Times New Roman" w:hAnsi="Times New Roman" w:cs="Times New Roman"/>
      <w:sz w:val="16"/>
      <w:szCs w:val="16"/>
    </w:rPr>
  </w:style>
  <w:style w:type="character" w:customStyle="1" w:styleId="71">
    <w:name w:val="Знак Знак7"/>
    <w:rsid w:val="00EF184F"/>
    <w:rPr>
      <w:rFonts w:ascii="Times New Roman" w:eastAsia="Times New Roman" w:hAnsi="Times New Roman" w:cs="Times New Roman"/>
      <w:sz w:val="24"/>
      <w:szCs w:val="24"/>
    </w:rPr>
  </w:style>
  <w:style w:type="character" w:customStyle="1" w:styleId="61">
    <w:name w:val="Знак Знак6"/>
    <w:rsid w:val="00EF184F"/>
    <w:rPr>
      <w:rFonts w:ascii="Times New Roman" w:eastAsia="Times New Roman" w:hAnsi="Times New Roman" w:cs="Times New Roman"/>
      <w:sz w:val="16"/>
      <w:szCs w:val="16"/>
    </w:rPr>
  </w:style>
  <w:style w:type="character" w:styleId="a5">
    <w:name w:val="Strong"/>
    <w:uiPriority w:val="22"/>
    <w:qFormat/>
    <w:rsid w:val="00EF184F"/>
    <w:rPr>
      <w:rFonts w:cs="Times New Roman"/>
      <w:b/>
      <w:bCs/>
    </w:rPr>
  </w:style>
  <w:style w:type="character" w:customStyle="1" w:styleId="51">
    <w:name w:val="Знак Знак5"/>
    <w:rsid w:val="00EF184F"/>
    <w:rPr>
      <w:rFonts w:ascii="Times New Roman" w:eastAsia="Times New Roman" w:hAnsi="Times New Roman" w:cs="Times New Roman"/>
      <w:sz w:val="24"/>
      <w:szCs w:val="24"/>
    </w:rPr>
  </w:style>
  <w:style w:type="character" w:styleId="a6">
    <w:name w:val="page number"/>
    <w:rsid w:val="00EF184F"/>
    <w:rPr>
      <w:rFonts w:cs="Times New Roman"/>
    </w:rPr>
  </w:style>
  <w:style w:type="character" w:customStyle="1" w:styleId="40">
    <w:name w:val="Знак Знак4"/>
    <w:rsid w:val="00EF184F"/>
    <w:rPr>
      <w:rFonts w:ascii="Times New Roman" w:eastAsia="Times New Roman" w:hAnsi="Times New Roman" w:cs="Times New Roman"/>
      <w:sz w:val="24"/>
      <w:szCs w:val="24"/>
    </w:rPr>
  </w:style>
  <w:style w:type="character" w:customStyle="1" w:styleId="32">
    <w:name w:val="Знак Знак3"/>
    <w:basedOn w:val="100"/>
    <w:rsid w:val="00EF184F"/>
    <w:rPr>
      <w:rFonts w:ascii="Times New Roman" w:eastAsia="Times New Roman" w:hAnsi="Times New Roman" w:cs="Times New Roman"/>
      <w:sz w:val="24"/>
      <w:szCs w:val="24"/>
    </w:rPr>
  </w:style>
  <w:style w:type="character" w:customStyle="1" w:styleId="22">
    <w:name w:val="Знак Знак2"/>
    <w:rsid w:val="00EF184F"/>
    <w:rPr>
      <w:rFonts w:ascii="Times New Roman" w:eastAsia="Times New Roman" w:hAnsi="Times New Roman" w:cs="Times New Roman"/>
      <w:sz w:val="20"/>
      <w:szCs w:val="20"/>
    </w:rPr>
  </w:style>
  <w:style w:type="character" w:customStyle="1" w:styleId="17">
    <w:name w:val="Знак Знак1"/>
    <w:rsid w:val="00EF184F"/>
    <w:rPr>
      <w:rFonts w:ascii="Tahoma" w:eastAsia="Times New Roman" w:hAnsi="Tahoma" w:cs="Tahoma"/>
      <w:sz w:val="16"/>
      <w:szCs w:val="16"/>
    </w:rPr>
  </w:style>
  <w:style w:type="character" w:customStyle="1" w:styleId="a7">
    <w:name w:val="Знак Знак"/>
    <w:rsid w:val="00EF184F"/>
    <w:rPr>
      <w:rFonts w:ascii="Consolas" w:hAnsi="Consolas" w:cs="Consolas"/>
      <w:sz w:val="21"/>
      <w:szCs w:val="21"/>
    </w:rPr>
  </w:style>
  <w:style w:type="character" w:customStyle="1" w:styleId="a8">
    <w:name w:val="Основной текст Знак"/>
    <w:basedOn w:val="a0"/>
    <w:uiPriority w:val="99"/>
    <w:rsid w:val="00EF184F"/>
    <w:rPr>
      <w:rFonts w:ascii="Times New Roman" w:eastAsia="Times New Roman" w:hAnsi="Times New Roman" w:cs="Times New Roman"/>
      <w:sz w:val="24"/>
      <w:szCs w:val="24"/>
      <w:lang w:eastAsia="zh-CN"/>
    </w:rPr>
  </w:style>
  <w:style w:type="character" w:customStyle="1" w:styleId="a9">
    <w:name w:val="Основной текст с отступом Знак"/>
    <w:basedOn w:val="a0"/>
    <w:rsid w:val="00EF184F"/>
    <w:rPr>
      <w:rFonts w:ascii="TimesET" w:eastAsia="Times New Roman" w:hAnsi="TimesET" w:cs="TimesET"/>
      <w:sz w:val="28"/>
      <w:szCs w:val="20"/>
      <w:lang w:eastAsia="zh-CN"/>
    </w:rPr>
  </w:style>
  <w:style w:type="character" w:customStyle="1" w:styleId="aa">
    <w:name w:val="Нижний колонтитул Знак"/>
    <w:basedOn w:val="a0"/>
    <w:uiPriority w:val="99"/>
    <w:rsid w:val="00EF184F"/>
    <w:rPr>
      <w:rFonts w:ascii="Times New Roman" w:eastAsia="Times New Roman" w:hAnsi="Times New Roman" w:cs="Times New Roman"/>
      <w:sz w:val="24"/>
      <w:szCs w:val="24"/>
      <w:lang w:eastAsia="zh-CN"/>
    </w:rPr>
  </w:style>
  <w:style w:type="character" w:customStyle="1" w:styleId="ab">
    <w:name w:val="Верхний колонтитул Знак"/>
    <w:basedOn w:val="a0"/>
    <w:rsid w:val="00EF184F"/>
    <w:rPr>
      <w:rFonts w:ascii="Times New Roman" w:eastAsia="Times New Roman" w:hAnsi="Times New Roman" w:cs="Times New Roman"/>
      <w:sz w:val="24"/>
      <w:szCs w:val="24"/>
      <w:lang w:eastAsia="zh-CN"/>
    </w:rPr>
  </w:style>
  <w:style w:type="character" w:customStyle="1" w:styleId="ac">
    <w:name w:val="Текст сноски Знак"/>
    <w:basedOn w:val="a0"/>
    <w:rsid w:val="00EF184F"/>
    <w:rPr>
      <w:rFonts w:ascii="Times New Roman" w:eastAsia="Times New Roman" w:hAnsi="Times New Roman" w:cs="Times New Roman"/>
      <w:sz w:val="20"/>
      <w:szCs w:val="20"/>
      <w:lang w:eastAsia="zh-CN"/>
    </w:rPr>
  </w:style>
  <w:style w:type="character" w:customStyle="1" w:styleId="ad">
    <w:name w:val="Текст выноски Знак"/>
    <w:basedOn w:val="a0"/>
    <w:rsid w:val="00EF184F"/>
    <w:rPr>
      <w:rFonts w:ascii="Tahoma" w:eastAsia="Times New Roman" w:hAnsi="Tahoma" w:cs="Tahoma"/>
      <w:sz w:val="16"/>
      <w:szCs w:val="16"/>
      <w:lang w:eastAsia="zh-CN"/>
    </w:rPr>
  </w:style>
  <w:style w:type="character" w:customStyle="1" w:styleId="23">
    <w:name w:val="Основной текст с отступом 2 Знак"/>
    <w:basedOn w:val="a0"/>
    <w:link w:val="24"/>
    <w:rsid w:val="00EF184F"/>
    <w:rPr>
      <w:rFonts w:ascii="Times New Roman" w:eastAsia="Times New Roman" w:hAnsi="Times New Roman" w:cs="Times New Roman"/>
      <w:sz w:val="18"/>
      <w:szCs w:val="20"/>
      <w:lang w:eastAsia="zh-CN"/>
    </w:rPr>
  </w:style>
  <w:style w:type="character" w:customStyle="1" w:styleId="25">
    <w:name w:val="Основной текст 2 Знак"/>
    <w:basedOn w:val="a0"/>
    <w:uiPriority w:val="99"/>
    <w:semiHidden/>
    <w:rsid w:val="00E36D67"/>
    <w:rPr>
      <w:rFonts w:ascii="Times New Roman" w:eastAsiaTheme="minorEastAsia"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E36D67"/>
    <w:rPr>
      <w:rFonts w:ascii="Times New Roman" w:eastAsiaTheme="minorEastAsia" w:hAnsi="Times New Roman" w:cs="Times New Roman"/>
      <w:sz w:val="16"/>
      <w:szCs w:val="16"/>
      <w:lang w:eastAsia="ru-RU"/>
    </w:rPr>
  </w:style>
  <w:style w:type="character" w:customStyle="1" w:styleId="apple-converted-space">
    <w:name w:val="apple-converted-space"/>
    <w:basedOn w:val="a0"/>
    <w:rsid w:val="000F7F52"/>
  </w:style>
  <w:style w:type="character" w:customStyle="1" w:styleId="a4">
    <w:name w:val="Основной текст_"/>
    <w:link w:val="81"/>
    <w:rsid w:val="00C82113"/>
    <w:rPr>
      <w:sz w:val="21"/>
      <w:szCs w:val="21"/>
      <w:shd w:val="clear" w:color="auto" w:fill="FFFFFF"/>
    </w:rPr>
  </w:style>
  <w:style w:type="character" w:customStyle="1" w:styleId="26">
    <w:name w:val="Основной текст2"/>
    <w:rsid w:val="00C8211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18">
    <w:name w:val="Основной текст1"/>
    <w:rsid w:val="00C8211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ae">
    <w:name w:val="Основной текст + Полужирный"/>
    <w:rsid w:val="00C82113"/>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eastAsia="ru-RU" w:bidi="ru-RU"/>
    </w:rPr>
  </w:style>
  <w:style w:type="character" w:customStyle="1" w:styleId="50">
    <w:name w:val="Заголовок 5 Знак"/>
    <w:basedOn w:val="a0"/>
    <w:link w:val="5"/>
    <w:uiPriority w:val="9"/>
    <w:semiHidden/>
    <w:rsid w:val="000B2583"/>
    <w:rPr>
      <w:rFonts w:asciiTheme="majorHAnsi" w:eastAsiaTheme="majorEastAsia" w:hAnsiTheme="majorHAnsi" w:cstheme="majorBidi"/>
      <w:color w:val="1F4D78" w:themeColor="accent1" w:themeShade="7F"/>
      <w:sz w:val="24"/>
      <w:szCs w:val="24"/>
      <w:lang w:eastAsia="ru-RU"/>
    </w:rPr>
  </w:style>
  <w:style w:type="character" w:customStyle="1" w:styleId="19">
    <w:name w:val="Красная строка Знак1"/>
    <w:basedOn w:val="a8"/>
    <w:rsid w:val="00F16775"/>
    <w:rPr>
      <w:rFonts w:ascii="Times New Roman" w:eastAsiaTheme="minorEastAsia" w:hAnsi="Times New Roman" w:cs="Times New Roman"/>
      <w:sz w:val="24"/>
      <w:szCs w:val="24"/>
      <w:lang w:eastAsia="ru-RU"/>
    </w:rPr>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rFonts w:eastAsia="Times New Roman" w:cs="Times New Roman"/>
      <w:b/>
      <w:bCs w:val="0"/>
      <w:i w:val="0"/>
      <w:iCs w:val="0"/>
      <w:caps w:val="0"/>
      <w:smallCaps w:val="0"/>
      <w:strike w:val="0"/>
      <w:dstrike w:val="0"/>
      <w:color w:val="000000"/>
      <w:spacing w:val="0"/>
      <w:w w:val="100"/>
      <w:sz w:val="26"/>
      <w:szCs w:val="26"/>
      <w:u w:val="none"/>
      <w:lang w:val="ru-RU" w:eastAsia="ru-RU" w:bidi="ru-RU"/>
    </w:rPr>
  </w:style>
  <w:style w:type="paragraph" w:styleId="af">
    <w:name w:val="Title"/>
    <w:basedOn w:val="a"/>
    <w:next w:val="af0"/>
    <w:pPr>
      <w:keepNext/>
      <w:spacing w:before="240" w:after="120"/>
    </w:pPr>
    <w:rPr>
      <w:rFonts w:ascii="Liberation Sans" w:eastAsia="Lucida Sans Unicode" w:hAnsi="Liberation Sans" w:cs="Mangal"/>
      <w:sz w:val="28"/>
      <w:szCs w:val="28"/>
    </w:rPr>
  </w:style>
  <w:style w:type="paragraph" w:styleId="af0">
    <w:name w:val="Body Text"/>
    <w:basedOn w:val="a"/>
    <w:uiPriority w:val="99"/>
    <w:qFormat/>
    <w:rsid w:val="00EF184F"/>
    <w:pPr>
      <w:widowControl/>
      <w:spacing w:after="120" w:line="288" w:lineRule="auto"/>
    </w:pPr>
    <w:rPr>
      <w:rFonts w:eastAsia="Times New Roman"/>
      <w:lang w:eastAsia="zh-CN"/>
    </w:rPr>
  </w:style>
  <w:style w:type="paragraph" w:styleId="af1">
    <w:name w:val="List"/>
    <w:basedOn w:val="af0"/>
    <w:rsid w:val="00EF184F"/>
    <w:rPr>
      <w:rFonts w:cs="Mangal"/>
    </w:rPr>
  </w:style>
  <w:style w:type="paragraph" w:customStyle="1" w:styleId="af2">
    <w:name w:val="Название"/>
    <w:basedOn w:val="a"/>
    <w:pPr>
      <w:suppressLineNumbers/>
      <w:spacing w:before="120" w:after="120"/>
    </w:pPr>
    <w:rPr>
      <w:rFonts w:cs="Mangal"/>
      <w:i/>
      <w:iCs/>
    </w:rPr>
  </w:style>
  <w:style w:type="paragraph" w:styleId="af3">
    <w:name w:val="index heading"/>
    <w:basedOn w:val="a"/>
    <w:pPr>
      <w:suppressLineNumbers/>
    </w:pPr>
    <w:rPr>
      <w:rFonts w:cs="Mangal"/>
    </w:rPr>
  </w:style>
  <w:style w:type="paragraph" w:customStyle="1" w:styleId="Style18">
    <w:name w:val="Style18"/>
    <w:basedOn w:val="a"/>
    <w:uiPriority w:val="99"/>
    <w:rsid w:val="005D55DE"/>
    <w:pPr>
      <w:spacing w:line="410" w:lineRule="exact"/>
    </w:pPr>
  </w:style>
  <w:style w:type="paragraph" w:customStyle="1" w:styleId="Style19">
    <w:name w:val="Style19"/>
    <w:basedOn w:val="a"/>
    <w:uiPriority w:val="99"/>
    <w:rsid w:val="005D55DE"/>
    <w:pPr>
      <w:spacing w:line="485" w:lineRule="exact"/>
      <w:ind w:firstLine="706"/>
      <w:jc w:val="both"/>
    </w:pPr>
  </w:style>
  <w:style w:type="paragraph" w:customStyle="1" w:styleId="Style41">
    <w:name w:val="Style41"/>
    <w:basedOn w:val="a"/>
    <w:uiPriority w:val="99"/>
    <w:rsid w:val="005D55DE"/>
    <w:pPr>
      <w:spacing w:line="470" w:lineRule="exact"/>
      <w:jc w:val="both"/>
    </w:pPr>
  </w:style>
  <w:style w:type="paragraph" w:styleId="af4">
    <w:name w:val="Normal (Web)"/>
    <w:basedOn w:val="a"/>
    <w:unhideWhenUsed/>
    <w:rsid w:val="005D55DE"/>
    <w:pPr>
      <w:widowControl/>
      <w:spacing w:before="280" w:after="280"/>
    </w:pPr>
    <w:rPr>
      <w:rFonts w:eastAsia="Times New Roman"/>
    </w:rPr>
  </w:style>
  <w:style w:type="paragraph" w:styleId="af5">
    <w:name w:val="No Spacing"/>
    <w:qFormat/>
    <w:rsid w:val="005D55DE"/>
    <w:pPr>
      <w:suppressAutoHyphens/>
      <w:ind w:left="-533" w:firstLine="142"/>
      <w:jc w:val="both"/>
    </w:pPr>
    <w:rPr>
      <w:rFonts w:eastAsia="Times New Roman" w:cs="Calibri"/>
      <w:sz w:val="24"/>
      <w:lang w:eastAsia="zh-CN"/>
    </w:rPr>
  </w:style>
  <w:style w:type="paragraph" w:customStyle="1" w:styleId="Style12">
    <w:name w:val="Style12"/>
    <w:basedOn w:val="a"/>
    <w:uiPriority w:val="99"/>
    <w:rsid w:val="005D55DE"/>
    <w:pPr>
      <w:spacing w:line="485" w:lineRule="exact"/>
      <w:ind w:firstLine="686"/>
      <w:jc w:val="both"/>
    </w:pPr>
  </w:style>
  <w:style w:type="paragraph" w:customStyle="1" w:styleId="Style34">
    <w:name w:val="Style34"/>
    <w:basedOn w:val="a"/>
    <w:uiPriority w:val="99"/>
    <w:rsid w:val="005D55DE"/>
  </w:style>
  <w:style w:type="paragraph" w:customStyle="1" w:styleId="Style5">
    <w:name w:val="Style5"/>
    <w:basedOn w:val="a"/>
    <w:uiPriority w:val="99"/>
    <w:rsid w:val="005D55DE"/>
    <w:pPr>
      <w:spacing w:line="281" w:lineRule="exact"/>
      <w:jc w:val="center"/>
    </w:pPr>
  </w:style>
  <w:style w:type="paragraph" w:customStyle="1" w:styleId="Style33">
    <w:name w:val="Style33"/>
    <w:basedOn w:val="a"/>
    <w:uiPriority w:val="99"/>
    <w:rsid w:val="005D55DE"/>
    <w:pPr>
      <w:spacing w:line="275" w:lineRule="exact"/>
      <w:ind w:firstLine="418"/>
      <w:jc w:val="both"/>
    </w:pPr>
  </w:style>
  <w:style w:type="paragraph" w:styleId="af6">
    <w:name w:val="List Paragraph"/>
    <w:basedOn w:val="a"/>
    <w:uiPriority w:val="34"/>
    <w:qFormat/>
    <w:rsid w:val="00D13E82"/>
    <w:pPr>
      <w:widowControl/>
      <w:spacing w:after="200" w:line="276" w:lineRule="auto"/>
      <w:ind w:left="720"/>
    </w:pPr>
    <w:rPr>
      <w:rFonts w:ascii="Calibri" w:eastAsia="Times New Roman" w:hAnsi="Calibri" w:cs="Calibri"/>
      <w:sz w:val="22"/>
      <w:szCs w:val="22"/>
      <w:lang w:eastAsia="zh-CN"/>
    </w:rPr>
  </w:style>
  <w:style w:type="paragraph" w:customStyle="1" w:styleId="1a">
    <w:name w:val="Заголовок1"/>
    <w:basedOn w:val="a"/>
    <w:rsid w:val="00EF184F"/>
    <w:pPr>
      <w:keepNext/>
      <w:spacing w:before="240" w:after="120" w:line="252" w:lineRule="auto"/>
      <w:ind w:firstLine="340"/>
      <w:jc w:val="both"/>
    </w:pPr>
    <w:rPr>
      <w:rFonts w:ascii="Arial" w:eastAsia="Arial Unicode MS" w:hAnsi="Arial" w:cs="Mangal"/>
      <w:sz w:val="28"/>
      <w:szCs w:val="28"/>
      <w:lang w:eastAsia="zh-CN"/>
    </w:rPr>
  </w:style>
  <w:style w:type="paragraph" w:styleId="af7">
    <w:name w:val="caption"/>
    <w:basedOn w:val="a"/>
    <w:qFormat/>
    <w:rsid w:val="00EF184F"/>
    <w:pPr>
      <w:suppressLineNumbers/>
      <w:spacing w:before="120" w:after="120" w:line="252" w:lineRule="auto"/>
      <w:ind w:firstLine="340"/>
      <w:jc w:val="both"/>
    </w:pPr>
    <w:rPr>
      <w:rFonts w:eastAsia="Times New Roman" w:cs="Mangal"/>
      <w:i/>
      <w:iCs/>
      <w:lang w:eastAsia="zh-CN"/>
    </w:rPr>
  </w:style>
  <w:style w:type="paragraph" w:customStyle="1" w:styleId="41">
    <w:name w:val="Указатель4"/>
    <w:basedOn w:val="a"/>
    <w:rsid w:val="00EF184F"/>
    <w:pPr>
      <w:suppressLineNumbers/>
      <w:spacing w:line="252" w:lineRule="auto"/>
      <w:ind w:firstLine="340"/>
      <w:jc w:val="both"/>
    </w:pPr>
    <w:rPr>
      <w:rFonts w:eastAsia="Times New Roman" w:cs="Mangal"/>
      <w:sz w:val="18"/>
      <w:szCs w:val="20"/>
      <w:lang w:eastAsia="zh-CN"/>
    </w:rPr>
  </w:style>
  <w:style w:type="paragraph" w:customStyle="1" w:styleId="27">
    <w:name w:val="Название2"/>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34">
    <w:name w:val="Указатель3"/>
    <w:basedOn w:val="a"/>
    <w:link w:val="33"/>
    <w:rsid w:val="00EF184F"/>
    <w:pPr>
      <w:suppressLineNumbers/>
      <w:spacing w:line="252" w:lineRule="auto"/>
      <w:ind w:firstLine="340"/>
      <w:jc w:val="both"/>
    </w:pPr>
    <w:rPr>
      <w:rFonts w:eastAsia="Times New Roman" w:cs="Mangal"/>
      <w:sz w:val="18"/>
      <w:szCs w:val="20"/>
      <w:lang w:eastAsia="zh-CN"/>
    </w:rPr>
  </w:style>
  <w:style w:type="paragraph" w:customStyle="1" w:styleId="1b">
    <w:name w:val="Название1"/>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24">
    <w:name w:val="Указатель2"/>
    <w:basedOn w:val="a"/>
    <w:link w:val="23"/>
    <w:rsid w:val="00EF184F"/>
    <w:pPr>
      <w:suppressLineNumbers/>
      <w:spacing w:line="252" w:lineRule="auto"/>
      <w:ind w:firstLine="340"/>
      <w:jc w:val="both"/>
    </w:pPr>
    <w:rPr>
      <w:rFonts w:eastAsia="Times New Roman" w:cs="Mangal"/>
      <w:sz w:val="18"/>
      <w:szCs w:val="20"/>
      <w:lang w:eastAsia="zh-CN"/>
    </w:rPr>
  </w:style>
  <w:style w:type="paragraph" w:customStyle="1" w:styleId="1c">
    <w:name w:val="Название объекта1"/>
    <w:basedOn w:val="a"/>
    <w:rsid w:val="00EF184F"/>
    <w:pPr>
      <w:suppressLineNumbers/>
      <w:spacing w:before="120" w:after="120" w:line="252" w:lineRule="auto"/>
      <w:ind w:firstLine="340"/>
      <w:jc w:val="both"/>
    </w:pPr>
    <w:rPr>
      <w:rFonts w:eastAsia="Times New Roman" w:cs="Mangal"/>
      <w:i/>
      <w:iCs/>
      <w:lang w:eastAsia="zh-CN"/>
    </w:rPr>
  </w:style>
  <w:style w:type="paragraph" w:customStyle="1" w:styleId="1d">
    <w:name w:val="Указатель1"/>
    <w:basedOn w:val="a"/>
    <w:rsid w:val="00EF184F"/>
    <w:pPr>
      <w:suppressLineNumbers/>
      <w:spacing w:line="252" w:lineRule="auto"/>
      <w:ind w:firstLine="340"/>
      <w:jc w:val="both"/>
    </w:pPr>
    <w:rPr>
      <w:rFonts w:eastAsia="Times New Roman" w:cs="Mangal"/>
      <w:sz w:val="18"/>
      <w:szCs w:val="20"/>
      <w:lang w:eastAsia="zh-CN"/>
    </w:rPr>
  </w:style>
  <w:style w:type="paragraph" w:customStyle="1" w:styleId="1e">
    <w:name w:val="Знак1"/>
    <w:basedOn w:val="a"/>
    <w:rsid w:val="00EF184F"/>
    <w:pPr>
      <w:widowControl/>
      <w:tabs>
        <w:tab w:val="left" w:pos="643"/>
      </w:tabs>
      <w:spacing w:after="160" w:line="240" w:lineRule="exact"/>
    </w:pPr>
    <w:rPr>
      <w:rFonts w:ascii="Verdana" w:eastAsia="Times New Roman" w:hAnsi="Verdana" w:cs="Verdana"/>
      <w:sz w:val="20"/>
      <w:szCs w:val="20"/>
      <w:lang w:val="en-US" w:eastAsia="zh-CN"/>
    </w:rPr>
  </w:style>
  <w:style w:type="paragraph" w:customStyle="1" w:styleId="af8">
    <w:name w:val="список с точками"/>
    <w:basedOn w:val="a"/>
    <w:rsid w:val="00EF184F"/>
    <w:pPr>
      <w:widowControl/>
      <w:spacing w:line="312" w:lineRule="auto"/>
      <w:ind w:left="822" w:hanging="255"/>
      <w:jc w:val="both"/>
    </w:pPr>
    <w:rPr>
      <w:rFonts w:eastAsia="Times New Roman"/>
      <w:lang w:eastAsia="zh-CN"/>
    </w:rPr>
  </w:style>
  <w:style w:type="paragraph" w:styleId="af9">
    <w:name w:val="Body Text Indent"/>
    <w:basedOn w:val="a"/>
    <w:rsid w:val="00EF184F"/>
    <w:pPr>
      <w:widowControl/>
      <w:spacing w:line="360" w:lineRule="atLeast"/>
      <w:jc w:val="both"/>
    </w:pPr>
    <w:rPr>
      <w:rFonts w:ascii="TimesET" w:eastAsia="Times New Roman" w:hAnsi="TimesET" w:cs="TimesET"/>
      <w:sz w:val="28"/>
      <w:szCs w:val="20"/>
      <w:lang w:eastAsia="zh-CN"/>
    </w:rPr>
  </w:style>
  <w:style w:type="paragraph" w:customStyle="1" w:styleId="afa">
    <w:name w:val="Знак Знак Знак Знак Знак Знак"/>
    <w:basedOn w:val="a"/>
    <w:rsid w:val="00EF184F"/>
    <w:pPr>
      <w:widowControl/>
      <w:spacing w:after="160" w:line="240" w:lineRule="exact"/>
    </w:pPr>
    <w:rPr>
      <w:rFonts w:ascii="Verdana" w:eastAsia="Times New Roman" w:hAnsi="Verdana" w:cs="Verdana"/>
      <w:sz w:val="20"/>
      <w:szCs w:val="20"/>
      <w:lang w:val="en-US" w:eastAsia="zh-CN"/>
    </w:rPr>
  </w:style>
  <w:style w:type="paragraph" w:customStyle="1" w:styleId="BodyText21">
    <w:name w:val="Body Text 21"/>
    <w:basedOn w:val="a"/>
    <w:rsid w:val="00EF184F"/>
    <w:pPr>
      <w:widowControl/>
      <w:jc w:val="both"/>
    </w:pPr>
    <w:rPr>
      <w:rFonts w:ascii="Times NR Cyr MT" w:eastAsia="Times New Roman" w:hAnsi="Times NR Cyr MT" w:cs="Times NR Cyr MT"/>
      <w:sz w:val="28"/>
      <w:szCs w:val="20"/>
      <w:lang w:eastAsia="zh-CN"/>
    </w:rPr>
  </w:style>
  <w:style w:type="paragraph" w:customStyle="1" w:styleId="210">
    <w:name w:val="Основной текст с отступом 2 Знак1"/>
    <w:basedOn w:val="1"/>
    <w:link w:val="28"/>
    <w:rsid w:val="00EF184F"/>
    <w:pPr>
      <w:spacing w:before="0" w:after="0"/>
      <w:ind w:right="-765"/>
    </w:pPr>
    <w:rPr>
      <w:rFonts w:ascii="Castellar" w:hAnsi="Castellar" w:cs="Times New Roman"/>
      <w:b w:val="0"/>
      <w:bCs w:val="0"/>
      <w:shadow/>
      <w:sz w:val="56"/>
      <w:szCs w:val="56"/>
      <w:lang w:val="en-US"/>
    </w:rPr>
  </w:style>
  <w:style w:type="paragraph" w:customStyle="1" w:styleId="220">
    <w:name w:val="Основной текст 22"/>
    <w:basedOn w:val="a"/>
    <w:rsid w:val="00EF184F"/>
    <w:pPr>
      <w:widowControl/>
      <w:spacing w:line="360" w:lineRule="auto"/>
    </w:pPr>
    <w:rPr>
      <w:rFonts w:eastAsia="Times New Roman"/>
      <w:sz w:val="26"/>
      <w:szCs w:val="20"/>
      <w:lang w:eastAsia="zh-CN"/>
    </w:rPr>
  </w:style>
  <w:style w:type="paragraph" w:customStyle="1" w:styleId="310">
    <w:name w:val="Основной текст 31"/>
    <w:basedOn w:val="a"/>
    <w:rsid w:val="00EF184F"/>
    <w:pPr>
      <w:widowControl/>
      <w:spacing w:after="120"/>
    </w:pPr>
    <w:rPr>
      <w:rFonts w:eastAsia="Times New Roman"/>
      <w:sz w:val="16"/>
      <w:szCs w:val="16"/>
      <w:lang w:eastAsia="zh-CN"/>
    </w:rPr>
  </w:style>
  <w:style w:type="paragraph" w:customStyle="1" w:styleId="211">
    <w:name w:val="Основной текст с отступом 21"/>
    <w:basedOn w:val="a"/>
    <w:rsid w:val="00EF184F"/>
    <w:pPr>
      <w:widowControl/>
      <w:spacing w:after="120" w:line="480" w:lineRule="auto"/>
      <w:ind w:left="283"/>
    </w:pPr>
    <w:rPr>
      <w:rFonts w:eastAsia="Times New Roman"/>
      <w:lang w:eastAsia="zh-CN"/>
    </w:rPr>
  </w:style>
  <w:style w:type="paragraph" w:customStyle="1" w:styleId="311">
    <w:name w:val="Основной текст с отступом 31"/>
    <w:basedOn w:val="a"/>
    <w:rsid w:val="00EF184F"/>
    <w:pPr>
      <w:widowControl/>
      <w:spacing w:after="120"/>
      <w:ind w:left="283"/>
    </w:pPr>
    <w:rPr>
      <w:rFonts w:eastAsia="Times New Roman"/>
      <w:sz w:val="16"/>
      <w:szCs w:val="16"/>
      <w:lang w:eastAsia="zh-CN"/>
    </w:rPr>
  </w:style>
  <w:style w:type="paragraph" w:customStyle="1" w:styleId="1f">
    <w:name w:val="Обычный1"/>
    <w:rsid w:val="00EF184F"/>
    <w:pPr>
      <w:widowControl w:val="0"/>
      <w:suppressAutoHyphens/>
    </w:pPr>
    <w:rPr>
      <w:rFonts w:ascii="Times New Roman" w:eastAsia="Arial" w:hAnsi="Times New Roman" w:cs="Times New Roman"/>
      <w:szCs w:val="20"/>
      <w:lang w:eastAsia="zh-CN"/>
    </w:rPr>
  </w:style>
  <w:style w:type="paragraph" w:customStyle="1" w:styleId="afb">
    <w:name w:val="_______"/>
    <w:rsid w:val="00EF184F"/>
    <w:pPr>
      <w:widowControl w:val="0"/>
      <w:suppressAutoHyphens/>
    </w:pPr>
    <w:rPr>
      <w:rFonts w:ascii="Swiss Light 10pt" w:eastAsia="Arial" w:hAnsi="Swiss Light 10pt" w:cs="Swiss Light 10pt"/>
      <w:szCs w:val="20"/>
      <w:lang w:val="en-US" w:eastAsia="zh-CN"/>
    </w:rPr>
  </w:style>
  <w:style w:type="paragraph" w:customStyle="1" w:styleId="text">
    <w:name w:val="text"/>
    <w:basedOn w:val="a"/>
    <w:rsid w:val="00EF184F"/>
    <w:pPr>
      <w:widowControl/>
      <w:spacing w:before="280" w:after="280"/>
      <w:jc w:val="both"/>
    </w:pPr>
    <w:rPr>
      <w:rFonts w:eastAsia="Times New Roman"/>
      <w:lang w:eastAsia="zh-CN"/>
    </w:rPr>
  </w:style>
  <w:style w:type="paragraph" w:styleId="1f0">
    <w:name w:val="toc 1"/>
    <w:basedOn w:val="a"/>
    <w:rsid w:val="00EF184F"/>
    <w:pPr>
      <w:widowControl/>
      <w:spacing w:before="280" w:after="280"/>
    </w:pPr>
    <w:rPr>
      <w:rFonts w:eastAsia="Times New Roman"/>
      <w:lang w:eastAsia="zh-CN"/>
    </w:rPr>
  </w:style>
  <w:style w:type="paragraph" w:styleId="29">
    <w:name w:val="toc 2"/>
    <w:basedOn w:val="a"/>
    <w:rsid w:val="00EF184F"/>
    <w:pPr>
      <w:widowControl/>
      <w:spacing w:before="280" w:after="280"/>
    </w:pPr>
    <w:rPr>
      <w:rFonts w:eastAsia="Times New Roman"/>
      <w:lang w:eastAsia="zh-CN"/>
    </w:rPr>
  </w:style>
  <w:style w:type="paragraph" w:customStyle="1" w:styleId="FR1">
    <w:name w:val="FR1"/>
    <w:rsid w:val="00EF184F"/>
    <w:pPr>
      <w:widowControl w:val="0"/>
      <w:suppressAutoHyphens/>
      <w:spacing w:before="80"/>
      <w:ind w:left="280"/>
    </w:pPr>
    <w:rPr>
      <w:rFonts w:ascii="Arial" w:eastAsia="Arial" w:hAnsi="Arial" w:cs="Arial"/>
      <w:sz w:val="12"/>
      <w:szCs w:val="20"/>
      <w:lang w:val="en-US" w:eastAsia="zh-CN"/>
    </w:rPr>
  </w:style>
  <w:style w:type="paragraph" w:styleId="afc">
    <w:name w:val="footer"/>
    <w:basedOn w:val="a"/>
    <w:uiPriority w:val="99"/>
    <w:rsid w:val="00EF184F"/>
    <w:pPr>
      <w:widowControl/>
    </w:pPr>
    <w:rPr>
      <w:rFonts w:eastAsia="Times New Roman"/>
      <w:lang w:eastAsia="zh-CN"/>
    </w:rPr>
  </w:style>
  <w:style w:type="paragraph" w:styleId="afd">
    <w:name w:val="header"/>
    <w:basedOn w:val="a"/>
    <w:rsid w:val="00EF184F"/>
    <w:pPr>
      <w:widowControl/>
    </w:pPr>
    <w:rPr>
      <w:rFonts w:eastAsia="Times New Roman"/>
      <w:lang w:eastAsia="zh-CN"/>
    </w:rPr>
  </w:style>
  <w:style w:type="paragraph" w:customStyle="1" w:styleId="2a">
    <w:name w:val="Обычный2"/>
    <w:rsid w:val="00EF184F"/>
    <w:pPr>
      <w:widowControl w:val="0"/>
      <w:suppressAutoHyphens/>
    </w:pPr>
    <w:rPr>
      <w:rFonts w:ascii="Times New Roman" w:eastAsia="Arial" w:hAnsi="Times New Roman" w:cs="Times New Roman"/>
      <w:szCs w:val="20"/>
      <w:lang w:eastAsia="zh-CN"/>
    </w:rPr>
  </w:style>
  <w:style w:type="paragraph" w:styleId="35">
    <w:name w:val="toc 3"/>
    <w:aliases w:val="Основной текст с отступом 3 Знак1,Оглавление 3 Знак Знак,Основной текст с отступом 3 Знак1 Знак Знак"/>
    <w:basedOn w:val="a"/>
    <w:link w:val="36"/>
    <w:rsid w:val="00EF184F"/>
    <w:pPr>
      <w:widowControl/>
      <w:ind w:left="480"/>
    </w:pPr>
    <w:rPr>
      <w:rFonts w:eastAsia="Times New Roman"/>
      <w:lang w:eastAsia="zh-CN"/>
    </w:rPr>
  </w:style>
  <w:style w:type="paragraph" w:customStyle="1" w:styleId="140">
    <w:name w:val="таймс 14"/>
    <w:rsid w:val="00EF184F"/>
    <w:pPr>
      <w:suppressAutoHyphens/>
    </w:pPr>
    <w:rPr>
      <w:rFonts w:ascii="Times New Roman" w:eastAsia="Arial" w:hAnsi="Times New Roman" w:cs="Times New Roman"/>
      <w:sz w:val="28"/>
      <w:szCs w:val="28"/>
      <w:lang w:eastAsia="zh-CN"/>
    </w:rPr>
  </w:style>
  <w:style w:type="paragraph" w:customStyle="1" w:styleId="1f1">
    <w:name w:val="Красная строка1"/>
    <w:basedOn w:val="af0"/>
    <w:rsid w:val="00EF184F"/>
    <w:pPr>
      <w:widowControl w:val="0"/>
      <w:ind w:firstLine="210"/>
    </w:pPr>
  </w:style>
  <w:style w:type="paragraph" w:styleId="afe">
    <w:name w:val="footnote text"/>
    <w:basedOn w:val="a"/>
    <w:rsid w:val="00EF184F"/>
    <w:pPr>
      <w:widowControl/>
    </w:pPr>
    <w:rPr>
      <w:rFonts w:eastAsia="Times New Roman"/>
      <w:sz w:val="20"/>
      <w:szCs w:val="20"/>
      <w:lang w:eastAsia="zh-CN"/>
    </w:rPr>
  </w:style>
  <w:style w:type="paragraph" w:customStyle="1" w:styleId="212">
    <w:name w:val="Основной текст 21"/>
    <w:basedOn w:val="a"/>
    <w:rsid w:val="00EF184F"/>
    <w:pPr>
      <w:widowControl/>
      <w:spacing w:line="360" w:lineRule="auto"/>
    </w:pPr>
    <w:rPr>
      <w:rFonts w:eastAsia="Times New Roman"/>
      <w:sz w:val="26"/>
      <w:szCs w:val="20"/>
      <w:lang w:eastAsia="zh-CN"/>
    </w:rPr>
  </w:style>
  <w:style w:type="paragraph" w:styleId="aff">
    <w:name w:val="Balloon Text"/>
    <w:basedOn w:val="a"/>
    <w:rsid w:val="00EF184F"/>
    <w:pPr>
      <w:ind w:firstLine="400"/>
      <w:jc w:val="both"/>
    </w:pPr>
    <w:rPr>
      <w:rFonts w:ascii="Tahoma" w:eastAsia="Times New Roman" w:hAnsi="Tahoma" w:cs="Tahoma"/>
      <w:sz w:val="16"/>
      <w:szCs w:val="16"/>
      <w:lang w:eastAsia="zh-CN"/>
    </w:rPr>
  </w:style>
  <w:style w:type="paragraph" w:customStyle="1" w:styleId="aff0">
    <w:name w:val="Таблица"/>
    <w:basedOn w:val="a"/>
    <w:rsid w:val="00EF184F"/>
    <w:pPr>
      <w:jc w:val="both"/>
    </w:pPr>
    <w:rPr>
      <w:rFonts w:eastAsia="Times New Roman"/>
      <w:sz w:val="28"/>
      <w:lang w:eastAsia="zh-CN"/>
    </w:rPr>
  </w:style>
  <w:style w:type="paragraph" w:customStyle="1" w:styleId="1f2">
    <w:name w:val="Текст1"/>
    <w:basedOn w:val="a"/>
    <w:rsid w:val="00EF184F"/>
    <w:pPr>
      <w:widowControl/>
    </w:pPr>
    <w:rPr>
      <w:rFonts w:ascii="Consolas" w:eastAsia="Calibri" w:hAnsi="Consolas"/>
      <w:sz w:val="21"/>
      <w:szCs w:val="21"/>
      <w:lang w:eastAsia="zh-CN"/>
    </w:rPr>
  </w:style>
  <w:style w:type="paragraph" w:customStyle="1" w:styleId="aff1">
    <w:name w:val="Содержимое таблицы"/>
    <w:basedOn w:val="a"/>
    <w:rsid w:val="00EF184F"/>
    <w:pPr>
      <w:suppressLineNumbers/>
      <w:spacing w:line="252" w:lineRule="auto"/>
      <w:ind w:firstLine="340"/>
      <w:jc w:val="both"/>
    </w:pPr>
    <w:rPr>
      <w:rFonts w:eastAsia="Times New Roman"/>
      <w:sz w:val="18"/>
      <w:szCs w:val="20"/>
      <w:lang w:eastAsia="zh-CN"/>
    </w:rPr>
  </w:style>
  <w:style w:type="paragraph" w:customStyle="1" w:styleId="aff2">
    <w:name w:val="Заголовок таблицы"/>
    <w:basedOn w:val="aff1"/>
    <w:rsid w:val="00EF184F"/>
    <w:pPr>
      <w:jc w:val="center"/>
    </w:pPr>
    <w:rPr>
      <w:b/>
      <w:bCs/>
    </w:rPr>
  </w:style>
  <w:style w:type="paragraph" w:styleId="28">
    <w:name w:val="Body Text Indent 2"/>
    <w:basedOn w:val="a"/>
    <w:link w:val="210"/>
    <w:rsid w:val="00EF184F"/>
    <w:pPr>
      <w:spacing w:after="120" w:line="480" w:lineRule="auto"/>
      <w:ind w:left="283" w:firstLine="340"/>
      <w:jc w:val="both"/>
    </w:pPr>
    <w:rPr>
      <w:rFonts w:eastAsia="Times New Roman"/>
      <w:sz w:val="18"/>
      <w:szCs w:val="20"/>
      <w:lang w:eastAsia="zh-CN"/>
    </w:rPr>
  </w:style>
  <w:style w:type="paragraph" w:styleId="2b">
    <w:name w:val="Body Text 2"/>
    <w:basedOn w:val="a"/>
    <w:uiPriority w:val="99"/>
    <w:semiHidden/>
    <w:unhideWhenUsed/>
    <w:rsid w:val="00E36D67"/>
    <w:pPr>
      <w:spacing w:after="120" w:line="480" w:lineRule="auto"/>
    </w:pPr>
  </w:style>
  <w:style w:type="paragraph" w:styleId="36">
    <w:name w:val="Body Text Indent 3"/>
    <w:aliases w:val="Оглавление 3 Знак,Основной текст с отступом 3 Знак1 Знак,Оглавление 3 Знак Знак Знак,Основной текст с отступом 3 Знак1 Знак Знак Знак"/>
    <w:basedOn w:val="a"/>
    <w:link w:val="35"/>
    <w:uiPriority w:val="99"/>
    <w:semiHidden/>
    <w:unhideWhenUsed/>
    <w:rsid w:val="00E36D67"/>
    <w:pPr>
      <w:spacing w:after="120"/>
      <w:ind w:left="283"/>
    </w:pPr>
    <w:rPr>
      <w:sz w:val="16"/>
      <w:szCs w:val="16"/>
    </w:rPr>
  </w:style>
  <w:style w:type="paragraph" w:customStyle="1" w:styleId="82">
    <w:name w:val="Основной текст8"/>
    <w:basedOn w:val="a"/>
    <w:rsid w:val="00C82113"/>
    <w:pPr>
      <w:shd w:val="clear" w:color="auto" w:fill="FFFFFF"/>
      <w:ind w:hanging="2000"/>
    </w:pPr>
    <w:rPr>
      <w:rFonts w:asciiTheme="minorHAnsi" w:eastAsiaTheme="minorHAnsi" w:hAnsiTheme="minorHAnsi" w:cstheme="minorBidi"/>
      <w:sz w:val="21"/>
      <w:szCs w:val="21"/>
      <w:lang w:eastAsia="en-US"/>
    </w:rPr>
  </w:style>
  <w:style w:type="paragraph" w:customStyle="1" w:styleId="TableParagraph">
    <w:name w:val="Table Paragraph"/>
    <w:basedOn w:val="a"/>
    <w:uiPriority w:val="1"/>
    <w:qFormat/>
    <w:rsid w:val="000B2583"/>
    <w:pPr>
      <w:ind w:left="103"/>
    </w:pPr>
    <w:rPr>
      <w:rFonts w:eastAsia="Times New Roman"/>
      <w:sz w:val="20"/>
      <w:szCs w:val="20"/>
      <w:lang w:eastAsia="zh-CN"/>
    </w:rPr>
  </w:style>
  <w:style w:type="paragraph" w:customStyle="1" w:styleId="Default">
    <w:name w:val="Default"/>
    <w:rsid w:val="0087578E"/>
    <w:pPr>
      <w:suppressAutoHyphens/>
    </w:pPr>
    <w:rPr>
      <w:rFonts w:ascii="Times New Roman" w:eastAsia="Times New Roman" w:hAnsi="Times New Roman" w:cs="Times New Roman"/>
      <w:color w:val="000000"/>
      <w:sz w:val="24"/>
      <w:szCs w:val="24"/>
      <w:lang w:eastAsia="ru-RU"/>
    </w:rPr>
  </w:style>
  <w:style w:type="table" w:styleId="aff3">
    <w:name w:val="Table Grid"/>
    <w:basedOn w:val="a1"/>
    <w:uiPriority w:val="59"/>
    <w:rsid w:val="005D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2583"/>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F7B94"/>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www.rsl.ru/ru/root3489/all" TargetMode="External"/><Relationship Id="rId18" Type="http://schemas.openxmlformats.org/officeDocument/2006/relationships/hyperlink" Target="http://www.csrjourna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ns.ru/" TargetMode="External"/><Relationship Id="rId17" Type="http://schemas.openxmlformats.org/officeDocument/2006/relationships/hyperlink" Target="http://data.gov.ru/" TargetMode="External"/><Relationship Id="rId2" Type="http://schemas.openxmlformats.org/officeDocument/2006/relationships/styles" Target="styles.xml"/><Relationship Id="rId16" Type="http://schemas.openxmlformats.org/officeDocument/2006/relationships/hyperlink" Target="https://link.springer.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brary.ru/" TargetMode="External"/><Relationship Id="rId5" Type="http://schemas.openxmlformats.org/officeDocument/2006/relationships/footnotes" Target="footnotes.xml"/><Relationship Id="rId15" Type="http://schemas.openxmlformats.org/officeDocument/2006/relationships/hyperlink" Target="http://neicon.ru/" TargetMode="External"/><Relationship Id="rId10" Type="http://schemas.openxmlformats.org/officeDocument/2006/relationships/hyperlink" Target="http://www.ict.edu.ru/" TargetMode="External"/><Relationship Id="rId19"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fgosvo.ru/" TargetMode="External"/><Relationship Id="rId14" Type="http://schemas.openxmlformats.org/officeDocument/2006/relationships/hyperlink" Target="http://webofscience.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22</Pages>
  <Words>6569</Words>
  <Characters>37447</Characters>
  <Application>Microsoft Office Word</Application>
  <DocSecurity>0</DocSecurity>
  <Lines>312</Lines>
  <Paragraphs>87</Paragraphs>
  <ScaleCrop>false</ScaleCrop>
  <Company>Microsoft</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Кимович Балашов</dc:creator>
  <cp:lastModifiedBy>Микулец Виктория Владимировна</cp:lastModifiedBy>
  <cp:revision>21</cp:revision>
  <dcterms:created xsi:type="dcterms:W3CDTF">2017-11-05T14:26:00Z</dcterms:created>
  <dcterms:modified xsi:type="dcterms:W3CDTF">2022-10-05T13:45:00Z</dcterms:modified>
  <dc:language>ru-RU</dc:language>
</cp:coreProperties>
</file>