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C872D4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872D4">
              <w:tc>
                <w:tcPr>
                  <w:tcW w:w="9635" w:type="dxa"/>
                  <w:shd w:val="clear" w:color="auto" w:fill="auto"/>
                </w:tcPr>
                <w:p w:rsidR="00C872D4" w:rsidRDefault="00FE49D7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18415" distR="0">
                        <wp:extent cx="571500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72D4" w:rsidRDefault="00FE49D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C872D4" w:rsidRDefault="00FE49D7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C872D4" w:rsidRDefault="00C872D4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C872D4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C872D4" w:rsidRDefault="00FE49D7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C872D4" w:rsidRDefault="00C872D4"/>
        </w:tc>
      </w:tr>
    </w:tbl>
    <w:p w:rsidR="00C872D4" w:rsidRDefault="00C872D4">
      <w:pPr>
        <w:rPr>
          <w:rFonts w:cs="TimesNewRomanPSMT"/>
          <w:b/>
          <w:sz w:val="24"/>
        </w:rPr>
      </w:pPr>
    </w:p>
    <w:p w:rsidR="001F7D92" w:rsidRDefault="001F7D92" w:rsidP="001F7D92">
      <w:pPr>
        <w:pStyle w:val="a9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1F7D92" w:rsidRDefault="001F7D92" w:rsidP="001F7D92">
      <w:pPr>
        <w:pStyle w:val="a9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1F7D92" w:rsidRDefault="001F7D92" w:rsidP="001F7D92">
      <w:pPr>
        <w:pStyle w:val="a9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1F7D92" w:rsidRDefault="001F7D92" w:rsidP="001F7D92">
      <w:pPr>
        <w:pStyle w:val="a9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C872D4" w:rsidRDefault="00C872D4">
      <w:pPr>
        <w:suppressAutoHyphens w:val="0"/>
        <w:spacing w:line="276" w:lineRule="auto"/>
        <w:jc w:val="center"/>
        <w:rPr>
          <w:b/>
          <w:lang w:eastAsia="ru-RU"/>
        </w:rPr>
      </w:pPr>
    </w:p>
    <w:p w:rsidR="00C872D4" w:rsidRDefault="00C872D4">
      <w:pPr>
        <w:suppressAutoHyphens w:val="0"/>
        <w:spacing w:line="276" w:lineRule="auto"/>
        <w:jc w:val="center"/>
        <w:rPr>
          <w:b/>
          <w:lang w:eastAsia="ru-RU"/>
        </w:rPr>
      </w:pP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C872D4" w:rsidRDefault="00FE49D7">
      <w:pPr>
        <w:suppressAutoHyphens w:val="0"/>
        <w:spacing w:line="276" w:lineRule="auto"/>
        <w:jc w:val="center"/>
      </w:pPr>
      <w:r>
        <w:t>История государственного управления</w:t>
      </w: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Направление подготовки</w:t>
      </w:r>
    </w:p>
    <w:p w:rsidR="00C872D4" w:rsidRDefault="00FE49D7">
      <w:pPr>
        <w:suppressAutoHyphens w:val="0"/>
        <w:spacing w:line="276" w:lineRule="auto"/>
        <w:jc w:val="center"/>
      </w:pPr>
      <w:r>
        <w:t>38.03.04 – Государственное и муниципальное управление</w:t>
      </w:r>
    </w:p>
    <w:p w:rsidR="00C872D4" w:rsidRDefault="00C872D4">
      <w:pPr>
        <w:suppressAutoHyphens w:val="0"/>
        <w:spacing w:line="276" w:lineRule="auto"/>
        <w:jc w:val="center"/>
      </w:pP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C872D4" w:rsidRDefault="00FE49D7">
      <w:pPr>
        <w:suppressAutoHyphens w:val="0"/>
        <w:spacing w:line="276" w:lineRule="auto"/>
        <w:jc w:val="center"/>
      </w:pPr>
      <w:r>
        <w:t>Региональное управление</w:t>
      </w:r>
    </w:p>
    <w:p w:rsidR="00C872D4" w:rsidRDefault="00C872D4">
      <w:pPr>
        <w:suppressAutoHyphens w:val="0"/>
        <w:spacing w:line="276" w:lineRule="auto"/>
        <w:jc w:val="center"/>
      </w:pP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 xml:space="preserve">Квалификация (степень) выпускника </w:t>
      </w:r>
    </w:p>
    <w:p w:rsidR="00C872D4" w:rsidRDefault="00FE49D7">
      <w:pPr>
        <w:suppressAutoHyphens w:val="0"/>
        <w:spacing w:line="276" w:lineRule="auto"/>
        <w:jc w:val="center"/>
      </w:pPr>
      <w:r>
        <w:t>Бакалавр</w:t>
      </w:r>
    </w:p>
    <w:p w:rsidR="00C872D4" w:rsidRDefault="00C872D4">
      <w:pPr>
        <w:suppressAutoHyphens w:val="0"/>
        <w:spacing w:line="276" w:lineRule="auto"/>
        <w:jc w:val="center"/>
      </w:pP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Форма обучения</w:t>
      </w:r>
    </w:p>
    <w:p w:rsidR="00C872D4" w:rsidRDefault="00FE49D7">
      <w:pPr>
        <w:suppressAutoHyphens w:val="0"/>
        <w:spacing w:line="276" w:lineRule="auto"/>
        <w:jc w:val="center"/>
      </w:pPr>
      <w:r>
        <w:t>Очная, заочная</w:t>
      </w:r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  <w:jc w:val="center"/>
      </w:pPr>
    </w:p>
    <w:p w:rsidR="00E56E36" w:rsidRDefault="00E56E36">
      <w:pPr>
        <w:suppressAutoHyphens w:val="0"/>
        <w:jc w:val="center"/>
      </w:pPr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</w:pPr>
    </w:p>
    <w:p w:rsidR="00C872D4" w:rsidRDefault="00FE49D7">
      <w:pPr>
        <w:suppressAutoHyphens w:val="0"/>
        <w:jc w:val="center"/>
      </w:pPr>
      <w:r>
        <w:t>Москва 20</w:t>
      </w:r>
      <w:r w:rsidR="001F7D92">
        <w:t>20</w:t>
      </w:r>
      <w:bookmarkStart w:id="0" w:name="_GoBack"/>
      <w:bookmarkEnd w:id="0"/>
    </w:p>
    <w:p w:rsidR="00C872D4" w:rsidRDefault="00FE49D7">
      <w:pPr>
        <w:suppressAutoHyphens w:val="0"/>
        <w:jc w:val="center"/>
      </w:pPr>
      <w:r>
        <w:lastRenderedPageBreak/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1"/>
        <w:gridCol w:w="849"/>
      </w:tblGrid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Место учебной 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tabs>
                <w:tab w:val="left" w:pos="567"/>
                <w:tab w:val="left" w:pos="1276"/>
              </w:tabs>
              <w:suppressAutoHyphens w:val="0"/>
              <w:spacing w:after="200" w:line="276" w:lineRule="auto"/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>3.1 Объём учебной дисциплины (модуля) по видам учебных занятий (в часах)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Лицензионное программное обеспечение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Иные сведения и (или) материалы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371"/>
              <w:jc w:val="both"/>
              <w:rPr>
                <w:sz w:val="24"/>
              </w:rPr>
            </w:pPr>
            <w:r>
              <w:rPr>
                <w:sz w:val="24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Лист регистрации изменений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C872D4" w:rsidRDefault="00C872D4"/>
    <w:p w:rsidR="00C872D4" w:rsidRDefault="00FE49D7">
      <w:pPr>
        <w:suppressAutoHyphens w:val="0"/>
        <w:spacing w:line="240" w:lineRule="auto"/>
      </w:pPr>
      <w:r>
        <w:br w:type="page"/>
      </w:r>
    </w:p>
    <w:p w:rsidR="00C872D4" w:rsidRDefault="00FE49D7">
      <w:pPr>
        <w:pStyle w:val="ae"/>
        <w:numPr>
          <w:ilvl w:val="0"/>
          <w:numId w:val="16"/>
        </w:numPr>
        <w:tabs>
          <w:tab w:val="left" w:pos="0"/>
          <w:tab w:val="left" w:pos="851"/>
        </w:tabs>
        <w:suppressAutoHyphens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872D4" w:rsidRDefault="00C872D4">
      <w:pPr>
        <w:tabs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eastAsia="TimesNewRomanPSMT"/>
          <w:sz w:val="24"/>
          <w:szCs w:val="24"/>
          <w:lang w:eastAsia="en-US"/>
        </w:rPr>
      </w:pPr>
    </w:p>
    <w:p w:rsidR="00C872D4" w:rsidRDefault="00FE49D7">
      <w:pPr>
        <w:tabs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В результате освоения ОПОП бакалавриата обучающийся должен овладеть следующими результатами обучения по учебной дисциплине История государственного управления:</w:t>
      </w:r>
    </w:p>
    <w:p w:rsidR="00C872D4" w:rsidRDefault="00C872D4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9634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3543"/>
        <w:gridCol w:w="4538"/>
      </w:tblGrid>
      <w:tr w:rsidR="00C872D4">
        <w:trPr>
          <w:trHeight w:val="5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872D4" w:rsidRDefault="00FE49D7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872D4" w:rsidRDefault="00FE49D7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результаты освоения ОПОП</w:t>
            </w:r>
          </w:p>
          <w:p w:rsidR="00C872D4" w:rsidRDefault="00FE49D7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872D4" w:rsidRDefault="00FE49D7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Перечень планируемых результатов обучения по учебной дисциплине</w:t>
            </w:r>
          </w:p>
        </w:tc>
      </w:tr>
      <w:tr w:rsidR="00C872D4">
        <w:trPr>
          <w:trHeight w:val="568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872D4" w:rsidRDefault="00C872D4">
            <w:pPr>
              <w:widowControl w:val="0"/>
              <w:spacing w:line="240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C872D4" w:rsidRDefault="00FE49D7">
            <w:pPr>
              <w:widowControl w:val="0"/>
              <w:spacing w:line="240" w:lineRule="auto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ПК-2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C872D4" w:rsidRDefault="00FE49D7">
            <w:pPr>
              <w:widowControl w:val="0"/>
              <w:spacing w:line="240" w:lineRule="auto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Знать: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основные теории мотивации, лидерства и власти.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Уметь: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-</w:t>
            </w:r>
            <w:r>
              <w:rPr>
                <w:rFonts w:eastAsia="Lucida Sans Unicode"/>
                <w:sz w:val="24"/>
                <w:szCs w:val="24"/>
              </w:rPr>
              <w:t xml:space="preserve"> проводить аудит человеческих ресурсов;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- осуществлять диагностику организационной культуры.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Владеть: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-навыками использования основных теорий мотивации, лидерства и власти для решения стратегических и оперативных управленческих задач;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-навыками организации групповой работы на основе знания процессов групповой динамики и принципов формирования команды.</w:t>
            </w:r>
          </w:p>
        </w:tc>
      </w:tr>
    </w:tbl>
    <w:p w:rsidR="00C872D4" w:rsidRDefault="00C872D4">
      <w:pPr>
        <w:spacing w:line="240" w:lineRule="auto"/>
        <w:ind w:firstLine="851"/>
        <w:jc w:val="both"/>
        <w:rPr>
          <w:sz w:val="24"/>
          <w:szCs w:val="24"/>
        </w:rPr>
      </w:pPr>
    </w:p>
    <w:p w:rsidR="00C872D4" w:rsidRDefault="00FE49D7">
      <w:pPr>
        <w:tabs>
          <w:tab w:val="left" w:pos="851"/>
          <w:tab w:val="left" w:pos="993"/>
        </w:tabs>
        <w:suppressAutoHyphens w:val="0"/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 бакалавриата:</w:t>
      </w:r>
    </w:p>
    <w:p w:rsidR="00C872D4" w:rsidRDefault="00C872D4">
      <w:pPr>
        <w:suppressAutoHyphens w:val="0"/>
        <w:spacing w:line="240" w:lineRule="auto"/>
        <w:jc w:val="both"/>
        <w:rPr>
          <w:rFonts w:eastAsia="TimesNewRomanPSMT"/>
          <w:sz w:val="24"/>
          <w:szCs w:val="24"/>
          <w:lang w:eastAsia="en-US"/>
        </w:rPr>
      </w:pPr>
    </w:p>
    <w:p w:rsidR="00C872D4" w:rsidRDefault="00FE49D7">
      <w:pPr>
        <w:suppressAutoHyphens w:val="0"/>
        <w:spacing w:line="24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Учебная дисциплина История государственного управления относится к вариативной части. Для освоения учебной дисциплины необходимы компетенции, сформированные в рамках следующих учебных дисциплин ОПОП: История, Философия, Теория управления.</w:t>
      </w:r>
    </w:p>
    <w:p w:rsidR="00C872D4" w:rsidRDefault="00FE49D7">
      <w:pPr>
        <w:widowControl w:val="0"/>
        <w:tabs>
          <w:tab w:val="left" w:pos="5605"/>
          <w:tab w:val="left" w:pos="8323"/>
        </w:tabs>
        <w:spacing w:line="240" w:lineRule="auto"/>
        <w:ind w:right="102"/>
        <w:jc w:val="both"/>
        <w:rPr>
          <w:sz w:val="24"/>
        </w:rPr>
      </w:pPr>
      <w:r>
        <w:rPr>
          <w:sz w:val="24"/>
        </w:rPr>
        <w:t>Учебная дисциплина изучается на 1 курсе во 2 семестре и на 2 курсе в 3 семестре (для очной формы обучения).</w:t>
      </w:r>
    </w:p>
    <w:p w:rsidR="00C872D4" w:rsidRDefault="00FE49D7">
      <w:pPr>
        <w:widowControl w:val="0"/>
        <w:tabs>
          <w:tab w:val="left" w:pos="5605"/>
          <w:tab w:val="left" w:pos="8323"/>
        </w:tabs>
        <w:spacing w:line="240" w:lineRule="auto"/>
        <w:ind w:right="102"/>
        <w:jc w:val="both"/>
        <w:rPr>
          <w:sz w:val="24"/>
        </w:rPr>
      </w:pPr>
      <w:r>
        <w:rPr>
          <w:sz w:val="24"/>
        </w:rPr>
        <w:t>Учебная дисциплина изучается на 2 курсе в 3 семестре (для заочной формы обучения).</w:t>
      </w:r>
    </w:p>
    <w:p w:rsidR="00C872D4" w:rsidRDefault="00C872D4">
      <w:pPr>
        <w:widowControl w:val="0"/>
        <w:tabs>
          <w:tab w:val="left" w:pos="5605"/>
          <w:tab w:val="left" w:pos="8323"/>
        </w:tabs>
        <w:spacing w:line="240" w:lineRule="auto"/>
        <w:ind w:right="102"/>
        <w:jc w:val="both"/>
      </w:pPr>
    </w:p>
    <w:p w:rsidR="00C872D4" w:rsidRDefault="00FE49D7">
      <w:pPr>
        <w:widowControl w:val="0"/>
        <w:tabs>
          <w:tab w:val="left" w:pos="851"/>
          <w:tab w:val="left" w:pos="9298"/>
        </w:tabs>
        <w:spacing w:before="64" w:line="240" w:lineRule="auto"/>
        <w:ind w:left="142" w:right="218"/>
        <w:jc w:val="both"/>
        <w:outlineLvl w:val="0"/>
        <w:rPr>
          <w:sz w:val="24"/>
        </w:rPr>
      </w:pPr>
      <w:bookmarkStart w:id="1" w:name="_Toc459975978"/>
      <w:bookmarkEnd w:id="1"/>
      <w:r>
        <w:rPr>
          <w:b/>
          <w:sz w:val="24"/>
        </w:rPr>
        <w:t>3.Объем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872D4" w:rsidRDefault="00C872D4">
      <w:pPr>
        <w:tabs>
          <w:tab w:val="left" w:pos="425"/>
          <w:tab w:val="left" w:pos="9298"/>
        </w:tabs>
        <w:spacing w:before="64" w:line="240" w:lineRule="auto"/>
        <w:ind w:right="218"/>
      </w:pPr>
    </w:p>
    <w:p w:rsidR="00C872D4" w:rsidRDefault="00FE49D7">
      <w:pPr>
        <w:pStyle w:val="ae"/>
        <w:tabs>
          <w:tab w:val="left" w:pos="425"/>
          <w:tab w:val="left" w:pos="9298"/>
        </w:tabs>
        <w:spacing w:before="64" w:line="240" w:lineRule="auto"/>
        <w:ind w:left="654" w:right="2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Общая трудоемкость (объем) учебной дисциплины составляет 5 зачетных единиц, 180 часов.</w:t>
      </w:r>
    </w:p>
    <w:p w:rsidR="00C872D4" w:rsidRDefault="00C872D4">
      <w:pPr>
        <w:pStyle w:val="2"/>
        <w:spacing w:before="280" w:after="280" w:line="240" w:lineRule="auto"/>
        <w:ind w:firstLine="646"/>
        <w:rPr>
          <w:rFonts w:ascii="Times New Roman" w:hAnsi="Times New Roman" w:cs="Times New Roman"/>
          <w:sz w:val="24"/>
          <w:szCs w:val="24"/>
        </w:rPr>
      </w:pPr>
    </w:p>
    <w:p w:rsidR="00C872D4" w:rsidRDefault="00FE49D7">
      <w:pPr>
        <w:pStyle w:val="2"/>
        <w:spacing w:before="280" w:after="280"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bookmarkStart w:id="2" w:name="_Toc459975979"/>
      <w:bookmarkEnd w:id="2"/>
      <w:r>
        <w:rPr>
          <w:rFonts w:ascii="Times New Roman" w:hAnsi="Times New Roman" w:cs="Times New Roman"/>
          <w:sz w:val="24"/>
          <w:szCs w:val="24"/>
        </w:rPr>
        <w:t>3.1 Объём учебной дисциплины по видам учебных занятий (вчасах)</w:t>
      </w:r>
    </w:p>
    <w:p w:rsidR="00C872D4" w:rsidRDefault="00C872D4"/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2"/>
        <w:gridCol w:w="2237"/>
        <w:gridCol w:w="2568"/>
      </w:tblGrid>
      <w:tr w:rsidR="00C872D4">
        <w:trPr>
          <w:trHeight w:val="480"/>
          <w:jc w:val="center"/>
        </w:trPr>
        <w:tc>
          <w:tcPr>
            <w:tcW w:w="38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Объём учебной дисциплины</w:t>
            </w:r>
          </w:p>
        </w:tc>
        <w:tc>
          <w:tcPr>
            <w:tcW w:w="48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872D4">
        <w:trPr>
          <w:trHeight w:val="691"/>
          <w:jc w:val="center"/>
        </w:trPr>
        <w:tc>
          <w:tcPr>
            <w:tcW w:w="38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C872D4">
        <w:trPr>
          <w:trHeight w:hRule="exact" w:val="650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48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872D4">
        <w:trPr>
          <w:trHeight w:hRule="exact" w:val="990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Контактнаяработа обучающихся с преподавателем (всего)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C872D4">
        <w:trPr>
          <w:trHeight w:hRule="exact" w:val="565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872D4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2D4">
        <w:trPr>
          <w:trHeight w:hRule="exact" w:val="296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72D4">
        <w:trPr>
          <w:trHeight w:hRule="exact" w:val="664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72D4">
        <w:trPr>
          <w:trHeight w:hRule="exact" w:val="393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72D4">
        <w:trPr>
          <w:trHeight w:hRule="exact" w:val="870"/>
          <w:jc w:val="center"/>
        </w:trPr>
        <w:tc>
          <w:tcPr>
            <w:tcW w:w="384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160 </w:t>
            </w:r>
          </w:p>
        </w:tc>
      </w:tr>
      <w:tr w:rsidR="00C872D4">
        <w:trPr>
          <w:trHeight w:hRule="exact" w:val="303"/>
          <w:jc w:val="center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72D4">
        <w:trPr>
          <w:trHeight w:val="263"/>
          <w:jc w:val="center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72D4">
        <w:trPr>
          <w:trHeight w:hRule="exact" w:val="728"/>
          <w:jc w:val="center"/>
        </w:trPr>
        <w:tc>
          <w:tcPr>
            <w:tcW w:w="384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Самостоятельная работа обучающихся (всего)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C872D4">
        <w:trPr>
          <w:trHeight w:hRule="exact" w:val="597"/>
          <w:jc w:val="center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72D4">
        <w:trPr>
          <w:trHeight w:val="362"/>
          <w:jc w:val="center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2D4" w:rsidRDefault="00C872D4">
      <w:pPr>
        <w:spacing w:before="59" w:line="240" w:lineRule="auto"/>
        <w:ind w:right="179"/>
        <w:rPr>
          <w:i/>
          <w:sz w:val="24"/>
          <w:szCs w:val="24"/>
        </w:rPr>
      </w:pPr>
    </w:p>
    <w:p w:rsidR="00C872D4" w:rsidRDefault="00FE49D7">
      <w:pPr>
        <w:spacing w:line="240" w:lineRule="auto"/>
        <w:ind w:left="142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4.Содержание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872D4" w:rsidRDefault="00C872D4">
      <w:pPr>
        <w:pStyle w:val="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2D4" w:rsidRDefault="00FE49D7">
      <w:pPr>
        <w:pStyle w:val="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59975981"/>
      <w:r>
        <w:rPr>
          <w:rFonts w:ascii="Times New Roman" w:hAnsi="Times New Roman" w:cs="Times New Roman"/>
          <w:sz w:val="24"/>
          <w:szCs w:val="24"/>
        </w:rPr>
        <w:t xml:space="preserve">4.1 </w:t>
      </w:r>
      <w:bookmarkEnd w:id="3"/>
      <w:r>
        <w:rPr>
          <w:rFonts w:ascii="Times New Roman" w:hAnsi="Times New Roman" w:cs="Times New Roman"/>
          <w:sz w:val="24"/>
          <w:szCs w:val="24"/>
        </w:rPr>
        <w:t>Разделы учебной дисциплины (модуля) и трудоемкость по видам учебных занятий  (в академических часах)</w:t>
      </w:r>
    </w:p>
    <w:p w:rsidR="00C872D4" w:rsidRDefault="00C872D4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2D4" w:rsidRDefault="00FE49D7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форма обучения </w:t>
      </w:r>
    </w:p>
    <w:p w:rsidR="00C872D4" w:rsidRDefault="00C872D4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1" w:type="dxa"/>
        <w:tblInd w:w="-5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3067"/>
        <w:gridCol w:w="613"/>
        <w:gridCol w:w="618"/>
        <w:gridCol w:w="577"/>
        <w:gridCol w:w="858"/>
        <w:gridCol w:w="614"/>
        <w:gridCol w:w="597"/>
        <w:gridCol w:w="615"/>
        <w:gridCol w:w="572"/>
        <w:gridCol w:w="572"/>
        <w:gridCol w:w="1947"/>
      </w:tblGrid>
      <w:tr w:rsidR="00C872D4">
        <w:trPr>
          <w:cantSplit/>
          <w:trHeight w:val="742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Разделы и темы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4"/>
                <w:szCs w:val="22"/>
              </w:rPr>
              <w:t>Семестр</w:t>
            </w:r>
          </w:p>
        </w:tc>
        <w:tc>
          <w:tcPr>
            <w:tcW w:w="498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Формы текущего контроля успеваемости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Форма промежуточной аттестации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</w:pPr>
            <w:r>
              <w:rPr>
                <w:rFonts w:cs="Verdana"/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C872D4">
        <w:trPr>
          <w:cantSplit/>
          <w:trHeight w:val="43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2"/>
                <w:szCs w:val="16"/>
              </w:rPr>
              <w:t>Из них контактные занятия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Самостоятельная работа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Контрольная работа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  <w:sz w:val="20"/>
                <w:szCs w:val="16"/>
              </w:rPr>
              <w:t>Курсовая работа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</w:tr>
      <w:tr w:rsidR="00C872D4">
        <w:trPr>
          <w:cantSplit/>
          <w:trHeight w:val="1887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0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Лаборатор.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Практическ.занятия / семинары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20"/>
                <w:szCs w:val="16"/>
              </w:rPr>
              <w:t>Интерактив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Тема 1. Введение в историю государственного управления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2. Государственное управление на Руси (до конца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3. Государственное управление в конце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4. Государственное управление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5. Государственный аппарат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6. Российская государственность в начале ХХ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контрольный срез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Комплект </w:t>
            </w:r>
          </w:p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билетов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2 СЕМЕСТРУ</w:t>
            </w:r>
          </w:p>
          <w:p w:rsidR="00C872D4" w:rsidRDefault="00C87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7. Формирование советского государственного аппарата. Государственное управление в предвоенные и военные годы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8. Государственное управление в послевоенный период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9. Государственное и муниципальное управление в РФ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Комплект </w:t>
            </w:r>
          </w:p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билетов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pStyle w:val="af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3 СЕМЕСТРУ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72D4" w:rsidRDefault="00C872D4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2D4" w:rsidRDefault="00FE49D7">
      <w:pPr>
        <w:pStyle w:val="af"/>
        <w:spacing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C872D4" w:rsidRDefault="00C872D4">
      <w:pPr>
        <w:pStyle w:val="af"/>
        <w:spacing w:line="240" w:lineRule="auto"/>
        <w:ind w:firstLine="0"/>
      </w:pPr>
    </w:p>
    <w:tbl>
      <w:tblPr>
        <w:tblW w:w="11191" w:type="dxa"/>
        <w:tblInd w:w="-5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"/>
        <w:gridCol w:w="3067"/>
        <w:gridCol w:w="612"/>
        <w:gridCol w:w="618"/>
        <w:gridCol w:w="577"/>
        <w:gridCol w:w="858"/>
        <w:gridCol w:w="614"/>
        <w:gridCol w:w="597"/>
        <w:gridCol w:w="615"/>
        <w:gridCol w:w="572"/>
        <w:gridCol w:w="572"/>
        <w:gridCol w:w="1947"/>
      </w:tblGrid>
      <w:tr w:rsidR="00C872D4">
        <w:trPr>
          <w:cantSplit/>
          <w:trHeight w:val="742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№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Разделы и темы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98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Формы текущего контроля успеваемости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Форма промежуточной аттестации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</w:pPr>
            <w:r>
              <w:rPr>
                <w:rFonts w:cs="Verdana"/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C872D4">
        <w:trPr>
          <w:cantSplit/>
          <w:trHeight w:val="43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Из них контактные занятия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Самостоятельная работа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Контрольная работа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  <w:sz w:val="20"/>
                <w:szCs w:val="16"/>
              </w:rPr>
              <w:t>Курсовая работа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</w:tr>
      <w:tr w:rsidR="00C872D4">
        <w:trPr>
          <w:cantSplit/>
          <w:trHeight w:val="1887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0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Лаборатор.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Практическ.занятия / семинары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20"/>
                <w:szCs w:val="16"/>
              </w:rPr>
              <w:t>Интерактив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Тема 1. Введение в историю государственного управления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2. Государственное управление на Руси (до конца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3. Государственное управление в конце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4. Государственное управление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5. Государственный аппарат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6. Российская государственность в начале ХХ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контрольный срез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7. Формирование советского государственного аппарата. Государственное управление в предвоенные и военные годы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</w:t>
            </w:r>
          </w:p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8. Государственное управление в послевоенный период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9. Государственное и муниципальное управление в РФ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Комплект </w:t>
            </w:r>
          </w:p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билетов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pStyle w:val="af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3 СЕМЕСТРУ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rPr>
                <w:b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72D4" w:rsidRDefault="00C872D4">
      <w:pPr>
        <w:pStyle w:val="af"/>
        <w:spacing w:line="240" w:lineRule="auto"/>
        <w:ind w:firstLine="0"/>
      </w:pPr>
    </w:p>
    <w:p w:rsidR="00C872D4" w:rsidRDefault="00FE49D7">
      <w:pPr>
        <w:widowControl w:val="0"/>
        <w:numPr>
          <w:ilvl w:val="1"/>
          <w:numId w:val="3"/>
        </w:numPr>
        <w:spacing w:line="240" w:lineRule="auto"/>
        <w:ind w:right="94"/>
        <w:jc w:val="both"/>
        <w:outlineLvl w:val="1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Содержание учебной дисциплины (модуля), структурированное по разделам (темам)</w:t>
      </w:r>
    </w:p>
    <w:p w:rsidR="00C872D4" w:rsidRDefault="00C872D4">
      <w:pPr>
        <w:spacing w:line="240" w:lineRule="auto"/>
        <w:rPr>
          <w:b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№ 1. Введение в историю государственного управления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Предмет и задачи истории государственного управления. Ее связь с другими учебными дисциплинами. Основные этапы в изучении истории отечественного государственного управления. Периодизация курса истории государственного управления в России.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Источники по истории государственного управления.</w:t>
      </w:r>
    </w:p>
    <w:p w:rsidR="00C872D4" w:rsidRDefault="00C872D4">
      <w:pPr>
        <w:spacing w:line="240" w:lineRule="auto"/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4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истории государственного управления как научной и учебной дисциплины.</w:t>
      </w:r>
    </w:p>
    <w:p w:rsidR="00C872D4" w:rsidRDefault="00FE49D7">
      <w:pPr>
        <w:numPr>
          <w:ilvl w:val="0"/>
          <w:numId w:val="4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периодизации истории государственного управления. </w:t>
      </w:r>
    </w:p>
    <w:p w:rsidR="00C872D4" w:rsidRDefault="00FE49D7">
      <w:pPr>
        <w:numPr>
          <w:ilvl w:val="0"/>
          <w:numId w:val="4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Источники по истории государственного управления.</w:t>
      </w:r>
    </w:p>
    <w:p w:rsidR="00C872D4" w:rsidRDefault="00FE49D7">
      <w:pPr>
        <w:numPr>
          <w:ilvl w:val="0"/>
          <w:numId w:val="4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Факторы формирования русской государственности.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2. Государственное управление на Руси (до конца </w:t>
      </w:r>
      <w:r>
        <w:rPr>
          <w:b/>
          <w:sz w:val="24"/>
          <w:szCs w:val="24"/>
          <w:lang w:val="en-US"/>
        </w:rPr>
        <w:t>XV</w:t>
      </w:r>
      <w:r>
        <w:rPr>
          <w:b/>
          <w:sz w:val="24"/>
          <w:szCs w:val="24"/>
        </w:rPr>
        <w:t xml:space="preserve"> в.)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Возникновение государства на Руси. Политический строй Древнерусского государства. Княжеская власть и дружина. Вече и общинное самоуправление. Русская Правда.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Распад Древнерусского государства. Возникновение новых политических центров. Основные модели государственного управления в Удельной Руси: владимирская, новгородская, галицкая. Изменения в системе управления на Руси в период ордынского ига.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Особенности местного управления и самоуправления. Кормления.</w:t>
      </w:r>
    </w:p>
    <w:p w:rsidR="00C872D4" w:rsidRDefault="00C872D4">
      <w:pPr>
        <w:spacing w:line="240" w:lineRule="auto"/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Политический строй Древнерусского государства.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Вечевой строй древнерусских городов.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Роль христианства в укреплении древнерусской государственности.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деятельность Ольги, Владимира, Ярослава Мудрого. 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модели государственного управления Удельной Руси.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ордынского ига на русскую государственность.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3. Государственное управление в конце </w:t>
      </w:r>
      <w:r>
        <w:rPr>
          <w:b/>
          <w:sz w:val="24"/>
          <w:szCs w:val="24"/>
          <w:lang w:val="en-US"/>
        </w:rPr>
        <w:t>XV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 xml:space="preserve"> вв.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Объединение русских земель вокруг Москвы. Усиление великокняжеской власти и принятие главой государства царского титула. Формирование сословно-представительной монархии. Государственное устройство и аппарат управления. Боярская дума и Земские соборы. Приказная система управления. Судебник 1550 г.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Местное управление и самоуправление: замена кормлений губными и земскими учреждениями. Переход к воеводской системе управления на местах.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Влияние опричнины на политический строй страны.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Укрепление самодержавия после «смуты». Соборное Уложение 1649 г. Тенденции перехода России от сословно-представительной монархии к абсолютной. Зарождение государственной службы и служилой бюрократии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         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Управление Сибирью и Украиной.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образования единого Российского государства  и становления новой системы государственного управления.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Иван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как государственный деятель.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Сословно-представительная монархия в России.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Высшие органы Московского царства: глава государства, Боярская дума, Земские соборы.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опричнины на политический строй страны.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приказной системы управления.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служилой бюрократии в России.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Соборное Уложение 1649 г. о государственном управлении.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деятельность А.Л. Ордин-Нащокина. 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Достоинства и недостатки допетровской системы государственного управления.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4. Государственное управление в </w:t>
      </w:r>
      <w:r>
        <w:rPr>
          <w:b/>
          <w:sz w:val="24"/>
          <w:szCs w:val="24"/>
          <w:lang w:val="en-US"/>
        </w:rPr>
        <w:t>XVIII</w:t>
      </w:r>
      <w:r>
        <w:rPr>
          <w:b/>
          <w:sz w:val="24"/>
          <w:szCs w:val="24"/>
        </w:rPr>
        <w:t xml:space="preserve"> в.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Россия на рубеже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вв. 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их влияние на механизм государственного управления. Создание новых правительственных учреждений. Сенат и Синод. Коллежская система управления. «Генеральный регламент» и «Табель о рангах». Реформы местного и городского управления.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Установление абсолютной монархии и провозглашение России империей.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Кризис власти после смерти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Эпоха дворцовых переворотов. Нестабильность системы государственного управления. «Фаворитизм».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«Просвещенный абсолютизм» в России. Реформы государственного управления и государственной службы при Екатерине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Уложенная комиссия 1767 – 1768 гг. Губернская и судебная реформа 1775 г. Новые органы управления губернией и уездом.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Система сословного самоуправления по Жалованным грамотам дворянству и городам.</w:t>
      </w:r>
    </w:p>
    <w:p w:rsidR="00C872D4" w:rsidRDefault="00C872D4">
      <w:pPr>
        <w:spacing w:line="240" w:lineRule="auto"/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абсолютизма в России.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их влияние на механизм государственного управления.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Коллежская система управления.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Императорские советы.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«Табель о рангах» и ее роль в формировании государственной службы в России.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«Просвещенный абсолютизм»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Уложенная Комиссия 1767 г. 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Органы политического сыска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 сословного самоуправления по Жалованным грамотам городам и дворянству.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5. Государственный аппарат России в </w:t>
      </w:r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 xml:space="preserve"> в.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Российский абсолютизм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Поиски путей совершенствования государственного управления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Правительственный конституционализм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план государственных преобразований М.М. Сперанского. Кодификация законов.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Изменения в государственном аппарате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Образование Государственного совета и реформа Сената. Создание министерств и министерская система управления. Императорская канцелярия и ее место в системе государственного управления при Николае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 Высшие комитеты.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Нарастание кризиса в империи к середине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«Великие реформы» 60 – 70 гг.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и их воздействие на систему государственного управления. Контрреформы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Российское чиновничество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Территориальный рост Российской империи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вв. Основные подходы к управлению окраинами. Институт генерал-губернаторства (наместничества) в системе управления Российской империей. Особенности управления Украиной, Сибирью, Польшей, Финляндией, Прибалтикой, Кавказом и Средней Азией.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Местное управление и самоуправление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Крестьянское самоуправление по реформе 1861 г. Институт земских начальников.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Подготовка и проведение земской реформы 1864 г. Уездное и губернское земство. Городская реформа 1870 г. и органы городского самоуправления. Земская и городская контрреформы. 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Российский абсолютизм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в.: от крепостнического самодержавия к буржуазной монархии.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Правительственный конституционализм первой четверти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 государственных преобразований М.М. Сперанского.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министерств и министерская система управления.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Императорская канцелярия и ее место в системе государственного управления при Николае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Либеральные реформы 1860 – 1870-х гг. и их влияние на систему государственного управления.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Крестьянское самоуправление по реформе 1861 г.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Земское самоуправление в дореволюционной России.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Институт генерал-губернаторства в системе управления окраинами.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управления Украиной, Сибирью, Польшей, Финляндией, Прибалтикой, Кавказом и Средней Азией.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Российское чиновничество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C872D4" w:rsidRDefault="00C872D4">
      <w:pPr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6. Российская государственность в начале ХХ в.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Российская государственность на пороге ХХ в. Революция 1905 – 1907 гг. и попытки обновления монархии. Манифест 17 октября 1905 г. Начало парламентаризма в России. Место Государственной думы и Государственного совета в политической системе страны. Реорганизация исполнительной власти. Изменения в управления окраинами. Рост общественно-политической активности земств. Формирование партийной системы и расширение сети общественных организаций в России.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Влияние первой мировой войны на российскую государственность. Кризис и крах Думской монархии в России.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Государственное управление при Временном правительстве.  </w:t>
      </w:r>
    </w:p>
    <w:p w:rsidR="00C872D4" w:rsidRDefault="00C872D4">
      <w:pPr>
        <w:spacing w:line="240" w:lineRule="auto"/>
        <w:rPr>
          <w:b/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государственность на пороге ХХ в.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Начало парламентаризма в России.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С.Ю. Витте и П.А. Столыпин как государственные деятели России.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Проблемы государственного устройства России в программах общероссийских политических партий.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Первой мировой войны на российскую государственность.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управление при Временном правительстве.</w:t>
      </w:r>
    </w:p>
    <w:p w:rsidR="00C872D4" w:rsidRDefault="00C872D4">
      <w:pPr>
        <w:spacing w:line="240" w:lineRule="auto"/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7. Формирование советского государственного аппарата. Государственное управление в предвоенные и военные годы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lastRenderedPageBreak/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Возникновение Советского государства и формирование его аппарата. Съезды Советов. ВЦИК, наркоматы. Особенности становления советской федерации. Управление экономикой. ВСНХ. Создание чрезвычайных органов. ВЧК. Созыв и роспуск Учредительного собрания. Местные советы. Конституция 1918 г. и государственный аппарат РСФСР.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Установление однопартийной системы.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Образование СССР и его национально-государственное развитие в 20 – 30-е гг. Политический строй СССР. Высшие органы государственной власти и управления по Конституциям СССР 1936 г. и 1977 г. Место и роль коммунистической партии в системе управления Советским государством. Сращивание партийного и государственного аппарата. Советская номенклатура.          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Центральные государственные органы, их типы. Формирование административно-командной системы управления. Создание отраслевых промышленных наркоматов. ОГПУ – НКВД СССР.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Изменения в административно-территориальном делении страны. Местные советы и их исполкомы. 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Государственный аппарат СССР в годы Великой Отечественной войны.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Советского государства и формирование его аппарата.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становления советской федерации. 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Конституция 1918 г. и государственный аппарат РСФСР. 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однопартийной системы.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Высшие органы государственной власти и управления по Конституциям СССР 1936 г.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и роль коммунистической партии в системе управления Советским государством.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Центральные государственные органы в СССР, их типология.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отраслевых промышленных наркоматов.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Органы ОГПУ – НКВД и их роль в советской государственно-политической системе.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аппарат СССР в годы Великой Отечественной войны.</w:t>
      </w:r>
    </w:p>
    <w:p w:rsidR="00C872D4" w:rsidRDefault="00C872D4">
      <w:pPr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8. Государственное управление в послевоенный период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Основные этапы в развитии советской государственности послевоенного периода. Укрепление административно-командной системы. Переименование наркоматов в министерства. Изменения в политическом строе и государственном аппарате после смерти Сталина. Попытки реформирования системы государственного управления.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Окончательное оформление организационного механизма партийного руководства советским обществом. Конституция СССР 1977 г. Органы государственной власти и управления СССР. Государственный аппарат союзных и автономных республик. Местные советы.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Особенности управления народным хозяйством, социально-культурной и административно-политической сферами. Территориальная система управления промышленностью и строительством.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Кризис системы государственно-партийного социализма. Изменения в государственном аппарате в перестроечные годы. Крах попыток обновления социализма и распад СССР.</w:t>
      </w:r>
    </w:p>
    <w:p w:rsidR="00C872D4" w:rsidRDefault="00C872D4">
      <w:pPr>
        <w:spacing w:line="240" w:lineRule="auto"/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в развитии советской государственности послевоенного периода.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черты административно-командной системы управления.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И.В. Сталин и советская система государственного управления.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Попытки реформирования системы государственного управления после Сталина.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Советская номенклатура: что это такое?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Объективные и субъективные причины кризиса и краха системы государственно-партийного социализма.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9. Государственное и муниципальное управление в РФ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Становление новой российской государственности. Федеративный договор 1992 г. Разработка и принятие Конституции РФ 1993 г. Три уровня публичной власти в РФ.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Федеральные органы государственной власти. Институт президентства. Федеральное Собрание. Система федеральных органов исполнительной власти и ее реформирование в 2004 г. Судебная власть и прокуратура.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Организация власти в субъектах РФ. Местное самоуправление. Проблемы взаимодействия Центра и регионов, государственных органов и органов местного самоуправления.</w:t>
      </w:r>
    </w:p>
    <w:p w:rsidR="00C872D4" w:rsidRDefault="00FE49D7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Реформа государственного управления на современном этапе. Основные тенденции в развитии современной российской государственности.</w:t>
      </w:r>
    </w:p>
    <w:p w:rsidR="00C872D4" w:rsidRDefault="00C872D4">
      <w:pPr>
        <w:spacing w:line="240" w:lineRule="auto"/>
        <w:jc w:val="both"/>
        <w:rPr>
          <w:b/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новой российской государственности. 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Федеративный договор 1992 г. 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принятие Конституции РФ 1993 г. Три уровня публичной власти в РФ. 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Проблемы взаимодействия Центра и регионов, государственных органов и органов местного самоуправления.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Реформа государственного управления на современном этапе.</w:t>
      </w:r>
    </w:p>
    <w:p w:rsidR="00C872D4" w:rsidRDefault="00C872D4">
      <w:pPr>
        <w:pStyle w:val="af9"/>
        <w:rPr>
          <w:rFonts w:ascii="Times New Roman" w:hAnsi="Times New Roman"/>
          <w:b/>
          <w:sz w:val="24"/>
          <w:szCs w:val="24"/>
        </w:rPr>
      </w:pPr>
    </w:p>
    <w:p w:rsidR="00C872D4" w:rsidRDefault="00FE49D7">
      <w:pPr>
        <w:pStyle w:val="1"/>
        <w:widowControl w:val="0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59975983"/>
      <w:bookmarkEnd w:id="4"/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учебной дисциплине(модулю)</w:t>
      </w:r>
    </w:p>
    <w:p w:rsidR="00C872D4" w:rsidRDefault="00C872D4">
      <w:pPr>
        <w:pStyle w:val="a9"/>
        <w:spacing w:after="0" w:line="240" w:lineRule="auto"/>
        <w:ind w:firstLine="176"/>
        <w:jc w:val="both"/>
        <w:rPr>
          <w:sz w:val="24"/>
        </w:rPr>
      </w:pPr>
    </w:p>
    <w:p w:rsidR="00C872D4" w:rsidRDefault="00FE49D7">
      <w:pPr>
        <w:pStyle w:val="a9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C872D4" w:rsidRDefault="00FE49D7">
      <w:pPr>
        <w:pStyle w:val="a9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872D4" w:rsidRDefault="00FE49D7">
      <w:pPr>
        <w:pStyle w:val="af9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C872D4" w:rsidRDefault="00FE49D7">
      <w:pPr>
        <w:pStyle w:val="af9"/>
        <w:ind w:firstLine="567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C872D4" w:rsidRDefault="00FE49D7">
      <w:pPr>
        <w:pStyle w:val="af9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Основные формы самостоятельной работы:</w:t>
      </w:r>
    </w:p>
    <w:p w:rsidR="00C872D4" w:rsidRDefault="00FE49D7">
      <w:pPr>
        <w:pStyle w:val="af9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анализ и изучение литературы и лекционного материала; </w:t>
      </w:r>
    </w:p>
    <w:p w:rsidR="00C872D4" w:rsidRDefault="00FE49D7">
      <w:pPr>
        <w:pStyle w:val="af9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анализ и решение задач и ситуаций;</w:t>
      </w:r>
    </w:p>
    <w:p w:rsidR="00C872D4" w:rsidRDefault="00FE49D7">
      <w:pPr>
        <w:pStyle w:val="af9"/>
        <w:ind w:firstLine="567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подготовка презентаций; </w:t>
      </w:r>
    </w:p>
    <w:p w:rsidR="00C872D4" w:rsidRDefault="00FE49D7">
      <w:pPr>
        <w:spacing w:line="240" w:lineRule="auto"/>
        <w:ind w:firstLine="567"/>
        <w:rPr>
          <w:sz w:val="24"/>
        </w:rPr>
      </w:pPr>
      <w:r>
        <w:rPr>
          <w:sz w:val="24"/>
        </w:rPr>
        <w:lastRenderedPageBreak/>
        <w:t>- подготовка к экзамену.</w:t>
      </w:r>
    </w:p>
    <w:p w:rsidR="00C872D4" w:rsidRDefault="00FE49D7">
      <w:pPr>
        <w:spacing w:line="240" w:lineRule="auto"/>
        <w:ind w:firstLine="567"/>
        <w:rPr>
          <w:sz w:val="24"/>
        </w:rPr>
      </w:pPr>
      <w:r>
        <w:rPr>
          <w:sz w:val="24"/>
          <w:u w:val="single"/>
        </w:rPr>
        <w:t>Методическое обеспечение самостоятельной работы преподавателем состоит из</w:t>
      </w:r>
      <w:r>
        <w:rPr>
          <w:sz w:val="24"/>
        </w:rPr>
        <w:t>:</w:t>
      </w:r>
    </w:p>
    <w:p w:rsidR="00C872D4" w:rsidRDefault="00FE49D7">
      <w:pPr>
        <w:pStyle w:val="ae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определения вопросов, которые обучающиеся должны изучить самостоятельно;</w:t>
      </w:r>
    </w:p>
    <w:p w:rsidR="00C872D4" w:rsidRDefault="00FE49D7">
      <w:pPr>
        <w:pStyle w:val="ae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подбора необходимой литературы, обязательной для проработки и изучения;</w:t>
      </w:r>
    </w:p>
    <w:p w:rsidR="00C872D4" w:rsidRDefault="00FE49D7">
      <w:pPr>
        <w:pStyle w:val="ae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C872D4" w:rsidRDefault="00FE49D7">
      <w:pPr>
        <w:pStyle w:val="ae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C872D4" w:rsidRDefault="00FE49D7">
      <w:pPr>
        <w:tabs>
          <w:tab w:val="left" w:pos="0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C872D4" w:rsidRDefault="00FE49D7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C872D4" w:rsidRDefault="00C872D4">
      <w:pPr>
        <w:spacing w:line="240" w:lineRule="auto"/>
        <w:ind w:firstLine="567"/>
      </w:pPr>
    </w:p>
    <w:p w:rsidR="00C872D4" w:rsidRDefault="00FE49D7">
      <w:pPr>
        <w:pStyle w:val="1"/>
        <w:widowControl w:val="0"/>
        <w:spacing w:before="0" w:after="0" w:line="240" w:lineRule="auto"/>
        <w:ind w:left="142" w:firstLine="0"/>
        <w:jc w:val="both"/>
        <w:rPr>
          <w:rFonts w:ascii="Times New Roman" w:hAnsi="Times New Roman"/>
          <w:spacing w:val="-11"/>
          <w:sz w:val="24"/>
          <w:szCs w:val="24"/>
        </w:rPr>
      </w:pPr>
      <w:bookmarkStart w:id="5" w:name="_Toc459975984"/>
      <w:r>
        <w:rPr>
          <w:rFonts w:ascii="Times New Roman" w:hAnsi="Times New Roman"/>
          <w:sz w:val="24"/>
          <w:szCs w:val="24"/>
        </w:rPr>
        <w:t>6.Фонд оценочных средств для проведения промежуточной аттестации обучающихся по учебной дисциплине</w:t>
      </w:r>
      <w:bookmarkEnd w:id="5"/>
      <w:r>
        <w:rPr>
          <w:rFonts w:ascii="Times New Roman" w:hAnsi="Times New Roman"/>
          <w:spacing w:val="-11"/>
          <w:sz w:val="24"/>
          <w:szCs w:val="24"/>
        </w:rPr>
        <w:t>(модулю)</w:t>
      </w:r>
    </w:p>
    <w:p w:rsidR="00C872D4" w:rsidRDefault="00C872D4"/>
    <w:p w:rsidR="00C872D4" w:rsidRDefault="00FE49D7">
      <w:pPr>
        <w:pStyle w:val="ae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Фонд оценочных средств оформлен в виде приложения к рабочей программе дисциплины «История государственного управления».</w:t>
      </w:r>
    </w:p>
    <w:p w:rsidR="00C872D4" w:rsidRDefault="00C872D4">
      <w:pPr>
        <w:pStyle w:val="1"/>
        <w:widowControl w:val="0"/>
        <w:spacing w:before="0" w:after="0"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C872D4" w:rsidRDefault="00FE49D7">
      <w:pPr>
        <w:pStyle w:val="1"/>
        <w:widowControl w:val="0"/>
        <w:spacing w:before="0"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bookmarkStart w:id="6" w:name="_Toc459975985"/>
      <w:r>
        <w:rPr>
          <w:rFonts w:ascii="Times New Roman" w:hAnsi="Times New Roman"/>
          <w:sz w:val="24"/>
          <w:szCs w:val="24"/>
        </w:rPr>
        <w:t>7. Перечень основной и дополнительной учебной литературы, необходимой для освоения учебной дисциплины</w:t>
      </w:r>
      <w:bookmarkEnd w:id="6"/>
      <w:r>
        <w:rPr>
          <w:rFonts w:ascii="Times New Roman" w:hAnsi="Times New Roman"/>
          <w:spacing w:val="-8"/>
          <w:sz w:val="24"/>
          <w:szCs w:val="24"/>
        </w:rPr>
        <w:t>(модуля)</w:t>
      </w:r>
    </w:p>
    <w:p w:rsidR="00C872D4" w:rsidRDefault="00C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872D4" w:rsidRDefault="00FE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Основная учебная литература:</w:t>
      </w:r>
    </w:p>
    <w:p w:rsidR="00C872D4" w:rsidRDefault="00C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C872D4" w:rsidRDefault="00FE49D7">
      <w:pPr>
        <w:pStyle w:val="ae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Пикулькин А.В. Система государственного управления (4-е издание) [Электронный ресурс] : учебник для студентов вузов, обучающихся по специальности 080504 «Государственное и муниципальное управление» / А.В. Пикулькин. — Электрон. текстовые данные. — М. : ЮНИТИ-ДАНА, 2015. — 639 c. — 978-5-238-01139-4. — Режим доступа: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http://www.iprbookshop.ru/52520.html</w:t>
        </w:r>
      </w:hyperlink>
    </w:p>
    <w:p w:rsidR="00C872D4" w:rsidRDefault="00FE49D7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 В.Д.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В.Д. Самойлов. — Электрон. текстовые данные. — М. : ЮНИТИ-ДАНА, 2015. — 311 c. — 978-5-238-02432-5. — Режим доступа: http://www.iprbookshop.ru/52613.html</w:t>
      </w:r>
    </w:p>
    <w:p w:rsidR="00C872D4" w:rsidRDefault="00C872D4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</w:p>
    <w:p w:rsidR="00C872D4" w:rsidRDefault="00FE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Дополнительная учебная литература:</w:t>
      </w:r>
    </w:p>
    <w:p w:rsidR="00C872D4" w:rsidRDefault="00C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C872D4" w:rsidRDefault="00FE49D7">
      <w:pPr>
        <w:pStyle w:val="ae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Архипова Т.Г., Малышева Е.П. Организация государственных учреждений в России. 1917 – 2013 гг. – М., 2014. </w:t>
      </w:r>
    </w:p>
    <w:p w:rsidR="00C872D4" w:rsidRDefault="00FE49D7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Куликов, Владимир Иванович. История государственного управления в России в схемах и таблицах [Текст] : учеб.-метод. пособие / В. И. Куликов, О. И. Горелов. - М. : МГПУ, 2014. - 64 с.</w:t>
      </w:r>
    </w:p>
    <w:p w:rsidR="00C872D4" w:rsidRDefault="00FE49D7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Омельченко, Николай Алексеевич. История государственного управления [Текст] : учеб. / Н. А. Омельченко. - 2-е изд., перераб. и доп. - М. : Юрайт, 2013. - 575 с. - (Бакалавр. Углубленный курс)</w:t>
      </w:r>
    </w:p>
    <w:p w:rsidR="00C872D4" w:rsidRDefault="00FE49D7">
      <w:pPr>
        <w:pStyle w:val="ae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 С.А. История парламентаризма в России. – М., 2015.</w:t>
      </w:r>
    </w:p>
    <w:p w:rsidR="00C872D4" w:rsidRDefault="00C872D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2D4" w:rsidRDefault="00FE49D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8.Современные профессиональные базы данных и информационные справочные системы</w:t>
      </w:r>
    </w:p>
    <w:p w:rsidR="00C872D4" w:rsidRDefault="00C872D4">
      <w:pPr>
        <w:ind w:left="142"/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C872D4" w:rsidRDefault="00FE49D7">
      <w:pPr>
        <w:spacing w:line="240" w:lineRule="auto"/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0">
        <w:r>
          <w:rPr>
            <w:rStyle w:val="ListLabel24"/>
          </w:rPr>
          <w:t>http://pravo.gov.ru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>
        <w:r>
          <w:rPr>
            <w:rStyle w:val="ListLabel24"/>
          </w:rPr>
          <w:t>http://fgosvo.ru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2">
        <w:r>
          <w:rPr>
            <w:rStyle w:val="ListLabel24"/>
          </w:rPr>
          <w:t>http://www.ict.edu.ru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6. Научная электронная библиотека </w:t>
      </w:r>
      <w:hyperlink r:id="rId13">
        <w:r>
          <w:rPr>
            <w:rStyle w:val="ListLabel24"/>
          </w:rPr>
          <w:t>http://www.elibrary.ru/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7. Национальная электронная библиотека </w:t>
      </w:r>
      <w:hyperlink r:id="rId14">
        <w:r>
          <w:rPr>
            <w:rStyle w:val="ListLabel24"/>
          </w:rPr>
          <w:t>http://www.nns.ru/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5">
        <w:r>
          <w:rPr>
            <w:rStyle w:val="ListLabel24"/>
          </w:rPr>
          <w:t>http://www.rsl.ru/ru/root3489/all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9. WebofScienceCoreCollection — политематическая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ListLabel24"/>
          </w:rPr>
          <w:t>http://webofscience.com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ListLabel24"/>
          </w:rPr>
          <w:t>http://neicon.ru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>11. Базы данных издательства Springer</w:t>
      </w:r>
      <w:hyperlink r:id="rId18">
        <w:r>
          <w:rPr>
            <w:rStyle w:val="ListLabel24"/>
          </w:rPr>
          <w:t>https://link.springer.com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12. Открытые данные государственных органов </w:t>
      </w:r>
      <w:hyperlink r:id="rId19">
        <w:r>
          <w:rPr>
            <w:rStyle w:val="ListLabel24"/>
          </w:rPr>
          <w:t>http://data.gov.ru/</w:t>
        </w:r>
      </w:hyperlink>
    </w:p>
    <w:p w:rsidR="00C872D4" w:rsidRDefault="00C872D4">
      <w:pPr>
        <w:spacing w:line="240" w:lineRule="auto"/>
      </w:pPr>
    </w:p>
    <w:p w:rsidR="00C872D4" w:rsidRDefault="00FE49D7">
      <w:pPr>
        <w:widowControl w:val="0"/>
        <w:tabs>
          <w:tab w:val="left" w:pos="525"/>
        </w:tabs>
        <w:spacing w:before="9" w:line="240" w:lineRule="auto"/>
        <w:ind w:left="142" w:right="194"/>
        <w:jc w:val="both"/>
        <w:outlineLvl w:val="0"/>
        <w:rPr>
          <w:b/>
        </w:rPr>
      </w:pPr>
      <w:bookmarkStart w:id="7" w:name="_Toc459975987"/>
      <w:r>
        <w:rPr>
          <w:b/>
          <w:sz w:val="24"/>
          <w:szCs w:val="24"/>
        </w:rPr>
        <w:t>9.Методические указания для обучающихся по освоению</w:t>
      </w:r>
      <w:r>
        <w:rPr>
          <w:b/>
          <w:spacing w:val="-15"/>
          <w:sz w:val="24"/>
          <w:szCs w:val="24"/>
        </w:rPr>
        <w:t xml:space="preserve">учебной </w:t>
      </w:r>
      <w:r>
        <w:rPr>
          <w:b/>
          <w:sz w:val="24"/>
          <w:szCs w:val="24"/>
        </w:rPr>
        <w:t xml:space="preserve">дисциплины </w:t>
      </w:r>
      <w:bookmarkEnd w:id="7"/>
      <w:r>
        <w:rPr>
          <w:b/>
          <w:sz w:val="24"/>
          <w:szCs w:val="24"/>
        </w:rPr>
        <w:t>(модуля)</w:t>
      </w:r>
    </w:p>
    <w:p w:rsidR="00C872D4" w:rsidRDefault="00C872D4">
      <w:pPr>
        <w:pStyle w:val="ae"/>
        <w:widowControl w:val="0"/>
        <w:tabs>
          <w:tab w:val="left" w:pos="525"/>
        </w:tabs>
        <w:spacing w:before="9" w:after="0" w:line="240" w:lineRule="auto"/>
        <w:ind w:left="610" w:right="194"/>
        <w:jc w:val="both"/>
        <w:outlineLvl w:val="0"/>
        <w:rPr>
          <w:b/>
        </w:rPr>
      </w:pPr>
    </w:p>
    <w:tbl>
      <w:tblPr>
        <w:tblW w:w="9357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идр.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5-7);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ind w:left="-6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overflowPunct w:val="0"/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C872D4" w:rsidRDefault="00FE49D7">
            <w:pPr>
              <w:tabs>
                <w:tab w:val="left" w:pos="0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</w:t>
            </w:r>
            <w:r>
              <w:rPr>
                <w:sz w:val="24"/>
                <w:szCs w:val="24"/>
              </w:rPr>
              <w:lastRenderedPageBreak/>
              <w:t xml:space="preserve">преподавателем. 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, и иные  методические материалы.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afd"/>
              <w:spacing w:before="0" w:after="0"/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872D4" w:rsidRDefault="00FE49D7">
            <w:pPr>
              <w:pStyle w:val="afd"/>
              <w:spacing w:before="0" w:after="0"/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872D4" w:rsidRDefault="00FE49D7">
            <w:pPr>
              <w:pStyle w:val="afd"/>
              <w:spacing w:before="0" w:after="0"/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872D4" w:rsidRDefault="00FE49D7">
            <w:pPr>
              <w:pStyle w:val="afd"/>
              <w:spacing w:before="0" w:after="0"/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872D4" w:rsidRDefault="00FE49D7">
            <w:pPr>
              <w:pStyle w:val="afd"/>
              <w:spacing w:before="0" w:after="0"/>
              <w:jc w:val="both"/>
            </w:pPr>
            <w:r>
              <w:t xml:space="preserve"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</w:t>
            </w:r>
            <w:r>
              <w:lastRenderedPageBreak/>
              <w:t>слушателей, а также делать более систематической проверку их знаний.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зачёту/экзамену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зачёту/экзамену необходимо ориентироваться на конспекты лекций, рекомендуемую литературу и др.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в подготовке к экзамену по дисциплине «История  государственного управления» - это повторение всего материала дисциплины, по которому необходимо сдавать промежуточную аттестацию. При подготовке к зачёту и экзамену </w:t>
            </w:r>
            <w:r>
              <w:rPr>
                <w:sz w:val="24"/>
                <w:szCs w:val="24"/>
                <w:lang w:eastAsia="ru-RU"/>
              </w:rPr>
              <w:t>обучающийся</w:t>
            </w:r>
            <w:r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  <w:r>
              <w:rPr>
                <w:sz w:val="24"/>
                <w:szCs w:val="24"/>
              </w:rPr>
              <w:t xml:space="preserve"> к зачёту и экзамену включает в себя три этапа: самостоятельная работа в течение семестра; непосредственная подготовка в дни, предшествующие зачёту и экзамену по темам курса; содержащиеся в билетах экзамена.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Зачёт и 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успешной сдачи зачёта и экзамена </w:t>
            </w:r>
            <w:r>
              <w:rPr>
                <w:sz w:val="24"/>
                <w:szCs w:val="24"/>
                <w:lang w:eastAsia="ru-RU"/>
              </w:rPr>
              <w:t>обучающиеся</w:t>
            </w:r>
            <w:r>
              <w:rPr>
                <w:sz w:val="24"/>
                <w:szCs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  <w:lang w:eastAsia="ru-RU"/>
              </w:rPr>
              <w:t>обучающимся</w:t>
            </w:r>
            <w:r>
              <w:rPr>
                <w:sz w:val="24"/>
                <w:szCs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C872D4" w:rsidRDefault="00C872D4">
      <w:pPr>
        <w:ind w:left="142"/>
        <w:rPr>
          <w:b/>
          <w:sz w:val="24"/>
          <w:szCs w:val="24"/>
        </w:rPr>
      </w:pPr>
    </w:p>
    <w:p w:rsidR="00C872D4" w:rsidRDefault="00FE49D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10. Лицензионное программное обеспечение</w:t>
      </w:r>
    </w:p>
    <w:p w:rsidR="00C872D4" w:rsidRDefault="00C872D4">
      <w:pPr>
        <w:ind w:left="142"/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1. Операционная система MicrosoftWindows XP ProfessionalRussian — OEM-лицензии (поставляются в составе готового компьютера);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2. Операционная система MicrosoftWindows 7 Professional — OEM-лицензии (поставляются в составе готового компьютера);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3. Программный пакет MicrosoftOffice 2007 — лицензия № 45829385 от 26.08.2009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val="en-US" w:bidi="hi-IN"/>
        </w:rPr>
        <w:t xml:space="preserve">4. </w:t>
      </w:r>
      <w:r>
        <w:rPr>
          <w:rFonts w:eastAsia="Verdana" w:cs="Noto Sans Devanagari"/>
          <w:sz w:val="24"/>
          <w:szCs w:val="24"/>
          <w:lang w:bidi="hi-IN"/>
        </w:rPr>
        <w:t>Программныйпакет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№ 48234688 </w:t>
      </w:r>
      <w:r>
        <w:rPr>
          <w:rFonts w:eastAsia="Verdana" w:cs="Noto Sans Devanagari"/>
          <w:sz w:val="24"/>
          <w:szCs w:val="24"/>
          <w:lang w:bidi="hi-IN"/>
        </w:rPr>
        <w:t>от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16.03.2011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val="en-US" w:bidi="hi-IN"/>
        </w:rPr>
        <w:t xml:space="preserve">4. </w:t>
      </w:r>
      <w:r>
        <w:rPr>
          <w:rFonts w:eastAsia="Verdana" w:cs="Noto Sans Devanagari"/>
          <w:sz w:val="24"/>
          <w:szCs w:val="24"/>
          <w:lang w:bidi="hi-IN"/>
        </w:rPr>
        <w:t>Программныйпакет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№ 49261732 </w:t>
      </w:r>
      <w:r>
        <w:rPr>
          <w:rFonts w:eastAsia="Verdana" w:cs="Noto Sans Devanagari"/>
          <w:sz w:val="24"/>
          <w:szCs w:val="24"/>
          <w:lang w:bidi="hi-IN"/>
        </w:rPr>
        <w:t>от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04.11.2011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5. Комплексная система антивирусной защиты DrWEBEntrpriseSuite — лицензия № 126408928, действует до 13.03.2018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bidi="hi-IN"/>
        </w:rPr>
        <w:t>Программныйпакет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LibreOffice — </w:t>
      </w:r>
      <w:r>
        <w:rPr>
          <w:rFonts w:eastAsia="Verdana" w:cs="Noto Sans Devanagari"/>
          <w:sz w:val="24"/>
          <w:szCs w:val="24"/>
          <w:lang w:bidi="hi-IN"/>
        </w:rPr>
        <w:t>свободнаялицензия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Lesser General Public License</w:t>
      </w:r>
    </w:p>
    <w:p w:rsidR="00C872D4" w:rsidRDefault="00C872D4">
      <w:pPr>
        <w:widowControl w:val="0"/>
        <w:spacing w:line="276" w:lineRule="auto"/>
        <w:rPr>
          <w:b/>
          <w:bCs/>
          <w:color w:val="000000"/>
          <w:sz w:val="24"/>
          <w:szCs w:val="24"/>
          <w:lang w:val="en-US"/>
        </w:rPr>
      </w:pPr>
    </w:p>
    <w:p w:rsidR="00C872D4" w:rsidRDefault="00FE49D7">
      <w:pPr>
        <w:pStyle w:val="ae"/>
        <w:widowControl w:val="0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bookmarkStart w:id="8" w:name="_Toc459975989"/>
      <w:bookmarkEnd w:id="8"/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учебной дисциплине(модулю)</w:t>
      </w:r>
    </w:p>
    <w:p w:rsidR="00C872D4" w:rsidRDefault="00C872D4">
      <w:pPr>
        <w:pStyle w:val="ae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C872D4" w:rsidRDefault="00FE49D7">
      <w:pPr>
        <w:pStyle w:val="a9"/>
        <w:spacing w:before="1" w:line="276" w:lineRule="auto"/>
        <w:jc w:val="both"/>
        <w:rPr>
          <w:sz w:val="24"/>
        </w:rPr>
      </w:pPr>
      <w:r>
        <w:rPr>
          <w:sz w:val="24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C872D4" w:rsidRDefault="00FE49D7">
      <w:pPr>
        <w:pStyle w:val="a9"/>
        <w:spacing w:before="1" w:line="276" w:lineRule="auto"/>
        <w:jc w:val="both"/>
        <w:rPr>
          <w:sz w:val="24"/>
        </w:rPr>
      </w:pPr>
      <w:r>
        <w:rPr>
          <w:sz w:val="24"/>
        </w:rPr>
        <w:t>Учебная аудитория для самостоятельной работы обучающихся с выходом в сеть Интернет (304 каб.).</w:t>
      </w:r>
    </w:p>
    <w:p w:rsidR="00C872D4" w:rsidRDefault="00C872D4">
      <w:pPr>
        <w:pStyle w:val="a9"/>
        <w:spacing w:before="1" w:line="276" w:lineRule="auto"/>
        <w:jc w:val="both"/>
        <w:rPr>
          <w:sz w:val="24"/>
        </w:rPr>
      </w:pPr>
    </w:p>
    <w:p w:rsidR="00C872D4" w:rsidRDefault="00FE49D7">
      <w:pPr>
        <w:pStyle w:val="ae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59975990"/>
      <w:bookmarkEnd w:id="9"/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C872D4" w:rsidRDefault="00C872D4">
      <w:pPr>
        <w:pStyle w:val="ae"/>
        <w:widowControl w:val="0"/>
        <w:tabs>
          <w:tab w:val="left" w:pos="1134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2D4" w:rsidRDefault="00FE49D7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872D4" w:rsidRDefault="00FE49D7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872D4" w:rsidRDefault="00C872D4">
      <w:pPr>
        <w:tabs>
          <w:tab w:val="left" w:pos="1134"/>
        </w:tabs>
        <w:overflowPunct w:val="0"/>
        <w:spacing w:line="228" w:lineRule="auto"/>
        <w:ind w:firstLine="709"/>
        <w:jc w:val="both"/>
      </w:pPr>
    </w:p>
    <w:p w:rsidR="00C872D4" w:rsidRDefault="00FE49D7">
      <w:pPr>
        <w:pStyle w:val="1"/>
        <w:widowControl w:val="0"/>
        <w:numPr>
          <w:ilvl w:val="0"/>
          <w:numId w:val="9"/>
        </w:numPr>
        <w:spacing w:before="0"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10" w:name="_Toc459975991"/>
      <w:bookmarkEnd w:id="10"/>
      <w:r>
        <w:rPr>
          <w:rFonts w:ascii="Times New Roman" w:hAnsi="Times New Roman" w:cs="Times New Roman"/>
          <w:sz w:val="24"/>
          <w:szCs w:val="24"/>
        </w:rPr>
        <w:t>Иные сведения и (или)материалы</w:t>
      </w:r>
    </w:p>
    <w:p w:rsidR="00C872D4" w:rsidRDefault="00C872D4"/>
    <w:p w:rsidR="00C872D4" w:rsidRDefault="00FE49D7">
      <w:pPr>
        <w:pStyle w:val="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59975992"/>
      <w:bookmarkEnd w:id="11"/>
      <w:r>
        <w:rPr>
          <w:rFonts w:ascii="Times New Roman" w:hAnsi="Times New Roman" w:cs="Times New Roman"/>
          <w:sz w:val="24"/>
          <w:szCs w:val="24"/>
        </w:rPr>
        <w:t>13.1Перечень образовательных технологий, используемых при осуществлении образовательного процесса по учебной дисциплине</w:t>
      </w:r>
    </w:p>
    <w:p w:rsidR="00C872D4" w:rsidRDefault="00FE49D7">
      <w:pPr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ab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C872D4" w:rsidRDefault="00C872D4">
      <w:pPr>
        <w:tabs>
          <w:tab w:val="left" w:pos="1134"/>
        </w:tabs>
        <w:overflowPunct w:val="0"/>
        <w:spacing w:line="228" w:lineRule="auto"/>
        <w:jc w:val="both"/>
        <w:rPr>
          <w:b/>
        </w:rPr>
      </w:pPr>
    </w:p>
    <w:p w:rsidR="00C872D4" w:rsidRDefault="00FE49D7">
      <w:pPr>
        <w:spacing w:before="1"/>
        <w:ind w:left="513" w:right="243"/>
        <w:jc w:val="both"/>
        <w:rPr>
          <w:sz w:val="24"/>
        </w:rPr>
      </w:pPr>
      <w:r>
        <w:rPr>
          <w:b/>
          <w:sz w:val="24"/>
        </w:rPr>
        <w:t>Составитель:</w:t>
      </w:r>
      <w:r>
        <w:rPr>
          <w:sz w:val="24"/>
        </w:rPr>
        <w:t xml:space="preserve"> канд.ист.наук, доцент Куликов В.И.</w:t>
      </w:r>
    </w:p>
    <w:p w:rsidR="00C872D4" w:rsidRDefault="00FE49D7">
      <w:pPr>
        <w:suppressAutoHyphens w:val="0"/>
        <w:spacing w:line="240" w:lineRule="auto"/>
        <w:rPr>
          <w:b/>
          <w:sz w:val="24"/>
        </w:rPr>
      </w:pPr>
      <w:r>
        <w:br w:type="page"/>
      </w:r>
    </w:p>
    <w:p w:rsidR="00C872D4" w:rsidRDefault="00C872D4">
      <w:pPr>
        <w:spacing w:before="1"/>
        <w:ind w:left="513" w:right="243"/>
        <w:jc w:val="both"/>
        <w:rPr>
          <w:sz w:val="24"/>
        </w:rPr>
      </w:pPr>
    </w:p>
    <w:p w:rsidR="00C872D4" w:rsidRDefault="00FE49D7">
      <w:pPr>
        <w:pStyle w:val="ae"/>
        <w:widowControl w:val="0"/>
        <w:numPr>
          <w:ilvl w:val="0"/>
          <w:numId w:val="9"/>
        </w:numPr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ab/>
        <w:t>Лист регистрации изменений</w:t>
      </w:r>
    </w:p>
    <w:p w:rsidR="00C872D4" w:rsidRDefault="00FE49D7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sz w:val="24"/>
          <w:szCs w:val="26"/>
        </w:rPr>
      </w:pPr>
      <w:r>
        <w:rPr>
          <w:rFonts w:eastAsia="Times New Roman"/>
          <w:sz w:val="24"/>
          <w:szCs w:val="26"/>
        </w:rPr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>
        <w:rPr>
          <w:rFonts w:eastAsia="Times New Roman"/>
          <w:sz w:val="24"/>
          <w:szCs w:val="26"/>
        </w:rPr>
        <w:softHyphen/>
        <w:t>10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20"/>
        <w:gridCol w:w="1387"/>
      </w:tblGrid>
      <w:tr w:rsidR="00C872D4" w:rsidTr="00C211E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C872D4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  <w:p w:rsidR="00C872D4" w:rsidRDefault="00FE49D7">
            <w:pPr>
              <w:suppressAutoHyphens w:val="0"/>
              <w:spacing w:line="240" w:lineRule="auto"/>
              <w:ind w:right="-143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Реквизиты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Дата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C872D4" w:rsidTr="00C211E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250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52" w:lineRule="auto"/>
              <w:ind w:right="29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872D4" w:rsidRDefault="00C872D4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20.02.2015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6"/>
                <w:shd w:val="clear" w:color="auto" w:fill="00FF00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C211E1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1E1" w:rsidRPr="00C211E1" w:rsidRDefault="00C211E1" w:rsidP="00C211E1">
            <w:pPr>
              <w:suppressAutoHyphens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C211E1"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Pr="00C211E1" w:rsidRDefault="00C211E1" w:rsidP="00C211E1">
            <w:pPr>
              <w:suppressAutoHyphens w:val="0"/>
              <w:spacing w:line="240" w:lineRule="auto"/>
              <w:jc w:val="both"/>
              <w:rPr>
                <w:sz w:val="24"/>
                <w:szCs w:val="26"/>
                <w:lang w:eastAsia="en-US"/>
              </w:rPr>
            </w:pPr>
            <w:r w:rsidRPr="00C211E1">
              <w:rPr>
                <w:sz w:val="24"/>
                <w:szCs w:val="26"/>
                <w:lang w:eastAsia="en-US"/>
              </w:rPr>
              <w:t xml:space="preserve">Протокол заседания </w:t>
            </w:r>
            <w:r w:rsidRPr="00C211E1">
              <w:rPr>
                <w:sz w:val="24"/>
                <w:szCs w:val="26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Pr="00C211E1" w:rsidRDefault="00C211E1" w:rsidP="00C211E1">
            <w:pPr>
              <w:suppressAutoHyphens w:val="0"/>
              <w:spacing w:line="240" w:lineRule="auto"/>
              <w:ind w:right="-143"/>
              <w:jc w:val="both"/>
              <w:rPr>
                <w:sz w:val="24"/>
                <w:szCs w:val="26"/>
                <w:lang w:eastAsia="en-US"/>
              </w:rPr>
            </w:pPr>
            <w:r w:rsidRPr="00C211E1">
              <w:rPr>
                <w:sz w:val="24"/>
                <w:szCs w:val="26"/>
                <w:lang w:eastAsia="en-US"/>
              </w:rPr>
              <w:t>01.09.2018</w:t>
            </w:r>
          </w:p>
        </w:tc>
      </w:tr>
      <w:tr w:rsidR="00C211E1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1E1" w:rsidRDefault="00C211E1" w:rsidP="00C211E1">
            <w:pPr>
              <w:ind w:right="29"/>
              <w:jc w:val="both"/>
            </w:pPr>
            <w:r>
              <w:rPr>
                <w:rFonts w:eastAsia="Calibri;Arial Unicode MS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</w:t>
            </w:r>
            <w:r>
              <w:rPr>
                <w:rFonts w:eastAsia="Calibri;Arial Unicode MS"/>
                <w:sz w:val="24"/>
                <w:szCs w:val="26"/>
              </w:rPr>
              <w:lastRenderedPageBreak/>
              <w:t xml:space="preserve">ОАНО ВО «МПСУ 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jc w:val="center"/>
            </w:pPr>
            <w:r>
              <w:rPr>
                <w:rFonts w:eastAsia="Calibri;Arial Unicode MS"/>
                <w:sz w:val="24"/>
                <w:szCs w:val="26"/>
              </w:rPr>
              <w:lastRenderedPageBreak/>
              <w:t xml:space="preserve">Протокол совместного заседания Совета и </w:t>
            </w:r>
            <w:r>
              <w:rPr>
                <w:rFonts w:eastAsia="Calibri;Arial Unicode MS"/>
                <w:sz w:val="24"/>
                <w:szCs w:val="26"/>
              </w:rPr>
              <w:lastRenderedPageBreak/>
              <w:t>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lastRenderedPageBreak/>
              <w:t>01.09.2019</w:t>
            </w:r>
          </w:p>
        </w:tc>
      </w:tr>
      <w:tr w:rsidR="00C211E1" w:rsidTr="001F7D92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1E1" w:rsidRDefault="00C211E1" w:rsidP="00C211E1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autoSpaceDE w:val="0"/>
              <w:jc w:val="center"/>
            </w:pPr>
            <w:r>
              <w:rPr>
                <w:rFonts w:eastAsia="Calibri;Arial Unicode MS"/>
                <w:sz w:val="24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autoSpaceDE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01.09.2019</w:t>
            </w:r>
          </w:p>
        </w:tc>
      </w:tr>
      <w:tr w:rsidR="001F7D92" w:rsidTr="00C211E1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D92" w:rsidRDefault="001F7D92" w:rsidP="001F7D92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7D92" w:rsidRPr="0072737C" w:rsidRDefault="001F7D92" w:rsidP="001F7D92">
            <w:pPr>
              <w:ind w:left="44" w:right="29"/>
              <w:rPr>
                <w:sz w:val="24"/>
              </w:rPr>
            </w:pPr>
            <w:r w:rsidRPr="0072737C">
              <w:rPr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D92" w:rsidRPr="0072737C" w:rsidRDefault="001F7D92" w:rsidP="001F7D92">
            <w:pPr>
              <w:ind w:left="44"/>
              <w:rPr>
                <w:sz w:val="24"/>
              </w:rPr>
            </w:pPr>
            <w:r w:rsidRPr="0072737C">
              <w:rPr>
                <w:sz w:val="24"/>
              </w:rPr>
              <w:t xml:space="preserve">Протокол заседания </w:t>
            </w:r>
            <w:r w:rsidRPr="0072737C">
              <w:rPr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D92" w:rsidRPr="0072737C" w:rsidRDefault="001F7D92" w:rsidP="001F7D92">
            <w:pPr>
              <w:ind w:left="44" w:right="-143"/>
              <w:rPr>
                <w:sz w:val="24"/>
              </w:rPr>
            </w:pPr>
            <w:r w:rsidRPr="0072737C">
              <w:rPr>
                <w:sz w:val="24"/>
              </w:rPr>
              <w:t>01.09.2020</w:t>
            </w:r>
          </w:p>
        </w:tc>
      </w:tr>
    </w:tbl>
    <w:p w:rsidR="00C872D4" w:rsidRDefault="00C872D4">
      <w:pPr>
        <w:pStyle w:val="ae"/>
        <w:widowControl w:val="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872D4" w:rsidRDefault="00C872D4">
      <w:pPr>
        <w:pStyle w:val="ae"/>
        <w:widowControl w:val="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2D4" w:rsidRDefault="00C872D4">
      <w:pPr>
        <w:spacing w:line="240" w:lineRule="auto"/>
        <w:jc w:val="both"/>
        <w:rPr>
          <w:b/>
          <w:sz w:val="24"/>
          <w:szCs w:val="24"/>
        </w:rPr>
      </w:pPr>
    </w:p>
    <w:p w:rsidR="00C872D4" w:rsidRDefault="00C872D4">
      <w:pPr>
        <w:spacing w:line="240" w:lineRule="auto"/>
        <w:jc w:val="both"/>
      </w:pPr>
    </w:p>
    <w:sectPr w:rsidR="00C872D4">
      <w:footerReference w:type="default" r:id="rId20"/>
      <w:pgSz w:w="11906" w:h="16838"/>
      <w:pgMar w:top="655" w:right="1134" w:bottom="1456" w:left="1134" w:header="0" w:footer="72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BD" w:rsidRDefault="00AD02BD">
      <w:pPr>
        <w:spacing w:line="240" w:lineRule="auto"/>
      </w:pPr>
      <w:r>
        <w:separator/>
      </w:r>
    </w:p>
  </w:endnote>
  <w:endnote w:type="continuationSeparator" w:id="0">
    <w:p w:rsidR="00AD02BD" w:rsidRDefault="00AD0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162117"/>
      <w:docPartObj>
        <w:docPartGallery w:val="Page Numbers (Bottom of Page)"/>
        <w:docPartUnique/>
      </w:docPartObj>
    </w:sdtPr>
    <w:sdtEndPr/>
    <w:sdtContent>
      <w:p w:rsidR="00C872D4" w:rsidRDefault="00FE49D7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F7D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BD" w:rsidRDefault="00AD02BD">
      <w:pPr>
        <w:spacing w:line="240" w:lineRule="auto"/>
      </w:pPr>
      <w:r>
        <w:separator/>
      </w:r>
    </w:p>
  </w:footnote>
  <w:footnote w:type="continuationSeparator" w:id="0">
    <w:p w:rsidR="00AD02BD" w:rsidRDefault="00AD02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367"/>
    <w:multiLevelType w:val="multilevel"/>
    <w:tmpl w:val="614E6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D03"/>
    <w:multiLevelType w:val="multilevel"/>
    <w:tmpl w:val="077C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44DAE"/>
    <w:multiLevelType w:val="multilevel"/>
    <w:tmpl w:val="A4DAB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A7451"/>
    <w:multiLevelType w:val="multilevel"/>
    <w:tmpl w:val="27C89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6078"/>
    <w:multiLevelType w:val="multilevel"/>
    <w:tmpl w:val="612C6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A356851"/>
    <w:multiLevelType w:val="multilevel"/>
    <w:tmpl w:val="5FA814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CB12C28"/>
    <w:multiLevelType w:val="multilevel"/>
    <w:tmpl w:val="7414C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5B03"/>
    <w:multiLevelType w:val="multilevel"/>
    <w:tmpl w:val="739217B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032"/>
    <w:multiLevelType w:val="multilevel"/>
    <w:tmpl w:val="95B4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60B10"/>
    <w:multiLevelType w:val="multilevel"/>
    <w:tmpl w:val="185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 w15:restartNumberingAfterBreak="0">
    <w:nsid w:val="45993F3E"/>
    <w:multiLevelType w:val="multilevel"/>
    <w:tmpl w:val="CB96B5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74315"/>
    <w:multiLevelType w:val="multilevel"/>
    <w:tmpl w:val="6A10650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12716"/>
    <w:multiLevelType w:val="multilevel"/>
    <w:tmpl w:val="7E6A39A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  <w:i/>
        <w:sz w:val="24"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13" w15:restartNumberingAfterBreak="0">
    <w:nsid w:val="643356EA"/>
    <w:multiLevelType w:val="multilevel"/>
    <w:tmpl w:val="19A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C64175"/>
    <w:multiLevelType w:val="multilevel"/>
    <w:tmpl w:val="BDDAE5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25A6C"/>
    <w:multiLevelType w:val="multilevel"/>
    <w:tmpl w:val="4F36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46741"/>
    <w:multiLevelType w:val="multilevel"/>
    <w:tmpl w:val="D82EDEBE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6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2D4"/>
    <w:rsid w:val="001F7D92"/>
    <w:rsid w:val="009905C1"/>
    <w:rsid w:val="00AD02BD"/>
    <w:rsid w:val="00C211E1"/>
    <w:rsid w:val="00C872D4"/>
    <w:rsid w:val="00E56E36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4411"/>
  <w15:docId w15:val="{072DB32A-7025-4C40-A9D7-6CB8A1C2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6A"/>
    <w:pPr>
      <w:suppressAutoHyphens/>
      <w:spacing w:line="360" w:lineRule="auto"/>
    </w:pPr>
    <w:rPr>
      <w:rFonts w:eastAsia="Calibri"/>
      <w:color w:val="00000A"/>
      <w:sz w:val="28"/>
      <w:szCs w:val="28"/>
      <w:lang w:eastAsia="zh-CN"/>
    </w:rPr>
  </w:style>
  <w:style w:type="paragraph" w:styleId="1">
    <w:name w:val="heading 1"/>
    <w:basedOn w:val="a"/>
    <w:qFormat/>
    <w:rsid w:val="003F516A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3F516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3F516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3F516A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F516A"/>
    <w:rPr>
      <w:rFonts w:ascii="Arial" w:hAnsi="Arial" w:cs="Arial"/>
      <w:sz w:val="24"/>
      <w:szCs w:val="24"/>
    </w:rPr>
  </w:style>
  <w:style w:type="character" w:customStyle="1" w:styleId="WW8Num1z1">
    <w:name w:val="WW8Num1z1"/>
    <w:qFormat/>
    <w:rsid w:val="003F516A"/>
  </w:style>
  <w:style w:type="character" w:customStyle="1" w:styleId="WW8Num1z2">
    <w:name w:val="WW8Num1z2"/>
    <w:qFormat/>
    <w:rsid w:val="003F516A"/>
  </w:style>
  <w:style w:type="character" w:customStyle="1" w:styleId="WW8Num1z3">
    <w:name w:val="WW8Num1z3"/>
    <w:qFormat/>
    <w:rsid w:val="003F516A"/>
  </w:style>
  <w:style w:type="character" w:customStyle="1" w:styleId="WW8Num1z4">
    <w:name w:val="WW8Num1z4"/>
    <w:qFormat/>
    <w:rsid w:val="003F516A"/>
  </w:style>
  <w:style w:type="character" w:customStyle="1" w:styleId="WW8Num1z5">
    <w:name w:val="WW8Num1z5"/>
    <w:qFormat/>
    <w:rsid w:val="003F516A"/>
  </w:style>
  <w:style w:type="character" w:customStyle="1" w:styleId="WW8Num1z6">
    <w:name w:val="WW8Num1z6"/>
    <w:qFormat/>
    <w:rsid w:val="003F516A"/>
  </w:style>
  <w:style w:type="character" w:customStyle="1" w:styleId="WW8Num1z7">
    <w:name w:val="WW8Num1z7"/>
    <w:qFormat/>
    <w:rsid w:val="003F516A"/>
  </w:style>
  <w:style w:type="character" w:customStyle="1" w:styleId="WW8Num1z8">
    <w:name w:val="WW8Num1z8"/>
    <w:qFormat/>
    <w:rsid w:val="003F516A"/>
  </w:style>
  <w:style w:type="character" w:customStyle="1" w:styleId="WW8Num2z0">
    <w:name w:val="WW8Num2z0"/>
    <w:qFormat/>
    <w:rsid w:val="003F516A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3F516A"/>
    <w:rPr>
      <w:color w:val="000000"/>
      <w:spacing w:val="-4"/>
      <w:sz w:val="24"/>
      <w:szCs w:val="24"/>
    </w:rPr>
  </w:style>
  <w:style w:type="character" w:customStyle="1" w:styleId="WW8Num4z0">
    <w:name w:val="WW8Num4z0"/>
    <w:qFormat/>
    <w:rsid w:val="003F516A"/>
    <w:rPr>
      <w:rFonts w:ascii="Symbol" w:hAnsi="Symbol" w:cs="Symbol"/>
    </w:rPr>
  </w:style>
  <w:style w:type="character" w:customStyle="1" w:styleId="WW8Num5z0">
    <w:name w:val="WW8Num5z0"/>
    <w:qFormat/>
    <w:rsid w:val="003F516A"/>
    <w:rPr>
      <w:rFonts w:ascii="Symbol" w:hAnsi="Symbol" w:cs="Symbol"/>
    </w:rPr>
  </w:style>
  <w:style w:type="character" w:customStyle="1" w:styleId="WW8Num6z0">
    <w:name w:val="WW8Num6z0"/>
    <w:qFormat/>
    <w:rsid w:val="003F516A"/>
    <w:rPr>
      <w:color w:val="0070C0"/>
      <w:sz w:val="24"/>
      <w:szCs w:val="24"/>
    </w:rPr>
  </w:style>
  <w:style w:type="character" w:customStyle="1" w:styleId="WW8Num7z0">
    <w:name w:val="WW8Num7z0"/>
    <w:qFormat/>
    <w:rsid w:val="003F516A"/>
    <w:rPr>
      <w:rFonts w:ascii="Times New Roman" w:hAnsi="Times New Roman" w:cs="Times New Roman"/>
    </w:rPr>
  </w:style>
  <w:style w:type="character" w:customStyle="1" w:styleId="WW8Num8z0">
    <w:name w:val="WW8Num8z0"/>
    <w:qFormat/>
    <w:rsid w:val="003F516A"/>
    <w:rPr>
      <w:b/>
      <w:bCs/>
      <w:iCs/>
      <w:sz w:val="24"/>
      <w:szCs w:val="24"/>
    </w:rPr>
  </w:style>
  <w:style w:type="character" w:customStyle="1" w:styleId="Absatz-Standardschriftart">
    <w:name w:val="Absatz-Standardschriftart"/>
    <w:qFormat/>
    <w:rsid w:val="003F516A"/>
  </w:style>
  <w:style w:type="character" w:customStyle="1" w:styleId="WW-Absatz-Standardschriftart">
    <w:name w:val="WW-Absatz-Standardschriftart"/>
    <w:qFormat/>
    <w:rsid w:val="003F516A"/>
  </w:style>
  <w:style w:type="character" w:customStyle="1" w:styleId="30">
    <w:name w:val="Основной шрифт абзаца3"/>
    <w:qFormat/>
    <w:rsid w:val="003F516A"/>
  </w:style>
  <w:style w:type="character" w:customStyle="1" w:styleId="20">
    <w:name w:val="Основной шрифт абзаца2"/>
    <w:qFormat/>
    <w:rsid w:val="003F516A"/>
  </w:style>
  <w:style w:type="character" w:customStyle="1" w:styleId="WW8Num5z1">
    <w:name w:val="WW8Num5z1"/>
    <w:qFormat/>
    <w:rsid w:val="003F516A"/>
    <w:rPr>
      <w:rFonts w:ascii="Courier New" w:hAnsi="Courier New" w:cs="Courier New"/>
    </w:rPr>
  </w:style>
  <w:style w:type="character" w:customStyle="1" w:styleId="WW8Num10z0">
    <w:name w:val="WW8Num10z0"/>
    <w:qFormat/>
    <w:rsid w:val="003F516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qFormat/>
    <w:rsid w:val="003F516A"/>
  </w:style>
  <w:style w:type="character" w:customStyle="1" w:styleId="-">
    <w:name w:val="Интернет-ссылка"/>
    <w:rsid w:val="003F516A"/>
    <w:rPr>
      <w:color w:val="0000FF"/>
      <w:u w:val="single"/>
    </w:rPr>
  </w:style>
  <w:style w:type="character" w:customStyle="1" w:styleId="a3">
    <w:name w:val="Текст сноски Знак"/>
    <w:qFormat/>
    <w:rsid w:val="003F516A"/>
    <w:rPr>
      <w:lang w:val="ru-RU" w:bidi="ar-SA"/>
    </w:rPr>
  </w:style>
  <w:style w:type="character" w:customStyle="1" w:styleId="13">
    <w:name w:val="табл_заголовок_13 Знак"/>
    <w:qFormat/>
    <w:rsid w:val="003F516A"/>
    <w:rPr>
      <w:b/>
      <w:bCs/>
      <w:sz w:val="26"/>
      <w:lang w:val="ru-RU" w:bidi="ar-SA"/>
    </w:rPr>
  </w:style>
  <w:style w:type="character" w:customStyle="1" w:styleId="a4">
    <w:name w:val="Символ сноски"/>
    <w:qFormat/>
    <w:rsid w:val="003F516A"/>
    <w:rPr>
      <w:vertAlign w:val="superscript"/>
    </w:rPr>
  </w:style>
  <w:style w:type="character" w:styleId="a5">
    <w:name w:val="Strong"/>
    <w:qFormat/>
    <w:rsid w:val="003F516A"/>
    <w:rPr>
      <w:b/>
      <w:bCs/>
    </w:rPr>
  </w:style>
  <w:style w:type="character" w:styleId="a6">
    <w:name w:val="page number"/>
    <w:basedOn w:val="10"/>
    <w:qFormat/>
    <w:rsid w:val="003F516A"/>
  </w:style>
  <w:style w:type="character" w:customStyle="1" w:styleId="31">
    <w:name w:val="Основной текст (3)_"/>
    <w:qFormat/>
    <w:rsid w:val="003F516A"/>
    <w:rPr>
      <w:i/>
      <w:iCs/>
      <w:sz w:val="18"/>
      <w:szCs w:val="18"/>
      <w:shd w:val="clear" w:color="auto" w:fill="FFFFFF"/>
    </w:rPr>
  </w:style>
  <w:style w:type="character" w:customStyle="1" w:styleId="FontStyle13">
    <w:name w:val="Font Style13"/>
    <w:qFormat/>
    <w:rsid w:val="002009CB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Текст выноски Знак"/>
    <w:basedOn w:val="a0"/>
    <w:qFormat/>
    <w:rsid w:val="003651B9"/>
    <w:rPr>
      <w:rFonts w:ascii="Tahoma" w:eastAsia="Calibri" w:hAnsi="Tahoma" w:cs="Tahoma"/>
      <w:sz w:val="16"/>
      <w:szCs w:val="16"/>
      <w:lang w:eastAsia="zh-CN"/>
    </w:rPr>
  </w:style>
  <w:style w:type="character" w:customStyle="1" w:styleId="a8">
    <w:name w:val="Нижний колонтитул Знак"/>
    <w:basedOn w:val="a0"/>
    <w:uiPriority w:val="99"/>
    <w:qFormat/>
    <w:rsid w:val="00CE6648"/>
    <w:rPr>
      <w:rFonts w:eastAsia="Calibri"/>
      <w:sz w:val="28"/>
      <w:szCs w:val="28"/>
      <w:lang w:eastAsia="zh-CN"/>
    </w:rPr>
  </w:style>
  <w:style w:type="character" w:customStyle="1" w:styleId="ListLabel1">
    <w:name w:val="ListLabel 1"/>
    <w:qFormat/>
    <w:rPr>
      <w:rFonts w:cs="Tunga"/>
    </w:rPr>
  </w:style>
  <w:style w:type="character" w:customStyle="1" w:styleId="ListLabel2">
    <w:name w:val="ListLabel 2"/>
    <w:qFormat/>
    <w:rPr>
      <w:rFonts w:cs="Tunga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ung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ung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Calibri" w:cs="Times New Roman"/>
      <w:sz w:val="24"/>
      <w:szCs w:val="24"/>
    </w:rPr>
  </w:style>
  <w:style w:type="character" w:customStyle="1" w:styleId="ListLabel11">
    <w:name w:val="ListLabel 11"/>
    <w:qFormat/>
    <w:rPr>
      <w:rFonts w:cs="Symbol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bCs/>
      <w:sz w:val="24"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b/>
      <w:i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Times New Roman" w:hAnsi="Times New Roman"/>
      <w:b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24">
    <w:name w:val="ListLabel 24"/>
    <w:qFormat/>
    <w:rPr>
      <w:rFonts w:eastAsia="Verdana" w:cs="Noto Sans Devanagari"/>
      <w:sz w:val="24"/>
      <w:szCs w:val="24"/>
    </w:rPr>
  </w:style>
  <w:style w:type="character" w:customStyle="1" w:styleId="ListLabel25">
    <w:name w:val="ListLabel 25"/>
    <w:rPr>
      <w:rFonts w:eastAsia="Calibri" w:cs="Times New Roman"/>
      <w:sz w:val="24"/>
      <w:szCs w:val="24"/>
    </w:rPr>
  </w:style>
  <w:style w:type="character" w:customStyle="1" w:styleId="ListLabel26">
    <w:name w:val="ListLabel 26"/>
    <w:rPr>
      <w:rFonts w:cs="Symbol"/>
      <w:sz w:val="24"/>
      <w:szCs w:val="24"/>
    </w:rPr>
  </w:style>
  <w:style w:type="character" w:customStyle="1" w:styleId="ListLabel27">
    <w:name w:val="ListLabel 27"/>
    <w:rPr>
      <w:bCs/>
      <w:sz w:val="24"/>
    </w:rPr>
  </w:style>
  <w:style w:type="character" w:customStyle="1" w:styleId="ListLabel28">
    <w:name w:val="ListLabel 28"/>
    <w:rPr>
      <w:b/>
      <w:i/>
      <w:sz w:val="24"/>
    </w:rPr>
  </w:style>
  <w:style w:type="character" w:customStyle="1" w:styleId="ListLabel29">
    <w:name w:val="ListLabel 29"/>
    <w:rPr>
      <w:rFonts w:eastAsia="Times New Roman"/>
      <w:b/>
      <w:sz w:val="24"/>
    </w:rPr>
  </w:style>
  <w:style w:type="paragraph" w:customStyle="1" w:styleId="11">
    <w:name w:val="Заголовок1"/>
    <w:basedOn w:val="a"/>
    <w:next w:val="a9"/>
    <w:qFormat/>
    <w:rsid w:val="003F516A"/>
    <w:pPr>
      <w:keepNext/>
      <w:spacing w:before="240" w:after="120"/>
    </w:pPr>
    <w:rPr>
      <w:rFonts w:ascii="Arial" w:eastAsia="Arial Unicode MS" w:hAnsi="Arial" w:cs="Mangal"/>
    </w:rPr>
  </w:style>
  <w:style w:type="paragraph" w:styleId="a9">
    <w:name w:val="Body Text"/>
    <w:basedOn w:val="a"/>
    <w:rsid w:val="003F516A"/>
    <w:pPr>
      <w:spacing w:after="120" w:line="288" w:lineRule="auto"/>
    </w:pPr>
  </w:style>
  <w:style w:type="paragraph" w:styleId="aa">
    <w:name w:val="List"/>
    <w:basedOn w:val="a9"/>
    <w:rsid w:val="003F516A"/>
    <w:rPr>
      <w:rFonts w:ascii="Arial" w:hAnsi="Arial" w:cs="Mangal"/>
    </w:rPr>
  </w:style>
  <w:style w:type="paragraph" w:customStyle="1" w:styleId="ab">
    <w:name w:val="Название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caption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qFormat/>
    <w:rsid w:val="003F516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qFormat/>
    <w:rsid w:val="003F516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qFormat/>
    <w:rsid w:val="003F516A"/>
    <w:pPr>
      <w:suppressLineNumbers/>
    </w:pPr>
    <w:rPr>
      <w:rFonts w:ascii="Arial" w:hAnsi="Arial" w:cs="Mangal"/>
    </w:rPr>
  </w:style>
  <w:style w:type="paragraph" w:styleId="ae">
    <w:name w:val="List Paragraph"/>
    <w:basedOn w:val="a"/>
    <w:uiPriority w:val="1"/>
    <w:qFormat/>
    <w:rsid w:val="003F51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">
    <w:name w:val="Абзац_СУБД"/>
    <w:basedOn w:val="a"/>
    <w:qFormat/>
    <w:rsid w:val="003F516A"/>
    <w:pPr>
      <w:ind w:firstLine="720"/>
      <w:jc w:val="both"/>
    </w:pPr>
    <w:rPr>
      <w:rFonts w:ascii="Arial" w:eastAsia="Times New Roman" w:hAnsi="Arial" w:cs="Arial"/>
      <w:szCs w:val="20"/>
    </w:rPr>
  </w:style>
  <w:style w:type="paragraph" w:customStyle="1" w:styleId="af0">
    <w:name w:val="список с точками"/>
    <w:basedOn w:val="a"/>
    <w:qFormat/>
    <w:rsid w:val="003F516A"/>
    <w:pPr>
      <w:tabs>
        <w:tab w:val="left" w:pos="964"/>
      </w:tabs>
      <w:spacing w:line="312" w:lineRule="auto"/>
      <w:ind w:left="964" w:hanging="255"/>
      <w:jc w:val="both"/>
    </w:pPr>
    <w:rPr>
      <w:rFonts w:eastAsia="Times New Roman"/>
      <w:sz w:val="24"/>
      <w:szCs w:val="24"/>
    </w:rPr>
  </w:style>
  <w:style w:type="paragraph" w:customStyle="1" w:styleId="af1">
    <w:name w:val="Для таблиц"/>
    <w:basedOn w:val="a"/>
    <w:qFormat/>
    <w:rsid w:val="003F516A"/>
    <w:pPr>
      <w:spacing w:line="240" w:lineRule="auto"/>
    </w:pPr>
    <w:rPr>
      <w:rFonts w:eastAsia="Times New Roman"/>
      <w:sz w:val="24"/>
      <w:szCs w:val="24"/>
    </w:rPr>
  </w:style>
  <w:style w:type="paragraph" w:styleId="af2">
    <w:name w:val="Body Text Indent"/>
    <w:basedOn w:val="a"/>
    <w:rsid w:val="003F516A"/>
    <w:pPr>
      <w:spacing w:after="120"/>
      <w:ind w:left="283"/>
    </w:pPr>
  </w:style>
  <w:style w:type="paragraph" w:customStyle="1" w:styleId="af3">
    <w:name w:val="Сноска"/>
    <w:basedOn w:val="a"/>
    <w:rsid w:val="003F516A"/>
    <w:pPr>
      <w:spacing w:line="240" w:lineRule="auto"/>
    </w:pPr>
    <w:rPr>
      <w:rFonts w:eastAsia="Times New Roman"/>
      <w:sz w:val="20"/>
      <w:szCs w:val="20"/>
    </w:rPr>
  </w:style>
  <w:style w:type="paragraph" w:customStyle="1" w:styleId="130">
    <w:name w:val="табл_заголовок_13"/>
    <w:basedOn w:val="a"/>
    <w:qFormat/>
    <w:rsid w:val="003F516A"/>
    <w:pPr>
      <w:spacing w:after="240" w:line="288" w:lineRule="auto"/>
      <w:jc w:val="center"/>
    </w:pPr>
    <w:rPr>
      <w:rFonts w:eastAsia="Times New Roman"/>
      <w:b/>
      <w:bCs/>
      <w:sz w:val="26"/>
      <w:szCs w:val="20"/>
    </w:rPr>
  </w:style>
  <w:style w:type="paragraph" w:customStyle="1" w:styleId="131">
    <w:name w:val="табл_текст_центр_ 13"/>
    <w:basedOn w:val="a"/>
    <w:qFormat/>
    <w:rsid w:val="003F516A"/>
    <w:pPr>
      <w:spacing w:line="240" w:lineRule="auto"/>
      <w:jc w:val="center"/>
    </w:pPr>
    <w:rPr>
      <w:rFonts w:eastAsia="Times New Roman"/>
      <w:sz w:val="26"/>
      <w:szCs w:val="24"/>
    </w:rPr>
  </w:style>
  <w:style w:type="paragraph" w:customStyle="1" w:styleId="af4">
    <w:name w:val="табл_подписи"/>
    <w:basedOn w:val="a"/>
    <w:qFormat/>
    <w:rsid w:val="003F516A"/>
    <w:pPr>
      <w:spacing w:line="288" w:lineRule="auto"/>
      <w:jc w:val="center"/>
    </w:pPr>
    <w:rPr>
      <w:rFonts w:eastAsia="Times New Roman"/>
      <w:sz w:val="22"/>
      <w:szCs w:val="24"/>
    </w:rPr>
  </w:style>
  <w:style w:type="paragraph" w:customStyle="1" w:styleId="15">
    <w:name w:val="Цитата1"/>
    <w:basedOn w:val="a"/>
    <w:qFormat/>
    <w:rsid w:val="003F516A"/>
    <w:pPr>
      <w:widowControl w:val="0"/>
      <w:ind w:left="20" w:right="520"/>
      <w:jc w:val="both"/>
    </w:pPr>
    <w:rPr>
      <w:rFonts w:ascii="Arial" w:eastAsia="Times New Roman" w:hAnsi="Arial" w:cs="Arial"/>
    </w:rPr>
  </w:style>
  <w:style w:type="paragraph" w:styleId="af5">
    <w:name w:val="header"/>
    <w:basedOn w:val="a"/>
    <w:rsid w:val="003F516A"/>
    <w:pPr>
      <w:tabs>
        <w:tab w:val="center" w:pos="4677"/>
        <w:tab w:val="right" w:pos="9355"/>
      </w:tabs>
      <w:ind w:firstLine="709"/>
      <w:jc w:val="both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"/>
    <w:qFormat/>
    <w:rsid w:val="003F516A"/>
    <w:pPr>
      <w:spacing w:after="120" w:line="480" w:lineRule="auto"/>
      <w:ind w:left="283"/>
    </w:pPr>
  </w:style>
  <w:style w:type="paragraph" w:styleId="af6">
    <w:name w:val="footer"/>
    <w:basedOn w:val="a"/>
    <w:uiPriority w:val="99"/>
    <w:rsid w:val="003F516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3F516A"/>
    <w:pPr>
      <w:spacing w:after="120" w:line="480" w:lineRule="auto"/>
    </w:pPr>
  </w:style>
  <w:style w:type="paragraph" w:customStyle="1" w:styleId="WW-">
    <w:name w:val="WW-Заголовок"/>
    <w:basedOn w:val="a"/>
    <w:qFormat/>
    <w:rsid w:val="003F516A"/>
    <w:pPr>
      <w:spacing w:line="240" w:lineRule="auto"/>
      <w:jc w:val="center"/>
    </w:pPr>
    <w:rPr>
      <w:rFonts w:ascii="Arial" w:eastAsia="Times New Roman" w:hAnsi="Arial" w:cs="Arial"/>
      <w:b/>
      <w:bCs/>
    </w:rPr>
  </w:style>
  <w:style w:type="paragraph" w:styleId="af7">
    <w:name w:val="Subtitle"/>
    <w:basedOn w:val="11"/>
    <w:qFormat/>
    <w:rsid w:val="003F516A"/>
    <w:pPr>
      <w:jc w:val="center"/>
    </w:pPr>
    <w:rPr>
      <w:i/>
      <w:iCs/>
    </w:rPr>
  </w:style>
  <w:style w:type="paragraph" w:customStyle="1" w:styleId="af8">
    <w:name w:val="Вопрос теста"/>
    <w:basedOn w:val="211"/>
    <w:qFormat/>
    <w:rsid w:val="003F516A"/>
    <w:pPr>
      <w:spacing w:after="0" w:line="240" w:lineRule="auto"/>
      <w:jc w:val="both"/>
    </w:pPr>
    <w:rPr>
      <w:rFonts w:eastAsia="Times New Roman"/>
      <w:b/>
      <w:bCs/>
      <w:color w:val="FF0000"/>
    </w:rPr>
  </w:style>
  <w:style w:type="paragraph" w:customStyle="1" w:styleId="23">
    <w:name w:val="Вопрос теста2"/>
    <w:basedOn w:val="a"/>
    <w:qFormat/>
    <w:rsid w:val="003F516A"/>
    <w:pPr>
      <w:widowControl w:val="0"/>
      <w:spacing w:line="240" w:lineRule="auto"/>
    </w:pPr>
    <w:rPr>
      <w:rFonts w:eastAsia="Times New Roman"/>
      <w:spacing w:val="-9"/>
    </w:rPr>
  </w:style>
  <w:style w:type="paragraph" w:styleId="af9">
    <w:name w:val="No Spacing"/>
    <w:qFormat/>
    <w:rsid w:val="003F516A"/>
    <w:pPr>
      <w:suppressAutoHyphens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33">
    <w:name w:val="Основной текст (3)"/>
    <w:basedOn w:val="a"/>
    <w:qFormat/>
    <w:rsid w:val="003F516A"/>
    <w:pPr>
      <w:shd w:val="clear" w:color="auto" w:fill="FFFFFF"/>
      <w:spacing w:line="319" w:lineRule="exact"/>
      <w:jc w:val="both"/>
    </w:pPr>
    <w:rPr>
      <w:rFonts w:eastAsia="Times New Roman"/>
      <w:i/>
      <w:iCs/>
      <w:sz w:val="18"/>
      <w:szCs w:val="18"/>
    </w:rPr>
  </w:style>
  <w:style w:type="paragraph" w:customStyle="1" w:styleId="afa">
    <w:name w:val="Содержимое таблицы"/>
    <w:basedOn w:val="a"/>
    <w:qFormat/>
    <w:rsid w:val="003F516A"/>
    <w:pPr>
      <w:suppressLineNumbers/>
    </w:pPr>
  </w:style>
  <w:style w:type="paragraph" w:customStyle="1" w:styleId="afb">
    <w:name w:val="Заголовок таблицы"/>
    <w:basedOn w:val="afa"/>
    <w:qFormat/>
    <w:rsid w:val="003F516A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qFormat/>
    <w:rsid w:val="003F516A"/>
  </w:style>
  <w:style w:type="paragraph" w:customStyle="1" w:styleId="34">
    <w:name w:val="Знак3"/>
    <w:basedOn w:val="a"/>
    <w:qFormat/>
    <w:rsid w:val="00FF2744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99"/>
    <w:qFormat/>
    <w:rsid w:val="00147D9B"/>
    <w:pPr>
      <w:suppressAutoHyphens w:val="0"/>
      <w:spacing w:before="100" w:after="10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qFormat/>
    <w:rsid w:val="002009CB"/>
    <w:pPr>
      <w:widowControl w:val="0"/>
      <w:suppressAutoHyphens/>
      <w:ind w:firstLine="720"/>
    </w:pPr>
    <w:rPr>
      <w:rFonts w:ascii="Arial" w:hAnsi="Arial" w:cs="Arial"/>
      <w:color w:val="00000A"/>
      <w:sz w:val="28"/>
      <w:lang w:eastAsia="zh-CN"/>
    </w:rPr>
  </w:style>
  <w:style w:type="paragraph" w:customStyle="1" w:styleId="LO-Normal">
    <w:name w:val="LO-Normal"/>
    <w:qFormat/>
    <w:rsid w:val="002009CB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4767EB"/>
    <w:pPr>
      <w:spacing w:line="240" w:lineRule="auto"/>
      <w:ind w:firstLine="567"/>
      <w:jc w:val="center"/>
    </w:pPr>
    <w:rPr>
      <w:rFonts w:eastAsia="Times New Roman"/>
      <w:b/>
      <w:szCs w:val="20"/>
    </w:rPr>
  </w:style>
  <w:style w:type="paragraph" w:customStyle="1" w:styleId="TableParagraph">
    <w:name w:val="Table Paragraph"/>
    <w:basedOn w:val="a"/>
    <w:uiPriority w:val="1"/>
    <w:qFormat/>
    <w:rsid w:val="00634042"/>
    <w:pPr>
      <w:widowControl w:val="0"/>
      <w:spacing w:line="240" w:lineRule="auto"/>
      <w:ind w:left="103"/>
    </w:pPr>
    <w:rPr>
      <w:rFonts w:eastAsia="Times New Roman"/>
      <w:sz w:val="20"/>
      <w:szCs w:val="20"/>
    </w:rPr>
  </w:style>
  <w:style w:type="paragraph" w:styleId="afe">
    <w:name w:val="Balloon Text"/>
    <w:basedOn w:val="a"/>
    <w:qFormat/>
    <w:rsid w:val="003651B9"/>
    <w:pPr>
      <w:spacing w:line="240" w:lineRule="auto"/>
    </w:pPr>
    <w:rPr>
      <w:rFonts w:ascii="Tahoma" w:hAnsi="Tahoma" w:cs="Tahoma"/>
      <w:sz w:val="16"/>
      <w:szCs w:val="16"/>
    </w:rPr>
  </w:style>
  <w:style w:type="table" w:styleId="aff">
    <w:name w:val="Table Grid"/>
    <w:basedOn w:val="a1"/>
    <w:rsid w:val="008E3B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rsid w:val="005356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20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5285-CCD7-49BB-8EFE-DBC07CB9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6401</Words>
  <Characters>36486</Characters>
  <Application>Microsoft Office Word</Application>
  <DocSecurity>0</DocSecurity>
  <Lines>304</Lines>
  <Paragraphs>85</Paragraphs>
  <ScaleCrop>false</ScaleCrop>
  <Company>Microsoft</Company>
  <LinksUpToDate>false</LinksUpToDate>
  <CharactersWithSpaces>42802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Куликов</dc:creator>
  <cp:lastModifiedBy>Микулец Виктория Владимировна</cp:lastModifiedBy>
  <cp:revision>25</cp:revision>
  <cp:lastPrinted>2019-11-24T19:30:00Z</cp:lastPrinted>
  <dcterms:created xsi:type="dcterms:W3CDTF">2018-01-23T11:03:00Z</dcterms:created>
  <dcterms:modified xsi:type="dcterms:W3CDTF">2022-09-29T07:55:00Z</dcterms:modified>
  <dc:language>ru-RU</dc:language>
</cp:coreProperties>
</file>