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5" w:type="dxa"/>
        <w:tblInd w:w="-10" w:type="dxa"/>
        <w:tblCellMar>
          <w:left w:w="0" w:type="dxa"/>
          <w:right w:w="0" w:type="dxa"/>
        </w:tblCellMar>
        <w:tblLook w:val="04A0" w:firstRow="1" w:lastRow="0" w:firstColumn="1" w:lastColumn="0" w:noHBand="0" w:noVBand="1"/>
      </w:tblPr>
      <w:tblGrid>
        <w:gridCol w:w="10075"/>
      </w:tblGrid>
      <w:tr w:rsidR="00737F8D" w:rsidTr="00313259">
        <w:tc>
          <w:tcPr>
            <w:tcW w:w="10075" w:type="dxa"/>
            <w:shd w:val="clear" w:color="auto" w:fill="auto"/>
          </w:tcPr>
          <w:p w:rsidR="00737F8D" w:rsidRDefault="008F09E5">
            <w:pPr>
              <w:pStyle w:val="10"/>
              <w:tabs>
                <w:tab w:val="left" w:pos="9940"/>
              </w:tabs>
              <w:ind w:right="-62"/>
              <w:jc w:val="center"/>
              <w:rPr>
                <w:rFonts w:ascii="Calibri" w:hAnsi="Calibri" w:cs="Calibri"/>
                <w:sz w:val="16"/>
                <w:szCs w:val="16"/>
                <w:lang w:val="en-US"/>
              </w:rPr>
            </w:pPr>
            <w:r>
              <w:rPr>
                <w:noProof/>
              </w:rPr>
              <w:drawing>
                <wp:inline distT="0" distB="0" distL="0" distR="0">
                  <wp:extent cx="5718175" cy="8699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stretch>
                            <a:fillRect/>
                          </a:stretch>
                        </pic:blipFill>
                        <pic:spPr bwMode="auto">
                          <a:xfrm>
                            <a:off x="0" y="0"/>
                            <a:ext cx="5718175" cy="869950"/>
                          </a:xfrm>
                          <a:prstGeom prst="rect">
                            <a:avLst/>
                          </a:prstGeom>
                          <a:noFill/>
                          <a:ln w="9525">
                            <a:noFill/>
                            <a:miter lim="800000"/>
                            <a:headEnd/>
                            <a:tailEnd/>
                          </a:ln>
                        </pic:spPr>
                      </pic:pic>
                    </a:graphicData>
                  </a:graphic>
                </wp:inline>
              </w:drawing>
            </w:r>
          </w:p>
          <w:p w:rsidR="00737F8D" w:rsidRDefault="008F09E5">
            <w:pPr>
              <w:pStyle w:val="10"/>
              <w:tabs>
                <w:tab w:val="left" w:pos="9940"/>
              </w:tabs>
              <w:ind w:right="-62"/>
              <w:jc w:val="center"/>
              <w:rPr>
                <w:rFonts w:ascii="Calibri" w:hAnsi="Calibri" w:cs="Calibri"/>
                <w:sz w:val="16"/>
                <w:szCs w:val="16"/>
              </w:rPr>
            </w:pPr>
            <w:r>
              <w:rPr>
                <w:rFonts w:ascii="Calibri" w:hAnsi="Calibri" w:cs="Calibri"/>
                <w:sz w:val="16"/>
                <w:szCs w:val="16"/>
              </w:rPr>
              <w:t>Лицензия: регистрационный № 1478 от 28 мая 2015 года, на бланке серии 90Л01 №0008476</w:t>
            </w:r>
          </w:p>
          <w:p w:rsidR="00737F8D" w:rsidRDefault="008F09E5">
            <w:pPr>
              <w:pStyle w:val="10"/>
              <w:tabs>
                <w:tab w:val="left" w:pos="9940"/>
              </w:tabs>
              <w:ind w:right="-62"/>
              <w:rPr>
                <w:rFonts w:ascii="Calibri" w:hAnsi="Calibri" w:cs="Calibri"/>
                <w:sz w:val="16"/>
                <w:szCs w:val="16"/>
              </w:rPr>
            </w:pPr>
            <w:r>
              <w:rPr>
                <w:rFonts w:ascii="Calibri" w:hAnsi="Calibri" w:cs="Calibri"/>
                <w:sz w:val="16"/>
                <w:szCs w:val="16"/>
              </w:rPr>
              <w:t>Свидетельство о государственной аккредитации: регистрационный № 2783 от 07 марта 2018 года, на бланке серии 90А01 №0002920</w:t>
            </w:r>
          </w:p>
          <w:p w:rsidR="00737F8D" w:rsidRDefault="00737F8D">
            <w:pPr>
              <w:pStyle w:val="10"/>
              <w:tabs>
                <w:tab w:val="left" w:pos="9940"/>
              </w:tabs>
              <w:ind w:right="-62"/>
              <w:rPr>
                <w:rFonts w:ascii="Calibri" w:hAnsi="Calibri" w:cs="Calibri"/>
                <w:sz w:val="16"/>
                <w:szCs w:val="16"/>
              </w:rPr>
            </w:pPr>
          </w:p>
        </w:tc>
      </w:tr>
      <w:tr w:rsidR="00737F8D" w:rsidTr="00313259">
        <w:trPr>
          <w:trHeight w:val="475"/>
        </w:trPr>
        <w:tc>
          <w:tcPr>
            <w:tcW w:w="10075" w:type="dxa"/>
            <w:shd w:val="clear" w:color="auto" w:fill="auto"/>
            <w:vAlign w:val="center"/>
          </w:tcPr>
          <w:p w:rsidR="00737F8D" w:rsidRDefault="008F09E5">
            <w:pPr>
              <w:pStyle w:val="10"/>
              <w:jc w:val="center"/>
            </w:pPr>
            <w:r>
              <w:rPr>
                <w:rFonts w:ascii="Calibri" w:hAnsi="Calibri" w:cs="Calibri"/>
              </w:rPr>
              <w:t xml:space="preserve">115191, г. Москва, 4-й Рощинский проезд, 9А  / Тел: + 7 (495) 796-92-62  /  </w:t>
            </w:r>
            <w:r>
              <w:rPr>
                <w:rFonts w:ascii="Calibri" w:hAnsi="Calibri" w:cs="Calibri"/>
                <w:lang w:val="en-US"/>
              </w:rPr>
              <w:t>E</w:t>
            </w:r>
            <w:r>
              <w:rPr>
                <w:rFonts w:ascii="Calibri" w:hAnsi="Calibri" w:cs="Calibri"/>
              </w:rPr>
              <w:t>-</w:t>
            </w:r>
            <w:r>
              <w:rPr>
                <w:rFonts w:ascii="Calibri" w:hAnsi="Calibri" w:cs="Calibri"/>
                <w:lang w:val="en-US"/>
              </w:rPr>
              <w:t>mail</w:t>
            </w:r>
            <w:r>
              <w:rPr>
                <w:rFonts w:ascii="Calibri" w:hAnsi="Calibri" w:cs="Calibri"/>
              </w:rPr>
              <w:t xml:space="preserve">: </w:t>
            </w:r>
            <w:r>
              <w:rPr>
                <w:rFonts w:ascii="Calibri" w:hAnsi="Calibri" w:cs="Calibri"/>
                <w:lang w:val="en-US"/>
              </w:rPr>
              <w:t>mpsu</w:t>
            </w:r>
            <w:r>
              <w:rPr>
                <w:rFonts w:ascii="Calibri" w:hAnsi="Calibri" w:cs="Calibri"/>
              </w:rPr>
              <w:t>@</w:t>
            </w:r>
            <w:r>
              <w:rPr>
                <w:rFonts w:ascii="Calibri" w:hAnsi="Calibri" w:cs="Calibri"/>
                <w:lang w:val="en-US"/>
              </w:rPr>
              <w:t>mpsu</w:t>
            </w:r>
            <w:r>
              <w:rPr>
                <w:rFonts w:ascii="Calibri" w:hAnsi="Calibri" w:cs="Calibri"/>
              </w:rPr>
              <w:t>.</w:t>
            </w:r>
            <w:r>
              <w:rPr>
                <w:rFonts w:ascii="Calibri" w:hAnsi="Calibri" w:cs="Calibri"/>
                <w:lang w:val="en-US"/>
              </w:rPr>
              <w:t>ru</w:t>
            </w:r>
          </w:p>
        </w:tc>
      </w:tr>
    </w:tbl>
    <w:p w:rsidR="00737F8D" w:rsidRDefault="00737F8D">
      <w:pPr>
        <w:pStyle w:val="10"/>
        <w:spacing w:before="8"/>
        <w:jc w:val="center"/>
        <w:rPr>
          <w:rFonts w:eastAsia="Times New Roman"/>
          <w:b/>
          <w:sz w:val="25"/>
          <w:szCs w:val="28"/>
          <w:lang w:eastAsia="zh-CN"/>
        </w:rPr>
      </w:pPr>
    </w:p>
    <w:p w:rsidR="00465944" w:rsidRDefault="00465944" w:rsidP="00465944">
      <w:pPr>
        <w:pStyle w:val="aff3"/>
        <w:spacing w:before="8" w:after="0"/>
        <w:rPr>
          <w:sz w:val="25"/>
        </w:rPr>
      </w:pPr>
      <w:r>
        <w:rPr>
          <w:sz w:val="25"/>
        </w:rPr>
        <w:t>Принято:</w:t>
      </w:r>
    </w:p>
    <w:p w:rsidR="00465944" w:rsidRDefault="00465944" w:rsidP="00465944">
      <w:pPr>
        <w:pStyle w:val="aff3"/>
        <w:spacing w:before="8" w:after="0"/>
        <w:rPr>
          <w:sz w:val="25"/>
        </w:rPr>
      </w:pPr>
      <w:r>
        <w:rPr>
          <w:sz w:val="25"/>
        </w:rPr>
        <w:t xml:space="preserve">Решение Ученого совета </w:t>
      </w:r>
    </w:p>
    <w:p w:rsidR="00465944" w:rsidRDefault="00465944" w:rsidP="00465944">
      <w:pPr>
        <w:pStyle w:val="aff3"/>
        <w:spacing w:before="8" w:after="0"/>
        <w:rPr>
          <w:sz w:val="25"/>
        </w:rPr>
      </w:pPr>
      <w:r>
        <w:rPr>
          <w:sz w:val="25"/>
        </w:rPr>
        <w:t>От «30» августа 2019 г.</w:t>
      </w:r>
    </w:p>
    <w:p w:rsidR="00465944" w:rsidRDefault="00465944" w:rsidP="00465944">
      <w:pPr>
        <w:pStyle w:val="aff3"/>
        <w:spacing w:before="8" w:after="0"/>
        <w:rPr>
          <w:sz w:val="25"/>
        </w:rPr>
      </w:pPr>
      <w:r>
        <w:rPr>
          <w:sz w:val="25"/>
        </w:rPr>
        <w:t>Протокол №1</w:t>
      </w:r>
    </w:p>
    <w:p w:rsidR="00737F8D" w:rsidRDefault="00737F8D" w:rsidP="00313259">
      <w:pPr>
        <w:pStyle w:val="35"/>
        <w:spacing w:before="8"/>
        <w:rPr>
          <w:b/>
          <w:sz w:val="28"/>
          <w:szCs w:val="28"/>
        </w:rPr>
      </w:pPr>
      <w:bookmarkStart w:id="0" w:name="_GoBack"/>
      <w:bookmarkEnd w:id="0"/>
    </w:p>
    <w:p w:rsidR="00737F8D" w:rsidRDefault="00737F8D">
      <w:pPr>
        <w:pStyle w:val="35"/>
        <w:spacing w:before="8"/>
        <w:rPr>
          <w:sz w:val="25"/>
        </w:rPr>
      </w:pPr>
    </w:p>
    <w:p w:rsidR="00737F8D" w:rsidRDefault="00737F8D">
      <w:pPr>
        <w:pStyle w:val="35"/>
        <w:rPr>
          <w:i/>
          <w:sz w:val="28"/>
          <w:szCs w:val="28"/>
        </w:rPr>
      </w:pPr>
    </w:p>
    <w:p w:rsidR="00313259" w:rsidRDefault="00313259">
      <w:pPr>
        <w:pStyle w:val="35"/>
        <w:rPr>
          <w:i/>
          <w:sz w:val="28"/>
          <w:szCs w:val="28"/>
        </w:rPr>
      </w:pPr>
    </w:p>
    <w:p w:rsidR="00737F8D" w:rsidRDefault="008F09E5">
      <w:pPr>
        <w:pStyle w:val="3"/>
        <w:spacing w:before="0" w:after="0" w:line="360" w:lineRule="auto"/>
        <w:ind w:left="568"/>
        <w:jc w:val="center"/>
        <w:rPr>
          <w:rFonts w:ascii="Times New Roman" w:hAnsi="Times New Roman" w:cs="Times New Roman"/>
          <w:sz w:val="28"/>
          <w:szCs w:val="28"/>
        </w:rPr>
      </w:pPr>
      <w:r>
        <w:rPr>
          <w:rFonts w:ascii="Times New Roman" w:hAnsi="Times New Roman" w:cs="Times New Roman"/>
          <w:sz w:val="28"/>
          <w:szCs w:val="28"/>
        </w:rPr>
        <w:t>Рабочая программа учебной дисциплины</w:t>
      </w:r>
    </w:p>
    <w:p w:rsidR="00737F8D" w:rsidRDefault="008F09E5">
      <w:pPr>
        <w:pStyle w:val="35"/>
        <w:spacing w:line="360" w:lineRule="auto"/>
        <w:jc w:val="center"/>
        <w:rPr>
          <w:b/>
          <w:sz w:val="28"/>
          <w:szCs w:val="28"/>
        </w:rPr>
      </w:pPr>
      <w:r>
        <w:rPr>
          <w:b/>
          <w:sz w:val="28"/>
          <w:szCs w:val="28"/>
        </w:rPr>
        <w:t>Инвестиции</w:t>
      </w:r>
    </w:p>
    <w:p w:rsidR="00737F8D" w:rsidRDefault="00737F8D">
      <w:pPr>
        <w:pStyle w:val="35"/>
        <w:rPr>
          <w:i/>
          <w:sz w:val="28"/>
          <w:szCs w:val="28"/>
        </w:rPr>
      </w:pPr>
    </w:p>
    <w:p w:rsidR="00737F8D" w:rsidRDefault="00737F8D">
      <w:pPr>
        <w:pStyle w:val="35"/>
        <w:rPr>
          <w:i/>
          <w:sz w:val="28"/>
          <w:szCs w:val="28"/>
        </w:rPr>
      </w:pPr>
    </w:p>
    <w:p w:rsidR="00313259" w:rsidRDefault="00313259">
      <w:pPr>
        <w:pStyle w:val="35"/>
        <w:rPr>
          <w:i/>
          <w:sz w:val="28"/>
          <w:szCs w:val="28"/>
        </w:rPr>
      </w:pPr>
    </w:p>
    <w:p w:rsidR="00313259" w:rsidRDefault="00313259">
      <w:pPr>
        <w:pStyle w:val="35"/>
        <w:rPr>
          <w:i/>
          <w:sz w:val="28"/>
          <w:szCs w:val="28"/>
        </w:rPr>
      </w:pPr>
    </w:p>
    <w:p w:rsidR="00737F8D" w:rsidRDefault="008F09E5">
      <w:pPr>
        <w:pStyle w:val="10"/>
        <w:jc w:val="center"/>
        <w:rPr>
          <w:sz w:val="28"/>
        </w:rPr>
      </w:pPr>
      <w:r>
        <w:rPr>
          <w:sz w:val="28"/>
        </w:rPr>
        <w:t>Направление подготовки</w:t>
      </w:r>
    </w:p>
    <w:p w:rsidR="00737F8D" w:rsidRDefault="008F09E5">
      <w:pPr>
        <w:pStyle w:val="10"/>
        <w:jc w:val="center"/>
        <w:rPr>
          <w:sz w:val="28"/>
        </w:rPr>
      </w:pPr>
      <w:r>
        <w:rPr>
          <w:sz w:val="28"/>
        </w:rPr>
        <w:t>38.03.01 Экономика</w:t>
      </w:r>
    </w:p>
    <w:p w:rsidR="00737F8D" w:rsidRDefault="00737F8D">
      <w:pPr>
        <w:pStyle w:val="35"/>
        <w:rPr>
          <w:i/>
          <w:sz w:val="28"/>
          <w:szCs w:val="28"/>
        </w:rPr>
      </w:pPr>
    </w:p>
    <w:p w:rsidR="00737F8D" w:rsidRDefault="008F09E5">
      <w:pPr>
        <w:pStyle w:val="10"/>
        <w:jc w:val="center"/>
        <w:rPr>
          <w:sz w:val="28"/>
        </w:rPr>
      </w:pPr>
      <w:r>
        <w:rPr>
          <w:sz w:val="28"/>
        </w:rPr>
        <w:t>Направленность (профиль) подготовки</w:t>
      </w:r>
    </w:p>
    <w:p w:rsidR="00737F8D" w:rsidRDefault="008F09E5">
      <w:pPr>
        <w:pStyle w:val="10"/>
        <w:jc w:val="center"/>
        <w:rPr>
          <w:sz w:val="28"/>
        </w:rPr>
      </w:pPr>
      <w:r>
        <w:rPr>
          <w:sz w:val="28"/>
        </w:rPr>
        <w:t>Финансы и кредит</w:t>
      </w:r>
    </w:p>
    <w:p w:rsidR="00737F8D" w:rsidRDefault="00737F8D">
      <w:pPr>
        <w:pStyle w:val="35"/>
        <w:rPr>
          <w:i/>
          <w:sz w:val="28"/>
          <w:szCs w:val="28"/>
        </w:rPr>
      </w:pPr>
    </w:p>
    <w:p w:rsidR="00737F8D" w:rsidRDefault="008F09E5">
      <w:pPr>
        <w:pStyle w:val="10"/>
        <w:jc w:val="center"/>
        <w:rPr>
          <w:sz w:val="28"/>
        </w:rPr>
      </w:pPr>
      <w:r>
        <w:rPr>
          <w:sz w:val="28"/>
        </w:rPr>
        <w:t>Квалификация (степень) выпускника</w:t>
      </w:r>
    </w:p>
    <w:p w:rsidR="00737F8D" w:rsidRDefault="008F09E5">
      <w:pPr>
        <w:pStyle w:val="10"/>
        <w:jc w:val="center"/>
        <w:rPr>
          <w:sz w:val="28"/>
        </w:rPr>
      </w:pPr>
      <w:r>
        <w:rPr>
          <w:sz w:val="28"/>
        </w:rPr>
        <w:t>Бакалавр</w:t>
      </w:r>
    </w:p>
    <w:p w:rsidR="00737F8D" w:rsidRDefault="00737F8D">
      <w:pPr>
        <w:pStyle w:val="35"/>
        <w:rPr>
          <w:i/>
          <w:sz w:val="28"/>
          <w:szCs w:val="28"/>
        </w:rPr>
      </w:pPr>
    </w:p>
    <w:p w:rsidR="00737F8D" w:rsidRDefault="008F09E5">
      <w:pPr>
        <w:pStyle w:val="10"/>
        <w:jc w:val="center"/>
        <w:rPr>
          <w:sz w:val="28"/>
        </w:rPr>
      </w:pPr>
      <w:r>
        <w:rPr>
          <w:sz w:val="28"/>
        </w:rPr>
        <w:t>Форма обучения</w:t>
      </w:r>
    </w:p>
    <w:p w:rsidR="00737F8D" w:rsidRDefault="008F09E5">
      <w:pPr>
        <w:pStyle w:val="35"/>
        <w:jc w:val="center"/>
        <w:rPr>
          <w:sz w:val="28"/>
          <w:szCs w:val="28"/>
        </w:rPr>
      </w:pPr>
      <w:r>
        <w:rPr>
          <w:sz w:val="28"/>
          <w:szCs w:val="28"/>
        </w:rPr>
        <w:t>Очная, заочная</w:t>
      </w:r>
    </w:p>
    <w:p w:rsidR="00737F8D" w:rsidRDefault="00737F8D">
      <w:pPr>
        <w:pStyle w:val="35"/>
        <w:jc w:val="center"/>
        <w:rPr>
          <w:sz w:val="28"/>
          <w:szCs w:val="28"/>
        </w:rPr>
      </w:pPr>
    </w:p>
    <w:p w:rsidR="00737F8D" w:rsidRDefault="00737F8D">
      <w:pPr>
        <w:pStyle w:val="35"/>
        <w:jc w:val="center"/>
        <w:rPr>
          <w:sz w:val="28"/>
          <w:szCs w:val="28"/>
        </w:rPr>
      </w:pPr>
    </w:p>
    <w:p w:rsidR="00737F8D" w:rsidRDefault="008F09E5">
      <w:pPr>
        <w:pStyle w:val="35"/>
        <w:jc w:val="center"/>
        <w:rPr>
          <w:sz w:val="28"/>
          <w:szCs w:val="28"/>
        </w:rPr>
      </w:pPr>
      <w:r>
        <w:rPr>
          <w:sz w:val="28"/>
          <w:szCs w:val="28"/>
        </w:rPr>
        <w:t>Москва, 2019</w:t>
      </w:r>
    </w:p>
    <w:p w:rsidR="00737F8D" w:rsidRDefault="008F09E5">
      <w:pPr>
        <w:pStyle w:val="35"/>
      </w:pPr>
      <w:r>
        <w:br w:type="page"/>
      </w:r>
    </w:p>
    <w:p w:rsidR="00737F8D" w:rsidRDefault="008F09E5">
      <w:pPr>
        <w:pStyle w:val="10"/>
        <w:jc w:val="center"/>
      </w:pPr>
      <w:r>
        <w:lastRenderedPageBreak/>
        <w:t>СОДЕРЖАНИЕ</w:t>
      </w:r>
    </w:p>
    <w:p w:rsidR="00737F8D" w:rsidRDefault="00737F8D">
      <w:pPr>
        <w:pStyle w:val="10"/>
        <w:jc w:val="center"/>
      </w:pPr>
    </w:p>
    <w:tbl>
      <w:tblPr>
        <w:tblW w:w="10029" w:type="dxa"/>
        <w:tblInd w:w="-10" w:type="dxa"/>
        <w:tblLook w:val="04A0" w:firstRow="1" w:lastRow="0" w:firstColumn="1" w:lastColumn="0" w:noHBand="0" w:noVBand="1"/>
      </w:tblPr>
      <w:tblGrid>
        <w:gridCol w:w="9179"/>
        <w:gridCol w:w="850"/>
      </w:tblGrid>
      <w:tr w:rsidR="00737F8D">
        <w:tc>
          <w:tcPr>
            <w:tcW w:w="9178" w:type="dxa"/>
            <w:shd w:val="clear" w:color="auto" w:fill="auto"/>
          </w:tcPr>
          <w:p w:rsidR="00737F8D" w:rsidRDefault="008F09E5">
            <w:pPr>
              <w:pStyle w:val="af7"/>
              <w:widowControl w:val="0"/>
              <w:numPr>
                <w:ilvl w:val="0"/>
                <w:numId w:val="14"/>
              </w:numPr>
              <w:tabs>
                <w:tab w:val="left" w:pos="567"/>
                <w:tab w:val="left" w:pos="1276"/>
              </w:tabs>
              <w:suppressAutoHyphens w:val="0"/>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shd w:val="clear" w:color="auto" w:fill="auto"/>
          </w:tcPr>
          <w:p w:rsidR="00737F8D" w:rsidRDefault="008F09E5">
            <w:pPr>
              <w:pStyle w:val="10"/>
              <w:jc w:val="center"/>
              <w:rPr>
                <w:lang w:val="en-US"/>
              </w:rPr>
            </w:pPr>
            <w:r>
              <w:rPr>
                <w:lang w:val="en-US"/>
              </w:rPr>
              <w:t>3</w:t>
            </w:r>
          </w:p>
        </w:tc>
      </w:tr>
      <w:tr w:rsidR="00737F8D">
        <w:tc>
          <w:tcPr>
            <w:tcW w:w="9178" w:type="dxa"/>
            <w:shd w:val="clear" w:color="auto" w:fill="auto"/>
          </w:tcPr>
          <w:p w:rsidR="00737F8D" w:rsidRDefault="008F09E5">
            <w:pPr>
              <w:pStyle w:val="af7"/>
              <w:widowControl w:val="0"/>
              <w:numPr>
                <w:ilvl w:val="0"/>
                <w:numId w:val="2"/>
              </w:numPr>
              <w:tabs>
                <w:tab w:val="left" w:pos="567"/>
                <w:tab w:val="left" w:pos="1276"/>
              </w:tabs>
              <w:suppressAutoHyphens w:val="0"/>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50" w:type="dxa"/>
            <w:shd w:val="clear" w:color="auto" w:fill="auto"/>
          </w:tcPr>
          <w:p w:rsidR="00737F8D" w:rsidRDefault="008F09E5">
            <w:pPr>
              <w:pStyle w:val="10"/>
              <w:jc w:val="center"/>
            </w:pPr>
            <w:r>
              <w:t>3</w:t>
            </w:r>
          </w:p>
        </w:tc>
      </w:tr>
      <w:tr w:rsidR="00737F8D">
        <w:tc>
          <w:tcPr>
            <w:tcW w:w="9178" w:type="dxa"/>
            <w:shd w:val="clear" w:color="auto" w:fill="auto"/>
          </w:tcPr>
          <w:p w:rsidR="00737F8D" w:rsidRDefault="008F09E5">
            <w:pPr>
              <w:pStyle w:val="af7"/>
              <w:widowControl w:val="0"/>
              <w:numPr>
                <w:ilvl w:val="0"/>
                <w:numId w:val="2"/>
              </w:numPr>
              <w:tabs>
                <w:tab w:val="left" w:pos="567"/>
                <w:tab w:val="left" w:pos="1276"/>
              </w:tabs>
              <w:suppressAutoHyphens w:val="0"/>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shd w:val="clear" w:color="auto" w:fill="auto"/>
          </w:tcPr>
          <w:p w:rsidR="00737F8D" w:rsidRDefault="008F09E5">
            <w:pPr>
              <w:pStyle w:val="10"/>
              <w:jc w:val="center"/>
            </w:pPr>
            <w:r>
              <w:t>4</w:t>
            </w:r>
          </w:p>
        </w:tc>
      </w:tr>
      <w:tr w:rsidR="00737F8D">
        <w:tc>
          <w:tcPr>
            <w:tcW w:w="9178" w:type="dxa"/>
            <w:shd w:val="clear" w:color="auto" w:fill="auto"/>
          </w:tcPr>
          <w:p w:rsidR="00737F8D" w:rsidRDefault="008F09E5">
            <w:pPr>
              <w:pStyle w:val="af7"/>
              <w:widowControl w:val="0"/>
              <w:numPr>
                <w:ilvl w:val="0"/>
                <w:numId w:val="2"/>
              </w:numPr>
              <w:tabs>
                <w:tab w:val="left" w:pos="567"/>
                <w:tab w:val="left" w:pos="1276"/>
              </w:tabs>
              <w:suppressAutoHyphens w:val="0"/>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shd w:val="clear" w:color="auto" w:fill="auto"/>
          </w:tcPr>
          <w:p w:rsidR="00737F8D" w:rsidRDefault="008F09E5">
            <w:pPr>
              <w:pStyle w:val="10"/>
              <w:jc w:val="center"/>
            </w:pPr>
            <w:r>
              <w:t>4</w:t>
            </w:r>
          </w:p>
        </w:tc>
      </w:tr>
      <w:tr w:rsidR="00737F8D">
        <w:tc>
          <w:tcPr>
            <w:tcW w:w="9178" w:type="dxa"/>
            <w:shd w:val="clear" w:color="auto" w:fill="auto"/>
          </w:tcPr>
          <w:p w:rsidR="00737F8D" w:rsidRDefault="008F09E5">
            <w:pPr>
              <w:pStyle w:val="af7"/>
              <w:widowControl w:val="0"/>
              <w:numPr>
                <w:ilvl w:val="1"/>
                <w:numId w:val="2"/>
              </w:numPr>
              <w:tabs>
                <w:tab w:val="left" w:pos="567"/>
                <w:tab w:val="left" w:pos="1276"/>
              </w:tabs>
              <w:suppressAutoHyphens w:val="0"/>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w:t>
            </w:r>
          </w:p>
        </w:tc>
        <w:tc>
          <w:tcPr>
            <w:tcW w:w="850" w:type="dxa"/>
            <w:shd w:val="clear" w:color="auto" w:fill="auto"/>
          </w:tcPr>
          <w:p w:rsidR="00737F8D" w:rsidRDefault="008F09E5">
            <w:pPr>
              <w:pStyle w:val="10"/>
              <w:jc w:val="center"/>
            </w:pPr>
            <w:r>
              <w:t>4</w:t>
            </w:r>
          </w:p>
        </w:tc>
      </w:tr>
      <w:tr w:rsidR="00737F8D">
        <w:tc>
          <w:tcPr>
            <w:tcW w:w="9178" w:type="dxa"/>
            <w:shd w:val="clear" w:color="auto" w:fill="auto"/>
          </w:tcPr>
          <w:p w:rsidR="00737F8D" w:rsidRDefault="008F09E5">
            <w:pPr>
              <w:pStyle w:val="af7"/>
              <w:widowControl w:val="0"/>
              <w:numPr>
                <w:ilvl w:val="1"/>
                <w:numId w:val="2"/>
              </w:numPr>
              <w:tabs>
                <w:tab w:val="left" w:pos="567"/>
                <w:tab w:val="left" w:pos="1276"/>
              </w:tabs>
              <w:suppressAutoHyphens w:val="0"/>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shd w:val="clear" w:color="auto" w:fill="auto"/>
          </w:tcPr>
          <w:p w:rsidR="00737F8D" w:rsidRDefault="008F09E5">
            <w:pPr>
              <w:pStyle w:val="10"/>
              <w:jc w:val="center"/>
            </w:pPr>
            <w:r>
              <w:t>7</w:t>
            </w:r>
          </w:p>
        </w:tc>
      </w:tr>
      <w:tr w:rsidR="00737F8D">
        <w:tc>
          <w:tcPr>
            <w:tcW w:w="9178" w:type="dxa"/>
            <w:shd w:val="clear" w:color="auto" w:fill="auto"/>
          </w:tcPr>
          <w:p w:rsidR="00737F8D" w:rsidRDefault="008F09E5">
            <w:pPr>
              <w:pStyle w:val="af7"/>
              <w:widowControl w:val="0"/>
              <w:numPr>
                <w:ilvl w:val="0"/>
                <w:numId w:val="2"/>
              </w:numPr>
              <w:tabs>
                <w:tab w:val="left" w:pos="567"/>
                <w:tab w:val="left" w:pos="1276"/>
              </w:tabs>
              <w:suppressAutoHyphens w:val="0"/>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Перечень учебно-методического обеспечения для самостоятельной работы обучающихся по дисциплине</w:t>
            </w:r>
          </w:p>
        </w:tc>
        <w:tc>
          <w:tcPr>
            <w:tcW w:w="850" w:type="dxa"/>
            <w:shd w:val="clear" w:color="auto" w:fill="auto"/>
          </w:tcPr>
          <w:p w:rsidR="00737F8D" w:rsidRDefault="008F09E5">
            <w:pPr>
              <w:pStyle w:val="10"/>
              <w:jc w:val="center"/>
            </w:pPr>
            <w:r>
              <w:t>13</w:t>
            </w:r>
          </w:p>
        </w:tc>
      </w:tr>
      <w:tr w:rsidR="00737F8D">
        <w:tc>
          <w:tcPr>
            <w:tcW w:w="9178" w:type="dxa"/>
            <w:shd w:val="clear" w:color="auto" w:fill="auto"/>
          </w:tcPr>
          <w:p w:rsidR="00737F8D" w:rsidRDefault="008F09E5">
            <w:pPr>
              <w:pStyle w:val="af7"/>
              <w:widowControl w:val="0"/>
              <w:numPr>
                <w:ilvl w:val="0"/>
                <w:numId w:val="2"/>
              </w:numPr>
              <w:tabs>
                <w:tab w:val="left" w:pos="567"/>
                <w:tab w:val="left" w:pos="1276"/>
              </w:tabs>
              <w:suppressAutoHyphens w:val="0"/>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Фонд оценочных средств для проведения промежуточной аттестации обучающихся по дисциплине</w:t>
            </w:r>
          </w:p>
        </w:tc>
        <w:tc>
          <w:tcPr>
            <w:tcW w:w="850" w:type="dxa"/>
            <w:shd w:val="clear" w:color="auto" w:fill="auto"/>
          </w:tcPr>
          <w:p w:rsidR="00737F8D" w:rsidRDefault="008F09E5">
            <w:pPr>
              <w:pStyle w:val="10"/>
              <w:jc w:val="center"/>
            </w:pPr>
            <w:r>
              <w:t>13</w:t>
            </w:r>
          </w:p>
        </w:tc>
      </w:tr>
      <w:tr w:rsidR="00737F8D">
        <w:tc>
          <w:tcPr>
            <w:tcW w:w="9178" w:type="dxa"/>
            <w:shd w:val="clear" w:color="auto" w:fill="auto"/>
          </w:tcPr>
          <w:p w:rsidR="00737F8D" w:rsidRDefault="008F09E5">
            <w:pPr>
              <w:pStyle w:val="af7"/>
              <w:widowControl w:val="0"/>
              <w:numPr>
                <w:ilvl w:val="0"/>
                <w:numId w:val="2"/>
              </w:numPr>
              <w:tabs>
                <w:tab w:val="left" w:pos="567"/>
                <w:tab w:val="left" w:pos="1276"/>
              </w:tabs>
              <w:suppressAutoHyphens w:val="0"/>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shd w:val="clear" w:color="auto" w:fill="auto"/>
          </w:tcPr>
          <w:p w:rsidR="00737F8D" w:rsidRDefault="008F09E5">
            <w:pPr>
              <w:pStyle w:val="10"/>
              <w:jc w:val="center"/>
            </w:pPr>
            <w:r>
              <w:t>13</w:t>
            </w:r>
          </w:p>
        </w:tc>
      </w:tr>
      <w:tr w:rsidR="00737F8D">
        <w:tc>
          <w:tcPr>
            <w:tcW w:w="9178" w:type="dxa"/>
            <w:shd w:val="clear" w:color="auto" w:fill="auto"/>
          </w:tcPr>
          <w:p w:rsidR="00737F8D" w:rsidRDefault="008F09E5">
            <w:pPr>
              <w:pStyle w:val="af7"/>
              <w:widowControl w:val="0"/>
              <w:numPr>
                <w:ilvl w:val="0"/>
                <w:numId w:val="2"/>
              </w:numPr>
              <w:tabs>
                <w:tab w:val="left" w:pos="567"/>
                <w:tab w:val="left" w:pos="1276"/>
              </w:tabs>
              <w:suppressAutoHyphens w:val="0"/>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shd w:val="clear" w:color="auto" w:fill="auto"/>
          </w:tcPr>
          <w:p w:rsidR="00737F8D" w:rsidRDefault="008F09E5">
            <w:pPr>
              <w:pStyle w:val="10"/>
              <w:jc w:val="center"/>
            </w:pPr>
            <w:r>
              <w:t>14</w:t>
            </w:r>
          </w:p>
        </w:tc>
      </w:tr>
      <w:tr w:rsidR="00737F8D">
        <w:tc>
          <w:tcPr>
            <w:tcW w:w="9178" w:type="dxa"/>
            <w:shd w:val="clear" w:color="auto" w:fill="auto"/>
          </w:tcPr>
          <w:p w:rsidR="00737F8D" w:rsidRDefault="008F09E5">
            <w:pPr>
              <w:pStyle w:val="af7"/>
              <w:widowControl w:val="0"/>
              <w:numPr>
                <w:ilvl w:val="0"/>
                <w:numId w:val="2"/>
              </w:numPr>
              <w:tabs>
                <w:tab w:val="left" w:pos="567"/>
                <w:tab w:val="left" w:pos="1276"/>
              </w:tabs>
              <w:suppressAutoHyphens w:val="0"/>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shd w:val="clear" w:color="auto" w:fill="auto"/>
          </w:tcPr>
          <w:p w:rsidR="00737F8D" w:rsidRDefault="008F09E5">
            <w:pPr>
              <w:pStyle w:val="10"/>
              <w:jc w:val="center"/>
            </w:pPr>
            <w:r>
              <w:t>15</w:t>
            </w:r>
          </w:p>
        </w:tc>
      </w:tr>
      <w:tr w:rsidR="00737F8D">
        <w:tc>
          <w:tcPr>
            <w:tcW w:w="9178" w:type="dxa"/>
            <w:shd w:val="clear" w:color="auto" w:fill="auto"/>
          </w:tcPr>
          <w:p w:rsidR="00737F8D" w:rsidRDefault="008F09E5">
            <w:pPr>
              <w:pStyle w:val="10"/>
            </w:pPr>
            <w:r>
              <w:t xml:space="preserve">           10. Лицензионное программное обеспечение</w:t>
            </w:r>
          </w:p>
        </w:tc>
        <w:tc>
          <w:tcPr>
            <w:tcW w:w="850" w:type="dxa"/>
            <w:shd w:val="clear" w:color="auto" w:fill="auto"/>
          </w:tcPr>
          <w:p w:rsidR="00737F8D" w:rsidRDefault="008F09E5">
            <w:pPr>
              <w:pStyle w:val="10"/>
              <w:jc w:val="center"/>
            </w:pPr>
            <w:r>
              <w:t>26</w:t>
            </w:r>
          </w:p>
        </w:tc>
      </w:tr>
      <w:tr w:rsidR="00737F8D">
        <w:tc>
          <w:tcPr>
            <w:tcW w:w="9178" w:type="dxa"/>
            <w:shd w:val="clear" w:color="auto" w:fill="auto"/>
          </w:tcPr>
          <w:p w:rsidR="00737F8D" w:rsidRDefault="008F09E5">
            <w:pPr>
              <w:pStyle w:val="af7"/>
              <w:widowControl w:val="0"/>
              <w:tabs>
                <w:tab w:val="left" w:pos="1276"/>
                <w:tab w:val="left" w:pos="1985"/>
              </w:tabs>
              <w:suppressAutoHyphens w:val="0"/>
              <w:spacing w:after="0" w:line="100" w:lineRule="atLeast"/>
              <w:ind w:left="709"/>
              <w:jc w:val="both"/>
              <w:rPr>
                <w:rFonts w:ascii="Times New Roman" w:hAnsi="Times New Roman" w:cs="Times New Roman"/>
                <w:sz w:val="24"/>
                <w:szCs w:val="24"/>
              </w:rPr>
            </w:pPr>
            <w:r>
              <w:rPr>
                <w:rFonts w:ascii="Times New Roman" w:hAnsi="Times New Roman" w:cs="Times New Roman"/>
                <w:sz w:val="24"/>
                <w:szCs w:val="24"/>
              </w:rPr>
              <w:t>11.Описание материально-технической базы, необходимой для осуществления образовательного процесса по дисциплине</w:t>
            </w:r>
          </w:p>
        </w:tc>
        <w:tc>
          <w:tcPr>
            <w:tcW w:w="850" w:type="dxa"/>
            <w:shd w:val="clear" w:color="auto" w:fill="auto"/>
          </w:tcPr>
          <w:p w:rsidR="00737F8D" w:rsidRDefault="008F09E5">
            <w:pPr>
              <w:pStyle w:val="10"/>
              <w:jc w:val="center"/>
            </w:pPr>
            <w:r>
              <w:t>26</w:t>
            </w:r>
          </w:p>
        </w:tc>
      </w:tr>
      <w:tr w:rsidR="00737F8D">
        <w:tc>
          <w:tcPr>
            <w:tcW w:w="9178" w:type="dxa"/>
            <w:shd w:val="clear" w:color="auto" w:fill="auto"/>
          </w:tcPr>
          <w:p w:rsidR="00737F8D" w:rsidRDefault="008F09E5">
            <w:pPr>
              <w:pStyle w:val="af7"/>
              <w:widowControl w:val="0"/>
              <w:tabs>
                <w:tab w:val="left" w:pos="1276"/>
                <w:tab w:val="left" w:pos="1985"/>
              </w:tabs>
              <w:suppressAutoHyphens w:val="0"/>
              <w:spacing w:after="0" w:line="100" w:lineRule="atLeast"/>
              <w:ind w:left="709"/>
              <w:jc w:val="both"/>
              <w:rPr>
                <w:rFonts w:ascii="Times New Roman" w:hAnsi="Times New Roman" w:cs="Times New Roman"/>
                <w:sz w:val="24"/>
                <w:szCs w:val="24"/>
              </w:rPr>
            </w:pPr>
            <w:r>
              <w:rPr>
                <w:rFonts w:ascii="Times New Roman" w:hAnsi="Times New Roman" w:cs="Times New Roman"/>
                <w:sz w:val="24"/>
                <w:szCs w:val="24"/>
              </w:rPr>
              <w:t>12.Особенности реализации дисциплины для инвалидов и лиц с ограниченными возможностями здоровья</w:t>
            </w:r>
          </w:p>
        </w:tc>
        <w:tc>
          <w:tcPr>
            <w:tcW w:w="850" w:type="dxa"/>
            <w:shd w:val="clear" w:color="auto" w:fill="auto"/>
          </w:tcPr>
          <w:p w:rsidR="00737F8D" w:rsidRDefault="008F09E5">
            <w:pPr>
              <w:pStyle w:val="10"/>
              <w:jc w:val="center"/>
            </w:pPr>
            <w:r>
              <w:t>27</w:t>
            </w:r>
          </w:p>
          <w:p w:rsidR="00737F8D" w:rsidRDefault="00737F8D">
            <w:pPr>
              <w:pStyle w:val="10"/>
              <w:jc w:val="center"/>
            </w:pPr>
          </w:p>
        </w:tc>
      </w:tr>
      <w:tr w:rsidR="00737F8D">
        <w:tc>
          <w:tcPr>
            <w:tcW w:w="9178" w:type="dxa"/>
            <w:shd w:val="clear" w:color="auto" w:fill="auto"/>
          </w:tcPr>
          <w:p w:rsidR="00737F8D" w:rsidRDefault="008F09E5">
            <w:pPr>
              <w:pStyle w:val="af7"/>
              <w:widowControl w:val="0"/>
              <w:tabs>
                <w:tab w:val="left" w:pos="1276"/>
                <w:tab w:val="left" w:pos="1985"/>
              </w:tabs>
              <w:suppressAutoHyphens w:val="0"/>
              <w:spacing w:after="0" w:line="100" w:lineRule="atLeast"/>
              <w:ind w:left="709"/>
              <w:jc w:val="both"/>
              <w:rPr>
                <w:rFonts w:ascii="Times New Roman" w:hAnsi="Times New Roman" w:cs="Times New Roman"/>
                <w:bCs/>
                <w:color w:val="222222"/>
                <w:sz w:val="24"/>
                <w:szCs w:val="24"/>
              </w:rPr>
            </w:pPr>
            <w:r>
              <w:rPr>
                <w:rFonts w:ascii="Times New Roman" w:hAnsi="Times New Roman" w:cs="Times New Roman"/>
                <w:bCs/>
                <w:color w:val="222222"/>
                <w:sz w:val="24"/>
                <w:szCs w:val="24"/>
              </w:rPr>
              <w:t>13. Иные сведения и (или) материалы</w:t>
            </w:r>
          </w:p>
        </w:tc>
        <w:tc>
          <w:tcPr>
            <w:tcW w:w="850" w:type="dxa"/>
            <w:shd w:val="clear" w:color="auto" w:fill="auto"/>
          </w:tcPr>
          <w:p w:rsidR="00737F8D" w:rsidRDefault="008F09E5">
            <w:pPr>
              <w:pStyle w:val="10"/>
              <w:jc w:val="center"/>
            </w:pPr>
            <w:r>
              <w:t>27</w:t>
            </w:r>
          </w:p>
        </w:tc>
      </w:tr>
      <w:tr w:rsidR="00737F8D">
        <w:tc>
          <w:tcPr>
            <w:tcW w:w="9178" w:type="dxa"/>
            <w:shd w:val="clear" w:color="auto" w:fill="auto"/>
          </w:tcPr>
          <w:p w:rsidR="00737F8D" w:rsidRDefault="008F09E5">
            <w:pPr>
              <w:pStyle w:val="af7"/>
              <w:widowControl w:val="0"/>
              <w:tabs>
                <w:tab w:val="left" w:pos="1276"/>
                <w:tab w:val="left" w:pos="1985"/>
              </w:tabs>
              <w:suppressAutoHyphens w:val="0"/>
              <w:spacing w:after="0" w:line="100" w:lineRule="atLeast"/>
              <w:ind w:left="709"/>
              <w:jc w:val="both"/>
              <w:rPr>
                <w:rFonts w:ascii="Times New Roman" w:hAnsi="Times New Roman" w:cs="Times New Roman"/>
                <w:bCs/>
                <w:color w:val="222222"/>
                <w:sz w:val="24"/>
                <w:szCs w:val="24"/>
              </w:rPr>
            </w:pPr>
            <w:r>
              <w:rPr>
                <w:rFonts w:ascii="Times New Roman" w:hAnsi="Times New Roman" w:cs="Times New Roman"/>
                <w:bCs/>
                <w:color w:val="222222"/>
                <w:sz w:val="24"/>
                <w:szCs w:val="24"/>
              </w:rPr>
              <w:t>14. Лист регистрации изменений</w:t>
            </w:r>
          </w:p>
        </w:tc>
        <w:tc>
          <w:tcPr>
            <w:tcW w:w="850" w:type="dxa"/>
            <w:shd w:val="clear" w:color="auto" w:fill="auto"/>
          </w:tcPr>
          <w:p w:rsidR="00737F8D" w:rsidRDefault="008F09E5">
            <w:pPr>
              <w:pStyle w:val="10"/>
              <w:jc w:val="center"/>
            </w:pPr>
            <w:r>
              <w:t>28</w:t>
            </w:r>
          </w:p>
        </w:tc>
      </w:tr>
    </w:tbl>
    <w:p w:rsidR="00737F8D" w:rsidRDefault="00737F8D">
      <w:pPr>
        <w:pStyle w:val="10"/>
        <w:spacing w:after="160"/>
      </w:pPr>
    </w:p>
    <w:p w:rsidR="00737F8D" w:rsidRDefault="008F09E5">
      <w:pPr>
        <w:pStyle w:val="10"/>
      </w:pPr>
      <w:r>
        <w:br w:type="page"/>
      </w:r>
    </w:p>
    <w:p w:rsidR="00737F8D" w:rsidRDefault="008F09E5">
      <w:pPr>
        <w:pStyle w:val="af5"/>
        <w:numPr>
          <w:ilvl w:val="0"/>
          <w:numId w:val="15"/>
        </w:numPr>
        <w:tabs>
          <w:tab w:val="left" w:pos="426"/>
          <w:tab w:val="left" w:pos="851"/>
        </w:tabs>
        <w:spacing w:before="0" w:after="0"/>
        <w:ind w:left="0"/>
        <w:jc w:val="center"/>
        <w:rPr>
          <w:b/>
        </w:rPr>
      </w:pPr>
      <w:r>
        <w:rPr>
          <w:b/>
        </w:rPr>
        <w:lastRenderedPageBreak/>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737F8D" w:rsidRDefault="00737F8D">
      <w:pPr>
        <w:pStyle w:val="10"/>
        <w:tabs>
          <w:tab w:val="left" w:pos="426"/>
        </w:tabs>
        <w:ind w:right="-5" w:firstLine="567"/>
        <w:rPr>
          <w:b/>
        </w:rPr>
      </w:pPr>
    </w:p>
    <w:p w:rsidR="00737F8D" w:rsidRDefault="008F09E5">
      <w:pPr>
        <w:pStyle w:val="10"/>
        <w:spacing w:before="117"/>
        <w:ind w:left="113" w:right="-1" w:firstLine="454"/>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737F8D" w:rsidRDefault="00737F8D">
      <w:pPr>
        <w:pStyle w:val="35"/>
        <w:spacing w:before="1"/>
        <w:rPr>
          <w:i/>
        </w:rPr>
      </w:pPr>
    </w:p>
    <w:tbl>
      <w:tblPr>
        <w:tblW w:w="9581" w:type="dxa"/>
        <w:tblInd w:w="-1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1938"/>
        <w:gridCol w:w="3270"/>
        <w:gridCol w:w="4373"/>
      </w:tblGrid>
      <w:tr w:rsidR="00737F8D">
        <w:tc>
          <w:tcPr>
            <w:tcW w:w="1938"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35"/>
              <w:spacing w:before="1" w:after="0"/>
              <w:rPr>
                <w:b/>
              </w:rPr>
            </w:pPr>
            <w:r>
              <w:rPr>
                <w:b/>
              </w:rPr>
              <w:t>Коды компетенции</w:t>
            </w:r>
          </w:p>
        </w:tc>
        <w:tc>
          <w:tcPr>
            <w:tcW w:w="3270"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left="0"/>
              <w:jc w:val="center"/>
              <w:rPr>
                <w:b/>
                <w:sz w:val="24"/>
                <w:szCs w:val="24"/>
              </w:rPr>
            </w:pPr>
            <w:r>
              <w:rPr>
                <w:b/>
                <w:sz w:val="24"/>
                <w:szCs w:val="24"/>
              </w:rPr>
              <w:t>Результаты освоения ОПОП</w:t>
            </w:r>
          </w:p>
          <w:p w:rsidR="00737F8D" w:rsidRDefault="008F09E5">
            <w:pPr>
              <w:pStyle w:val="35"/>
              <w:spacing w:before="1"/>
              <w:rPr>
                <w:b/>
                <w:i/>
              </w:rPr>
            </w:pPr>
            <w:r>
              <w:rPr>
                <w:b/>
                <w:i/>
              </w:rPr>
              <w:t>Содержание компетенций</w:t>
            </w:r>
          </w:p>
        </w:tc>
        <w:tc>
          <w:tcPr>
            <w:tcW w:w="43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35"/>
              <w:spacing w:before="1" w:after="0"/>
              <w:rPr>
                <w:b/>
              </w:rPr>
            </w:pPr>
            <w:r>
              <w:rPr>
                <w:b/>
              </w:rPr>
              <w:t>Перечень планируемых результатов обучения по дисциплине</w:t>
            </w:r>
          </w:p>
        </w:tc>
      </w:tr>
      <w:tr w:rsidR="00737F8D">
        <w:tc>
          <w:tcPr>
            <w:tcW w:w="1938"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35"/>
              <w:spacing w:before="1" w:after="0"/>
              <w:rPr>
                <w:b/>
                <w:bCs/>
              </w:rPr>
            </w:pPr>
            <w:r>
              <w:rPr>
                <w:b/>
                <w:bCs/>
              </w:rPr>
              <w:t>ОПК-2</w:t>
            </w:r>
          </w:p>
        </w:tc>
        <w:tc>
          <w:tcPr>
            <w:tcW w:w="3270"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10"/>
            </w:pPr>
            <w:r>
              <w:rPr>
                <w:rStyle w:val="25"/>
                <w:rFonts w:eastAsia="SimSun" w:cs="Calibri"/>
                <w:sz w:val="24"/>
                <w:szCs w:val="24"/>
              </w:rPr>
              <w:t>Способность осуществлять, анализ и обработку данных, необходимых для решения профессиональных задач.</w:t>
            </w:r>
          </w:p>
        </w:tc>
        <w:tc>
          <w:tcPr>
            <w:tcW w:w="43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TableParagraph"/>
              <w:rPr>
                <w:sz w:val="24"/>
                <w:szCs w:val="24"/>
              </w:rPr>
            </w:pPr>
            <w:r>
              <w:rPr>
                <w:sz w:val="24"/>
                <w:szCs w:val="24"/>
              </w:rPr>
              <w:t>Знать:</w:t>
            </w:r>
          </w:p>
          <w:p w:rsidR="00737F8D" w:rsidRDefault="008F09E5">
            <w:pPr>
              <w:pStyle w:val="TableParagraph"/>
              <w:numPr>
                <w:ilvl w:val="0"/>
                <w:numId w:val="16"/>
              </w:numPr>
            </w:pPr>
            <w:r>
              <w:rPr>
                <w:rStyle w:val="25"/>
                <w:rFonts w:cs="Calibri"/>
                <w:sz w:val="24"/>
                <w:szCs w:val="24"/>
              </w:rPr>
              <w:t>теоретические основы анализа и обработки данных для решения инвестиционных задач</w:t>
            </w:r>
          </w:p>
          <w:p w:rsidR="00737F8D" w:rsidRDefault="008F09E5">
            <w:pPr>
              <w:pStyle w:val="TableParagraph"/>
              <w:rPr>
                <w:sz w:val="24"/>
                <w:szCs w:val="24"/>
              </w:rPr>
            </w:pPr>
            <w:r>
              <w:rPr>
                <w:sz w:val="24"/>
                <w:szCs w:val="24"/>
              </w:rPr>
              <w:t>Уметь:</w:t>
            </w:r>
          </w:p>
          <w:p w:rsidR="00737F8D" w:rsidRDefault="008F09E5">
            <w:pPr>
              <w:pStyle w:val="TableParagraph"/>
              <w:numPr>
                <w:ilvl w:val="0"/>
                <w:numId w:val="3"/>
              </w:numPr>
            </w:pPr>
            <w:r>
              <w:rPr>
                <w:rStyle w:val="25"/>
                <w:rFonts w:cs="Calibri"/>
                <w:sz w:val="24"/>
                <w:szCs w:val="24"/>
              </w:rPr>
              <w:t xml:space="preserve"> анализировать и интерпретировать данные для обоснования инвестиционных решений.</w:t>
            </w:r>
          </w:p>
          <w:p w:rsidR="00737F8D" w:rsidRDefault="008F09E5">
            <w:pPr>
              <w:pStyle w:val="TableParagraph"/>
            </w:pPr>
            <w:r>
              <w:rPr>
                <w:rStyle w:val="25"/>
                <w:rFonts w:cs="Calibri"/>
                <w:sz w:val="24"/>
                <w:szCs w:val="24"/>
              </w:rPr>
              <w:t>Владеть:</w:t>
            </w:r>
          </w:p>
          <w:p w:rsidR="00737F8D" w:rsidRDefault="008F09E5">
            <w:pPr>
              <w:pStyle w:val="TableParagraph"/>
              <w:numPr>
                <w:ilvl w:val="0"/>
                <w:numId w:val="3"/>
              </w:numPr>
            </w:pPr>
            <w:r>
              <w:rPr>
                <w:rStyle w:val="25"/>
                <w:rFonts w:cs="Calibri"/>
                <w:sz w:val="24"/>
                <w:szCs w:val="24"/>
              </w:rPr>
              <w:t>методами и навыками инвестиционных расчётов</w:t>
            </w:r>
          </w:p>
        </w:tc>
      </w:tr>
      <w:tr w:rsidR="00737F8D">
        <w:tc>
          <w:tcPr>
            <w:tcW w:w="1938"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35"/>
              <w:spacing w:before="1" w:after="0"/>
              <w:rPr>
                <w:b/>
                <w:bCs/>
              </w:rPr>
            </w:pPr>
            <w:r>
              <w:rPr>
                <w:b/>
                <w:bCs/>
              </w:rPr>
              <w:t>ПК-8</w:t>
            </w:r>
          </w:p>
        </w:tc>
        <w:tc>
          <w:tcPr>
            <w:tcW w:w="3270"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82"/>
              <w:ind w:firstLine="0"/>
              <w:jc w:val="both"/>
            </w:pPr>
            <w:r>
              <w:rPr>
                <w:rStyle w:val="25"/>
                <w:rFonts w:eastAsia="Calibri" w:cs="Calibri"/>
                <w:sz w:val="24"/>
                <w:szCs w:val="24"/>
              </w:rPr>
              <w:t>Способность использовать для решения аналитических и исследовательских задач современные технические средства и информационные технологии.</w:t>
            </w:r>
          </w:p>
        </w:tc>
        <w:tc>
          <w:tcPr>
            <w:tcW w:w="43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TableParagraph"/>
              <w:rPr>
                <w:sz w:val="24"/>
                <w:szCs w:val="24"/>
              </w:rPr>
            </w:pPr>
            <w:r>
              <w:rPr>
                <w:sz w:val="24"/>
                <w:szCs w:val="24"/>
              </w:rPr>
              <w:t>Знать:</w:t>
            </w:r>
          </w:p>
          <w:p w:rsidR="00737F8D" w:rsidRDefault="008F09E5">
            <w:pPr>
              <w:pStyle w:val="TableParagraph"/>
              <w:numPr>
                <w:ilvl w:val="0"/>
                <w:numId w:val="17"/>
              </w:numPr>
            </w:pPr>
            <w:r>
              <w:rPr>
                <w:rStyle w:val="25"/>
                <w:rFonts w:cs="Calibri"/>
                <w:sz w:val="24"/>
                <w:szCs w:val="24"/>
              </w:rPr>
              <w:t>современные технические средства и информационные технологии для решения инвестиционных задач</w:t>
            </w:r>
          </w:p>
          <w:p w:rsidR="00737F8D" w:rsidRDefault="008F09E5">
            <w:pPr>
              <w:pStyle w:val="TableParagraph"/>
              <w:rPr>
                <w:sz w:val="24"/>
                <w:szCs w:val="24"/>
              </w:rPr>
            </w:pPr>
            <w:r>
              <w:rPr>
                <w:sz w:val="24"/>
                <w:szCs w:val="24"/>
              </w:rPr>
              <w:t>Уметь:</w:t>
            </w:r>
          </w:p>
          <w:p w:rsidR="00737F8D" w:rsidRDefault="008F09E5">
            <w:pPr>
              <w:pStyle w:val="TableParagraph"/>
              <w:numPr>
                <w:ilvl w:val="0"/>
                <w:numId w:val="4"/>
              </w:numPr>
            </w:pPr>
            <w:r>
              <w:rPr>
                <w:rStyle w:val="25"/>
                <w:rFonts w:cs="Calibri"/>
                <w:sz w:val="24"/>
                <w:szCs w:val="24"/>
              </w:rPr>
              <w:t xml:space="preserve"> использовать для решения инвестиционных задач современные технические средства и информационные технологии.</w:t>
            </w:r>
          </w:p>
          <w:p w:rsidR="00737F8D" w:rsidRDefault="008F09E5">
            <w:pPr>
              <w:pStyle w:val="TableParagraph"/>
            </w:pPr>
            <w:r>
              <w:rPr>
                <w:rStyle w:val="25"/>
                <w:rFonts w:cs="Calibri"/>
                <w:sz w:val="24"/>
                <w:szCs w:val="24"/>
              </w:rPr>
              <w:t>Владеть:</w:t>
            </w:r>
          </w:p>
          <w:p w:rsidR="00737F8D" w:rsidRDefault="008F09E5">
            <w:pPr>
              <w:pStyle w:val="TableParagraph"/>
              <w:numPr>
                <w:ilvl w:val="0"/>
                <w:numId w:val="4"/>
              </w:numPr>
            </w:pPr>
            <w:r>
              <w:rPr>
                <w:rStyle w:val="25"/>
                <w:rFonts w:cs="Calibri"/>
                <w:sz w:val="24"/>
                <w:szCs w:val="24"/>
              </w:rPr>
              <w:t>навыками применения</w:t>
            </w:r>
            <w:r>
              <w:rPr>
                <w:rStyle w:val="FontStyle61"/>
                <w:rFonts w:cs="Calibri"/>
                <w:sz w:val="24"/>
                <w:szCs w:val="24"/>
              </w:rPr>
              <w:t xml:space="preserve"> </w:t>
            </w:r>
            <w:r>
              <w:rPr>
                <w:rStyle w:val="25"/>
                <w:rFonts w:cs="Calibri"/>
                <w:sz w:val="24"/>
                <w:szCs w:val="24"/>
              </w:rPr>
              <w:t>современных технических средств и  информационных технологий при решении инвестиционных задач.</w:t>
            </w:r>
          </w:p>
        </w:tc>
      </w:tr>
    </w:tbl>
    <w:p w:rsidR="00737F8D" w:rsidRDefault="00737F8D">
      <w:pPr>
        <w:pStyle w:val="10"/>
        <w:ind w:firstLine="540"/>
        <w:jc w:val="center"/>
        <w:rPr>
          <w:b/>
        </w:rPr>
      </w:pPr>
    </w:p>
    <w:p w:rsidR="00737F8D" w:rsidRDefault="008F09E5">
      <w:pPr>
        <w:pStyle w:val="10"/>
        <w:ind w:firstLine="540"/>
        <w:jc w:val="center"/>
        <w:rPr>
          <w:b/>
        </w:rPr>
      </w:pPr>
      <w:r>
        <w:rPr>
          <w:b/>
        </w:rPr>
        <w:t>2. Место дисциплины в структуре основной профессиональной образовательной программы бакалавриата</w:t>
      </w:r>
    </w:p>
    <w:p w:rsidR="00737F8D" w:rsidRDefault="00737F8D">
      <w:pPr>
        <w:pStyle w:val="10"/>
        <w:ind w:firstLine="540"/>
        <w:jc w:val="both"/>
      </w:pPr>
    </w:p>
    <w:p w:rsidR="00737F8D" w:rsidRDefault="008F09E5">
      <w:pPr>
        <w:pStyle w:val="10"/>
        <w:tabs>
          <w:tab w:val="left" w:pos="851"/>
          <w:tab w:val="left" w:pos="7252"/>
        </w:tabs>
        <w:spacing w:before="116"/>
        <w:ind w:right="102" w:firstLine="567"/>
        <w:jc w:val="both"/>
      </w:pPr>
      <w:r>
        <w:lastRenderedPageBreak/>
        <w:t xml:space="preserve">Дисциплина «Инвестиции» относится к обязательным дисциплинам </w:t>
      </w:r>
      <w:r>
        <w:rPr>
          <w:b/>
        </w:rPr>
        <w:t>вариативной части</w:t>
      </w:r>
      <w:r>
        <w:t xml:space="preserve"> блока Б1 «Дисциплины» основной профессиональной образовательной программы.</w:t>
      </w:r>
    </w:p>
    <w:p w:rsidR="00737F8D" w:rsidRDefault="008F09E5">
      <w:pPr>
        <w:pStyle w:val="10"/>
        <w:ind w:firstLine="540"/>
        <w:jc w:val="both"/>
      </w:pPr>
      <w:r>
        <w:t>Изучение данного курса предполагает наличие базовых знаний, полученных обучающимися в процессе освоения дисциплин «Микроэкономика», «Макроэкономика», «Финансы», «Деньги, кредит, банки».</w:t>
      </w:r>
    </w:p>
    <w:p w:rsidR="00737F8D" w:rsidRDefault="008F09E5">
      <w:pPr>
        <w:pStyle w:val="10"/>
        <w:ind w:firstLine="540"/>
        <w:jc w:val="both"/>
      </w:pPr>
      <w:r>
        <w:t>Курс «Инвестиции» является важным условием для освоения дисциплин: «Финансовый менеджмент», «Страхование», «Международные валютно-кредитные и финансовые отношения».</w:t>
      </w:r>
    </w:p>
    <w:p w:rsidR="00737F8D" w:rsidRDefault="008F09E5">
      <w:pPr>
        <w:pStyle w:val="10"/>
        <w:ind w:firstLine="400"/>
        <w:jc w:val="both"/>
      </w:pPr>
      <w:r>
        <w:t>Дисциплина изучается</w:t>
      </w:r>
      <w:r>
        <w:rPr>
          <w:spacing w:val="-2"/>
        </w:rPr>
        <w:t xml:space="preserve"> </w:t>
      </w:r>
      <w:r>
        <w:t>на 4-м курсе в 7 семестре для очной и на 4-м курсе для заочной форм обучения.</w:t>
      </w:r>
    </w:p>
    <w:p w:rsidR="00737F8D" w:rsidRDefault="00737F8D">
      <w:pPr>
        <w:pStyle w:val="af5"/>
        <w:tabs>
          <w:tab w:val="left" w:pos="1560"/>
          <w:tab w:val="left" w:pos="1702"/>
        </w:tabs>
        <w:spacing w:before="0" w:after="0"/>
        <w:ind w:left="709"/>
        <w:jc w:val="both"/>
        <w:rPr>
          <w:shd w:val="clear" w:color="auto" w:fill="FFFF00"/>
        </w:rPr>
      </w:pPr>
    </w:p>
    <w:p w:rsidR="00737F8D" w:rsidRDefault="008F09E5">
      <w:pPr>
        <w:pStyle w:val="10"/>
        <w:ind w:firstLine="540"/>
        <w:jc w:val="center"/>
        <w:rPr>
          <w:b/>
        </w:rPr>
      </w:pPr>
      <w:r>
        <w:rPr>
          <w:b/>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737F8D" w:rsidRDefault="00737F8D">
      <w:pPr>
        <w:pStyle w:val="af7"/>
        <w:tabs>
          <w:tab w:val="left" w:pos="425"/>
          <w:tab w:val="left" w:pos="9298"/>
        </w:tabs>
        <w:spacing w:before="64" w:line="100" w:lineRule="atLeast"/>
        <w:ind w:left="0" w:right="-1" w:firstLine="567"/>
        <w:jc w:val="both"/>
        <w:rPr>
          <w:rFonts w:ascii="Times New Roman" w:hAnsi="Times New Roman" w:cs="Times New Roman"/>
          <w:sz w:val="24"/>
          <w:szCs w:val="24"/>
        </w:rPr>
      </w:pPr>
    </w:p>
    <w:p w:rsidR="00737F8D" w:rsidRDefault="008F09E5">
      <w:pPr>
        <w:pStyle w:val="af7"/>
        <w:tabs>
          <w:tab w:val="left" w:pos="425"/>
          <w:tab w:val="left" w:pos="9298"/>
        </w:tabs>
        <w:spacing w:before="64" w:line="100" w:lineRule="atLeast"/>
        <w:ind w:left="0" w:right="-1" w:firstLine="567"/>
        <w:jc w:val="both"/>
      </w:pPr>
      <w:r>
        <w:rPr>
          <w:rFonts w:ascii="Times New Roman" w:hAnsi="Times New Roman" w:cs="Times New Roman"/>
          <w:sz w:val="24"/>
          <w:szCs w:val="24"/>
        </w:rPr>
        <w:t>Общая трудоемкость дисциплины составляет 4</w:t>
      </w:r>
      <w:r>
        <w:rPr>
          <w:rFonts w:ascii="Times New Roman" w:hAnsi="Times New Roman" w:cs="Times New Roman"/>
          <w:w w:val="99"/>
          <w:sz w:val="24"/>
          <w:szCs w:val="24"/>
        </w:rPr>
        <w:t xml:space="preserve"> </w:t>
      </w:r>
      <w:r>
        <w:rPr>
          <w:rFonts w:ascii="Times New Roman" w:hAnsi="Times New Roman" w:cs="Times New Roman"/>
          <w:sz w:val="24"/>
          <w:szCs w:val="24"/>
        </w:rPr>
        <w:t>зачетные</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737F8D" w:rsidRDefault="00737F8D">
      <w:pPr>
        <w:pStyle w:val="af7"/>
        <w:tabs>
          <w:tab w:val="left" w:pos="425"/>
          <w:tab w:val="left" w:pos="9298"/>
        </w:tabs>
        <w:spacing w:before="64" w:line="100" w:lineRule="atLeast"/>
        <w:ind w:left="0" w:right="-1" w:firstLine="567"/>
        <w:jc w:val="both"/>
        <w:rPr>
          <w:rFonts w:ascii="Times New Roman" w:hAnsi="Times New Roman" w:cs="Times New Roman"/>
          <w:sz w:val="24"/>
          <w:szCs w:val="24"/>
        </w:rPr>
      </w:pPr>
    </w:p>
    <w:tbl>
      <w:tblPr>
        <w:tblW w:w="9829" w:type="dxa"/>
        <w:tblInd w:w="94"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563"/>
        <w:gridCol w:w="2127"/>
        <w:gridCol w:w="2073"/>
        <w:gridCol w:w="66"/>
      </w:tblGrid>
      <w:tr w:rsidR="00737F8D">
        <w:trPr>
          <w:trHeight w:hRule="exact" w:val="331"/>
        </w:trPr>
        <w:tc>
          <w:tcPr>
            <w:tcW w:w="5563" w:type="dxa"/>
            <w:vMerge w:val="restart"/>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left="1977"/>
              <w:rPr>
                <w:b/>
                <w:sz w:val="24"/>
                <w:szCs w:val="24"/>
                <w:lang w:val="en-US"/>
              </w:rPr>
            </w:pPr>
            <w:r>
              <w:rPr>
                <w:b/>
                <w:sz w:val="24"/>
                <w:szCs w:val="24"/>
                <w:lang w:val="en-US"/>
              </w:rPr>
              <w:t>Объём дисциплины</w:t>
            </w:r>
          </w:p>
        </w:tc>
        <w:tc>
          <w:tcPr>
            <w:tcW w:w="4200" w:type="dxa"/>
            <w:gridSpan w:val="2"/>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left="0"/>
              <w:jc w:val="center"/>
              <w:rPr>
                <w:b/>
                <w:sz w:val="24"/>
                <w:szCs w:val="24"/>
                <w:lang w:val="en-US"/>
              </w:rPr>
            </w:pPr>
            <w:r>
              <w:rPr>
                <w:b/>
                <w:sz w:val="24"/>
                <w:szCs w:val="24"/>
                <w:lang w:val="en-US"/>
              </w:rPr>
              <w:t>Всего часов</w:t>
            </w:r>
          </w:p>
        </w:tc>
        <w:tc>
          <w:tcPr>
            <w:tcW w:w="66" w:type="dxa"/>
            <w:tcBorders>
              <w:left w:val="single" w:sz="4" w:space="0" w:color="000001"/>
            </w:tcBorders>
            <w:shd w:val="clear" w:color="auto" w:fill="auto"/>
            <w:tcMar>
              <w:left w:w="-5" w:type="dxa"/>
              <w:right w:w="0" w:type="dxa"/>
            </w:tcMar>
          </w:tcPr>
          <w:p w:rsidR="00737F8D" w:rsidRDefault="00737F8D">
            <w:pPr>
              <w:pStyle w:val="10"/>
            </w:pPr>
          </w:p>
        </w:tc>
      </w:tr>
      <w:tr w:rsidR="00737F8D">
        <w:trPr>
          <w:trHeight w:hRule="exact" w:val="654"/>
        </w:trPr>
        <w:tc>
          <w:tcPr>
            <w:tcW w:w="5563" w:type="dxa"/>
            <w:vMerge/>
            <w:tcBorders>
              <w:top w:val="single" w:sz="4" w:space="0" w:color="000001"/>
              <w:left w:val="single" w:sz="4" w:space="0" w:color="000001"/>
              <w:bottom w:val="single" w:sz="4" w:space="0" w:color="000001"/>
            </w:tcBorders>
            <w:shd w:val="clear" w:color="auto" w:fill="auto"/>
            <w:tcMar>
              <w:left w:w="103" w:type="dxa"/>
            </w:tcMar>
          </w:tcPr>
          <w:p w:rsidR="00737F8D" w:rsidRDefault="00737F8D">
            <w:pPr>
              <w:pStyle w:val="10"/>
            </w:pPr>
          </w:p>
        </w:tc>
        <w:tc>
          <w:tcPr>
            <w:tcW w:w="2127"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right="85"/>
              <w:jc w:val="center"/>
              <w:rPr>
                <w:sz w:val="24"/>
                <w:szCs w:val="24"/>
                <w:lang w:val="en-US"/>
              </w:rPr>
            </w:pPr>
            <w:r>
              <w:rPr>
                <w:sz w:val="24"/>
                <w:szCs w:val="24"/>
                <w:lang w:val="en-US"/>
              </w:rPr>
              <w:t>очная форма обучения</w:t>
            </w:r>
          </w:p>
        </w:tc>
        <w:tc>
          <w:tcPr>
            <w:tcW w:w="213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TableParagraph"/>
              <w:ind w:right="100"/>
              <w:jc w:val="center"/>
              <w:rPr>
                <w:sz w:val="24"/>
                <w:szCs w:val="24"/>
                <w:lang w:val="en-US"/>
              </w:rPr>
            </w:pPr>
            <w:r>
              <w:rPr>
                <w:sz w:val="24"/>
                <w:szCs w:val="24"/>
                <w:lang w:val="en-US"/>
              </w:rPr>
              <w:t>заочная форма обучения</w:t>
            </w:r>
          </w:p>
        </w:tc>
      </w:tr>
      <w:tr w:rsidR="00737F8D">
        <w:trPr>
          <w:trHeight w:hRule="exact" w:val="343"/>
        </w:trPr>
        <w:tc>
          <w:tcPr>
            <w:tcW w:w="5563"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left="180"/>
              <w:rPr>
                <w:sz w:val="24"/>
                <w:szCs w:val="24"/>
                <w:lang w:val="en-US"/>
              </w:rPr>
            </w:pPr>
            <w:r>
              <w:rPr>
                <w:sz w:val="24"/>
                <w:szCs w:val="24"/>
                <w:lang w:val="en-US"/>
              </w:rPr>
              <w:t>Общая трудоемкость дисциплины</w:t>
            </w:r>
          </w:p>
        </w:tc>
        <w:tc>
          <w:tcPr>
            <w:tcW w:w="2127"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10"/>
              <w:jc w:val="center"/>
            </w:pPr>
            <w:r>
              <w:t>180</w:t>
            </w:r>
          </w:p>
        </w:tc>
        <w:tc>
          <w:tcPr>
            <w:tcW w:w="213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10"/>
              <w:jc w:val="center"/>
            </w:pPr>
            <w:r>
              <w:t>180</w:t>
            </w:r>
          </w:p>
        </w:tc>
      </w:tr>
      <w:tr w:rsidR="00737F8D">
        <w:trPr>
          <w:trHeight w:hRule="exact" w:val="569"/>
        </w:trPr>
        <w:tc>
          <w:tcPr>
            <w:tcW w:w="5563"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left="180"/>
              <w:jc w:val="both"/>
            </w:pPr>
            <w:r>
              <w:rPr>
                <w:sz w:val="24"/>
                <w:szCs w:val="24"/>
              </w:rPr>
              <w:t>Контактная</w:t>
            </w:r>
            <w:r>
              <w:rPr>
                <w:b/>
                <w:sz w:val="24"/>
                <w:szCs w:val="24"/>
              </w:rPr>
              <w:t xml:space="preserve"> </w:t>
            </w:r>
            <w:r>
              <w:rPr>
                <w:sz w:val="24"/>
                <w:szCs w:val="24"/>
              </w:rPr>
              <w:t>работа обучающихся с преподавателем (по видам учебных занятий) (всего)</w:t>
            </w:r>
          </w:p>
        </w:tc>
        <w:tc>
          <w:tcPr>
            <w:tcW w:w="2127"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10"/>
              <w:jc w:val="center"/>
            </w:pPr>
            <w:r>
              <w:t>66</w:t>
            </w:r>
          </w:p>
        </w:tc>
        <w:tc>
          <w:tcPr>
            <w:tcW w:w="213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10"/>
              <w:jc w:val="center"/>
            </w:pPr>
            <w:r>
              <w:t>20</w:t>
            </w:r>
          </w:p>
        </w:tc>
      </w:tr>
      <w:tr w:rsidR="00737F8D">
        <w:trPr>
          <w:trHeight w:hRule="exact" w:val="334"/>
        </w:trPr>
        <w:tc>
          <w:tcPr>
            <w:tcW w:w="5563"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left="180"/>
              <w:rPr>
                <w:sz w:val="24"/>
                <w:szCs w:val="24"/>
                <w:lang w:val="en-US"/>
              </w:rPr>
            </w:pPr>
            <w:r>
              <w:rPr>
                <w:sz w:val="24"/>
                <w:szCs w:val="24"/>
                <w:lang w:val="en-US"/>
              </w:rPr>
              <w:t>Аудиторная работа (всего):</w:t>
            </w:r>
          </w:p>
        </w:tc>
        <w:tc>
          <w:tcPr>
            <w:tcW w:w="2127"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10"/>
              <w:jc w:val="center"/>
            </w:pPr>
            <w:r>
              <w:t>66</w:t>
            </w:r>
          </w:p>
        </w:tc>
        <w:tc>
          <w:tcPr>
            <w:tcW w:w="213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10"/>
              <w:jc w:val="center"/>
            </w:pPr>
            <w:r>
              <w:t>18</w:t>
            </w:r>
          </w:p>
        </w:tc>
      </w:tr>
      <w:tr w:rsidR="00737F8D">
        <w:trPr>
          <w:trHeight w:hRule="exact" w:val="331"/>
        </w:trPr>
        <w:tc>
          <w:tcPr>
            <w:tcW w:w="5563"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left="1030"/>
              <w:rPr>
                <w:sz w:val="24"/>
                <w:szCs w:val="24"/>
                <w:lang w:val="en-US"/>
              </w:rPr>
            </w:pPr>
            <w:r>
              <w:rPr>
                <w:sz w:val="24"/>
                <w:szCs w:val="24"/>
                <w:lang w:val="en-US"/>
              </w:rPr>
              <w:t>в том числе:</w:t>
            </w:r>
          </w:p>
        </w:tc>
        <w:tc>
          <w:tcPr>
            <w:tcW w:w="2127" w:type="dxa"/>
            <w:tcBorders>
              <w:top w:val="single" w:sz="4" w:space="0" w:color="000001"/>
              <w:left w:val="single" w:sz="4" w:space="0" w:color="000001"/>
              <w:bottom w:val="single" w:sz="4" w:space="0" w:color="000001"/>
            </w:tcBorders>
            <w:shd w:val="clear" w:color="auto" w:fill="auto"/>
            <w:tcMar>
              <w:left w:w="103" w:type="dxa"/>
            </w:tcMar>
          </w:tcPr>
          <w:p w:rsidR="00737F8D" w:rsidRDefault="00737F8D">
            <w:pPr>
              <w:pStyle w:val="10"/>
              <w:jc w:val="center"/>
              <w:rPr>
                <w:lang w:val="en-US"/>
              </w:rPr>
            </w:pPr>
          </w:p>
        </w:tc>
        <w:tc>
          <w:tcPr>
            <w:tcW w:w="213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737F8D">
            <w:pPr>
              <w:pStyle w:val="10"/>
              <w:jc w:val="center"/>
              <w:rPr>
                <w:lang w:val="en-US"/>
              </w:rPr>
            </w:pPr>
          </w:p>
        </w:tc>
      </w:tr>
      <w:tr w:rsidR="00737F8D">
        <w:trPr>
          <w:trHeight w:hRule="exact" w:val="332"/>
        </w:trPr>
        <w:tc>
          <w:tcPr>
            <w:tcW w:w="5563"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left="1030"/>
              <w:rPr>
                <w:sz w:val="24"/>
                <w:szCs w:val="24"/>
                <w:lang w:val="en-US"/>
              </w:rPr>
            </w:pPr>
            <w:r>
              <w:rPr>
                <w:sz w:val="24"/>
                <w:szCs w:val="24"/>
                <w:lang w:val="en-US"/>
              </w:rPr>
              <w:t>лекции</w:t>
            </w:r>
          </w:p>
        </w:tc>
        <w:tc>
          <w:tcPr>
            <w:tcW w:w="2127"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10"/>
              <w:jc w:val="center"/>
            </w:pPr>
            <w:r>
              <w:t>32</w:t>
            </w:r>
          </w:p>
        </w:tc>
        <w:tc>
          <w:tcPr>
            <w:tcW w:w="213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10"/>
              <w:jc w:val="center"/>
            </w:pPr>
            <w:r>
              <w:t>10</w:t>
            </w:r>
          </w:p>
        </w:tc>
      </w:tr>
      <w:tr w:rsidR="00737F8D">
        <w:trPr>
          <w:trHeight w:hRule="exact" w:val="332"/>
        </w:trPr>
        <w:tc>
          <w:tcPr>
            <w:tcW w:w="5563"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left="1030"/>
              <w:rPr>
                <w:sz w:val="24"/>
                <w:szCs w:val="24"/>
                <w:lang w:val="en-US"/>
              </w:rPr>
            </w:pPr>
            <w:r>
              <w:rPr>
                <w:sz w:val="24"/>
                <w:szCs w:val="24"/>
                <w:lang w:val="en-US"/>
              </w:rPr>
              <w:t>семинары, практические занятия</w:t>
            </w:r>
          </w:p>
        </w:tc>
        <w:tc>
          <w:tcPr>
            <w:tcW w:w="2127"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10"/>
              <w:jc w:val="center"/>
            </w:pPr>
            <w:r>
              <w:t>34</w:t>
            </w:r>
          </w:p>
        </w:tc>
        <w:tc>
          <w:tcPr>
            <w:tcW w:w="213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10"/>
              <w:jc w:val="center"/>
            </w:pPr>
            <w:r>
              <w:t>8</w:t>
            </w:r>
          </w:p>
        </w:tc>
      </w:tr>
      <w:tr w:rsidR="00737F8D">
        <w:trPr>
          <w:trHeight w:hRule="exact" w:val="334"/>
        </w:trPr>
        <w:tc>
          <w:tcPr>
            <w:tcW w:w="5563"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left="180"/>
              <w:rPr>
                <w:sz w:val="24"/>
                <w:szCs w:val="24"/>
                <w:lang w:val="en-US"/>
              </w:rPr>
            </w:pPr>
            <w:r>
              <w:rPr>
                <w:sz w:val="24"/>
                <w:szCs w:val="24"/>
                <w:lang w:val="en-US"/>
              </w:rPr>
              <w:t>Внеаудиторная работа (всего):</w:t>
            </w:r>
          </w:p>
        </w:tc>
        <w:tc>
          <w:tcPr>
            <w:tcW w:w="2127" w:type="dxa"/>
            <w:tcBorders>
              <w:top w:val="single" w:sz="4" w:space="0" w:color="000001"/>
              <w:left w:val="single" w:sz="4" w:space="0" w:color="000001"/>
              <w:bottom w:val="single" w:sz="4" w:space="0" w:color="000001"/>
            </w:tcBorders>
            <w:shd w:val="clear" w:color="auto" w:fill="auto"/>
            <w:tcMar>
              <w:left w:w="103" w:type="dxa"/>
            </w:tcMar>
          </w:tcPr>
          <w:p w:rsidR="00737F8D" w:rsidRDefault="00737F8D">
            <w:pPr>
              <w:pStyle w:val="10"/>
              <w:jc w:val="center"/>
              <w:rPr>
                <w:lang w:val="en-US"/>
              </w:rPr>
            </w:pPr>
          </w:p>
        </w:tc>
        <w:tc>
          <w:tcPr>
            <w:tcW w:w="213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737F8D">
            <w:pPr>
              <w:pStyle w:val="10"/>
              <w:jc w:val="center"/>
              <w:rPr>
                <w:lang w:val="en-US"/>
              </w:rPr>
            </w:pPr>
          </w:p>
        </w:tc>
      </w:tr>
      <w:tr w:rsidR="00737F8D">
        <w:trPr>
          <w:trHeight w:hRule="exact" w:val="460"/>
        </w:trPr>
        <w:tc>
          <w:tcPr>
            <w:tcW w:w="5563"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left="180"/>
            </w:pPr>
            <w:r>
              <w:rPr>
                <w:sz w:val="24"/>
                <w:szCs w:val="24"/>
                <w:lang w:val="en-US"/>
              </w:rPr>
              <w:t>Самостоятельная работа обучающихся</w:t>
            </w:r>
            <w:r>
              <w:rPr>
                <w:b/>
                <w:sz w:val="24"/>
                <w:szCs w:val="24"/>
                <w:lang w:val="en-US"/>
              </w:rPr>
              <w:t xml:space="preserve"> </w:t>
            </w:r>
            <w:r>
              <w:rPr>
                <w:sz w:val="24"/>
                <w:szCs w:val="24"/>
                <w:lang w:val="en-US"/>
              </w:rPr>
              <w:t>(всего)</w:t>
            </w:r>
          </w:p>
        </w:tc>
        <w:tc>
          <w:tcPr>
            <w:tcW w:w="2127"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10"/>
              <w:jc w:val="center"/>
            </w:pPr>
            <w:r>
              <w:t>96</w:t>
            </w:r>
          </w:p>
        </w:tc>
        <w:tc>
          <w:tcPr>
            <w:tcW w:w="213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10"/>
              <w:jc w:val="center"/>
            </w:pPr>
            <w:r>
              <w:t>151</w:t>
            </w:r>
          </w:p>
        </w:tc>
      </w:tr>
      <w:tr w:rsidR="00737F8D">
        <w:trPr>
          <w:trHeight w:hRule="exact" w:val="576"/>
        </w:trPr>
        <w:tc>
          <w:tcPr>
            <w:tcW w:w="5563"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left="180"/>
            </w:pPr>
            <w:r>
              <w:rPr>
                <w:sz w:val="24"/>
                <w:szCs w:val="24"/>
              </w:rPr>
              <w:t>Вид промежуточной аттестации</w:t>
            </w:r>
            <w:r>
              <w:rPr>
                <w:spacing w:val="63"/>
                <w:sz w:val="24"/>
                <w:szCs w:val="24"/>
              </w:rPr>
              <w:t xml:space="preserve"> </w:t>
            </w:r>
            <w:r>
              <w:rPr>
                <w:sz w:val="24"/>
                <w:szCs w:val="24"/>
              </w:rPr>
              <w:t>обучающегося (курсовая работа, экзамен)</w:t>
            </w:r>
          </w:p>
        </w:tc>
        <w:tc>
          <w:tcPr>
            <w:tcW w:w="2127"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10"/>
              <w:jc w:val="center"/>
            </w:pPr>
            <w:r>
              <w:t>18</w:t>
            </w:r>
          </w:p>
        </w:tc>
        <w:tc>
          <w:tcPr>
            <w:tcW w:w="213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10"/>
              <w:jc w:val="center"/>
            </w:pPr>
            <w:r>
              <w:t>9</w:t>
            </w:r>
          </w:p>
        </w:tc>
      </w:tr>
    </w:tbl>
    <w:p w:rsidR="00737F8D" w:rsidRDefault="00737F8D">
      <w:pPr>
        <w:pStyle w:val="10"/>
        <w:ind w:firstLine="540"/>
        <w:jc w:val="center"/>
        <w:rPr>
          <w:b/>
        </w:rPr>
      </w:pPr>
    </w:p>
    <w:p w:rsidR="00737F8D" w:rsidRDefault="008F09E5">
      <w:pPr>
        <w:pStyle w:val="10"/>
        <w:ind w:firstLine="540"/>
        <w:jc w:val="center"/>
        <w:rPr>
          <w:b/>
        </w:rPr>
      </w:pPr>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737F8D" w:rsidRDefault="00737F8D">
      <w:pPr>
        <w:pStyle w:val="10"/>
        <w:ind w:firstLine="540"/>
        <w:jc w:val="center"/>
        <w:rPr>
          <w:b/>
        </w:rPr>
      </w:pPr>
    </w:p>
    <w:p w:rsidR="00737F8D" w:rsidRDefault="008F09E5">
      <w:pPr>
        <w:pStyle w:val="10"/>
        <w:ind w:firstLine="540"/>
        <w:jc w:val="center"/>
        <w:rPr>
          <w:b/>
        </w:rPr>
      </w:pPr>
      <w:r>
        <w:rPr>
          <w:b/>
        </w:rPr>
        <w:t xml:space="preserve">Для очной формы обучения </w:t>
      </w:r>
    </w:p>
    <w:p w:rsidR="00737F8D" w:rsidRDefault="00737F8D">
      <w:pPr>
        <w:pStyle w:val="10"/>
        <w:rPr>
          <w:b/>
        </w:rPr>
      </w:pPr>
    </w:p>
    <w:tbl>
      <w:tblPr>
        <w:tblW w:w="11030" w:type="dxa"/>
        <w:tblInd w:w="-1107"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95"/>
        <w:gridCol w:w="2799"/>
        <w:gridCol w:w="577"/>
        <w:gridCol w:w="579"/>
        <w:gridCol w:w="616"/>
        <w:gridCol w:w="785"/>
        <w:gridCol w:w="1257"/>
        <w:gridCol w:w="655"/>
        <w:gridCol w:w="519"/>
        <w:gridCol w:w="611"/>
        <w:gridCol w:w="1937"/>
      </w:tblGrid>
      <w:tr w:rsidR="00737F8D">
        <w:trPr>
          <w:cantSplit/>
          <w:trHeight w:val="742"/>
        </w:trPr>
        <w:tc>
          <w:tcPr>
            <w:tcW w:w="69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jc w:val="center"/>
              <w:rPr>
                <w:b/>
              </w:rPr>
            </w:pPr>
            <w:r>
              <w:rPr>
                <w:b/>
              </w:rPr>
              <w:t>№</w:t>
            </w:r>
          </w:p>
          <w:p w:rsidR="00737F8D" w:rsidRDefault="008F09E5">
            <w:pPr>
              <w:pStyle w:val="10"/>
              <w:tabs>
                <w:tab w:val="left" w:pos="643"/>
              </w:tabs>
              <w:jc w:val="center"/>
              <w:rPr>
                <w:b/>
              </w:rPr>
            </w:pPr>
            <w:r>
              <w:rPr>
                <w:b/>
              </w:rPr>
              <w:t>п/п</w:t>
            </w:r>
          </w:p>
        </w:tc>
        <w:tc>
          <w:tcPr>
            <w:tcW w:w="281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jc w:val="center"/>
              <w:rPr>
                <w:b/>
              </w:rPr>
            </w:pPr>
            <w:r>
              <w:rPr>
                <w:b/>
              </w:rPr>
              <w:t>Разделы и темы</w:t>
            </w:r>
          </w:p>
          <w:p w:rsidR="00737F8D" w:rsidRDefault="008F09E5">
            <w:pPr>
              <w:pStyle w:val="10"/>
              <w:tabs>
                <w:tab w:val="left" w:pos="643"/>
              </w:tabs>
              <w:jc w:val="center"/>
              <w:rPr>
                <w:b/>
              </w:rPr>
            </w:pPr>
            <w:r>
              <w:rPr>
                <w:b/>
              </w:rPr>
              <w:t>дисциплины</w:t>
            </w:r>
          </w:p>
        </w:tc>
        <w:tc>
          <w:tcPr>
            <w:tcW w:w="579"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737F8D" w:rsidRDefault="008F09E5">
            <w:pPr>
              <w:pStyle w:val="10"/>
              <w:tabs>
                <w:tab w:val="left" w:pos="643"/>
              </w:tabs>
              <w:ind w:right="113"/>
              <w:jc w:val="center"/>
              <w:rPr>
                <w:b/>
              </w:rPr>
            </w:pPr>
            <w:r>
              <w:rPr>
                <w:b/>
              </w:rPr>
              <w:t>Семестр</w:t>
            </w:r>
          </w:p>
        </w:tc>
        <w:tc>
          <w:tcPr>
            <w:tcW w:w="5054"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jc w:val="center"/>
              <w:rPr>
                <w:b/>
              </w:rPr>
            </w:pPr>
            <w:r>
              <w:rPr>
                <w:b/>
              </w:rPr>
              <w:t>Виды учебной работы, включая самостоятельную работу студентов и трудоемкость (в часах)</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tabs>
                <w:tab w:val="left" w:pos="643"/>
              </w:tabs>
              <w:jc w:val="center"/>
              <w:rPr>
                <w:b/>
              </w:rPr>
            </w:pPr>
            <w:r>
              <w:rPr>
                <w:b/>
              </w:rPr>
              <w:t xml:space="preserve">Формы текущего контроля успеваемости </w:t>
            </w:r>
          </w:p>
          <w:p w:rsidR="00737F8D" w:rsidRDefault="008F09E5">
            <w:pPr>
              <w:pStyle w:val="10"/>
              <w:tabs>
                <w:tab w:val="left" w:pos="643"/>
              </w:tabs>
              <w:jc w:val="center"/>
              <w:rPr>
                <w:i/>
              </w:rPr>
            </w:pPr>
            <w:r>
              <w:rPr>
                <w:b/>
              </w:rPr>
              <w:t xml:space="preserve">Форма промежуточной аттестации </w:t>
            </w:r>
          </w:p>
          <w:p w:rsidR="00737F8D" w:rsidRDefault="008F09E5">
            <w:pPr>
              <w:pStyle w:val="10"/>
              <w:tabs>
                <w:tab w:val="left" w:pos="643"/>
              </w:tabs>
              <w:jc w:val="center"/>
            </w:pPr>
            <w:r>
              <w:rPr>
                <w:i/>
              </w:rPr>
              <w:t>(по семестрам)</w:t>
            </w:r>
          </w:p>
        </w:tc>
      </w:tr>
      <w:tr w:rsidR="00737F8D">
        <w:trPr>
          <w:cantSplit/>
          <w:trHeight w:val="438"/>
        </w:trPr>
        <w:tc>
          <w:tcPr>
            <w:tcW w:w="699" w:type="dxa"/>
            <w:vMerge/>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rPr>
                <w:b/>
              </w:rPr>
            </w:pPr>
          </w:p>
        </w:tc>
        <w:tc>
          <w:tcPr>
            <w:tcW w:w="2819" w:type="dxa"/>
            <w:vMerge/>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rPr>
                <w:b/>
              </w:rPr>
            </w:pPr>
          </w:p>
        </w:tc>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rPr>
                <w:b/>
              </w:rPr>
            </w:pPr>
          </w:p>
        </w:tc>
        <w:tc>
          <w:tcPr>
            <w:tcW w:w="579"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737F8D" w:rsidRDefault="008F09E5">
            <w:pPr>
              <w:pStyle w:val="10"/>
              <w:tabs>
                <w:tab w:val="left" w:pos="643"/>
              </w:tabs>
              <w:ind w:left="113" w:right="113"/>
              <w:jc w:val="center"/>
              <w:rPr>
                <w:b/>
              </w:rPr>
            </w:pPr>
            <w:r>
              <w:rPr>
                <w:b/>
              </w:rPr>
              <w:t>ВСЕГО</w:t>
            </w:r>
          </w:p>
        </w:tc>
        <w:tc>
          <w:tcPr>
            <w:tcW w:w="2681"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ind w:firstLine="400"/>
              <w:jc w:val="center"/>
              <w:rPr>
                <w:b/>
              </w:rPr>
            </w:pPr>
            <w:r>
              <w:rPr>
                <w:b/>
              </w:rPr>
              <w:t>Из них аудиторные занятия</w:t>
            </w:r>
          </w:p>
        </w:tc>
        <w:tc>
          <w:tcPr>
            <w:tcW w:w="659"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737F8D" w:rsidRDefault="008F09E5">
            <w:pPr>
              <w:pStyle w:val="10"/>
              <w:tabs>
                <w:tab w:val="left" w:pos="643"/>
              </w:tabs>
              <w:ind w:right="113"/>
              <w:jc w:val="center"/>
              <w:rPr>
                <w:b/>
              </w:rPr>
            </w:pPr>
            <w:r>
              <w:rPr>
                <w:b/>
              </w:rPr>
              <w:t>Самостоятельная работа</w:t>
            </w:r>
          </w:p>
        </w:tc>
        <w:tc>
          <w:tcPr>
            <w:tcW w:w="520"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737F8D" w:rsidRDefault="008F09E5">
            <w:pPr>
              <w:pStyle w:val="10"/>
              <w:tabs>
                <w:tab w:val="left" w:pos="643"/>
              </w:tabs>
              <w:ind w:right="113"/>
              <w:jc w:val="center"/>
              <w:rPr>
                <w:b/>
              </w:rPr>
            </w:pPr>
            <w:r>
              <w:rPr>
                <w:b/>
              </w:rPr>
              <w:t>Контрольная работа</w:t>
            </w:r>
          </w:p>
        </w:tc>
        <w:tc>
          <w:tcPr>
            <w:tcW w:w="613"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737F8D" w:rsidRDefault="008F09E5">
            <w:pPr>
              <w:pStyle w:val="10"/>
              <w:tabs>
                <w:tab w:val="left" w:pos="643"/>
              </w:tabs>
              <w:ind w:right="113"/>
              <w:jc w:val="center"/>
            </w:pPr>
            <w:r>
              <w:rPr>
                <w:b/>
              </w:rPr>
              <w:t>Курсовая работа</w:t>
            </w:r>
          </w:p>
        </w:tc>
        <w:tc>
          <w:tcPr>
            <w:tcW w:w="18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7F8D" w:rsidRDefault="00737F8D">
            <w:pPr>
              <w:pStyle w:val="10"/>
            </w:pPr>
          </w:p>
        </w:tc>
      </w:tr>
      <w:tr w:rsidR="00737F8D">
        <w:trPr>
          <w:cantSplit/>
          <w:trHeight w:val="2783"/>
        </w:trPr>
        <w:tc>
          <w:tcPr>
            <w:tcW w:w="699" w:type="dxa"/>
            <w:vMerge/>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rPr>
                <w:b/>
              </w:rPr>
            </w:pPr>
          </w:p>
        </w:tc>
        <w:tc>
          <w:tcPr>
            <w:tcW w:w="2819" w:type="dxa"/>
            <w:vMerge/>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rPr>
                <w:b/>
              </w:rPr>
            </w:pPr>
          </w:p>
        </w:tc>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rPr>
                <w:b/>
              </w:rPr>
            </w:pPr>
          </w:p>
        </w:tc>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rPr>
                <w:b/>
              </w:rPr>
            </w:pPr>
          </w:p>
        </w:tc>
        <w:tc>
          <w:tcPr>
            <w:tcW w:w="620"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737F8D" w:rsidRDefault="008F09E5">
            <w:pPr>
              <w:pStyle w:val="10"/>
              <w:tabs>
                <w:tab w:val="left" w:pos="643"/>
              </w:tabs>
              <w:ind w:left="113" w:right="113"/>
              <w:jc w:val="center"/>
              <w:rPr>
                <w:b/>
              </w:rPr>
            </w:pPr>
            <w:r>
              <w:rPr>
                <w:b/>
              </w:rPr>
              <w:t xml:space="preserve">Лекции </w:t>
            </w:r>
          </w:p>
        </w:tc>
        <w:tc>
          <w:tcPr>
            <w:tcW w:w="780"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737F8D" w:rsidRDefault="008F09E5">
            <w:pPr>
              <w:pStyle w:val="10"/>
              <w:tabs>
                <w:tab w:val="left" w:pos="643"/>
              </w:tabs>
              <w:ind w:left="113" w:right="113"/>
              <w:jc w:val="center"/>
              <w:rPr>
                <w:b/>
              </w:rPr>
            </w:pPr>
            <w:r>
              <w:rPr>
                <w:b/>
              </w:rPr>
              <w:t>Практикум</w:t>
            </w:r>
          </w:p>
          <w:p w:rsidR="00737F8D" w:rsidRDefault="008F09E5">
            <w:pPr>
              <w:pStyle w:val="10"/>
              <w:tabs>
                <w:tab w:val="left" w:pos="643"/>
              </w:tabs>
              <w:ind w:left="113" w:right="113"/>
              <w:jc w:val="center"/>
              <w:rPr>
                <w:b/>
              </w:rPr>
            </w:pPr>
            <w:r>
              <w:rPr>
                <w:b/>
              </w:rPr>
              <w:t>Лаборатор</w:t>
            </w:r>
          </w:p>
        </w:tc>
        <w:tc>
          <w:tcPr>
            <w:tcW w:w="1279"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737F8D" w:rsidRDefault="008F09E5">
            <w:pPr>
              <w:pStyle w:val="10"/>
              <w:tabs>
                <w:tab w:val="left" w:pos="643"/>
              </w:tabs>
              <w:ind w:left="113" w:right="113"/>
              <w:jc w:val="center"/>
              <w:rPr>
                <w:b/>
              </w:rPr>
            </w:pPr>
            <w:r>
              <w:rPr>
                <w:b/>
              </w:rPr>
              <w:t xml:space="preserve">Практическ.занятия /семинары </w:t>
            </w:r>
          </w:p>
          <w:p w:rsidR="00737F8D" w:rsidRDefault="00737F8D">
            <w:pPr>
              <w:pStyle w:val="10"/>
              <w:tabs>
                <w:tab w:val="left" w:pos="643"/>
              </w:tabs>
              <w:ind w:right="113"/>
              <w:jc w:val="center"/>
              <w:rPr>
                <w:b/>
              </w:rPr>
            </w:pPr>
          </w:p>
        </w:tc>
        <w:tc>
          <w:tcPr>
            <w:tcW w:w="660" w:type="dxa"/>
            <w:vMerge/>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rPr>
                <w:b/>
              </w:rPr>
            </w:pPr>
          </w:p>
        </w:tc>
        <w:tc>
          <w:tcPr>
            <w:tcW w:w="520" w:type="dxa"/>
            <w:vMerge/>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rPr>
                <w:b/>
              </w:rPr>
            </w:pPr>
          </w:p>
        </w:tc>
        <w:tc>
          <w:tcPr>
            <w:tcW w:w="613" w:type="dxa"/>
            <w:vMerge/>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pPr>
          </w:p>
        </w:tc>
        <w:tc>
          <w:tcPr>
            <w:tcW w:w="1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7F8D" w:rsidRDefault="00737F8D">
            <w:pPr>
              <w:pStyle w:val="10"/>
            </w:pPr>
          </w:p>
        </w:tc>
      </w:tr>
      <w:tr w:rsidR="00737F8D">
        <w:tc>
          <w:tcPr>
            <w:tcW w:w="69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lastRenderedPageBreak/>
              <w:t>1</w:t>
            </w:r>
          </w:p>
        </w:tc>
        <w:tc>
          <w:tcPr>
            <w:tcW w:w="281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Предмет и задачи дисциплины</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rPr>
                <w:lang w:val="en-US"/>
              </w:rPr>
            </w:pPr>
            <w:r>
              <w:t>7</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8</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3</w:t>
            </w:r>
          </w:p>
        </w:tc>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ind w:left="-108" w:right="-188"/>
              <w:jc w:val="center"/>
            </w:pPr>
          </w:p>
        </w:tc>
        <w:tc>
          <w:tcPr>
            <w:tcW w:w="127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1</w:t>
            </w: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pPr>
            <w:r>
              <w:t>4</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jc w:val="center"/>
              <w:rPr>
                <w:lang w:val="en-US"/>
              </w:rPr>
            </w:pPr>
          </w:p>
        </w:tc>
        <w:tc>
          <w:tcPr>
            <w:tcW w:w="1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Опрос</w:t>
            </w:r>
          </w:p>
        </w:tc>
      </w:tr>
      <w:tr w:rsidR="00737F8D">
        <w:tc>
          <w:tcPr>
            <w:tcW w:w="69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t>2</w:t>
            </w:r>
          </w:p>
        </w:tc>
        <w:tc>
          <w:tcPr>
            <w:tcW w:w="281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Инвестиции как экономическая категория и их классификация</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8</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4</w:t>
            </w:r>
          </w:p>
        </w:tc>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ind w:left="-108" w:right="-188"/>
              <w:jc w:val="center"/>
            </w:pPr>
          </w:p>
        </w:tc>
        <w:tc>
          <w:tcPr>
            <w:tcW w:w="127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2</w:t>
            </w: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2</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1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Защита реферативного обзора</w:t>
            </w:r>
          </w:p>
        </w:tc>
      </w:tr>
      <w:tr w:rsidR="00737F8D">
        <w:tc>
          <w:tcPr>
            <w:tcW w:w="69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t>3</w:t>
            </w:r>
          </w:p>
        </w:tc>
        <w:tc>
          <w:tcPr>
            <w:tcW w:w="281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Источники формирования капитальных вложений</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9</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4</w:t>
            </w:r>
          </w:p>
        </w:tc>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ind w:left="-108" w:right="-188"/>
              <w:jc w:val="center"/>
            </w:pPr>
          </w:p>
        </w:tc>
        <w:tc>
          <w:tcPr>
            <w:tcW w:w="127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2</w:t>
            </w: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pPr>
            <w:r>
              <w:t>3</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1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Коллоквиум</w:t>
            </w:r>
          </w:p>
        </w:tc>
      </w:tr>
      <w:tr w:rsidR="00737F8D">
        <w:tc>
          <w:tcPr>
            <w:tcW w:w="699" w:type="dxa"/>
            <w:tcBorders>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t>4</w:t>
            </w:r>
          </w:p>
        </w:tc>
        <w:tc>
          <w:tcPr>
            <w:tcW w:w="2819"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Инвестиционный проект и требования, предъявляемые к нему</w:t>
            </w:r>
          </w:p>
        </w:tc>
        <w:tc>
          <w:tcPr>
            <w:tcW w:w="5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8</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4</w:t>
            </w:r>
          </w:p>
        </w:tc>
        <w:tc>
          <w:tcPr>
            <w:tcW w:w="780" w:type="dxa"/>
            <w:tcBorders>
              <w:left w:val="single" w:sz="4" w:space="0" w:color="000001"/>
              <w:bottom w:val="single" w:sz="4" w:space="0" w:color="000001"/>
            </w:tcBorders>
            <w:shd w:val="clear" w:color="auto" w:fill="auto"/>
            <w:tcMar>
              <w:left w:w="103" w:type="dxa"/>
            </w:tcMar>
            <w:vAlign w:val="center"/>
          </w:tcPr>
          <w:p w:rsidR="00737F8D" w:rsidRDefault="00737F8D">
            <w:pPr>
              <w:pStyle w:val="10"/>
              <w:ind w:left="-108" w:right="-188"/>
              <w:jc w:val="cente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2</w:t>
            </w:r>
          </w:p>
        </w:tc>
        <w:tc>
          <w:tcPr>
            <w:tcW w:w="660"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pPr>
            <w:r>
              <w:t>2</w:t>
            </w:r>
          </w:p>
        </w:tc>
        <w:tc>
          <w:tcPr>
            <w:tcW w:w="52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rPr>
                <w:lang w:val="en-US"/>
              </w:rPr>
            </w:pPr>
          </w:p>
        </w:tc>
        <w:tc>
          <w:tcPr>
            <w:tcW w:w="1880"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Тестирование</w:t>
            </w:r>
          </w:p>
        </w:tc>
      </w:tr>
      <w:tr w:rsidR="00737F8D">
        <w:tc>
          <w:tcPr>
            <w:tcW w:w="699" w:type="dxa"/>
            <w:tcBorders>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t>5</w:t>
            </w:r>
          </w:p>
        </w:tc>
        <w:tc>
          <w:tcPr>
            <w:tcW w:w="2819"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Жизненный цикл инвестиционного проекта</w:t>
            </w:r>
          </w:p>
        </w:tc>
        <w:tc>
          <w:tcPr>
            <w:tcW w:w="5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8</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3</w:t>
            </w:r>
          </w:p>
        </w:tc>
        <w:tc>
          <w:tcPr>
            <w:tcW w:w="780" w:type="dxa"/>
            <w:tcBorders>
              <w:left w:val="single" w:sz="4" w:space="0" w:color="000001"/>
              <w:bottom w:val="single" w:sz="4" w:space="0" w:color="000001"/>
            </w:tcBorders>
            <w:shd w:val="clear" w:color="auto" w:fill="auto"/>
            <w:tcMar>
              <w:left w:w="103" w:type="dxa"/>
            </w:tcMar>
            <w:vAlign w:val="center"/>
          </w:tcPr>
          <w:p w:rsidR="00737F8D" w:rsidRDefault="00737F8D">
            <w:pPr>
              <w:pStyle w:val="10"/>
              <w:ind w:left="-108" w:right="-188"/>
              <w:jc w:val="cente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2</w:t>
            </w:r>
          </w:p>
        </w:tc>
        <w:tc>
          <w:tcPr>
            <w:tcW w:w="66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3</w:t>
            </w:r>
          </w:p>
        </w:tc>
        <w:tc>
          <w:tcPr>
            <w:tcW w:w="52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rPr>
                <w:lang w:val="en-US"/>
              </w:rPr>
            </w:pPr>
          </w:p>
        </w:tc>
        <w:tc>
          <w:tcPr>
            <w:tcW w:w="1880"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Опрос</w:t>
            </w:r>
          </w:p>
        </w:tc>
      </w:tr>
      <w:tr w:rsidR="00737F8D">
        <w:tc>
          <w:tcPr>
            <w:tcW w:w="699" w:type="dxa"/>
            <w:tcBorders>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t>6</w:t>
            </w:r>
          </w:p>
        </w:tc>
        <w:tc>
          <w:tcPr>
            <w:tcW w:w="2819"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Оценка эффективности капитальных вложений</w:t>
            </w:r>
          </w:p>
        </w:tc>
        <w:tc>
          <w:tcPr>
            <w:tcW w:w="5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9</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4</w:t>
            </w:r>
          </w:p>
        </w:tc>
        <w:tc>
          <w:tcPr>
            <w:tcW w:w="78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2</w:t>
            </w:r>
          </w:p>
        </w:tc>
        <w:tc>
          <w:tcPr>
            <w:tcW w:w="660"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pPr>
            <w:r>
              <w:t>3</w:t>
            </w:r>
          </w:p>
        </w:tc>
        <w:tc>
          <w:tcPr>
            <w:tcW w:w="52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rPr>
                <w:lang w:val="en-US"/>
              </w:rPr>
            </w:pPr>
          </w:p>
        </w:tc>
        <w:tc>
          <w:tcPr>
            <w:tcW w:w="1880"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Защита реферативного обзора</w:t>
            </w:r>
          </w:p>
        </w:tc>
      </w:tr>
      <w:tr w:rsidR="00737F8D">
        <w:tc>
          <w:tcPr>
            <w:tcW w:w="699" w:type="dxa"/>
            <w:tcBorders>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t>7</w:t>
            </w:r>
          </w:p>
        </w:tc>
        <w:tc>
          <w:tcPr>
            <w:tcW w:w="2819"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Оценка эффективности финансовых вложений</w:t>
            </w:r>
          </w:p>
        </w:tc>
        <w:tc>
          <w:tcPr>
            <w:tcW w:w="5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9</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4</w:t>
            </w:r>
          </w:p>
        </w:tc>
        <w:tc>
          <w:tcPr>
            <w:tcW w:w="78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2</w:t>
            </w:r>
          </w:p>
        </w:tc>
        <w:tc>
          <w:tcPr>
            <w:tcW w:w="660"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pPr>
            <w:r>
              <w:t>3</w:t>
            </w:r>
          </w:p>
        </w:tc>
        <w:tc>
          <w:tcPr>
            <w:tcW w:w="52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rPr>
                <w:lang w:val="en-US"/>
              </w:rPr>
            </w:pPr>
          </w:p>
        </w:tc>
        <w:tc>
          <w:tcPr>
            <w:tcW w:w="1880"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Коллоквиум</w:t>
            </w:r>
          </w:p>
        </w:tc>
      </w:tr>
      <w:tr w:rsidR="00737F8D">
        <w:tc>
          <w:tcPr>
            <w:tcW w:w="699" w:type="dxa"/>
            <w:tcBorders>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t>8</w:t>
            </w:r>
          </w:p>
        </w:tc>
        <w:tc>
          <w:tcPr>
            <w:tcW w:w="2819"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Организация проектирования и подрядных отношений в строительстве</w:t>
            </w:r>
          </w:p>
        </w:tc>
        <w:tc>
          <w:tcPr>
            <w:tcW w:w="5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8</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3</w:t>
            </w:r>
          </w:p>
        </w:tc>
        <w:tc>
          <w:tcPr>
            <w:tcW w:w="780" w:type="dxa"/>
            <w:tcBorders>
              <w:left w:val="single" w:sz="4" w:space="0" w:color="000001"/>
              <w:bottom w:val="single" w:sz="4" w:space="0" w:color="000001"/>
            </w:tcBorders>
            <w:shd w:val="clear" w:color="auto" w:fill="auto"/>
            <w:tcMar>
              <w:left w:w="103" w:type="dxa"/>
            </w:tcMar>
            <w:vAlign w:val="center"/>
          </w:tcPr>
          <w:p w:rsidR="00737F8D" w:rsidRDefault="00737F8D">
            <w:pPr>
              <w:pStyle w:val="10"/>
              <w:ind w:left="-108" w:right="-188"/>
              <w:jc w:val="cente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2</w:t>
            </w:r>
          </w:p>
        </w:tc>
        <w:tc>
          <w:tcPr>
            <w:tcW w:w="660"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pPr>
            <w:r>
              <w:t>3</w:t>
            </w:r>
          </w:p>
        </w:tc>
        <w:tc>
          <w:tcPr>
            <w:tcW w:w="52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rPr>
                <w:lang w:val="en-US"/>
              </w:rPr>
            </w:pPr>
          </w:p>
        </w:tc>
        <w:tc>
          <w:tcPr>
            <w:tcW w:w="1880"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Тестирование</w:t>
            </w:r>
          </w:p>
        </w:tc>
      </w:tr>
      <w:tr w:rsidR="00737F8D">
        <w:tc>
          <w:tcPr>
            <w:tcW w:w="699" w:type="dxa"/>
            <w:tcBorders>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t>9</w:t>
            </w:r>
          </w:p>
        </w:tc>
        <w:tc>
          <w:tcPr>
            <w:tcW w:w="2819"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Инвестиционная привлекательность и инвестиционный климат в стране</w:t>
            </w:r>
          </w:p>
        </w:tc>
        <w:tc>
          <w:tcPr>
            <w:tcW w:w="5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8</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4</w:t>
            </w:r>
          </w:p>
        </w:tc>
        <w:tc>
          <w:tcPr>
            <w:tcW w:w="780" w:type="dxa"/>
            <w:tcBorders>
              <w:left w:val="single" w:sz="4" w:space="0" w:color="000001"/>
              <w:bottom w:val="single" w:sz="4" w:space="0" w:color="000001"/>
            </w:tcBorders>
            <w:shd w:val="clear" w:color="auto" w:fill="auto"/>
            <w:tcMar>
              <w:left w:w="103" w:type="dxa"/>
            </w:tcMar>
            <w:vAlign w:val="center"/>
          </w:tcPr>
          <w:p w:rsidR="00737F8D" w:rsidRDefault="00737F8D">
            <w:pPr>
              <w:pStyle w:val="10"/>
              <w:ind w:left="-108" w:right="-188"/>
              <w:jc w:val="cente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1</w:t>
            </w:r>
          </w:p>
        </w:tc>
        <w:tc>
          <w:tcPr>
            <w:tcW w:w="660"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pPr>
            <w:r>
              <w:t>3</w:t>
            </w:r>
          </w:p>
        </w:tc>
        <w:tc>
          <w:tcPr>
            <w:tcW w:w="52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rPr>
                <w:lang w:val="en-US"/>
              </w:rPr>
            </w:pPr>
          </w:p>
        </w:tc>
        <w:tc>
          <w:tcPr>
            <w:tcW w:w="1880"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Опрос</w:t>
            </w:r>
          </w:p>
        </w:tc>
      </w:tr>
      <w:tr w:rsidR="00737F8D">
        <w:tc>
          <w:tcPr>
            <w:tcW w:w="699" w:type="dxa"/>
            <w:tcBorders>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t>10</w:t>
            </w:r>
          </w:p>
        </w:tc>
        <w:tc>
          <w:tcPr>
            <w:tcW w:w="2819"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Финансирование и кредитование капитальных вложений</w:t>
            </w:r>
          </w:p>
        </w:tc>
        <w:tc>
          <w:tcPr>
            <w:tcW w:w="5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8</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4</w:t>
            </w:r>
          </w:p>
        </w:tc>
        <w:tc>
          <w:tcPr>
            <w:tcW w:w="78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2</w:t>
            </w:r>
          </w:p>
        </w:tc>
        <w:tc>
          <w:tcPr>
            <w:tcW w:w="660"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pPr>
            <w:r>
              <w:t>2</w:t>
            </w:r>
          </w:p>
        </w:tc>
        <w:tc>
          <w:tcPr>
            <w:tcW w:w="52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rPr>
                <w:lang w:val="en-US"/>
              </w:rPr>
            </w:pPr>
          </w:p>
        </w:tc>
        <w:tc>
          <w:tcPr>
            <w:tcW w:w="1880"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Защита реферативного обзора</w:t>
            </w:r>
          </w:p>
        </w:tc>
      </w:tr>
      <w:tr w:rsidR="00737F8D">
        <w:tc>
          <w:tcPr>
            <w:tcW w:w="69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rPr>
                <w:lang w:val="en-US"/>
              </w:rPr>
              <w:t>11</w:t>
            </w:r>
          </w:p>
        </w:tc>
        <w:tc>
          <w:tcPr>
            <w:tcW w:w="281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Инвестиционные риски и их анализ</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9</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4</w:t>
            </w:r>
          </w:p>
        </w:tc>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127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2</w:t>
            </w: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pPr>
            <w:r>
              <w:t>3</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jc w:val="center"/>
              <w:rPr>
                <w:lang w:val="en-US"/>
              </w:rPr>
            </w:pPr>
          </w:p>
        </w:tc>
        <w:tc>
          <w:tcPr>
            <w:tcW w:w="18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Коллоквиум</w:t>
            </w:r>
          </w:p>
        </w:tc>
      </w:tr>
      <w:tr w:rsidR="00737F8D">
        <w:tc>
          <w:tcPr>
            <w:tcW w:w="699" w:type="dxa"/>
            <w:tcBorders>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rPr>
                <w:lang w:val="en-US"/>
              </w:rPr>
              <w:t>12</w:t>
            </w:r>
          </w:p>
        </w:tc>
        <w:tc>
          <w:tcPr>
            <w:tcW w:w="2819"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Инновационная и инвестиционная деятельность предприятия</w:t>
            </w:r>
          </w:p>
        </w:tc>
        <w:tc>
          <w:tcPr>
            <w:tcW w:w="5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8</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4</w:t>
            </w:r>
          </w:p>
        </w:tc>
        <w:tc>
          <w:tcPr>
            <w:tcW w:w="780" w:type="dxa"/>
            <w:tcBorders>
              <w:left w:val="single" w:sz="4" w:space="0" w:color="000001"/>
              <w:bottom w:val="single" w:sz="4" w:space="0" w:color="000001"/>
            </w:tcBorders>
            <w:shd w:val="clear" w:color="auto" w:fill="auto"/>
            <w:tcMar>
              <w:left w:w="103" w:type="dxa"/>
            </w:tcMar>
            <w:vAlign w:val="center"/>
          </w:tcPr>
          <w:p w:rsidR="00737F8D" w:rsidRDefault="00737F8D">
            <w:pPr>
              <w:pStyle w:val="10"/>
              <w:ind w:left="-108" w:right="-188"/>
              <w:jc w:val="cente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2</w:t>
            </w:r>
          </w:p>
        </w:tc>
        <w:tc>
          <w:tcPr>
            <w:tcW w:w="660"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pPr>
            <w:r>
              <w:t>2</w:t>
            </w:r>
          </w:p>
        </w:tc>
        <w:tc>
          <w:tcPr>
            <w:tcW w:w="52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rPr>
                <w:lang w:val="en-US"/>
              </w:rPr>
            </w:pPr>
          </w:p>
        </w:tc>
        <w:tc>
          <w:tcPr>
            <w:tcW w:w="1880"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Тестирование</w:t>
            </w:r>
          </w:p>
        </w:tc>
      </w:tr>
      <w:tr w:rsidR="00737F8D">
        <w:tc>
          <w:tcPr>
            <w:tcW w:w="699" w:type="dxa"/>
            <w:tcBorders>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rPr>
                <w:lang w:val="en-US"/>
              </w:rPr>
              <w:t>13</w:t>
            </w:r>
          </w:p>
        </w:tc>
        <w:tc>
          <w:tcPr>
            <w:tcW w:w="2819"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Новые формы финансирования и кредитования капитальных вложений</w:t>
            </w:r>
          </w:p>
        </w:tc>
        <w:tc>
          <w:tcPr>
            <w:tcW w:w="5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8</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3</w:t>
            </w:r>
          </w:p>
        </w:tc>
        <w:tc>
          <w:tcPr>
            <w:tcW w:w="780" w:type="dxa"/>
            <w:tcBorders>
              <w:left w:val="single" w:sz="4" w:space="0" w:color="000001"/>
              <w:bottom w:val="single" w:sz="4" w:space="0" w:color="000001"/>
            </w:tcBorders>
            <w:shd w:val="clear" w:color="auto" w:fill="auto"/>
            <w:tcMar>
              <w:left w:w="103" w:type="dxa"/>
            </w:tcMar>
            <w:vAlign w:val="center"/>
          </w:tcPr>
          <w:p w:rsidR="00737F8D" w:rsidRDefault="00737F8D">
            <w:pPr>
              <w:pStyle w:val="10"/>
              <w:ind w:left="-108" w:right="-188"/>
              <w:jc w:val="cente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2</w:t>
            </w:r>
          </w:p>
        </w:tc>
        <w:tc>
          <w:tcPr>
            <w:tcW w:w="660"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pPr>
            <w:r>
              <w:t>3</w:t>
            </w:r>
          </w:p>
        </w:tc>
        <w:tc>
          <w:tcPr>
            <w:tcW w:w="52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rPr>
                <w:lang w:val="en-US"/>
              </w:rPr>
            </w:pPr>
          </w:p>
        </w:tc>
        <w:tc>
          <w:tcPr>
            <w:tcW w:w="1880"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Опрос</w:t>
            </w:r>
          </w:p>
        </w:tc>
      </w:tr>
      <w:tr w:rsidR="00737F8D">
        <w:tc>
          <w:tcPr>
            <w:tcW w:w="699" w:type="dxa"/>
            <w:tcBorders>
              <w:left w:val="single" w:sz="4" w:space="0" w:color="000001"/>
              <w:bottom w:val="single" w:sz="4" w:space="0" w:color="000001"/>
            </w:tcBorders>
            <w:shd w:val="clear" w:color="auto" w:fill="auto"/>
            <w:tcMar>
              <w:left w:w="103" w:type="dxa"/>
            </w:tcMar>
            <w:vAlign w:val="center"/>
          </w:tcPr>
          <w:p w:rsidR="00737F8D" w:rsidRDefault="00737F8D">
            <w:pPr>
              <w:pStyle w:val="10"/>
              <w:tabs>
                <w:tab w:val="left" w:pos="643"/>
              </w:tabs>
              <w:spacing w:after="160"/>
              <w:jc w:val="center"/>
              <w:rPr>
                <w:b/>
                <w:lang w:val="en-US"/>
              </w:rPr>
            </w:pPr>
          </w:p>
        </w:tc>
        <w:tc>
          <w:tcPr>
            <w:tcW w:w="2819" w:type="dxa"/>
            <w:tcBorders>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both"/>
              <w:rPr>
                <w:b/>
                <w:bCs/>
              </w:rPr>
            </w:pPr>
            <w:r>
              <w:rPr>
                <w:b/>
                <w:bCs/>
              </w:rPr>
              <w:t>Итого</w:t>
            </w:r>
          </w:p>
        </w:tc>
        <w:tc>
          <w:tcPr>
            <w:tcW w:w="5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rPr>
                <w:b/>
              </w:rPr>
            </w:pPr>
            <w:r>
              <w:rPr>
                <w:b/>
              </w:rPr>
              <w:t>7</w:t>
            </w:r>
          </w:p>
        </w:tc>
        <w:tc>
          <w:tcPr>
            <w:tcW w:w="5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rPr>
                <w:b/>
              </w:rPr>
            </w:pPr>
            <w:r>
              <w:rPr>
                <w:b/>
              </w:rPr>
              <w:t>108</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rPr>
                <w:b/>
              </w:rPr>
            </w:pPr>
            <w:r>
              <w:rPr>
                <w:b/>
              </w:rPr>
              <w:t>48</w:t>
            </w:r>
          </w:p>
        </w:tc>
        <w:tc>
          <w:tcPr>
            <w:tcW w:w="780" w:type="dxa"/>
            <w:tcBorders>
              <w:left w:val="single" w:sz="4" w:space="0" w:color="000001"/>
              <w:bottom w:val="single" w:sz="4" w:space="0" w:color="000001"/>
            </w:tcBorders>
            <w:shd w:val="clear" w:color="auto" w:fill="auto"/>
            <w:tcMar>
              <w:left w:w="103" w:type="dxa"/>
            </w:tcMar>
            <w:vAlign w:val="center"/>
          </w:tcPr>
          <w:p w:rsidR="00737F8D" w:rsidRDefault="00737F8D">
            <w:pPr>
              <w:pStyle w:val="10"/>
              <w:ind w:left="-108" w:right="-188"/>
              <w:jc w:val="center"/>
              <w:rPr>
                <w:b/>
              </w:rP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rPr>
                <w:b/>
              </w:rPr>
            </w:pPr>
            <w:r>
              <w:rPr>
                <w:b/>
              </w:rPr>
              <w:t>24</w:t>
            </w:r>
          </w:p>
        </w:tc>
        <w:tc>
          <w:tcPr>
            <w:tcW w:w="660"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rPr>
                <w:b/>
              </w:rPr>
            </w:pPr>
            <w:r>
              <w:rPr>
                <w:b/>
              </w:rPr>
              <w:t>36</w:t>
            </w:r>
          </w:p>
        </w:tc>
        <w:tc>
          <w:tcPr>
            <w:tcW w:w="52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rPr>
                <w:b/>
              </w:rP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rPr>
                <w:b/>
              </w:rPr>
            </w:pPr>
            <w:r>
              <w:rPr>
                <w:b/>
              </w:rPr>
              <w:t>+</w:t>
            </w:r>
          </w:p>
        </w:tc>
        <w:tc>
          <w:tcPr>
            <w:tcW w:w="1880"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rPr>
                <w:b/>
              </w:rPr>
            </w:pPr>
            <w:r>
              <w:rPr>
                <w:b/>
              </w:rPr>
              <w:t>Защита курсовой работы</w:t>
            </w:r>
          </w:p>
        </w:tc>
      </w:tr>
      <w:tr w:rsidR="00737F8D">
        <w:tc>
          <w:tcPr>
            <w:tcW w:w="699" w:type="dxa"/>
            <w:tcBorders>
              <w:left w:val="single" w:sz="4" w:space="0" w:color="000001"/>
              <w:bottom w:val="single" w:sz="4" w:space="0" w:color="000001"/>
            </w:tcBorders>
            <w:shd w:val="clear" w:color="auto" w:fill="auto"/>
            <w:tcMar>
              <w:left w:w="103" w:type="dxa"/>
            </w:tcMar>
            <w:vAlign w:val="center"/>
          </w:tcPr>
          <w:p w:rsidR="00737F8D" w:rsidRDefault="00737F8D">
            <w:pPr>
              <w:pStyle w:val="10"/>
              <w:tabs>
                <w:tab w:val="left" w:pos="643"/>
              </w:tabs>
              <w:spacing w:after="160"/>
              <w:jc w:val="center"/>
              <w:rPr>
                <w:b/>
              </w:rPr>
            </w:pPr>
          </w:p>
        </w:tc>
        <w:tc>
          <w:tcPr>
            <w:tcW w:w="2819" w:type="dxa"/>
            <w:tcBorders>
              <w:left w:val="single" w:sz="4" w:space="0" w:color="000001"/>
              <w:bottom w:val="single" w:sz="4" w:space="0" w:color="000001"/>
            </w:tcBorders>
            <w:shd w:val="clear" w:color="auto" w:fill="auto"/>
            <w:tcMar>
              <w:left w:w="103" w:type="dxa"/>
            </w:tcMar>
            <w:vAlign w:val="center"/>
          </w:tcPr>
          <w:p w:rsidR="00737F8D" w:rsidRDefault="008F09E5">
            <w:pPr>
              <w:pStyle w:val="10"/>
              <w:rPr>
                <w:b/>
              </w:rPr>
            </w:pPr>
            <w:r>
              <w:rPr>
                <w:b/>
                <w:lang w:eastAsia="en-US"/>
              </w:rPr>
              <w:t>Экзамен</w:t>
            </w:r>
          </w:p>
        </w:tc>
        <w:tc>
          <w:tcPr>
            <w:tcW w:w="5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rPr>
                <w:b/>
              </w:rPr>
            </w:pPr>
            <w:r>
              <w:rPr>
                <w:b/>
              </w:rPr>
              <w:t>7</w:t>
            </w:r>
          </w:p>
        </w:tc>
        <w:tc>
          <w:tcPr>
            <w:tcW w:w="5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rPr>
                <w:b/>
              </w:rPr>
            </w:pPr>
            <w:r>
              <w:rPr>
                <w:b/>
                <w:lang w:eastAsia="en-US"/>
              </w:rPr>
              <w:t>36</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737F8D">
            <w:pPr>
              <w:pStyle w:val="10"/>
              <w:ind w:left="-19" w:right="-108"/>
              <w:jc w:val="center"/>
              <w:rPr>
                <w:b/>
              </w:rPr>
            </w:pPr>
          </w:p>
        </w:tc>
        <w:tc>
          <w:tcPr>
            <w:tcW w:w="78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rPr>
                <w:b/>
              </w:rP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rPr>
                <w:b/>
              </w:rPr>
            </w:pPr>
          </w:p>
        </w:tc>
        <w:tc>
          <w:tcPr>
            <w:tcW w:w="66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rPr>
                <w:b/>
              </w:rPr>
            </w:pPr>
          </w:p>
        </w:tc>
        <w:tc>
          <w:tcPr>
            <w:tcW w:w="52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rPr>
                <w:b/>
              </w:rP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rPr>
                <w:b/>
              </w:rPr>
            </w:pPr>
          </w:p>
        </w:tc>
        <w:tc>
          <w:tcPr>
            <w:tcW w:w="1880"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rPr>
                <w:b/>
                <w:lang w:eastAsia="en-US"/>
              </w:rPr>
            </w:pPr>
            <w:r>
              <w:rPr>
                <w:b/>
                <w:lang w:eastAsia="en-US"/>
              </w:rPr>
              <w:t>Комплект билетов</w:t>
            </w:r>
          </w:p>
        </w:tc>
      </w:tr>
      <w:tr w:rsidR="00737F8D">
        <w:tc>
          <w:tcPr>
            <w:tcW w:w="699" w:type="dxa"/>
            <w:tcBorders>
              <w:left w:val="single" w:sz="4" w:space="0" w:color="000001"/>
              <w:bottom w:val="single" w:sz="4" w:space="0" w:color="000001"/>
            </w:tcBorders>
            <w:shd w:val="clear" w:color="auto" w:fill="auto"/>
            <w:tcMar>
              <w:left w:w="103" w:type="dxa"/>
            </w:tcMar>
            <w:vAlign w:val="center"/>
          </w:tcPr>
          <w:p w:rsidR="00737F8D" w:rsidRDefault="00737F8D">
            <w:pPr>
              <w:pStyle w:val="10"/>
              <w:tabs>
                <w:tab w:val="left" w:pos="643"/>
              </w:tabs>
              <w:spacing w:after="160"/>
              <w:ind w:firstLine="400"/>
              <w:jc w:val="both"/>
            </w:pPr>
          </w:p>
        </w:tc>
        <w:tc>
          <w:tcPr>
            <w:tcW w:w="2819" w:type="dxa"/>
            <w:tcBorders>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both"/>
              <w:rPr>
                <w:b/>
                <w:bCs/>
              </w:rPr>
            </w:pPr>
            <w:r>
              <w:rPr>
                <w:b/>
                <w:bCs/>
              </w:rPr>
              <w:t>Всего</w:t>
            </w:r>
          </w:p>
        </w:tc>
        <w:tc>
          <w:tcPr>
            <w:tcW w:w="579" w:type="dxa"/>
            <w:tcBorders>
              <w:left w:val="single" w:sz="4" w:space="0" w:color="000001"/>
              <w:bottom w:val="single" w:sz="4" w:space="0" w:color="000001"/>
            </w:tcBorders>
            <w:shd w:val="clear" w:color="auto" w:fill="auto"/>
            <w:tcMar>
              <w:left w:w="103" w:type="dxa"/>
            </w:tcMar>
            <w:vAlign w:val="center"/>
          </w:tcPr>
          <w:p w:rsidR="00737F8D" w:rsidRDefault="00737F8D">
            <w:pPr>
              <w:pStyle w:val="10"/>
              <w:tabs>
                <w:tab w:val="left" w:pos="643"/>
              </w:tabs>
              <w:spacing w:after="160"/>
              <w:rPr>
                <w:b/>
                <w:bCs/>
              </w:rPr>
            </w:pPr>
          </w:p>
        </w:tc>
        <w:tc>
          <w:tcPr>
            <w:tcW w:w="5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rPr>
                <w:b/>
                <w:bCs/>
              </w:rPr>
            </w:pPr>
            <w:r>
              <w:rPr>
                <w:b/>
                <w:bCs/>
              </w:rPr>
              <w:t>144</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left="-19" w:right="-108"/>
              <w:jc w:val="center"/>
              <w:rPr>
                <w:b/>
                <w:bCs/>
              </w:rPr>
            </w:pPr>
            <w:r>
              <w:rPr>
                <w:b/>
                <w:bCs/>
              </w:rPr>
              <w:t>48</w:t>
            </w:r>
          </w:p>
        </w:tc>
        <w:tc>
          <w:tcPr>
            <w:tcW w:w="780" w:type="dxa"/>
            <w:tcBorders>
              <w:left w:val="single" w:sz="4" w:space="0" w:color="000001"/>
              <w:bottom w:val="single" w:sz="4" w:space="0" w:color="000001"/>
            </w:tcBorders>
            <w:shd w:val="clear" w:color="auto" w:fill="auto"/>
            <w:tcMar>
              <w:left w:w="103" w:type="dxa"/>
            </w:tcMar>
            <w:vAlign w:val="center"/>
          </w:tcPr>
          <w:p w:rsidR="00737F8D" w:rsidRDefault="00737F8D">
            <w:pPr>
              <w:pStyle w:val="10"/>
              <w:rPr>
                <w:b/>
                <w:bCs/>
              </w:rP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rPr>
                <w:b/>
                <w:bCs/>
              </w:rPr>
            </w:pPr>
            <w:r>
              <w:rPr>
                <w:b/>
                <w:bCs/>
              </w:rPr>
              <w:t>24</w:t>
            </w:r>
          </w:p>
        </w:tc>
        <w:tc>
          <w:tcPr>
            <w:tcW w:w="660"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rPr>
                <w:b/>
              </w:rPr>
            </w:pPr>
            <w:r>
              <w:rPr>
                <w:b/>
              </w:rPr>
              <w:t>36</w:t>
            </w:r>
          </w:p>
        </w:tc>
        <w:tc>
          <w:tcPr>
            <w:tcW w:w="520" w:type="dxa"/>
            <w:tcBorders>
              <w:left w:val="single" w:sz="4" w:space="0" w:color="000001"/>
              <w:bottom w:val="single" w:sz="4" w:space="0" w:color="000001"/>
            </w:tcBorders>
            <w:shd w:val="clear" w:color="auto" w:fill="auto"/>
            <w:tcMar>
              <w:left w:w="103" w:type="dxa"/>
            </w:tcMar>
            <w:vAlign w:val="center"/>
          </w:tcPr>
          <w:p w:rsidR="00737F8D" w:rsidRDefault="00737F8D">
            <w:pPr>
              <w:pStyle w:val="10"/>
              <w:ind w:firstLine="400"/>
              <w:jc w:val="center"/>
              <w:rPr>
                <w:b/>
                <w:bCs/>
              </w:rP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737F8D">
            <w:pPr>
              <w:pStyle w:val="10"/>
              <w:ind w:firstLine="400"/>
              <w:jc w:val="center"/>
              <w:rPr>
                <w:b/>
                <w:bCs/>
              </w:rPr>
            </w:pPr>
          </w:p>
        </w:tc>
        <w:tc>
          <w:tcPr>
            <w:tcW w:w="1880"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rPr>
                <w:b/>
              </w:rPr>
            </w:pPr>
            <w:r>
              <w:rPr>
                <w:b/>
              </w:rPr>
              <w:t>36 (курсовая, экзамен)</w:t>
            </w:r>
          </w:p>
        </w:tc>
      </w:tr>
    </w:tbl>
    <w:p w:rsidR="00737F8D" w:rsidRDefault="00737F8D">
      <w:pPr>
        <w:pStyle w:val="10"/>
        <w:jc w:val="center"/>
        <w:rPr>
          <w:b/>
          <w:lang w:val="en-US"/>
        </w:rPr>
      </w:pPr>
    </w:p>
    <w:p w:rsidR="00737F8D" w:rsidRDefault="008F09E5">
      <w:pPr>
        <w:pStyle w:val="10"/>
        <w:jc w:val="center"/>
        <w:rPr>
          <w:b/>
        </w:rPr>
      </w:pPr>
      <w:r>
        <w:rPr>
          <w:b/>
        </w:rPr>
        <w:t>Для заочной формы обучения</w:t>
      </w:r>
    </w:p>
    <w:p w:rsidR="00737F8D" w:rsidRDefault="00737F8D">
      <w:pPr>
        <w:pStyle w:val="10"/>
        <w:jc w:val="center"/>
        <w:rPr>
          <w:b/>
        </w:rPr>
      </w:pPr>
    </w:p>
    <w:tbl>
      <w:tblPr>
        <w:tblW w:w="11025" w:type="dxa"/>
        <w:tblInd w:w="-1107"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94"/>
        <w:gridCol w:w="2796"/>
        <w:gridCol w:w="577"/>
        <w:gridCol w:w="580"/>
        <w:gridCol w:w="616"/>
        <w:gridCol w:w="785"/>
        <w:gridCol w:w="1254"/>
        <w:gridCol w:w="657"/>
        <w:gridCol w:w="518"/>
        <w:gridCol w:w="611"/>
        <w:gridCol w:w="1937"/>
      </w:tblGrid>
      <w:tr w:rsidR="00737F8D">
        <w:trPr>
          <w:cantSplit/>
          <w:trHeight w:val="742"/>
        </w:trPr>
        <w:tc>
          <w:tcPr>
            <w:tcW w:w="69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jc w:val="center"/>
              <w:rPr>
                <w:b/>
              </w:rPr>
            </w:pPr>
            <w:r>
              <w:rPr>
                <w:b/>
                <w:lang w:eastAsia="en-US"/>
              </w:rPr>
              <w:t>№</w:t>
            </w:r>
          </w:p>
          <w:p w:rsidR="00737F8D" w:rsidRDefault="008F09E5">
            <w:pPr>
              <w:pStyle w:val="10"/>
              <w:tabs>
                <w:tab w:val="left" w:pos="643"/>
              </w:tabs>
              <w:jc w:val="center"/>
              <w:rPr>
                <w:b/>
              </w:rPr>
            </w:pPr>
            <w:r>
              <w:rPr>
                <w:b/>
                <w:lang w:eastAsia="en-US"/>
              </w:rPr>
              <w:t>п/п</w:t>
            </w:r>
          </w:p>
        </w:tc>
        <w:tc>
          <w:tcPr>
            <w:tcW w:w="281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jc w:val="center"/>
              <w:rPr>
                <w:b/>
              </w:rPr>
            </w:pPr>
            <w:r>
              <w:rPr>
                <w:b/>
                <w:lang w:eastAsia="en-US"/>
              </w:rPr>
              <w:t>Разделы и темы</w:t>
            </w:r>
          </w:p>
          <w:p w:rsidR="00737F8D" w:rsidRDefault="008F09E5">
            <w:pPr>
              <w:pStyle w:val="10"/>
              <w:tabs>
                <w:tab w:val="left" w:pos="643"/>
              </w:tabs>
              <w:jc w:val="center"/>
              <w:rPr>
                <w:b/>
              </w:rPr>
            </w:pPr>
            <w:r>
              <w:rPr>
                <w:b/>
                <w:lang w:eastAsia="en-US"/>
              </w:rPr>
              <w:t>дисциплины</w:t>
            </w:r>
          </w:p>
        </w:tc>
        <w:tc>
          <w:tcPr>
            <w:tcW w:w="580"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737F8D" w:rsidRDefault="008F09E5">
            <w:pPr>
              <w:pStyle w:val="10"/>
              <w:tabs>
                <w:tab w:val="left" w:pos="643"/>
              </w:tabs>
              <w:ind w:right="113"/>
              <w:jc w:val="center"/>
              <w:rPr>
                <w:b/>
              </w:rPr>
            </w:pPr>
            <w:r>
              <w:rPr>
                <w:b/>
                <w:lang w:eastAsia="en-US"/>
              </w:rPr>
              <w:t>Семестр</w:t>
            </w:r>
            <w:r>
              <w:rPr>
                <w:b/>
                <w:lang w:val="en-US" w:eastAsia="en-US"/>
              </w:rPr>
              <w:t>/</w:t>
            </w:r>
            <w:r>
              <w:rPr>
                <w:b/>
                <w:lang w:eastAsia="en-US"/>
              </w:rPr>
              <w:t>курс</w:t>
            </w:r>
          </w:p>
        </w:tc>
        <w:tc>
          <w:tcPr>
            <w:tcW w:w="5053"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jc w:val="center"/>
              <w:rPr>
                <w:b/>
              </w:rPr>
            </w:pPr>
            <w:r>
              <w:rPr>
                <w:b/>
                <w:lang w:eastAsia="en-US"/>
              </w:rPr>
              <w:t>Виды учебной работы, включая самостоятельную работу студентов и трудоемкость (в часах)</w:t>
            </w:r>
          </w:p>
        </w:tc>
        <w:tc>
          <w:tcPr>
            <w:tcW w:w="18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tabs>
                <w:tab w:val="left" w:pos="643"/>
              </w:tabs>
              <w:jc w:val="center"/>
              <w:rPr>
                <w:b/>
              </w:rPr>
            </w:pPr>
            <w:r>
              <w:rPr>
                <w:b/>
                <w:lang w:eastAsia="en-US"/>
              </w:rPr>
              <w:t xml:space="preserve">Формы текущего контроля успеваемости </w:t>
            </w:r>
          </w:p>
          <w:p w:rsidR="00737F8D" w:rsidRDefault="008F09E5">
            <w:pPr>
              <w:pStyle w:val="10"/>
              <w:tabs>
                <w:tab w:val="left" w:pos="643"/>
              </w:tabs>
              <w:jc w:val="center"/>
              <w:rPr>
                <w:i/>
                <w:lang w:eastAsia="en-US"/>
              </w:rPr>
            </w:pPr>
            <w:r>
              <w:rPr>
                <w:b/>
                <w:lang w:eastAsia="en-US"/>
              </w:rPr>
              <w:t xml:space="preserve">Форма промежуточной аттестации </w:t>
            </w:r>
          </w:p>
          <w:p w:rsidR="00737F8D" w:rsidRDefault="008F09E5">
            <w:pPr>
              <w:pStyle w:val="10"/>
              <w:tabs>
                <w:tab w:val="left" w:pos="643"/>
              </w:tabs>
              <w:jc w:val="center"/>
            </w:pPr>
            <w:r>
              <w:rPr>
                <w:i/>
                <w:lang w:eastAsia="en-US"/>
              </w:rPr>
              <w:t>(по семестрам)</w:t>
            </w:r>
          </w:p>
        </w:tc>
      </w:tr>
      <w:tr w:rsidR="00737F8D">
        <w:trPr>
          <w:cantSplit/>
          <w:trHeight w:val="438"/>
        </w:trPr>
        <w:tc>
          <w:tcPr>
            <w:tcW w:w="698" w:type="dxa"/>
            <w:vMerge/>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rPr>
                <w:b/>
              </w:rPr>
            </w:pPr>
          </w:p>
        </w:tc>
        <w:tc>
          <w:tcPr>
            <w:tcW w:w="2818" w:type="dxa"/>
            <w:vMerge/>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rPr>
                <w:b/>
              </w:rPr>
            </w:pPr>
          </w:p>
        </w:tc>
        <w:tc>
          <w:tcPr>
            <w:tcW w:w="580" w:type="dxa"/>
            <w:vMerge/>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rPr>
                <w:b/>
              </w:rPr>
            </w:pPr>
          </w:p>
        </w:tc>
        <w:tc>
          <w:tcPr>
            <w:tcW w:w="580"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737F8D" w:rsidRDefault="008F09E5">
            <w:pPr>
              <w:pStyle w:val="10"/>
              <w:tabs>
                <w:tab w:val="left" w:pos="643"/>
              </w:tabs>
              <w:ind w:left="113" w:right="113"/>
              <w:jc w:val="center"/>
              <w:rPr>
                <w:b/>
              </w:rPr>
            </w:pPr>
            <w:r>
              <w:rPr>
                <w:b/>
                <w:lang w:eastAsia="en-US"/>
              </w:rPr>
              <w:t>ВСЕГО</w:t>
            </w:r>
          </w:p>
        </w:tc>
        <w:tc>
          <w:tcPr>
            <w:tcW w:w="2679"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ind w:firstLine="400"/>
              <w:jc w:val="center"/>
              <w:rPr>
                <w:b/>
              </w:rPr>
            </w:pPr>
            <w:r>
              <w:rPr>
                <w:b/>
                <w:lang w:eastAsia="en-US"/>
              </w:rPr>
              <w:t>Из них аудиторные занятия</w:t>
            </w:r>
          </w:p>
        </w:tc>
        <w:tc>
          <w:tcPr>
            <w:tcW w:w="660"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737F8D" w:rsidRDefault="008F09E5">
            <w:pPr>
              <w:pStyle w:val="10"/>
              <w:tabs>
                <w:tab w:val="left" w:pos="643"/>
              </w:tabs>
              <w:ind w:right="113"/>
              <w:jc w:val="center"/>
              <w:rPr>
                <w:b/>
              </w:rPr>
            </w:pPr>
            <w:r>
              <w:rPr>
                <w:b/>
                <w:lang w:eastAsia="en-US"/>
              </w:rPr>
              <w:t>Самостоятельная работа</w:t>
            </w:r>
          </w:p>
        </w:tc>
        <w:tc>
          <w:tcPr>
            <w:tcW w:w="519"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737F8D" w:rsidRDefault="008F09E5">
            <w:pPr>
              <w:pStyle w:val="10"/>
              <w:tabs>
                <w:tab w:val="left" w:pos="643"/>
              </w:tabs>
              <w:ind w:right="113"/>
              <w:jc w:val="center"/>
              <w:rPr>
                <w:b/>
              </w:rPr>
            </w:pPr>
            <w:r>
              <w:rPr>
                <w:b/>
                <w:lang w:eastAsia="en-US"/>
              </w:rPr>
              <w:t>Контрольная работа</w:t>
            </w:r>
          </w:p>
        </w:tc>
        <w:tc>
          <w:tcPr>
            <w:tcW w:w="613"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737F8D" w:rsidRDefault="008F09E5">
            <w:pPr>
              <w:pStyle w:val="10"/>
              <w:tabs>
                <w:tab w:val="left" w:pos="643"/>
              </w:tabs>
              <w:ind w:right="113"/>
              <w:jc w:val="center"/>
            </w:pPr>
            <w:r>
              <w:rPr>
                <w:b/>
                <w:lang w:eastAsia="en-US"/>
              </w:rPr>
              <w:t>Курсовая работа</w:t>
            </w:r>
          </w:p>
        </w:tc>
        <w:tc>
          <w:tcPr>
            <w:tcW w:w="18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7F8D" w:rsidRDefault="00737F8D">
            <w:pPr>
              <w:pStyle w:val="10"/>
            </w:pPr>
          </w:p>
        </w:tc>
      </w:tr>
      <w:tr w:rsidR="00737F8D">
        <w:trPr>
          <w:cantSplit/>
          <w:trHeight w:val="2783"/>
        </w:trPr>
        <w:tc>
          <w:tcPr>
            <w:tcW w:w="698" w:type="dxa"/>
            <w:vMerge/>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rPr>
                <w:b/>
              </w:rPr>
            </w:pPr>
          </w:p>
        </w:tc>
        <w:tc>
          <w:tcPr>
            <w:tcW w:w="2818" w:type="dxa"/>
            <w:vMerge/>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rPr>
                <w:b/>
              </w:rPr>
            </w:pPr>
          </w:p>
        </w:tc>
        <w:tc>
          <w:tcPr>
            <w:tcW w:w="580" w:type="dxa"/>
            <w:vMerge/>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rPr>
                <w:b/>
              </w:rPr>
            </w:pPr>
          </w:p>
        </w:tc>
        <w:tc>
          <w:tcPr>
            <w:tcW w:w="580" w:type="dxa"/>
            <w:vMerge/>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rPr>
                <w:b/>
              </w:rPr>
            </w:pPr>
          </w:p>
        </w:tc>
        <w:tc>
          <w:tcPr>
            <w:tcW w:w="620"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737F8D" w:rsidRDefault="008F09E5">
            <w:pPr>
              <w:pStyle w:val="10"/>
              <w:tabs>
                <w:tab w:val="left" w:pos="643"/>
              </w:tabs>
              <w:ind w:left="113" w:right="113"/>
              <w:jc w:val="center"/>
              <w:rPr>
                <w:b/>
              </w:rPr>
            </w:pPr>
            <w:r>
              <w:rPr>
                <w:b/>
                <w:lang w:eastAsia="en-US"/>
              </w:rPr>
              <w:t xml:space="preserve">Лекции </w:t>
            </w:r>
          </w:p>
        </w:tc>
        <w:tc>
          <w:tcPr>
            <w:tcW w:w="779"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737F8D" w:rsidRDefault="008F09E5">
            <w:pPr>
              <w:pStyle w:val="10"/>
              <w:tabs>
                <w:tab w:val="left" w:pos="643"/>
              </w:tabs>
              <w:ind w:left="113" w:right="113"/>
              <w:jc w:val="center"/>
              <w:rPr>
                <w:b/>
              </w:rPr>
            </w:pPr>
            <w:r>
              <w:rPr>
                <w:b/>
                <w:lang w:eastAsia="en-US"/>
              </w:rPr>
              <w:t>Практикум</w:t>
            </w:r>
          </w:p>
          <w:p w:rsidR="00737F8D" w:rsidRDefault="008F09E5">
            <w:pPr>
              <w:pStyle w:val="10"/>
              <w:tabs>
                <w:tab w:val="left" w:pos="643"/>
              </w:tabs>
              <w:ind w:left="113" w:right="113"/>
              <w:jc w:val="center"/>
              <w:rPr>
                <w:b/>
              </w:rPr>
            </w:pPr>
            <w:r>
              <w:rPr>
                <w:b/>
                <w:lang w:eastAsia="en-US"/>
              </w:rPr>
              <w:t>Лаборатор</w:t>
            </w:r>
          </w:p>
        </w:tc>
        <w:tc>
          <w:tcPr>
            <w:tcW w:w="1279"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737F8D" w:rsidRDefault="008F09E5">
            <w:pPr>
              <w:pStyle w:val="10"/>
              <w:tabs>
                <w:tab w:val="left" w:pos="643"/>
              </w:tabs>
              <w:ind w:left="113" w:right="113"/>
              <w:jc w:val="center"/>
              <w:rPr>
                <w:b/>
              </w:rPr>
            </w:pPr>
            <w:r>
              <w:rPr>
                <w:b/>
                <w:lang w:eastAsia="en-US"/>
              </w:rPr>
              <w:t xml:space="preserve">Практическ.занятия /семинары </w:t>
            </w:r>
          </w:p>
          <w:p w:rsidR="00737F8D" w:rsidRDefault="00737F8D">
            <w:pPr>
              <w:pStyle w:val="10"/>
              <w:tabs>
                <w:tab w:val="left" w:pos="643"/>
              </w:tabs>
              <w:ind w:right="113"/>
              <w:jc w:val="center"/>
              <w:rPr>
                <w:b/>
              </w:rPr>
            </w:pPr>
          </w:p>
        </w:tc>
        <w:tc>
          <w:tcPr>
            <w:tcW w:w="660" w:type="dxa"/>
            <w:vMerge/>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rPr>
                <w:b/>
              </w:rPr>
            </w:pPr>
          </w:p>
        </w:tc>
        <w:tc>
          <w:tcPr>
            <w:tcW w:w="519" w:type="dxa"/>
            <w:vMerge/>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rPr>
                <w:b/>
              </w:rPr>
            </w:pPr>
          </w:p>
        </w:tc>
        <w:tc>
          <w:tcPr>
            <w:tcW w:w="613" w:type="dxa"/>
            <w:vMerge/>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pP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7F8D" w:rsidRDefault="00737F8D">
            <w:pPr>
              <w:pStyle w:val="10"/>
            </w:pPr>
          </w:p>
        </w:tc>
      </w:tr>
      <w:tr w:rsidR="00737F8D">
        <w:tc>
          <w:tcPr>
            <w:tcW w:w="698"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rPr>
                <w:lang w:eastAsia="en-US"/>
              </w:rPr>
              <w:t>1</w:t>
            </w:r>
          </w:p>
        </w:tc>
        <w:tc>
          <w:tcPr>
            <w:tcW w:w="2818"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Предмет и задачи дисциплины</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10</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1</w:t>
            </w:r>
          </w:p>
        </w:tc>
        <w:tc>
          <w:tcPr>
            <w:tcW w:w="77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ind w:left="-108" w:right="-188"/>
              <w:jc w:val="center"/>
            </w:pPr>
          </w:p>
        </w:tc>
        <w:tc>
          <w:tcPr>
            <w:tcW w:w="127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pPr>
            <w:r>
              <w:t>9</w:t>
            </w:r>
          </w:p>
        </w:tc>
        <w:tc>
          <w:tcPr>
            <w:tcW w:w="51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Опрос</w:t>
            </w:r>
          </w:p>
        </w:tc>
      </w:tr>
      <w:tr w:rsidR="00737F8D">
        <w:tc>
          <w:tcPr>
            <w:tcW w:w="698"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rPr>
                <w:lang w:eastAsia="en-US"/>
              </w:rPr>
              <w:t>2</w:t>
            </w:r>
          </w:p>
        </w:tc>
        <w:tc>
          <w:tcPr>
            <w:tcW w:w="2818"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Инвестиции как экономическая категория и их классификация</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11</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1</w:t>
            </w:r>
          </w:p>
        </w:tc>
        <w:tc>
          <w:tcPr>
            <w:tcW w:w="77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ind w:left="-108" w:right="-188"/>
              <w:jc w:val="center"/>
            </w:pPr>
          </w:p>
        </w:tc>
        <w:tc>
          <w:tcPr>
            <w:tcW w:w="127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10</w:t>
            </w:r>
          </w:p>
        </w:tc>
        <w:tc>
          <w:tcPr>
            <w:tcW w:w="51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Защита реферативного обзора</w:t>
            </w:r>
          </w:p>
        </w:tc>
      </w:tr>
      <w:tr w:rsidR="00737F8D">
        <w:tc>
          <w:tcPr>
            <w:tcW w:w="698"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rPr>
                <w:lang w:eastAsia="en-US"/>
              </w:rPr>
              <w:t>3</w:t>
            </w:r>
          </w:p>
        </w:tc>
        <w:tc>
          <w:tcPr>
            <w:tcW w:w="2818"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Источники формирования капитальных вложений</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10</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1</w:t>
            </w:r>
          </w:p>
        </w:tc>
        <w:tc>
          <w:tcPr>
            <w:tcW w:w="77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ind w:left="-108" w:right="-188"/>
              <w:jc w:val="center"/>
            </w:pPr>
          </w:p>
        </w:tc>
        <w:tc>
          <w:tcPr>
            <w:tcW w:w="127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pPr>
            <w:r>
              <w:t>9</w:t>
            </w:r>
          </w:p>
        </w:tc>
        <w:tc>
          <w:tcPr>
            <w:tcW w:w="51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Коллоквиум</w:t>
            </w:r>
          </w:p>
        </w:tc>
      </w:tr>
      <w:tr w:rsidR="00737F8D">
        <w:tc>
          <w:tcPr>
            <w:tcW w:w="698" w:type="dxa"/>
            <w:tcBorders>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rPr>
                <w:lang w:eastAsia="en-US"/>
              </w:rPr>
              <w:t>4</w:t>
            </w:r>
          </w:p>
        </w:tc>
        <w:tc>
          <w:tcPr>
            <w:tcW w:w="2818"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Инвестиционный проект и требования, предъявляемые к нему</w:t>
            </w:r>
          </w:p>
        </w:tc>
        <w:tc>
          <w:tcPr>
            <w:tcW w:w="58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8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rPr>
                <w:lang w:val="en-US"/>
              </w:rPr>
            </w:pPr>
            <w:r>
              <w:t>11</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1</w:t>
            </w:r>
          </w:p>
        </w:tc>
        <w:tc>
          <w:tcPr>
            <w:tcW w:w="779" w:type="dxa"/>
            <w:tcBorders>
              <w:left w:val="single" w:sz="4" w:space="0" w:color="000001"/>
              <w:bottom w:val="single" w:sz="4" w:space="0" w:color="000001"/>
            </w:tcBorders>
            <w:shd w:val="clear" w:color="auto" w:fill="auto"/>
            <w:tcMar>
              <w:left w:w="103" w:type="dxa"/>
            </w:tcMar>
            <w:vAlign w:val="center"/>
          </w:tcPr>
          <w:p w:rsidR="00737F8D" w:rsidRDefault="00737F8D">
            <w:pPr>
              <w:pStyle w:val="10"/>
              <w:ind w:left="-108" w:right="-188"/>
              <w:jc w:val="cente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60"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pPr>
            <w:r>
              <w:t>10</w:t>
            </w:r>
          </w:p>
        </w:tc>
        <w:tc>
          <w:tcPr>
            <w:tcW w:w="519"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1877"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Тестирование</w:t>
            </w:r>
          </w:p>
        </w:tc>
      </w:tr>
      <w:tr w:rsidR="00737F8D">
        <w:tc>
          <w:tcPr>
            <w:tcW w:w="698" w:type="dxa"/>
            <w:tcBorders>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rPr>
                <w:lang w:eastAsia="en-US"/>
              </w:rPr>
              <w:t>5</w:t>
            </w:r>
          </w:p>
        </w:tc>
        <w:tc>
          <w:tcPr>
            <w:tcW w:w="2818"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Жизненный цикл инвестиционного проекта</w:t>
            </w:r>
          </w:p>
        </w:tc>
        <w:tc>
          <w:tcPr>
            <w:tcW w:w="58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8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10</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779" w:type="dxa"/>
            <w:tcBorders>
              <w:left w:val="single" w:sz="4" w:space="0" w:color="000001"/>
              <w:bottom w:val="single" w:sz="4" w:space="0" w:color="000001"/>
            </w:tcBorders>
            <w:shd w:val="clear" w:color="auto" w:fill="auto"/>
            <w:tcMar>
              <w:left w:w="103" w:type="dxa"/>
            </w:tcMar>
            <w:vAlign w:val="center"/>
          </w:tcPr>
          <w:p w:rsidR="00737F8D" w:rsidRDefault="00737F8D">
            <w:pPr>
              <w:pStyle w:val="10"/>
              <w:ind w:left="-108" w:right="-188"/>
              <w:jc w:val="cente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1</w:t>
            </w:r>
          </w:p>
        </w:tc>
        <w:tc>
          <w:tcPr>
            <w:tcW w:w="66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9</w:t>
            </w:r>
          </w:p>
        </w:tc>
        <w:tc>
          <w:tcPr>
            <w:tcW w:w="519"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1877"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Опрос</w:t>
            </w:r>
          </w:p>
        </w:tc>
      </w:tr>
      <w:tr w:rsidR="00737F8D">
        <w:tc>
          <w:tcPr>
            <w:tcW w:w="698" w:type="dxa"/>
            <w:tcBorders>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rPr>
                <w:lang w:eastAsia="en-US"/>
              </w:rPr>
              <w:t>6</w:t>
            </w:r>
          </w:p>
        </w:tc>
        <w:tc>
          <w:tcPr>
            <w:tcW w:w="2818"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Оценка эффективности капитальных вложений</w:t>
            </w:r>
          </w:p>
        </w:tc>
        <w:tc>
          <w:tcPr>
            <w:tcW w:w="58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8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rPr>
                <w:lang w:val="en-US"/>
              </w:rPr>
            </w:pPr>
            <w:r>
              <w:t>11</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779"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1</w:t>
            </w:r>
          </w:p>
        </w:tc>
        <w:tc>
          <w:tcPr>
            <w:tcW w:w="660"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pPr>
            <w:r>
              <w:t>10</w:t>
            </w:r>
          </w:p>
        </w:tc>
        <w:tc>
          <w:tcPr>
            <w:tcW w:w="519"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1877"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Защита реферативного обзора</w:t>
            </w:r>
          </w:p>
        </w:tc>
      </w:tr>
      <w:tr w:rsidR="00737F8D">
        <w:tc>
          <w:tcPr>
            <w:tcW w:w="698" w:type="dxa"/>
            <w:tcBorders>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rPr>
                <w:lang w:eastAsia="en-US"/>
              </w:rPr>
              <w:t>7</w:t>
            </w:r>
          </w:p>
        </w:tc>
        <w:tc>
          <w:tcPr>
            <w:tcW w:w="2818"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Оценка эффективности финансовых вложений</w:t>
            </w:r>
          </w:p>
        </w:tc>
        <w:tc>
          <w:tcPr>
            <w:tcW w:w="58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8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rPr>
                <w:lang w:val="en-US"/>
              </w:rPr>
            </w:pPr>
            <w:r>
              <w:t>10</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779"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1</w:t>
            </w:r>
          </w:p>
        </w:tc>
        <w:tc>
          <w:tcPr>
            <w:tcW w:w="660"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pPr>
            <w:r>
              <w:t>9</w:t>
            </w:r>
          </w:p>
        </w:tc>
        <w:tc>
          <w:tcPr>
            <w:tcW w:w="519"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1877"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Коллоквиум</w:t>
            </w:r>
          </w:p>
        </w:tc>
      </w:tr>
      <w:tr w:rsidR="00737F8D">
        <w:tc>
          <w:tcPr>
            <w:tcW w:w="698" w:type="dxa"/>
            <w:tcBorders>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rPr>
                <w:lang w:eastAsia="en-US"/>
              </w:rPr>
              <w:t>8</w:t>
            </w:r>
          </w:p>
        </w:tc>
        <w:tc>
          <w:tcPr>
            <w:tcW w:w="2818"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Организация проектирования и подрядных отношений в строительстве</w:t>
            </w:r>
          </w:p>
        </w:tc>
        <w:tc>
          <w:tcPr>
            <w:tcW w:w="58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8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10</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779" w:type="dxa"/>
            <w:tcBorders>
              <w:left w:val="single" w:sz="4" w:space="0" w:color="000001"/>
              <w:bottom w:val="single" w:sz="4" w:space="0" w:color="000001"/>
            </w:tcBorders>
            <w:shd w:val="clear" w:color="auto" w:fill="auto"/>
            <w:tcMar>
              <w:left w:w="103" w:type="dxa"/>
            </w:tcMar>
            <w:vAlign w:val="center"/>
          </w:tcPr>
          <w:p w:rsidR="00737F8D" w:rsidRDefault="00737F8D">
            <w:pPr>
              <w:pStyle w:val="10"/>
              <w:ind w:left="-108" w:right="-188"/>
              <w:jc w:val="cente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1</w:t>
            </w:r>
          </w:p>
        </w:tc>
        <w:tc>
          <w:tcPr>
            <w:tcW w:w="660"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pPr>
            <w:r>
              <w:t>9</w:t>
            </w:r>
          </w:p>
        </w:tc>
        <w:tc>
          <w:tcPr>
            <w:tcW w:w="519"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1877"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Тестирование</w:t>
            </w:r>
          </w:p>
        </w:tc>
      </w:tr>
      <w:tr w:rsidR="00737F8D">
        <w:tc>
          <w:tcPr>
            <w:tcW w:w="698" w:type="dxa"/>
            <w:tcBorders>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rPr>
                <w:lang w:eastAsia="en-US"/>
              </w:rPr>
              <w:t>9</w:t>
            </w:r>
          </w:p>
        </w:tc>
        <w:tc>
          <w:tcPr>
            <w:tcW w:w="2818"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Инвестиционная привлекательность и инвестиционный климат в стране</w:t>
            </w:r>
          </w:p>
        </w:tc>
        <w:tc>
          <w:tcPr>
            <w:tcW w:w="58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8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11</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779" w:type="dxa"/>
            <w:tcBorders>
              <w:left w:val="single" w:sz="4" w:space="0" w:color="000001"/>
              <w:bottom w:val="single" w:sz="4" w:space="0" w:color="000001"/>
            </w:tcBorders>
            <w:shd w:val="clear" w:color="auto" w:fill="auto"/>
            <w:tcMar>
              <w:left w:w="103" w:type="dxa"/>
            </w:tcMar>
            <w:vAlign w:val="center"/>
          </w:tcPr>
          <w:p w:rsidR="00737F8D" w:rsidRDefault="00737F8D">
            <w:pPr>
              <w:pStyle w:val="10"/>
              <w:ind w:left="-108" w:right="-188"/>
              <w:jc w:val="cente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1</w:t>
            </w:r>
          </w:p>
        </w:tc>
        <w:tc>
          <w:tcPr>
            <w:tcW w:w="660"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pPr>
            <w:r>
              <w:t>10</w:t>
            </w:r>
          </w:p>
        </w:tc>
        <w:tc>
          <w:tcPr>
            <w:tcW w:w="519"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1877"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Опрос</w:t>
            </w:r>
          </w:p>
        </w:tc>
      </w:tr>
      <w:tr w:rsidR="00737F8D">
        <w:tc>
          <w:tcPr>
            <w:tcW w:w="698" w:type="dxa"/>
            <w:tcBorders>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rPr>
                <w:lang w:eastAsia="en-US"/>
              </w:rPr>
              <w:t>10</w:t>
            </w:r>
          </w:p>
        </w:tc>
        <w:tc>
          <w:tcPr>
            <w:tcW w:w="2818"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Финансирование и кредитование капитальных вложений</w:t>
            </w:r>
          </w:p>
        </w:tc>
        <w:tc>
          <w:tcPr>
            <w:tcW w:w="58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8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10</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779"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1</w:t>
            </w:r>
          </w:p>
        </w:tc>
        <w:tc>
          <w:tcPr>
            <w:tcW w:w="660"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pPr>
            <w:r>
              <w:t>9</w:t>
            </w:r>
          </w:p>
        </w:tc>
        <w:tc>
          <w:tcPr>
            <w:tcW w:w="519"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1877"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Защита реферативного обзора</w:t>
            </w:r>
          </w:p>
        </w:tc>
      </w:tr>
      <w:tr w:rsidR="00737F8D">
        <w:tc>
          <w:tcPr>
            <w:tcW w:w="698"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rPr>
                <w:lang w:val="en-US" w:eastAsia="en-US"/>
              </w:rPr>
              <w:lastRenderedPageBreak/>
              <w:t>11</w:t>
            </w:r>
          </w:p>
        </w:tc>
        <w:tc>
          <w:tcPr>
            <w:tcW w:w="2818"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Инвестиционные риски и их анализ</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rPr>
                <w:lang w:val="en-US"/>
              </w:rPr>
            </w:pPr>
            <w:r>
              <w:t>11</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77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127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pPr>
            <w:r>
              <w:t>11</w:t>
            </w:r>
          </w:p>
        </w:tc>
        <w:tc>
          <w:tcPr>
            <w:tcW w:w="519"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Коллоквиум</w:t>
            </w:r>
          </w:p>
        </w:tc>
      </w:tr>
      <w:tr w:rsidR="00737F8D">
        <w:tc>
          <w:tcPr>
            <w:tcW w:w="698" w:type="dxa"/>
            <w:tcBorders>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rPr>
                <w:lang w:val="en-US" w:eastAsia="en-US"/>
              </w:rPr>
              <w:t>12</w:t>
            </w:r>
          </w:p>
        </w:tc>
        <w:tc>
          <w:tcPr>
            <w:tcW w:w="2818"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Инновационная и инвестиционная деятельность предприятия</w:t>
            </w:r>
          </w:p>
        </w:tc>
        <w:tc>
          <w:tcPr>
            <w:tcW w:w="58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8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10</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779" w:type="dxa"/>
            <w:tcBorders>
              <w:left w:val="single" w:sz="4" w:space="0" w:color="000001"/>
              <w:bottom w:val="single" w:sz="4" w:space="0" w:color="000001"/>
            </w:tcBorders>
            <w:shd w:val="clear" w:color="auto" w:fill="auto"/>
            <w:tcMar>
              <w:left w:w="103" w:type="dxa"/>
            </w:tcMar>
            <w:vAlign w:val="center"/>
          </w:tcPr>
          <w:p w:rsidR="00737F8D" w:rsidRDefault="00737F8D">
            <w:pPr>
              <w:pStyle w:val="10"/>
              <w:ind w:left="-108" w:right="-188"/>
              <w:jc w:val="cente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60"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pPr>
            <w:r>
              <w:t>10</w:t>
            </w:r>
          </w:p>
        </w:tc>
        <w:tc>
          <w:tcPr>
            <w:tcW w:w="519"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1877"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Тестирование</w:t>
            </w:r>
          </w:p>
        </w:tc>
      </w:tr>
      <w:tr w:rsidR="00737F8D">
        <w:tc>
          <w:tcPr>
            <w:tcW w:w="698" w:type="dxa"/>
            <w:tcBorders>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center"/>
            </w:pPr>
            <w:r>
              <w:rPr>
                <w:lang w:val="en-US" w:eastAsia="en-US"/>
              </w:rPr>
              <w:t>13</w:t>
            </w:r>
          </w:p>
        </w:tc>
        <w:tc>
          <w:tcPr>
            <w:tcW w:w="2818"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right="-71"/>
            </w:pPr>
            <w:r>
              <w:t>Новые формы финансирования и кредитования капитальных вложений</w:t>
            </w:r>
          </w:p>
        </w:tc>
        <w:tc>
          <w:tcPr>
            <w:tcW w:w="58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8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10</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779" w:type="dxa"/>
            <w:tcBorders>
              <w:left w:val="single" w:sz="4" w:space="0" w:color="000001"/>
              <w:bottom w:val="single" w:sz="4" w:space="0" w:color="000001"/>
            </w:tcBorders>
            <w:shd w:val="clear" w:color="auto" w:fill="auto"/>
            <w:tcMar>
              <w:left w:w="103" w:type="dxa"/>
            </w:tcMar>
            <w:vAlign w:val="center"/>
          </w:tcPr>
          <w:p w:rsidR="00737F8D" w:rsidRDefault="00737F8D">
            <w:pPr>
              <w:pStyle w:val="10"/>
              <w:ind w:left="-108" w:right="-188"/>
              <w:jc w:val="cente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60"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pPr>
            <w:r>
              <w:t>10</w:t>
            </w:r>
          </w:p>
        </w:tc>
        <w:tc>
          <w:tcPr>
            <w:tcW w:w="519"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pPr>
          </w:p>
        </w:tc>
        <w:tc>
          <w:tcPr>
            <w:tcW w:w="1877"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pPr>
            <w:r>
              <w:t>Опрос</w:t>
            </w:r>
          </w:p>
        </w:tc>
      </w:tr>
      <w:tr w:rsidR="00737F8D">
        <w:tc>
          <w:tcPr>
            <w:tcW w:w="698" w:type="dxa"/>
            <w:tcBorders>
              <w:left w:val="single" w:sz="4" w:space="0" w:color="000001"/>
              <w:bottom w:val="single" w:sz="4" w:space="0" w:color="000001"/>
            </w:tcBorders>
            <w:shd w:val="clear" w:color="auto" w:fill="auto"/>
            <w:tcMar>
              <w:left w:w="103" w:type="dxa"/>
            </w:tcMar>
            <w:vAlign w:val="center"/>
          </w:tcPr>
          <w:p w:rsidR="00737F8D" w:rsidRDefault="00737F8D">
            <w:pPr>
              <w:pStyle w:val="10"/>
              <w:tabs>
                <w:tab w:val="left" w:pos="643"/>
              </w:tabs>
              <w:spacing w:after="160"/>
              <w:jc w:val="center"/>
              <w:rPr>
                <w:b/>
                <w:lang w:val="en-US" w:eastAsia="en-US"/>
              </w:rPr>
            </w:pPr>
          </w:p>
        </w:tc>
        <w:tc>
          <w:tcPr>
            <w:tcW w:w="2818"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right="-71"/>
              <w:rPr>
                <w:b/>
              </w:rPr>
            </w:pPr>
            <w:r>
              <w:rPr>
                <w:b/>
              </w:rPr>
              <w:t>Итого</w:t>
            </w:r>
          </w:p>
        </w:tc>
        <w:tc>
          <w:tcPr>
            <w:tcW w:w="58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8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rPr>
                <w:b/>
              </w:rPr>
            </w:pPr>
            <w:r>
              <w:rPr>
                <w:b/>
              </w:rPr>
              <w:t>135</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rPr>
                <w:b/>
              </w:rPr>
            </w:pPr>
            <w:r>
              <w:rPr>
                <w:b/>
              </w:rPr>
              <w:t>4</w:t>
            </w:r>
          </w:p>
        </w:tc>
        <w:tc>
          <w:tcPr>
            <w:tcW w:w="779" w:type="dxa"/>
            <w:tcBorders>
              <w:left w:val="single" w:sz="4" w:space="0" w:color="000001"/>
              <w:bottom w:val="single" w:sz="4" w:space="0" w:color="000001"/>
            </w:tcBorders>
            <w:shd w:val="clear" w:color="auto" w:fill="auto"/>
            <w:tcMar>
              <w:left w:w="103" w:type="dxa"/>
            </w:tcMar>
            <w:vAlign w:val="center"/>
          </w:tcPr>
          <w:p w:rsidR="00737F8D" w:rsidRDefault="00737F8D">
            <w:pPr>
              <w:pStyle w:val="10"/>
              <w:ind w:left="-108" w:right="-188"/>
              <w:jc w:val="center"/>
              <w:rPr>
                <w:b/>
              </w:rP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rPr>
                <w:b/>
              </w:rPr>
            </w:pPr>
            <w:r>
              <w:rPr>
                <w:b/>
              </w:rPr>
              <w:t>6</w:t>
            </w:r>
          </w:p>
        </w:tc>
        <w:tc>
          <w:tcPr>
            <w:tcW w:w="660"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left="-56" w:right="-126"/>
              <w:jc w:val="center"/>
              <w:rPr>
                <w:b/>
                <w:lang w:eastAsia="en-US"/>
              </w:rPr>
            </w:pPr>
            <w:r>
              <w:rPr>
                <w:b/>
                <w:lang w:eastAsia="en-US"/>
              </w:rPr>
              <w:t>125</w:t>
            </w:r>
          </w:p>
        </w:tc>
        <w:tc>
          <w:tcPr>
            <w:tcW w:w="519"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rPr>
                <w:b/>
              </w:rP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rPr>
                <w:b/>
              </w:rPr>
            </w:pPr>
            <w:r>
              <w:rPr>
                <w:b/>
              </w:rPr>
              <w:t>+</w:t>
            </w:r>
          </w:p>
        </w:tc>
        <w:tc>
          <w:tcPr>
            <w:tcW w:w="1877"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rPr>
                <w:b/>
              </w:rPr>
            </w:pPr>
            <w:r>
              <w:rPr>
                <w:b/>
              </w:rPr>
              <w:t>Защита курсовой работы</w:t>
            </w:r>
          </w:p>
        </w:tc>
      </w:tr>
      <w:tr w:rsidR="00737F8D">
        <w:tc>
          <w:tcPr>
            <w:tcW w:w="698" w:type="dxa"/>
            <w:tcBorders>
              <w:left w:val="single" w:sz="4" w:space="0" w:color="000001"/>
              <w:bottom w:val="single" w:sz="4" w:space="0" w:color="000001"/>
            </w:tcBorders>
            <w:shd w:val="clear" w:color="auto" w:fill="auto"/>
            <w:tcMar>
              <w:left w:w="103" w:type="dxa"/>
            </w:tcMar>
            <w:vAlign w:val="center"/>
          </w:tcPr>
          <w:p w:rsidR="00737F8D" w:rsidRDefault="00737F8D">
            <w:pPr>
              <w:pStyle w:val="10"/>
              <w:tabs>
                <w:tab w:val="left" w:pos="643"/>
              </w:tabs>
              <w:spacing w:after="160"/>
              <w:jc w:val="center"/>
              <w:rPr>
                <w:b/>
                <w:lang w:eastAsia="en-US"/>
              </w:rPr>
            </w:pPr>
          </w:p>
        </w:tc>
        <w:tc>
          <w:tcPr>
            <w:tcW w:w="2818" w:type="dxa"/>
            <w:tcBorders>
              <w:left w:val="single" w:sz="4" w:space="0" w:color="000001"/>
              <w:bottom w:val="single" w:sz="4" w:space="0" w:color="000001"/>
            </w:tcBorders>
            <w:shd w:val="clear" w:color="auto" w:fill="auto"/>
            <w:tcMar>
              <w:left w:w="103" w:type="dxa"/>
            </w:tcMar>
            <w:vAlign w:val="center"/>
          </w:tcPr>
          <w:p w:rsidR="00737F8D" w:rsidRDefault="008F09E5">
            <w:pPr>
              <w:pStyle w:val="10"/>
              <w:rPr>
                <w:b/>
                <w:lang w:eastAsia="en-US"/>
              </w:rPr>
            </w:pPr>
            <w:r>
              <w:rPr>
                <w:b/>
                <w:lang w:eastAsia="en-US"/>
              </w:rPr>
              <w:t>Экзамен</w:t>
            </w:r>
          </w:p>
        </w:tc>
        <w:tc>
          <w:tcPr>
            <w:tcW w:w="58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pPr>
            <w:r>
              <w:t>7</w:t>
            </w:r>
          </w:p>
        </w:tc>
        <w:tc>
          <w:tcPr>
            <w:tcW w:w="58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rPr>
                <w:b/>
                <w:lang w:eastAsia="en-US"/>
              </w:rPr>
            </w:pPr>
            <w:r>
              <w:rPr>
                <w:b/>
                <w:lang w:eastAsia="en-US"/>
              </w:rPr>
              <w:t>9</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737F8D">
            <w:pPr>
              <w:pStyle w:val="10"/>
              <w:ind w:left="-19" w:right="-108"/>
              <w:jc w:val="center"/>
              <w:rPr>
                <w:b/>
                <w:lang w:eastAsia="en-US"/>
              </w:rPr>
            </w:pPr>
          </w:p>
        </w:tc>
        <w:tc>
          <w:tcPr>
            <w:tcW w:w="779"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rPr>
                <w:b/>
              </w:rP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rPr>
                <w:b/>
              </w:rPr>
            </w:pPr>
          </w:p>
        </w:tc>
        <w:tc>
          <w:tcPr>
            <w:tcW w:w="660" w:type="dxa"/>
            <w:tcBorders>
              <w:left w:val="single" w:sz="4" w:space="0" w:color="000001"/>
              <w:bottom w:val="single" w:sz="4" w:space="0" w:color="000001"/>
            </w:tcBorders>
            <w:shd w:val="clear" w:color="auto" w:fill="auto"/>
            <w:tcMar>
              <w:left w:w="103" w:type="dxa"/>
            </w:tcMar>
            <w:vAlign w:val="center"/>
          </w:tcPr>
          <w:p w:rsidR="00737F8D" w:rsidRDefault="00737F8D">
            <w:pPr>
              <w:pStyle w:val="10"/>
              <w:ind w:left="-56" w:right="-126"/>
              <w:jc w:val="center"/>
              <w:rPr>
                <w:b/>
                <w:lang w:eastAsia="en-US"/>
              </w:rPr>
            </w:pPr>
          </w:p>
        </w:tc>
        <w:tc>
          <w:tcPr>
            <w:tcW w:w="519"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rPr>
                <w:b/>
              </w:rP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737F8D">
            <w:pPr>
              <w:pStyle w:val="10"/>
              <w:jc w:val="center"/>
              <w:rPr>
                <w:b/>
              </w:rPr>
            </w:pPr>
          </w:p>
        </w:tc>
        <w:tc>
          <w:tcPr>
            <w:tcW w:w="1877"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rPr>
                <w:b/>
                <w:lang w:eastAsia="en-US"/>
              </w:rPr>
            </w:pPr>
            <w:r>
              <w:rPr>
                <w:b/>
                <w:lang w:eastAsia="en-US"/>
              </w:rPr>
              <w:t>Комплект билетов</w:t>
            </w:r>
          </w:p>
        </w:tc>
      </w:tr>
      <w:tr w:rsidR="00737F8D">
        <w:tc>
          <w:tcPr>
            <w:tcW w:w="698" w:type="dxa"/>
            <w:tcBorders>
              <w:left w:val="single" w:sz="4" w:space="0" w:color="000001"/>
              <w:bottom w:val="single" w:sz="4" w:space="0" w:color="000001"/>
            </w:tcBorders>
            <w:shd w:val="clear" w:color="auto" w:fill="auto"/>
            <w:tcMar>
              <w:left w:w="103" w:type="dxa"/>
            </w:tcMar>
            <w:vAlign w:val="center"/>
          </w:tcPr>
          <w:p w:rsidR="00737F8D" w:rsidRDefault="00737F8D">
            <w:pPr>
              <w:pStyle w:val="10"/>
              <w:tabs>
                <w:tab w:val="left" w:pos="643"/>
              </w:tabs>
              <w:spacing w:after="160"/>
              <w:ind w:firstLine="400"/>
              <w:jc w:val="both"/>
            </w:pPr>
          </w:p>
        </w:tc>
        <w:tc>
          <w:tcPr>
            <w:tcW w:w="2818" w:type="dxa"/>
            <w:tcBorders>
              <w:left w:val="single" w:sz="4" w:space="0" w:color="000001"/>
              <w:bottom w:val="single" w:sz="4" w:space="0" w:color="000001"/>
            </w:tcBorders>
            <w:shd w:val="clear" w:color="auto" w:fill="auto"/>
            <w:tcMar>
              <w:left w:w="103" w:type="dxa"/>
            </w:tcMar>
            <w:vAlign w:val="center"/>
          </w:tcPr>
          <w:p w:rsidR="00737F8D" w:rsidRDefault="008F09E5">
            <w:pPr>
              <w:pStyle w:val="10"/>
              <w:tabs>
                <w:tab w:val="left" w:pos="643"/>
              </w:tabs>
              <w:spacing w:after="160"/>
              <w:jc w:val="both"/>
              <w:rPr>
                <w:b/>
                <w:bCs/>
              </w:rPr>
            </w:pPr>
            <w:r>
              <w:rPr>
                <w:b/>
                <w:bCs/>
              </w:rPr>
              <w:t>Всего</w:t>
            </w:r>
          </w:p>
        </w:tc>
        <w:tc>
          <w:tcPr>
            <w:tcW w:w="580" w:type="dxa"/>
            <w:tcBorders>
              <w:left w:val="single" w:sz="4" w:space="0" w:color="000001"/>
              <w:bottom w:val="single" w:sz="4" w:space="0" w:color="000001"/>
            </w:tcBorders>
            <w:shd w:val="clear" w:color="auto" w:fill="auto"/>
            <w:tcMar>
              <w:left w:w="103" w:type="dxa"/>
            </w:tcMar>
            <w:vAlign w:val="center"/>
          </w:tcPr>
          <w:p w:rsidR="00737F8D" w:rsidRDefault="00737F8D">
            <w:pPr>
              <w:pStyle w:val="10"/>
              <w:tabs>
                <w:tab w:val="left" w:pos="643"/>
              </w:tabs>
              <w:spacing w:after="160"/>
              <w:jc w:val="center"/>
              <w:rPr>
                <w:b/>
                <w:bCs/>
              </w:rPr>
            </w:pPr>
          </w:p>
        </w:tc>
        <w:tc>
          <w:tcPr>
            <w:tcW w:w="580"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rPr>
                <w:b/>
                <w:bCs/>
              </w:rPr>
            </w:pPr>
            <w:r>
              <w:rPr>
                <w:b/>
                <w:bCs/>
                <w:lang w:eastAsia="en-US"/>
              </w:rPr>
              <w:t>144</w:t>
            </w:r>
          </w:p>
        </w:tc>
        <w:tc>
          <w:tcPr>
            <w:tcW w:w="620"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left="-19" w:right="-108"/>
              <w:jc w:val="center"/>
              <w:rPr>
                <w:b/>
                <w:bCs/>
              </w:rPr>
            </w:pPr>
            <w:r>
              <w:rPr>
                <w:b/>
                <w:bCs/>
                <w:lang w:eastAsia="en-US"/>
              </w:rPr>
              <w:t>4</w:t>
            </w:r>
          </w:p>
        </w:tc>
        <w:tc>
          <w:tcPr>
            <w:tcW w:w="779" w:type="dxa"/>
            <w:tcBorders>
              <w:left w:val="single" w:sz="4" w:space="0" w:color="000001"/>
              <w:bottom w:val="single" w:sz="4" w:space="0" w:color="000001"/>
            </w:tcBorders>
            <w:shd w:val="clear" w:color="auto" w:fill="auto"/>
            <w:tcMar>
              <w:left w:w="103" w:type="dxa"/>
            </w:tcMar>
            <w:vAlign w:val="center"/>
          </w:tcPr>
          <w:p w:rsidR="00737F8D" w:rsidRDefault="00737F8D">
            <w:pPr>
              <w:pStyle w:val="10"/>
              <w:ind w:firstLine="400"/>
              <w:jc w:val="center"/>
              <w:rPr>
                <w:b/>
                <w:bCs/>
              </w:rPr>
            </w:pPr>
          </w:p>
        </w:tc>
        <w:tc>
          <w:tcPr>
            <w:tcW w:w="1279" w:type="dxa"/>
            <w:tcBorders>
              <w:left w:val="single" w:sz="4" w:space="0" w:color="000001"/>
              <w:bottom w:val="single" w:sz="4" w:space="0" w:color="000001"/>
            </w:tcBorders>
            <w:shd w:val="clear" w:color="auto" w:fill="auto"/>
            <w:tcMar>
              <w:left w:w="103" w:type="dxa"/>
            </w:tcMar>
            <w:vAlign w:val="center"/>
          </w:tcPr>
          <w:p w:rsidR="00737F8D" w:rsidRDefault="008F09E5">
            <w:pPr>
              <w:pStyle w:val="10"/>
              <w:jc w:val="center"/>
              <w:rPr>
                <w:b/>
                <w:bCs/>
              </w:rPr>
            </w:pPr>
            <w:r>
              <w:rPr>
                <w:b/>
                <w:bCs/>
                <w:lang w:eastAsia="en-US"/>
              </w:rPr>
              <w:t>6</w:t>
            </w:r>
          </w:p>
        </w:tc>
        <w:tc>
          <w:tcPr>
            <w:tcW w:w="660" w:type="dxa"/>
            <w:tcBorders>
              <w:left w:val="single" w:sz="4" w:space="0" w:color="000001"/>
              <w:bottom w:val="single" w:sz="4" w:space="0" w:color="000001"/>
            </w:tcBorders>
            <w:shd w:val="clear" w:color="auto" w:fill="auto"/>
            <w:tcMar>
              <w:left w:w="103" w:type="dxa"/>
            </w:tcMar>
            <w:vAlign w:val="center"/>
          </w:tcPr>
          <w:p w:rsidR="00737F8D" w:rsidRDefault="008F09E5">
            <w:pPr>
              <w:pStyle w:val="10"/>
              <w:ind w:right="-126"/>
              <w:jc w:val="center"/>
              <w:rPr>
                <w:b/>
                <w:bCs/>
              </w:rPr>
            </w:pPr>
            <w:r>
              <w:rPr>
                <w:b/>
                <w:bCs/>
                <w:lang w:eastAsia="en-US"/>
              </w:rPr>
              <w:t>125</w:t>
            </w:r>
          </w:p>
        </w:tc>
        <w:tc>
          <w:tcPr>
            <w:tcW w:w="519" w:type="dxa"/>
            <w:tcBorders>
              <w:left w:val="single" w:sz="4" w:space="0" w:color="000001"/>
              <w:bottom w:val="single" w:sz="4" w:space="0" w:color="000001"/>
            </w:tcBorders>
            <w:shd w:val="clear" w:color="auto" w:fill="auto"/>
            <w:tcMar>
              <w:left w:w="103" w:type="dxa"/>
            </w:tcMar>
            <w:vAlign w:val="center"/>
          </w:tcPr>
          <w:p w:rsidR="00737F8D" w:rsidRDefault="00737F8D">
            <w:pPr>
              <w:pStyle w:val="10"/>
              <w:ind w:firstLine="400"/>
              <w:jc w:val="center"/>
              <w:rPr>
                <w:b/>
                <w:bCs/>
              </w:rPr>
            </w:pPr>
          </w:p>
        </w:tc>
        <w:tc>
          <w:tcPr>
            <w:tcW w:w="613" w:type="dxa"/>
            <w:tcBorders>
              <w:left w:val="single" w:sz="4" w:space="0" w:color="000001"/>
              <w:bottom w:val="single" w:sz="4" w:space="0" w:color="000001"/>
            </w:tcBorders>
            <w:shd w:val="clear" w:color="auto" w:fill="auto"/>
            <w:tcMar>
              <w:left w:w="103" w:type="dxa"/>
            </w:tcMar>
            <w:vAlign w:val="center"/>
          </w:tcPr>
          <w:p w:rsidR="00737F8D" w:rsidRDefault="00737F8D">
            <w:pPr>
              <w:pStyle w:val="10"/>
              <w:ind w:firstLine="400"/>
              <w:jc w:val="center"/>
              <w:rPr>
                <w:b/>
                <w:bCs/>
              </w:rPr>
            </w:pPr>
          </w:p>
        </w:tc>
        <w:tc>
          <w:tcPr>
            <w:tcW w:w="1877" w:type="dxa"/>
            <w:tcBorders>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jc w:val="center"/>
              <w:rPr>
                <w:b/>
              </w:rPr>
            </w:pPr>
            <w:r>
              <w:rPr>
                <w:b/>
              </w:rPr>
              <w:t>9 (курсовая, экзамен)</w:t>
            </w:r>
          </w:p>
        </w:tc>
      </w:tr>
    </w:tbl>
    <w:p w:rsidR="00737F8D" w:rsidRDefault="00737F8D">
      <w:pPr>
        <w:pStyle w:val="10"/>
        <w:ind w:firstLine="540"/>
        <w:jc w:val="both"/>
        <w:rPr>
          <w:b/>
        </w:rPr>
      </w:pPr>
    </w:p>
    <w:p w:rsidR="00737F8D" w:rsidRDefault="008F09E5">
      <w:pPr>
        <w:pStyle w:val="10"/>
        <w:ind w:firstLine="540"/>
        <w:jc w:val="both"/>
        <w:rPr>
          <w:b/>
        </w:rPr>
      </w:pPr>
      <w:r>
        <w:rPr>
          <w:b/>
        </w:rPr>
        <w:t>4.2 Содержание дисциплины, структурированное по разделам</w:t>
      </w:r>
    </w:p>
    <w:p w:rsidR="00737F8D" w:rsidRDefault="00737F8D">
      <w:pPr>
        <w:pStyle w:val="10"/>
        <w:ind w:firstLine="540"/>
        <w:jc w:val="both"/>
        <w:rPr>
          <w:b/>
        </w:rPr>
      </w:pPr>
    </w:p>
    <w:p w:rsidR="00737F8D" w:rsidRDefault="008F09E5">
      <w:pPr>
        <w:pStyle w:val="10"/>
        <w:ind w:firstLine="540"/>
        <w:jc w:val="both"/>
        <w:rPr>
          <w:b/>
          <w:i/>
        </w:rPr>
      </w:pPr>
      <w:r>
        <w:rPr>
          <w:b/>
          <w:i/>
        </w:rPr>
        <w:t>Тема 1. Предмет и задачи дисциплины</w:t>
      </w:r>
    </w:p>
    <w:p w:rsidR="00737F8D" w:rsidRDefault="00737F8D">
      <w:pPr>
        <w:pStyle w:val="10"/>
        <w:ind w:right="-5" w:firstLine="540"/>
        <w:jc w:val="both"/>
      </w:pPr>
    </w:p>
    <w:p w:rsidR="00737F8D" w:rsidRDefault="008F09E5">
      <w:pPr>
        <w:pStyle w:val="af7"/>
        <w:spacing w:line="100" w:lineRule="atLeast"/>
        <w:ind w:left="900" w:right="-5"/>
        <w:jc w:val="both"/>
        <w:rPr>
          <w:rFonts w:ascii="Times New Roman" w:hAnsi="Times New Roman" w:cs="Times New Roman"/>
          <w:i/>
          <w:sz w:val="24"/>
          <w:szCs w:val="24"/>
        </w:rPr>
      </w:pPr>
      <w:r>
        <w:rPr>
          <w:rFonts w:ascii="Times New Roman" w:hAnsi="Times New Roman" w:cs="Times New Roman"/>
          <w:i/>
          <w:sz w:val="24"/>
          <w:szCs w:val="24"/>
        </w:rPr>
        <w:t>Содержание лекционного курса</w:t>
      </w:r>
    </w:p>
    <w:p w:rsidR="00737F8D" w:rsidRDefault="008F09E5">
      <w:pPr>
        <w:pStyle w:val="10"/>
        <w:ind w:right="-5" w:firstLine="540"/>
        <w:jc w:val="both"/>
      </w:pPr>
      <w:r>
        <w:t>Предмет курса. Наука об инвестициях как специализированный раздел экономической науки. Инвестиционный процесс как объект изучения, его роль в развитии экономики и общества. Исследования инвестиционных отношений в их развитии и взаимосвязи. Теория и практика в процессе изучения инвестиций.</w:t>
      </w:r>
    </w:p>
    <w:p w:rsidR="00737F8D" w:rsidRDefault="008F09E5">
      <w:pPr>
        <w:pStyle w:val="10"/>
        <w:ind w:right="-5" w:firstLine="540"/>
        <w:jc w:val="both"/>
      </w:pPr>
      <w:r>
        <w:t>Инвестиции как учебная дисциплина, ее связь с другими дисциплинами. Задачи учебной дисциплины «Инвестиции» в подготовке высококвалифицированных специалистов для финансово-кредитной системы. Методы изучения дисциплины.</w:t>
      </w:r>
    </w:p>
    <w:p w:rsidR="00737F8D" w:rsidRDefault="00737F8D">
      <w:pPr>
        <w:pStyle w:val="10"/>
        <w:ind w:right="-5" w:firstLine="567"/>
        <w:jc w:val="both"/>
        <w:rPr>
          <w:i/>
        </w:rPr>
      </w:pPr>
    </w:p>
    <w:p w:rsidR="00737F8D" w:rsidRDefault="008F09E5">
      <w:pPr>
        <w:pStyle w:val="10"/>
        <w:ind w:right="-5" w:firstLine="567"/>
        <w:jc w:val="both"/>
        <w:rPr>
          <w:i/>
        </w:rPr>
      </w:pPr>
      <w:r>
        <w:rPr>
          <w:i/>
        </w:rPr>
        <w:t>Содержание практических занятий</w:t>
      </w:r>
    </w:p>
    <w:p w:rsidR="00737F8D" w:rsidRDefault="008F09E5">
      <w:pPr>
        <w:pStyle w:val="10"/>
        <w:ind w:firstLine="540"/>
      </w:pPr>
      <w:r>
        <w:t>1. Наука об инвестициях как специализированный раздел экономической науки.</w:t>
      </w:r>
    </w:p>
    <w:p w:rsidR="00737F8D" w:rsidRDefault="008F09E5">
      <w:pPr>
        <w:pStyle w:val="10"/>
        <w:ind w:firstLine="540"/>
      </w:pPr>
      <w:r>
        <w:t>2. Исследования инвестиционных отношений в их развитии и взаимосвязи.</w:t>
      </w:r>
    </w:p>
    <w:p w:rsidR="00737F8D" w:rsidRDefault="00737F8D">
      <w:pPr>
        <w:pStyle w:val="10"/>
        <w:ind w:right="-5" w:firstLine="540"/>
        <w:jc w:val="both"/>
        <w:rPr>
          <w:b/>
        </w:rPr>
      </w:pPr>
    </w:p>
    <w:p w:rsidR="00737F8D" w:rsidRDefault="008F09E5">
      <w:pPr>
        <w:pStyle w:val="10"/>
        <w:ind w:right="-71" w:firstLine="567"/>
        <w:jc w:val="both"/>
        <w:rPr>
          <w:b/>
          <w:i/>
        </w:rPr>
      </w:pPr>
      <w:r>
        <w:rPr>
          <w:b/>
          <w:i/>
        </w:rPr>
        <w:t>Тема 2. Инвестиции как экономическая категория и их классификация</w:t>
      </w:r>
    </w:p>
    <w:p w:rsidR="00737F8D" w:rsidRDefault="00737F8D">
      <w:pPr>
        <w:pStyle w:val="af7"/>
        <w:spacing w:line="100" w:lineRule="atLeast"/>
        <w:ind w:left="900" w:right="-5"/>
        <w:jc w:val="both"/>
        <w:rPr>
          <w:rFonts w:ascii="Times New Roman" w:hAnsi="Times New Roman" w:cs="Times New Roman"/>
          <w:i/>
          <w:sz w:val="24"/>
          <w:szCs w:val="24"/>
        </w:rPr>
      </w:pPr>
    </w:p>
    <w:p w:rsidR="00737F8D" w:rsidRDefault="008F09E5">
      <w:pPr>
        <w:pStyle w:val="af7"/>
        <w:spacing w:line="100" w:lineRule="atLeast"/>
        <w:ind w:left="900" w:right="-5"/>
        <w:jc w:val="both"/>
        <w:rPr>
          <w:rFonts w:ascii="Times New Roman" w:hAnsi="Times New Roman" w:cs="Times New Roman"/>
          <w:i/>
          <w:sz w:val="24"/>
          <w:szCs w:val="24"/>
        </w:rPr>
      </w:pPr>
      <w:r>
        <w:rPr>
          <w:rFonts w:ascii="Times New Roman" w:hAnsi="Times New Roman" w:cs="Times New Roman"/>
          <w:i/>
          <w:sz w:val="24"/>
          <w:szCs w:val="24"/>
        </w:rPr>
        <w:t>Содержание лекционного курса</w:t>
      </w:r>
    </w:p>
    <w:p w:rsidR="00737F8D" w:rsidRDefault="008F09E5">
      <w:pPr>
        <w:pStyle w:val="10"/>
        <w:ind w:right="-5" w:firstLine="540"/>
        <w:jc w:val="both"/>
      </w:pPr>
      <w:r>
        <w:t>Инвестиции и их экономическая сущность. Виды инвестиций. Финансовые и реальные, валовые и чистые, краткосрочные и долгосрочные, частные, государственные, иностранные и совместные инвестиции.</w:t>
      </w:r>
    </w:p>
    <w:p w:rsidR="00737F8D" w:rsidRDefault="008F09E5">
      <w:pPr>
        <w:pStyle w:val="10"/>
        <w:ind w:right="-5" w:firstLine="540"/>
        <w:jc w:val="both"/>
      </w:pPr>
      <w:r>
        <w:t>Инвестиционный процесс. Финансовые институты. Финансовые рынки. Участники инвестиционного процесса: государство, компании, частные лица. Типы инвесторов (институциональные и индивидуальные).</w:t>
      </w:r>
    </w:p>
    <w:p w:rsidR="00737F8D" w:rsidRDefault="008F09E5">
      <w:pPr>
        <w:pStyle w:val="10"/>
        <w:ind w:right="-5" w:firstLine="540"/>
        <w:jc w:val="both"/>
      </w:pPr>
      <w:r>
        <w:t>Инвестирование. Экономическая сущность и значение. Цели инвестирования.</w:t>
      </w:r>
    </w:p>
    <w:p w:rsidR="00737F8D" w:rsidRDefault="008F09E5">
      <w:pPr>
        <w:pStyle w:val="10"/>
        <w:ind w:right="-5" w:firstLine="540"/>
        <w:jc w:val="both"/>
      </w:pPr>
      <w:r>
        <w:t>Инвестиции, осуществляемые в форме капитальных вложений. Роль капитальных вложений в создании и совершенствовании основных фондов производственного и непроизводственного назначения.</w:t>
      </w:r>
    </w:p>
    <w:p w:rsidR="00737F8D" w:rsidRDefault="008F09E5">
      <w:pPr>
        <w:pStyle w:val="10"/>
        <w:ind w:right="-5" w:firstLine="540"/>
        <w:jc w:val="both"/>
      </w:pPr>
      <w:r>
        <w:t>Состав и структура капитальных вложений. Виды, структуры, динамика. Объекты капитальных вложений.</w:t>
      </w:r>
    </w:p>
    <w:p w:rsidR="00737F8D" w:rsidRDefault="008F09E5">
      <w:pPr>
        <w:pStyle w:val="10"/>
        <w:ind w:right="-5" w:firstLine="540"/>
        <w:jc w:val="both"/>
      </w:pPr>
      <w:r>
        <w:t>Субъекты инвестиционной деятельности, осуществляемой в форме капитальных вложений. Права инвесторов. Обязанности субъектов инвестиционной деятельности. Отношения между субъектами инвестиционной деятельности.</w:t>
      </w:r>
    </w:p>
    <w:p w:rsidR="00737F8D" w:rsidRDefault="008F09E5">
      <w:pPr>
        <w:pStyle w:val="10"/>
        <w:ind w:right="-5" w:firstLine="540"/>
        <w:jc w:val="both"/>
      </w:pPr>
      <w:r>
        <w:lastRenderedPageBreak/>
        <w:t>Формы и методы государственного регулирования инвестиционной деятельности, осуществляемой в форме капитальных вложений. Регулирование условий инвестиционной деятельности. Общая характеристика используемых при этом экономических рычагов, в т. ч. в Российской Федерации.</w:t>
      </w:r>
    </w:p>
    <w:p w:rsidR="00737F8D" w:rsidRDefault="00737F8D">
      <w:pPr>
        <w:pStyle w:val="10"/>
        <w:ind w:right="-5" w:firstLine="540"/>
        <w:jc w:val="both"/>
      </w:pPr>
    </w:p>
    <w:p w:rsidR="00737F8D" w:rsidRDefault="008F09E5">
      <w:pPr>
        <w:pStyle w:val="10"/>
        <w:ind w:right="-5" w:firstLine="567"/>
        <w:jc w:val="both"/>
        <w:rPr>
          <w:i/>
        </w:rPr>
      </w:pPr>
      <w:r>
        <w:rPr>
          <w:i/>
        </w:rPr>
        <w:t>Содержание практических занятий</w:t>
      </w:r>
    </w:p>
    <w:p w:rsidR="00737F8D" w:rsidRDefault="008F09E5">
      <w:pPr>
        <w:pStyle w:val="10"/>
        <w:ind w:firstLine="540"/>
      </w:pPr>
      <w:r>
        <w:t>1. Инвестиции и их экономическая сущность.</w:t>
      </w:r>
    </w:p>
    <w:p w:rsidR="00737F8D" w:rsidRDefault="008F09E5">
      <w:pPr>
        <w:pStyle w:val="10"/>
        <w:ind w:firstLine="540"/>
      </w:pPr>
      <w:r>
        <w:t xml:space="preserve">2. Виды инвестиций.  </w:t>
      </w:r>
    </w:p>
    <w:p w:rsidR="00737F8D" w:rsidRDefault="008F09E5">
      <w:pPr>
        <w:pStyle w:val="10"/>
        <w:ind w:right="-5" w:firstLine="540"/>
        <w:jc w:val="both"/>
      </w:pPr>
      <w:r>
        <w:t>3. Инвестирование. Экономическая сущность и значение. Цели инвестирования.</w:t>
      </w:r>
    </w:p>
    <w:p w:rsidR="00737F8D" w:rsidRDefault="008F09E5">
      <w:pPr>
        <w:pStyle w:val="10"/>
        <w:ind w:right="-5" w:firstLine="540"/>
        <w:jc w:val="both"/>
      </w:pPr>
      <w:r>
        <w:t>4. Формы и методы государственного регулирования инвестиционной деятельности.</w:t>
      </w:r>
    </w:p>
    <w:p w:rsidR="00737F8D" w:rsidRDefault="00737F8D">
      <w:pPr>
        <w:pStyle w:val="10"/>
        <w:ind w:right="278" w:firstLine="540"/>
        <w:jc w:val="both"/>
        <w:rPr>
          <w:b/>
        </w:rPr>
      </w:pPr>
    </w:p>
    <w:p w:rsidR="00737F8D" w:rsidRDefault="008F09E5">
      <w:pPr>
        <w:pStyle w:val="10"/>
        <w:spacing w:after="120"/>
        <w:ind w:right="-5" w:firstLine="540"/>
        <w:jc w:val="both"/>
        <w:rPr>
          <w:b/>
          <w:i/>
        </w:rPr>
      </w:pPr>
      <w:r>
        <w:rPr>
          <w:b/>
          <w:i/>
        </w:rPr>
        <w:t>Тема 3. Источники финансирования капитальных вложений предприятий</w:t>
      </w:r>
    </w:p>
    <w:p w:rsidR="00737F8D" w:rsidRDefault="00737F8D">
      <w:pPr>
        <w:pStyle w:val="af7"/>
        <w:spacing w:line="100" w:lineRule="atLeast"/>
        <w:ind w:left="900" w:right="-5"/>
        <w:jc w:val="both"/>
        <w:rPr>
          <w:rFonts w:ascii="Times New Roman" w:hAnsi="Times New Roman" w:cs="Times New Roman"/>
          <w:i/>
          <w:sz w:val="24"/>
          <w:szCs w:val="24"/>
        </w:rPr>
      </w:pPr>
    </w:p>
    <w:p w:rsidR="00737F8D" w:rsidRDefault="008F09E5">
      <w:pPr>
        <w:pStyle w:val="af7"/>
        <w:spacing w:line="100" w:lineRule="atLeast"/>
        <w:ind w:left="900" w:right="-5"/>
        <w:jc w:val="both"/>
        <w:rPr>
          <w:rFonts w:ascii="Times New Roman" w:hAnsi="Times New Roman" w:cs="Times New Roman"/>
          <w:i/>
          <w:sz w:val="24"/>
          <w:szCs w:val="24"/>
        </w:rPr>
      </w:pPr>
      <w:r>
        <w:rPr>
          <w:rFonts w:ascii="Times New Roman" w:hAnsi="Times New Roman" w:cs="Times New Roman"/>
          <w:i/>
          <w:sz w:val="24"/>
          <w:szCs w:val="24"/>
        </w:rPr>
        <w:t>Содержание лекционного курса</w:t>
      </w:r>
    </w:p>
    <w:p w:rsidR="00737F8D" w:rsidRDefault="008F09E5">
      <w:pPr>
        <w:pStyle w:val="10"/>
        <w:ind w:right="-5" w:firstLine="540"/>
        <w:jc w:val="both"/>
      </w:pPr>
      <w:r>
        <w:t>Понятие инвестиционных ресурсов предприятия, компании, фирмы. Стратегия формирования инвестиционных ресурсов. Этапы ее разработки. Определение потребности в инвестиционных ресурсах.</w:t>
      </w:r>
    </w:p>
    <w:p w:rsidR="00737F8D" w:rsidRDefault="008F09E5">
      <w:pPr>
        <w:pStyle w:val="10"/>
        <w:ind w:right="-5" w:firstLine="540"/>
        <w:jc w:val="both"/>
      </w:pPr>
      <w:r>
        <w:t>Источники финансирования капитальных вложений. Состав и общая характеристика. Национальный доход. Фонд возмещения. Фонд потребления, использование части ранее созданного национального богатства страны. Современные состав и структура источников финансирования капитальных вложений. Формы и методы регулирования государственной инвестиционной деятельности. Бюджетные ассигнования. Внебюджетные средства. Условия предоставления бюджетных ассигнований.</w:t>
      </w:r>
    </w:p>
    <w:p w:rsidR="00737F8D" w:rsidRDefault="008F09E5">
      <w:pPr>
        <w:pStyle w:val="10"/>
        <w:ind w:right="-5" w:firstLine="540"/>
        <w:jc w:val="both"/>
      </w:pPr>
      <w:r>
        <w:t>Формирование источников финансового обеспечения капитальных вложений предприятия (фирмы). Роль собственных средств инвесторов. Состав и структура собственных источников средств. Прибыль (доход) и амортизационные отчисления - главные источники воспроизводства основных фондов предприятия. Прочие источники финансирования капитальных вложений. Мобилизация внутренних ресурсов в строительстве.</w:t>
      </w:r>
    </w:p>
    <w:p w:rsidR="00737F8D" w:rsidRDefault="008F09E5">
      <w:pPr>
        <w:pStyle w:val="10"/>
        <w:ind w:right="-5" w:firstLine="540"/>
        <w:jc w:val="both"/>
      </w:pPr>
      <w:r>
        <w:t>Привлеченные и заемные средства предприятия-инвестора. Мобилизация средств путем эмиссии ценных бумаг. Долгосрочные кредиты банков. Их роль в финансовом обеспечении капитальных вложений. Средства населения. Повышение их роли в современных условиях.</w:t>
      </w:r>
    </w:p>
    <w:p w:rsidR="00737F8D" w:rsidRDefault="008F09E5">
      <w:pPr>
        <w:pStyle w:val="10"/>
        <w:ind w:right="-5" w:firstLine="540"/>
        <w:jc w:val="both"/>
      </w:pPr>
      <w:r>
        <w:t>Оптимизация структуры источников формирования инвестиционных ресурсов. Особенности финансирования (достоинства и недостатки) за счет внутренних и внешних источников финансирования. Основные критерии оптимизации соотношения внутренних и внешних источников финансирования инвестиционной деятельности. Финансовая устойчивость компании, предприятия. Максимизация суммы прибыли при различных соотношениях внутренних и внешних источников финансирования инвестиционной деятельности. Средневзвешенная цена капитала. Маржинальная (предельная) стоимость капитала.</w:t>
      </w:r>
    </w:p>
    <w:p w:rsidR="00737F8D" w:rsidRDefault="00737F8D">
      <w:pPr>
        <w:pStyle w:val="10"/>
        <w:ind w:right="-5" w:firstLine="567"/>
        <w:jc w:val="both"/>
        <w:rPr>
          <w:i/>
        </w:rPr>
      </w:pPr>
    </w:p>
    <w:p w:rsidR="00737F8D" w:rsidRDefault="008F09E5">
      <w:pPr>
        <w:pStyle w:val="10"/>
        <w:ind w:right="-5" w:firstLine="567"/>
        <w:jc w:val="both"/>
        <w:rPr>
          <w:i/>
        </w:rPr>
      </w:pPr>
      <w:r>
        <w:rPr>
          <w:i/>
        </w:rPr>
        <w:t>Содержание практических занятий</w:t>
      </w:r>
    </w:p>
    <w:p w:rsidR="00737F8D" w:rsidRDefault="008F09E5">
      <w:pPr>
        <w:pStyle w:val="10"/>
      </w:pPr>
      <w:r>
        <w:t xml:space="preserve">         1. Источники финансирования капитальных вложений. Состав и общая характеристика.</w:t>
      </w:r>
    </w:p>
    <w:p w:rsidR="00737F8D" w:rsidRDefault="008F09E5">
      <w:pPr>
        <w:pStyle w:val="10"/>
        <w:ind w:firstLine="540"/>
      </w:pPr>
      <w:r>
        <w:t>2. Роль собственных средств инвесторов. Состав и структура собственных источников средств.</w:t>
      </w:r>
    </w:p>
    <w:p w:rsidR="00737F8D" w:rsidRDefault="008F09E5">
      <w:pPr>
        <w:pStyle w:val="10"/>
        <w:ind w:firstLine="567"/>
      </w:pPr>
      <w:r>
        <w:t>3. Привлеченные и заемные средства предприятия-инвестора.</w:t>
      </w:r>
    </w:p>
    <w:p w:rsidR="00737F8D" w:rsidRDefault="00737F8D">
      <w:pPr>
        <w:pStyle w:val="10"/>
        <w:ind w:right="-71"/>
        <w:jc w:val="both"/>
        <w:rPr>
          <w:b/>
          <w:i/>
        </w:rPr>
      </w:pPr>
    </w:p>
    <w:p w:rsidR="00737F8D" w:rsidRDefault="008F09E5">
      <w:pPr>
        <w:pStyle w:val="10"/>
        <w:ind w:right="-71" w:firstLine="567"/>
        <w:jc w:val="both"/>
        <w:rPr>
          <w:b/>
          <w:i/>
        </w:rPr>
      </w:pPr>
      <w:r>
        <w:rPr>
          <w:b/>
          <w:i/>
        </w:rPr>
        <w:t>Тема 4. Инвестиционный проект и требования, предъявляемые к нему</w:t>
      </w:r>
    </w:p>
    <w:p w:rsidR="00737F8D" w:rsidRDefault="00737F8D">
      <w:pPr>
        <w:pStyle w:val="af7"/>
        <w:spacing w:line="100" w:lineRule="atLeast"/>
        <w:ind w:left="900" w:right="-5"/>
        <w:jc w:val="both"/>
        <w:rPr>
          <w:rFonts w:ascii="Times New Roman" w:hAnsi="Times New Roman" w:cs="Times New Roman"/>
          <w:i/>
          <w:sz w:val="24"/>
          <w:szCs w:val="24"/>
        </w:rPr>
      </w:pPr>
    </w:p>
    <w:p w:rsidR="00737F8D" w:rsidRDefault="008F09E5">
      <w:pPr>
        <w:pStyle w:val="af7"/>
        <w:spacing w:line="100" w:lineRule="atLeast"/>
        <w:ind w:left="900" w:right="-5"/>
        <w:jc w:val="both"/>
        <w:rPr>
          <w:rFonts w:ascii="Times New Roman" w:hAnsi="Times New Roman" w:cs="Times New Roman"/>
          <w:i/>
          <w:sz w:val="24"/>
          <w:szCs w:val="24"/>
        </w:rPr>
      </w:pPr>
      <w:r>
        <w:rPr>
          <w:rFonts w:ascii="Times New Roman" w:hAnsi="Times New Roman" w:cs="Times New Roman"/>
          <w:i/>
          <w:sz w:val="24"/>
          <w:szCs w:val="24"/>
        </w:rPr>
        <w:lastRenderedPageBreak/>
        <w:t>Содержание лекционного курса</w:t>
      </w:r>
    </w:p>
    <w:p w:rsidR="00737F8D" w:rsidRDefault="008F09E5">
      <w:pPr>
        <w:pStyle w:val="10"/>
        <w:ind w:right="-5" w:firstLine="540"/>
        <w:jc w:val="both"/>
      </w:pPr>
      <w:r>
        <w:t>Инвестиционный проект: понятие, классификация и особенности. Инвестиционные предложения. Информационный меморандум. Бизнес-план инвестиционного проекта. Назначение бизнес-плана.</w:t>
      </w:r>
    </w:p>
    <w:p w:rsidR="00737F8D" w:rsidRDefault="008F09E5">
      <w:pPr>
        <w:pStyle w:val="10"/>
        <w:ind w:right="-5" w:firstLine="540"/>
        <w:jc w:val="both"/>
      </w:pPr>
      <w:r>
        <w:t>Критерии оценки инвестиционного проекта. Оценка финансовой состоятельности проекта, анализ ликвидности проекта в ходе его реализации. Оценка эффективности инвестиций - анализ потенциальной способности проекта сохранить покупательную ценность вложенных средств и обеспечить их прирост. Система показателей, используемых в международной и деловой практике РФ. Показатели эффективности использования капитала. Показатели финансовой оценки проекта. Интегральные показатели эффективности.</w:t>
      </w:r>
    </w:p>
    <w:p w:rsidR="00737F8D" w:rsidRDefault="008F09E5">
      <w:pPr>
        <w:pStyle w:val="10"/>
        <w:ind w:right="-5" w:firstLine="540"/>
        <w:jc w:val="both"/>
      </w:pPr>
      <w:r>
        <w:t>Методы оценки эффективности инвестиционного проекта. Простые методы оценки эффективности проекта. Показатели нормы прибыли и срока окупаемости. Их содержание, порядок расчета. Достоинства и недостатки этих показателей и простых методов с позиций оценки эффективности инвестиционных проектов.</w:t>
      </w:r>
    </w:p>
    <w:p w:rsidR="00737F8D" w:rsidRDefault="008F09E5">
      <w:pPr>
        <w:pStyle w:val="10"/>
        <w:ind w:right="-5" w:firstLine="540"/>
        <w:jc w:val="both"/>
      </w:pPr>
      <w:r>
        <w:t>Сложные методы оценки инвестиционных проектов. Методы дисконтирования. Учет инфляции. Чистая текущая стоимость проекта. Понятие чистого потока денежных средств. Внутренняя норма прибыли. Сущность и порядок расчета. Оценка указанных показателей.</w:t>
      </w:r>
    </w:p>
    <w:p w:rsidR="00737F8D" w:rsidRDefault="008F09E5">
      <w:pPr>
        <w:pStyle w:val="10"/>
        <w:ind w:right="-5" w:firstLine="540"/>
        <w:jc w:val="both"/>
      </w:pPr>
      <w:r>
        <w:t>Неопределенность результатов инвестиционного проекта и риск принятия инвестиционного решения. Методы оценки состоятельности проекта с точки зрения неопределенности. Вероятностный анализ, расчет критических точек, анализ чувствительности. Оценка бюджетной эффективности инвестиционных проектов. Критические точки и анализ чувствительности. Бюджетная эффективность и социальные результаты реализации инвестиционных проектов.</w:t>
      </w:r>
    </w:p>
    <w:p w:rsidR="00737F8D" w:rsidRDefault="00737F8D">
      <w:pPr>
        <w:pStyle w:val="10"/>
        <w:ind w:right="-5" w:firstLine="567"/>
        <w:jc w:val="both"/>
        <w:rPr>
          <w:i/>
        </w:rPr>
      </w:pPr>
    </w:p>
    <w:p w:rsidR="00737F8D" w:rsidRDefault="008F09E5">
      <w:pPr>
        <w:pStyle w:val="10"/>
        <w:ind w:right="-5" w:firstLine="567"/>
        <w:jc w:val="both"/>
        <w:rPr>
          <w:i/>
        </w:rPr>
      </w:pPr>
      <w:r>
        <w:rPr>
          <w:i/>
        </w:rPr>
        <w:t>Содержание практических занятий</w:t>
      </w:r>
    </w:p>
    <w:p w:rsidR="00737F8D" w:rsidRDefault="008F09E5">
      <w:pPr>
        <w:pStyle w:val="10"/>
        <w:ind w:firstLine="540"/>
      </w:pPr>
      <w:r>
        <w:t xml:space="preserve">1. Инвестиционный проект: понятие, классификация и особенности.  </w:t>
      </w:r>
    </w:p>
    <w:p w:rsidR="00737F8D" w:rsidRDefault="008F09E5">
      <w:pPr>
        <w:pStyle w:val="10"/>
        <w:ind w:firstLine="540"/>
      </w:pPr>
      <w:r>
        <w:t>2. Критерии и методы оценки инвестиционного проекта.</w:t>
      </w:r>
    </w:p>
    <w:p w:rsidR="00737F8D" w:rsidRDefault="008F09E5">
      <w:pPr>
        <w:pStyle w:val="10"/>
        <w:ind w:firstLine="567"/>
      </w:pPr>
      <w:r>
        <w:t>3. Неопределенность результатов инвестиционного проекта и риск принятия инвестиционного решения.</w:t>
      </w:r>
    </w:p>
    <w:p w:rsidR="00737F8D" w:rsidRDefault="00737F8D">
      <w:pPr>
        <w:pStyle w:val="10"/>
        <w:ind w:right="-5" w:firstLine="540"/>
        <w:jc w:val="both"/>
      </w:pPr>
    </w:p>
    <w:p w:rsidR="00737F8D" w:rsidRDefault="008F09E5">
      <w:pPr>
        <w:pStyle w:val="10"/>
        <w:ind w:right="-5" w:firstLine="540"/>
        <w:jc w:val="both"/>
        <w:rPr>
          <w:b/>
          <w:i/>
        </w:rPr>
      </w:pPr>
      <w:r>
        <w:rPr>
          <w:b/>
          <w:i/>
        </w:rPr>
        <w:t>Тема 5. Жизненный цикл инвестиционного проекта</w:t>
      </w:r>
    </w:p>
    <w:p w:rsidR="00737F8D" w:rsidRDefault="00737F8D">
      <w:pPr>
        <w:pStyle w:val="10"/>
        <w:ind w:right="-5" w:firstLine="540"/>
        <w:jc w:val="both"/>
      </w:pPr>
    </w:p>
    <w:p w:rsidR="00737F8D" w:rsidRDefault="008F09E5">
      <w:pPr>
        <w:pStyle w:val="af7"/>
        <w:spacing w:line="100" w:lineRule="atLeast"/>
        <w:ind w:left="900" w:right="-5"/>
        <w:jc w:val="both"/>
        <w:rPr>
          <w:rFonts w:ascii="Times New Roman" w:hAnsi="Times New Roman" w:cs="Times New Roman"/>
          <w:i/>
          <w:sz w:val="24"/>
          <w:szCs w:val="24"/>
        </w:rPr>
      </w:pPr>
      <w:r>
        <w:rPr>
          <w:rFonts w:ascii="Times New Roman" w:hAnsi="Times New Roman" w:cs="Times New Roman"/>
          <w:i/>
          <w:sz w:val="24"/>
          <w:szCs w:val="24"/>
        </w:rPr>
        <w:t>Содержание лекционного курса</w:t>
      </w:r>
    </w:p>
    <w:p w:rsidR="00737F8D" w:rsidRDefault="008F09E5">
      <w:pPr>
        <w:pStyle w:val="10"/>
        <w:ind w:right="-5" w:firstLine="540"/>
        <w:jc w:val="both"/>
      </w:pPr>
      <w:r>
        <w:t>Содержание инвестиционного проекта, фазы (стадии) его развития и их характеристика. Прединвестиционные исследования, их необходимость, стадии. Содержание каждого этапа прединвестиционных исследований.</w:t>
      </w:r>
    </w:p>
    <w:p w:rsidR="00737F8D" w:rsidRDefault="008F09E5">
      <w:pPr>
        <w:pStyle w:val="10"/>
        <w:ind w:right="-5" w:firstLine="567"/>
        <w:jc w:val="both"/>
      </w:pPr>
      <w:r>
        <w:t>Содержание инвестиционной фазы инвестиционного проекта. Основные этапы.</w:t>
      </w:r>
    </w:p>
    <w:p w:rsidR="00737F8D" w:rsidRDefault="00737F8D">
      <w:pPr>
        <w:pStyle w:val="10"/>
        <w:ind w:right="-5" w:firstLine="567"/>
        <w:jc w:val="both"/>
      </w:pPr>
    </w:p>
    <w:p w:rsidR="00737F8D" w:rsidRDefault="008F09E5">
      <w:pPr>
        <w:pStyle w:val="10"/>
        <w:ind w:right="-5" w:firstLine="567"/>
        <w:jc w:val="both"/>
        <w:rPr>
          <w:i/>
        </w:rPr>
      </w:pPr>
      <w:r>
        <w:rPr>
          <w:i/>
        </w:rPr>
        <w:t>Содержание практических занятий</w:t>
      </w:r>
    </w:p>
    <w:p w:rsidR="00737F8D" w:rsidRDefault="008F09E5">
      <w:pPr>
        <w:pStyle w:val="10"/>
        <w:ind w:firstLine="540"/>
      </w:pPr>
      <w:r>
        <w:t xml:space="preserve">1. Содержание инвестиционного проекта.  </w:t>
      </w:r>
    </w:p>
    <w:p w:rsidR="00737F8D" w:rsidRDefault="008F09E5">
      <w:pPr>
        <w:pStyle w:val="10"/>
        <w:ind w:firstLine="540"/>
      </w:pPr>
      <w:r>
        <w:t>2. Прединвестиционные исследования.</w:t>
      </w:r>
    </w:p>
    <w:p w:rsidR="00737F8D" w:rsidRDefault="00737F8D">
      <w:pPr>
        <w:pStyle w:val="10"/>
        <w:ind w:right="-5" w:firstLine="540"/>
        <w:jc w:val="both"/>
        <w:rPr>
          <w:b/>
          <w:i/>
        </w:rPr>
      </w:pPr>
    </w:p>
    <w:p w:rsidR="00737F8D" w:rsidRDefault="008F09E5">
      <w:pPr>
        <w:pStyle w:val="10"/>
        <w:ind w:right="-5" w:firstLine="540"/>
        <w:jc w:val="both"/>
        <w:rPr>
          <w:b/>
          <w:i/>
        </w:rPr>
      </w:pPr>
      <w:r>
        <w:rPr>
          <w:b/>
          <w:i/>
        </w:rPr>
        <w:t>Тема 6. Оценка эффективности капитальных вложений</w:t>
      </w:r>
    </w:p>
    <w:p w:rsidR="00737F8D" w:rsidRDefault="00737F8D">
      <w:pPr>
        <w:pStyle w:val="10"/>
        <w:ind w:right="-5"/>
        <w:jc w:val="both"/>
        <w:rPr>
          <w:i/>
        </w:rPr>
      </w:pPr>
    </w:p>
    <w:p w:rsidR="00737F8D" w:rsidRDefault="008F09E5">
      <w:pPr>
        <w:pStyle w:val="af7"/>
        <w:spacing w:line="100" w:lineRule="atLeast"/>
        <w:ind w:left="900" w:right="-5"/>
        <w:jc w:val="both"/>
        <w:rPr>
          <w:rFonts w:ascii="Times New Roman" w:hAnsi="Times New Roman" w:cs="Times New Roman"/>
          <w:i/>
          <w:sz w:val="24"/>
          <w:szCs w:val="24"/>
        </w:rPr>
      </w:pPr>
      <w:r>
        <w:rPr>
          <w:rFonts w:ascii="Times New Roman" w:hAnsi="Times New Roman" w:cs="Times New Roman"/>
          <w:i/>
          <w:sz w:val="24"/>
          <w:szCs w:val="24"/>
        </w:rPr>
        <w:t>Содержание лекционного курса</w:t>
      </w:r>
    </w:p>
    <w:p w:rsidR="00737F8D" w:rsidRDefault="008F09E5">
      <w:pPr>
        <w:pStyle w:val="10"/>
        <w:ind w:right="-5" w:firstLine="540"/>
        <w:jc w:val="both"/>
      </w:pPr>
      <w:r>
        <w:t>Методы оценки эффективности капитальных вложений. Показатели нормы прибыли и срока окупаемости. Их содержание, порядок расчета. Достоинства и недостатки этих показателей.</w:t>
      </w:r>
    </w:p>
    <w:p w:rsidR="00737F8D" w:rsidRDefault="008F09E5">
      <w:pPr>
        <w:pStyle w:val="10"/>
        <w:ind w:right="-5" w:firstLine="567"/>
        <w:jc w:val="both"/>
      </w:pPr>
      <w:r>
        <w:t>Методы дисконтирования. Учет инфляции.</w:t>
      </w:r>
    </w:p>
    <w:p w:rsidR="00737F8D" w:rsidRDefault="00737F8D">
      <w:pPr>
        <w:pStyle w:val="10"/>
        <w:ind w:right="-5" w:firstLine="567"/>
        <w:jc w:val="both"/>
        <w:rPr>
          <w:i/>
        </w:rPr>
      </w:pPr>
    </w:p>
    <w:p w:rsidR="00737F8D" w:rsidRDefault="008F09E5">
      <w:pPr>
        <w:pStyle w:val="10"/>
        <w:ind w:right="-5" w:firstLine="567"/>
        <w:jc w:val="both"/>
        <w:rPr>
          <w:i/>
        </w:rPr>
      </w:pPr>
      <w:r>
        <w:rPr>
          <w:i/>
        </w:rPr>
        <w:t>Содержание практических занятий</w:t>
      </w:r>
    </w:p>
    <w:p w:rsidR="00737F8D" w:rsidRDefault="008F09E5">
      <w:pPr>
        <w:pStyle w:val="10"/>
        <w:ind w:firstLine="540"/>
      </w:pPr>
      <w:r>
        <w:lastRenderedPageBreak/>
        <w:t>1. Методы оценки эффективности капитальных вложений.</w:t>
      </w:r>
    </w:p>
    <w:p w:rsidR="00737F8D" w:rsidRDefault="008F09E5">
      <w:pPr>
        <w:pStyle w:val="10"/>
        <w:ind w:firstLine="540"/>
      </w:pPr>
      <w:r>
        <w:t xml:space="preserve">2. Показатели нормы прибыли и срока окупаемости.  </w:t>
      </w:r>
    </w:p>
    <w:p w:rsidR="00737F8D" w:rsidRDefault="008F09E5">
      <w:pPr>
        <w:pStyle w:val="10"/>
        <w:ind w:right="-5"/>
        <w:jc w:val="both"/>
      </w:pPr>
      <w:r>
        <w:t xml:space="preserve">         3. Методы дисконтирования. Учет инфляции.</w:t>
      </w:r>
    </w:p>
    <w:p w:rsidR="00737F8D" w:rsidRDefault="00737F8D">
      <w:pPr>
        <w:pStyle w:val="10"/>
        <w:ind w:right="-5" w:firstLine="540"/>
        <w:jc w:val="both"/>
        <w:rPr>
          <w:b/>
          <w:i/>
        </w:rPr>
      </w:pPr>
    </w:p>
    <w:p w:rsidR="00737F8D" w:rsidRDefault="008F09E5">
      <w:pPr>
        <w:pStyle w:val="1f3"/>
        <w:spacing w:before="0" w:after="0"/>
        <w:ind w:left="0" w:right="-5" w:firstLine="540"/>
        <w:jc w:val="both"/>
        <w:rPr>
          <w:b/>
          <w:sz w:val="24"/>
          <w:szCs w:val="24"/>
          <w:u w:val="none"/>
        </w:rPr>
      </w:pPr>
      <w:r>
        <w:rPr>
          <w:b/>
          <w:sz w:val="24"/>
          <w:szCs w:val="24"/>
          <w:u w:val="none"/>
        </w:rPr>
        <w:t>Тема 7. Оценка эффективности финансовых вложений</w:t>
      </w:r>
    </w:p>
    <w:p w:rsidR="00737F8D" w:rsidRDefault="00737F8D">
      <w:pPr>
        <w:pStyle w:val="af7"/>
        <w:spacing w:line="100" w:lineRule="atLeast"/>
        <w:ind w:left="900" w:right="-5"/>
        <w:jc w:val="both"/>
        <w:rPr>
          <w:rFonts w:ascii="Times New Roman" w:hAnsi="Times New Roman" w:cs="Times New Roman"/>
          <w:i/>
          <w:sz w:val="24"/>
          <w:szCs w:val="24"/>
        </w:rPr>
      </w:pPr>
    </w:p>
    <w:p w:rsidR="00737F8D" w:rsidRDefault="008F09E5">
      <w:pPr>
        <w:pStyle w:val="af7"/>
        <w:spacing w:line="100" w:lineRule="atLeast"/>
        <w:ind w:left="900" w:right="-5"/>
        <w:jc w:val="both"/>
        <w:rPr>
          <w:rFonts w:ascii="Times New Roman" w:hAnsi="Times New Roman" w:cs="Times New Roman"/>
          <w:i/>
          <w:sz w:val="24"/>
          <w:szCs w:val="24"/>
        </w:rPr>
      </w:pPr>
      <w:r>
        <w:rPr>
          <w:rFonts w:ascii="Times New Roman" w:hAnsi="Times New Roman" w:cs="Times New Roman"/>
          <w:i/>
          <w:sz w:val="24"/>
          <w:szCs w:val="24"/>
        </w:rPr>
        <w:t>Содержание лекционного курса</w:t>
      </w:r>
    </w:p>
    <w:p w:rsidR="00737F8D" w:rsidRDefault="008F09E5">
      <w:pPr>
        <w:pStyle w:val="10"/>
        <w:ind w:right="-5" w:firstLine="540"/>
        <w:jc w:val="both"/>
      </w:pPr>
      <w:r>
        <w:t>Основные инструменты рынка ценных бумаг. Акции, облигации, производные ценные бумаги. Их общая характеристика.</w:t>
      </w:r>
    </w:p>
    <w:p w:rsidR="00737F8D" w:rsidRDefault="008F09E5">
      <w:pPr>
        <w:pStyle w:val="10"/>
        <w:ind w:right="-5" w:firstLine="540"/>
        <w:jc w:val="both"/>
      </w:pPr>
      <w:r>
        <w:t>Инвестиционные качества ценных бумаг. Показатели оценки инвестиционных качеств акций, облигаций и др. ценных бумаг. Формы рейтинговой оценки инвестиционных качеств ценных бумаг.</w:t>
      </w:r>
    </w:p>
    <w:p w:rsidR="00737F8D" w:rsidRDefault="008F09E5">
      <w:pPr>
        <w:pStyle w:val="10"/>
        <w:ind w:right="-5" w:firstLine="540"/>
        <w:jc w:val="both"/>
      </w:pPr>
      <w:r>
        <w:t>Оценка эффективности инвестиций в ценные бумаги. Доходность и риск как основные характеристики инвестиций. Их оценка - необходимая предпосылка принятия инвестиционного решения.</w:t>
      </w:r>
    </w:p>
    <w:p w:rsidR="00737F8D" w:rsidRDefault="008F09E5">
      <w:pPr>
        <w:pStyle w:val="10"/>
        <w:ind w:right="-5" w:firstLine="540"/>
        <w:jc w:val="both"/>
      </w:pPr>
      <w:r>
        <w:t>Доходность и риск в оценке эффективности инвестиций в ценные бумаги. Концепция дохода. Составляющие дохода. Текущий доход. Прирост капитала. Подходы к оценке дохода: в ретроспективном аспекте или как ожидаемого в будущем. Измерение дохода. Доходность за период владения активом. Полная доходность. Приблизительная доходность.</w:t>
      </w:r>
    </w:p>
    <w:p w:rsidR="00737F8D" w:rsidRDefault="008F09E5">
      <w:pPr>
        <w:pStyle w:val="10"/>
        <w:ind w:right="-5" w:firstLine="540"/>
        <w:jc w:val="both"/>
      </w:pPr>
      <w:r>
        <w:t>Концепция риска. Источники риска. Виды риска. Понятие фактора «бэта». Использование фактора «бэта» для оценки доходности.</w:t>
      </w:r>
    </w:p>
    <w:p w:rsidR="00737F8D" w:rsidRDefault="008F09E5">
      <w:pPr>
        <w:pStyle w:val="10"/>
        <w:ind w:right="-5" w:firstLine="540"/>
        <w:jc w:val="both"/>
      </w:pPr>
      <w:r>
        <w:t>Оценка акций. Ожидаемая доходность за период владения и приблизительная доходность, внутренняя стоимость акций («справедливый курс»).</w:t>
      </w:r>
    </w:p>
    <w:p w:rsidR="00737F8D" w:rsidRDefault="008F09E5">
      <w:pPr>
        <w:pStyle w:val="10"/>
        <w:ind w:right="-5" w:firstLine="567"/>
        <w:jc w:val="both"/>
      </w:pPr>
      <w:r>
        <w:t>Оценка облигаций. Текущая доходность, заявленная и реализованная доходность.</w:t>
      </w:r>
    </w:p>
    <w:p w:rsidR="00737F8D" w:rsidRDefault="00737F8D">
      <w:pPr>
        <w:pStyle w:val="10"/>
        <w:ind w:right="-5" w:firstLine="567"/>
        <w:jc w:val="both"/>
      </w:pPr>
    </w:p>
    <w:p w:rsidR="00737F8D" w:rsidRDefault="008F09E5">
      <w:pPr>
        <w:pStyle w:val="10"/>
        <w:ind w:right="-5" w:firstLine="567"/>
        <w:jc w:val="both"/>
        <w:rPr>
          <w:i/>
        </w:rPr>
      </w:pPr>
      <w:r>
        <w:rPr>
          <w:i/>
        </w:rPr>
        <w:t>Содержание практических занятий</w:t>
      </w:r>
    </w:p>
    <w:p w:rsidR="00737F8D" w:rsidRDefault="008F09E5">
      <w:pPr>
        <w:pStyle w:val="10"/>
        <w:ind w:firstLine="540"/>
      </w:pPr>
      <w:r>
        <w:t>1. Основные инструменты рынка ценных бумаг. Инвестиционные качества ценных бумаг.</w:t>
      </w:r>
    </w:p>
    <w:p w:rsidR="00737F8D" w:rsidRDefault="008F09E5">
      <w:pPr>
        <w:pStyle w:val="10"/>
        <w:ind w:firstLine="540"/>
      </w:pPr>
      <w:r>
        <w:t>2. Оценка эффективности инвестиций в ценные бумаги. Доходность и риск как основные характеристики инвестиций.</w:t>
      </w:r>
    </w:p>
    <w:p w:rsidR="00737F8D" w:rsidRDefault="008F09E5">
      <w:pPr>
        <w:pStyle w:val="10"/>
        <w:ind w:right="-5" w:firstLine="540"/>
        <w:jc w:val="both"/>
      </w:pPr>
      <w:r>
        <w:t>3. Инвестиционные стратегии инвесторов.</w:t>
      </w:r>
    </w:p>
    <w:p w:rsidR="00737F8D" w:rsidRDefault="00737F8D">
      <w:pPr>
        <w:pStyle w:val="10"/>
        <w:spacing w:after="120"/>
        <w:ind w:right="-5" w:firstLine="540"/>
        <w:jc w:val="both"/>
        <w:rPr>
          <w:b/>
          <w:i/>
        </w:rPr>
      </w:pPr>
    </w:p>
    <w:p w:rsidR="00737F8D" w:rsidRDefault="008F09E5">
      <w:pPr>
        <w:pStyle w:val="10"/>
        <w:spacing w:after="120"/>
        <w:ind w:right="-5" w:firstLine="540"/>
        <w:jc w:val="both"/>
        <w:rPr>
          <w:b/>
          <w:i/>
        </w:rPr>
      </w:pPr>
      <w:r>
        <w:rPr>
          <w:b/>
          <w:i/>
        </w:rPr>
        <w:t>Тема 8. Организация проектирования и подрядных отношений в строительстве</w:t>
      </w:r>
    </w:p>
    <w:p w:rsidR="00737F8D" w:rsidRDefault="00737F8D">
      <w:pPr>
        <w:pStyle w:val="af7"/>
        <w:spacing w:line="100" w:lineRule="atLeast"/>
        <w:ind w:left="900" w:right="-5"/>
        <w:jc w:val="both"/>
        <w:rPr>
          <w:rFonts w:ascii="Times New Roman" w:hAnsi="Times New Roman" w:cs="Times New Roman"/>
          <w:i/>
          <w:sz w:val="24"/>
          <w:szCs w:val="24"/>
        </w:rPr>
      </w:pPr>
    </w:p>
    <w:p w:rsidR="00737F8D" w:rsidRDefault="008F09E5">
      <w:pPr>
        <w:pStyle w:val="af7"/>
        <w:spacing w:line="100" w:lineRule="atLeast"/>
        <w:ind w:left="900" w:right="-5"/>
        <w:jc w:val="both"/>
        <w:rPr>
          <w:rFonts w:ascii="Times New Roman" w:hAnsi="Times New Roman" w:cs="Times New Roman"/>
          <w:i/>
          <w:sz w:val="24"/>
          <w:szCs w:val="24"/>
        </w:rPr>
      </w:pPr>
      <w:r>
        <w:rPr>
          <w:rFonts w:ascii="Times New Roman" w:hAnsi="Times New Roman" w:cs="Times New Roman"/>
          <w:i/>
          <w:sz w:val="24"/>
          <w:szCs w:val="24"/>
        </w:rPr>
        <w:t>Содержание лекционного курса</w:t>
      </w:r>
    </w:p>
    <w:p w:rsidR="00737F8D" w:rsidRDefault="008F09E5">
      <w:pPr>
        <w:pStyle w:val="10"/>
        <w:ind w:right="-5" w:firstLine="540"/>
        <w:jc w:val="both"/>
      </w:pPr>
      <w:r>
        <w:t>Роль капитального строительства в реализации капитальных вложений. Технико-экономические особенности строительства. Их влияние на организацию и финансирование капитального строительства.</w:t>
      </w:r>
    </w:p>
    <w:p w:rsidR="00737F8D" w:rsidRDefault="008F09E5">
      <w:pPr>
        <w:pStyle w:val="10"/>
        <w:ind w:right="-5" w:firstLine="540"/>
        <w:jc w:val="both"/>
      </w:pPr>
      <w:r>
        <w:t>Проектно-сметная документация. Порядок разработки. Состав и содержание проектно-сметной документации. Стадии проектирования. Утверждение и экспертиза проектно-сметной документации.</w:t>
      </w:r>
    </w:p>
    <w:p w:rsidR="00737F8D" w:rsidRDefault="008F09E5">
      <w:pPr>
        <w:pStyle w:val="10"/>
        <w:ind w:right="-5" w:firstLine="540"/>
        <w:jc w:val="both"/>
      </w:pPr>
      <w:r>
        <w:t>Особенности ценообразования в строительстве. Цена продукции строительства. Сметная стоимость строительства.</w:t>
      </w:r>
    </w:p>
    <w:p w:rsidR="00737F8D" w:rsidRDefault="008F09E5">
      <w:pPr>
        <w:pStyle w:val="10"/>
        <w:ind w:right="-5" w:firstLine="540"/>
        <w:jc w:val="both"/>
      </w:pPr>
      <w:r>
        <w:t>Виды цен на продукцию капитального строительства. Расчетные, сметные и договорные цены. Состав свободной (договорной) цены, порядок ее определения.</w:t>
      </w:r>
    </w:p>
    <w:p w:rsidR="00737F8D" w:rsidRDefault="008F09E5">
      <w:pPr>
        <w:pStyle w:val="10"/>
        <w:ind w:right="-5" w:firstLine="540"/>
        <w:jc w:val="both"/>
      </w:pPr>
      <w:r>
        <w:t>Проблемы ценообразования в строительстве РФ. Ресурсный метод определения стоимости строительства.</w:t>
      </w:r>
    </w:p>
    <w:p w:rsidR="00737F8D" w:rsidRDefault="008F09E5">
      <w:pPr>
        <w:pStyle w:val="10"/>
        <w:ind w:right="-5" w:firstLine="540"/>
        <w:jc w:val="both"/>
      </w:pPr>
      <w:r>
        <w:t>Организация подрядных отношений в строительстве в современных условиях. Состав организаций-заказчиков и подрядчиков. Функции заказчиков и подрядчиков.</w:t>
      </w:r>
    </w:p>
    <w:p w:rsidR="00737F8D" w:rsidRDefault="008F09E5">
      <w:pPr>
        <w:pStyle w:val="10"/>
        <w:ind w:right="-5" w:firstLine="540"/>
        <w:jc w:val="both"/>
      </w:pPr>
      <w:r>
        <w:lastRenderedPageBreak/>
        <w:t>Договор подряда на капитальное строительство. Усиление их роли в условиях перехода к рыночным отношениям. Виды договоров. Преддоговорная работа. Содержание договора подряда. Поручительства и гарантии по договору. Имущественная ответственность сторон. Условия расторжения договора. Меры ответственности.</w:t>
      </w:r>
    </w:p>
    <w:p w:rsidR="00737F8D" w:rsidRDefault="008F09E5">
      <w:pPr>
        <w:pStyle w:val="10"/>
        <w:ind w:right="-5" w:firstLine="540"/>
        <w:jc w:val="both"/>
      </w:pPr>
      <w:r>
        <w:t>Формирование подрядного рынка. Переход к конкурсной основе заключения договоров. Подрядные торги. Анализ спроса и предложения на основе торгов.</w:t>
      </w:r>
    </w:p>
    <w:p w:rsidR="00737F8D" w:rsidRDefault="00737F8D">
      <w:pPr>
        <w:pStyle w:val="10"/>
        <w:ind w:right="-5" w:firstLine="567"/>
        <w:jc w:val="both"/>
      </w:pPr>
    </w:p>
    <w:p w:rsidR="00737F8D" w:rsidRDefault="008F09E5">
      <w:pPr>
        <w:pStyle w:val="10"/>
        <w:ind w:right="-5" w:firstLine="567"/>
        <w:jc w:val="both"/>
        <w:rPr>
          <w:i/>
        </w:rPr>
      </w:pPr>
      <w:r>
        <w:rPr>
          <w:i/>
        </w:rPr>
        <w:t>Содержание практических занятий</w:t>
      </w:r>
    </w:p>
    <w:p w:rsidR="00737F8D" w:rsidRDefault="008F09E5">
      <w:pPr>
        <w:pStyle w:val="10"/>
        <w:ind w:firstLine="540"/>
      </w:pPr>
      <w:r>
        <w:t>1. Роль капитального строительства в реализации капитальных вложений.</w:t>
      </w:r>
    </w:p>
    <w:p w:rsidR="00737F8D" w:rsidRDefault="008F09E5">
      <w:pPr>
        <w:pStyle w:val="10"/>
        <w:ind w:firstLine="540"/>
      </w:pPr>
      <w:r>
        <w:t>2. Проектно-сметная документация. Порядок разработки. Состав и содержание.</w:t>
      </w:r>
    </w:p>
    <w:p w:rsidR="00737F8D" w:rsidRDefault="008F09E5">
      <w:pPr>
        <w:pStyle w:val="10"/>
        <w:ind w:firstLine="567"/>
      </w:pPr>
      <w:r>
        <w:t>3. Организация подрядных отношений в строительстве. Договор подряда на капитальное строительство.</w:t>
      </w:r>
    </w:p>
    <w:p w:rsidR="00737F8D" w:rsidRDefault="00737F8D">
      <w:pPr>
        <w:pStyle w:val="10"/>
        <w:spacing w:after="120"/>
        <w:ind w:right="-5" w:firstLine="540"/>
        <w:jc w:val="both"/>
      </w:pPr>
    </w:p>
    <w:p w:rsidR="00737F8D" w:rsidRDefault="008F09E5">
      <w:pPr>
        <w:pStyle w:val="10"/>
        <w:spacing w:after="120"/>
        <w:ind w:right="-5" w:firstLine="540"/>
        <w:jc w:val="both"/>
        <w:rPr>
          <w:b/>
          <w:i/>
        </w:rPr>
      </w:pPr>
      <w:r>
        <w:rPr>
          <w:b/>
          <w:i/>
        </w:rPr>
        <w:t>Тема 9. Инвестиционная привлекательность и инвестиционный климат в стране</w:t>
      </w:r>
    </w:p>
    <w:p w:rsidR="00737F8D" w:rsidRDefault="00737F8D">
      <w:pPr>
        <w:pStyle w:val="af7"/>
        <w:spacing w:line="100" w:lineRule="atLeast"/>
        <w:ind w:left="900" w:right="-5"/>
        <w:jc w:val="both"/>
        <w:rPr>
          <w:rFonts w:ascii="Times New Roman" w:hAnsi="Times New Roman" w:cs="Times New Roman"/>
          <w:i/>
          <w:sz w:val="24"/>
          <w:szCs w:val="24"/>
        </w:rPr>
      </w:pPr>
    </w:p>
    <w:p w:rsidR="00737F8D" w:rsidRDefault="008F09E5">
      <w:pPr>
        <w:pStyle w:val="af7"/>
        <w:spacing w:line="100" w:lineRule="atLeast"/>
        <w:ind w:left="900" w:right="-5"/>
        <w:jc w:val="both"/>
        <w:rPr>
          <w:rFonts w:ascii="Times New Roman" w:hAnsi="Times New Roman" w:cs="Times New Roman"/>
          <w:i/>
          <w:sz w:val="24"/>
          <w:szCs w:val="24"/>
        </w:rPr>
      </w:pPr>
      <w:r>
        <w:rPr>
          <w:rFonts w:ascii="Times New Roman" w:hAnsi="Times New Roman" w:cs="Times New Roman"/>
          <w:i/>
          <w:sz w:val="24"/>
          <w:szCs w:val="24"/>
        </w:rPr>
        <w:t>Содержание лекционного курса</w:t>
      </w:r>
    </w:p>
    <w:p w:rsidR="00737F8D" w:rsidRDefault="008F09E5">
      <w:pPr>
        <w:pStyle w:val="10"/>
        <w:ind w:right="-5" w:firstLine="540"/>
        <w:jc w:val="both"/>
      </w:pPr>
      <w:r>
        <w:t>Факторы, определяющие инвестиционную привлекательность отраслей и регионов России. Содержание инвестиционного климата в стране. Рейтинговая оценка инвестиционной привлекательности экономики страны. Иностранные инвестиции. Экономическое содержание, виды. Иностранные инвестиции в РФ. Режим функционирования иностранного капитала в России: гарантии и защита. Масштабы иностранного инвестирования в РФ.</w:t>
      </w:r>
    </w:p>
    <w:p w:rsidR="00737F8D" w:rsidRDefault="00737F8D">
      <w:pPr>
        <w:pStyle w:val="10"/>
        <w:ind w:right="-5" w:firstLine="567"/>
        <w:jc w:val="both"/>
      </w:pPr>
    </w:p>
    <w:p w:rsidR="00737F8D" w:rsidRDefault="008F09E5">
      <w:pPr>
        <w:pStyle w:val="10"/>
        <w:ind w:right="-5" w:firstLine="567"/>
        <w:jc w:val="both"/>
        <w:rPr>
          <w:i/>
        </w:rPr>
      </w:pPr>
      <w:r>
        <w:rPr>
          <w:i/>
        </w:rPr>
        <w:t>Содержание практических занятий</w:t>
      </w:r>
    </w:p>
    <w:p w:rsidR="00737F8D" w:rsidRDefault="008F09E5">
      <w:pPr>
        <w:pStyle w:val="10"/>
        <w:ind w:firstLine="540"/>
      </w:pPr>
      <w:r>
        <w:t xml:space="preserve">1. Факторы, определяющие инвестиционную привлекательность отраслей и регионов России.  </w:t>
      </w:r>
    </w:p>
    <w:p w:rsidR="00737F8D" w:rsidRDefault="008F09E5">
      <w:pPr>
        <w:pStyle w:val="10"/>
        <w:ind w:firstLine="540"/>
      </w:pPr>
      <w:r>
        <w:t>2. Рейтинговая оценка инвестиционной привлекательности экономики страны.</w:t>
      </w:r>
    </w:p>
    <w:p w:rsidR="00737F8D" w:rsidRDefault="008F09E5">
      <w:pPr>
        <w:pStyle w:val="10"/>
        <w:ind w:firstLine="567"/>
      </w:pPr>
      <w:r>
        <w:t>3. Иностранные инвестиции.</w:t>
      </w:r>
    </w:p>
    <w:p w:rsidR="00737F8D" w:rsidRDefault="00737F8D">
      <w:pPr>
        <w:pStyle w:val="10"/>
        <w:spacing w:after="120"/>
        <w:ind w:right="-5" w:firstLine="540"/>
        <w:jc w:val="both"/>
        <w:rPr>
          <w:b/>
          <w:i/>
        </w:rPr>
      </w:pPr>
    </w:p>
    <w:p w:rsidR="00737F8D" w:rsidRDefault="008F09E5">
      <w:pPr>
        <w:pStyle w:val="10"/>
        <w:spacing w:after="120"/>
        <w:ind w:right="-5" w:firstLine="540"/>
        <w:jc w:val="both"/>
        <w:rPr>
          <w:b/>
          <w:i/>
        </w:rPr>
      </w:pPr>
      <w:r>
        <w:rPr>
          <w:b/>
          <w:i/>
        </w:rPr>
        <w:t>Тема 10. Финансирование и кредитование капитальных вложений</w:t>
      </w:r>
    </w:p>
    <w:p w:rsidR="00737F8D" w:rsidRDefault="00737F8D">
      <w:pPr>
        <w:pStyle w:val="af7"/>
        <w:spacing w:line="100" w:lineRule="atLeast"/>
        <w:ind w:left="900" w:right="-5"/>
        <w:jc w:val="both"/>
        <w:rPr>
          <w:rFonts w:ascii="Times New Roman" w:hAnsi="Times New Roman" w:cs="Times New Roman"/>
          <w:i/>
          <w:sz w:val="24"/>
          <w:szCs w:val="24"/>
        </w:rPr>
      </w:pPr>
    </w:p>
    <w:p w:rsidR="00737F8D" w:rsidRDefault="008F09E5">
      <w:pPr>
        <w:pStyle w:val="af7"/>
        <w:spacing w:line="100" w:lineRule="atLeast"/>
        <w:ind w:left="900" w:right="-5"/>
        <w:jc w:val="both"/>
        <w:rPr>
          <w:rFonts w:ascii="Times New Roman" w:hAnsi="Times New Roman" w:cs="Times New Roman"/>
          <w:i/>
          <w:sz w:val="24"/>
          <w:szCs w:val="24"/>
        </w:rPr>
      </w:pPr>
      <w:r>
        <w:rPr>
          <w:rFonts w:ascii="Times New Roman" w:hAnsi="Times New Roman" w:cs="Times New Roman"/>
          <w:i/>
          <w:sz w:val="24"/>
          <w:szCs w:val="24"/>
        </w:rPr>
        <w:t>Содержание лекционного курса</w:t>
      </w:r>
    </w:p>
    <w:p w:rsidR="00737F8D" w:rsidRDefault="008F09E5">
      <w:pPr>
        <w:pStyle w:val="10"/>
        <w:ind w:right="-5" w:firstLine="540"/>
        <w:jc w:val="both"/>
      </w:pPr>
      <w:r>
        <w:t>Источники финансирования капитальных вложений. Собственные, привлеченные и заемные средства. Методы финансирования инвестиционных проектов. Бюджетное финансирование, самофинансирование, акционирование, долговое финансирование, смешанное финансирование, проектное финансирование, лизинг и др.</w:t>
      </w:r>
    </w:p>
    <w:p w:rsidR="00737F8D" w:rsidRDefault="008F09E5">
      <w:pPr>
        <w:pStyle w:val="10"/>
        <w:ind w:right="-5" w:firstLine="540"/>
        <w:jc w:val="both"/>
      </w:pPr>
      <w:r>
        <w:t>Бюджетное финансирование. Условия предоставления и сфера бюджетного финансирования. Государственная поддержка и государственные гарантии. Субсидирование процентных ставок по кредитам на долгосрочные проекты.</w:t>
      </w:r>
    </w:p>
    <w:p w:rsidR="00737F8D" w:rsidRDefault="008F09E5">
      <w:pPr>
        <w:pStyle w:val="10"/>
        <w:ind w:right="-5" w:firstLine="540"/>
        <w:jc w:val="both"/>
      </w:pPr>
      <w:r>
        <w:t>Финансирование строек и объектов, сооружаемых для федеральных государственных нужд. Возвратный и безвозвратный характер финансирования.</w:t>
      </w:r>
    </w:p>
    <w:p w:rsidR="00737F8D" w:rsidRDefault="008F09E5">
      <w:pPr>
        <w:pStyle w:val="10"/>
        <w:ind w:right="-5" w:firstLine="540"/>
        <w:jc w:val="both"/>
      </w:pPr>
      <w:r>
        <w:t>Финансирование капитальных вложений, осуществляемых за счет собственных средств строек. Сущность самофинансирования. Роль налоговой и амортизационной политики в укреплении принципов самофинансирования инвестиций. Создание финансово-промышленных групп - важнейшее направление повышения эффективности и расширения возможностей предприятий финансировать капитальные вложения за счет собственных средств.</w:t>
      </w:r>
    </w:p>
    <w:p w:rsidR="00737F8D" w:rsidRDefault="008F09E5">
      <w:pPr>
        <w:pStyle w:val="10"/>
        <w:ind w:right="-5" w:firstLine="540"/>
        <w:jc w:val="both"/>
      </w:pPr>
      <w:r>
        <w:t>Акционирование как метод инвестирования. Оценка выпуска акций с позиции предприятия-эмитента. Способы выпуска акций предприятиями. Расщепление и консолидация акций. Определение издержек выпуска и цены акций, дивидендов.</w:t>
      </w:r>
    </w:p>
    <w:p w:rsidR="00737F8D" w:rsidRDefault="008F09E5">
      <w:pPr>
        <w:pStyle w:val="10"/>
        <w:ind w:right="-5" w:firstLine="540"/>
        <w:jc w:val="both"/>
      </w:pPr>
      <w:r>
        <w:lastRenderedPageBreak/>
        <w:t>Методы долгового финансирования. Облигационные займы. Облигации как универсальное средство привлечения финансовых ресурсов. Преимущества выпуска облигаций с позиций предприятия-эмитента. Трудности и способы их реализации. Формирование цены облигации. Оценка целесообразности эмиссии облигаций, исходя из инвестиционной стратегии предприятия.</w:t>
      </w:r>
    </w:p>
    <w:p w:rsidR="00737F8D" w:rsidRDefault="008F09E5">
      <w:pPr>
        <w:pStyle w:val="10"/>
        <w:ind w:right="-5" w:firstLine="540"/>
        <w:jc w:val="both"/>
      </w:pPr>
      <w:r>
        <w:t>Выход предприятий на внешние финансовые рынки. АДР и еврооблигации.</w:t>
      </w:r>
    </w:p>
    <w:p w:rsidR="00737F8D" w:rsidRDefault="008F09E5">
      <w:pPr>
        <w:pStyle w:val="10"/>
        <w:ind w:right="-5" w:firstLine="540"/>
        <w:jc w:val="both"/>
      </w:pPr>
      <w:r>
        <w:t>Долгосрочное кредитование капитальных вложений. Опыт и современная практика коммерческих банков.</w:t>
      </w:r>
    </w:p>
    <w:p w:rsidR="00737F8D" w:rsidRDefault="00737F8D">
      <w:pPr>
        <w:pStyle w:val="10"/>
        <w:ind w:right="-5" w:firstLine="567"/>
        <w:jc w:val="both"/>
        <w:rPr>
          <w:i/>
        </w:rPr>
      </w:pPr>
    </w:p>
    <w:p w:rsidR="00737F8D" w:rsidRDefault="008F09E5">
      <w:pPr>
        <w:pStyle w:val="10"/>
        <w:ind w:right="-5" w:firstLine="567"/>
        <w:jc w:val="both"/>
        <w:rPr>
          <w:i/>
        </w:rPr>
      </w:pPr>
      <w:r>
        <w:rPr>
          <w:i/>
        </w:rPr>
        <w:t>Содержание практических занятий</w:t>
      </w:r>
    </w:p>
    <w:p w:rsidR="00737F8D" w:rsidRDefault="008F09E5">
      <w:pPr>
        <w:pStyle w:val="10"/>
        <w:ind w:firstLine="540"/>
      </w:pPr>
      <w:r>
        <w:t>1. Источники финансирования капитальных вложений.</w:t>
      </w:r>
    </w:p>
    <w:p w:rsidR="00737F8D" w:rsidRDefault="008F09E5">
      <w:pPr>
        <w:pStyle w:val="10"/>
        <w:ind w:right="-5" w:firstLine="540"/>
        <w:jc w:val="both"/>
      </w:pPr>
      <w:r>
        <w:t>2. Бюджетное финансирование, самофинансирование, акционирование, долговое финансирование, смешанное финансирование, проектное финансирование, лизинг и др.</w:t>
      </w:r>
    </w:p>
    <w:p w:rsidR="00737F8D" w:rsidRDefault="008F09E5">
      <w:pPr>
        <w:pStyle w:val="10"/>
        <w:ind w:right="-5" w:firstLine="540"/>
        <w:jc w:val="both"/>
      </w:pPr>
      <w:r>
        <w:t>3. Выход предприятий на внешние финансовые рынки. АДР и еврооблигации.</w:t>
      </w:r>
    </w:p>
    <w:p w:rsidR="00737F8D" w:rsidRDefault="00737F8D">
      <w:pPr>
        <w:pStyle w:val="10"/>
        <w:ind w:right="-71" w:firstLine="567"/>
        <w:jc w:val="both"/>
        <w:rPr>
          <w:b/>
          <w:i/>
        </w:rPr>
      </w:pPr>
    </w:p>
    <w:p w:rsidR="00737F8D" w:rsidRDefault="008F09E5">
      <w:pPr>
        <w:pStyle w:val="10"/>
        <w:ind w:right="-71" w:firstLine="567"/>
        <w:jc w:val="both"/>
        <w:rPr>
          <w:b/>
          <w:i/>
        </w:rPr>
      </w:pPr>
      <w:r>
        <w:rPr>
          <w:b/>
          <w:i/>
        </w:rPr>
        <w:t>Тема 11. Инвестиционные риски и их анализ</w:t>
      </w:r>
    </w:p>
    <w:p w:rsidR="00737F8D" w:rsidRDefault="00737F8D">
      <w:pPr>
        <w:pStyle w:val="af7"/>
        <w:spacing w:line="100" w:lineRule="atLeast"/>
        <w:ind w:left="900" w:right="-5"/>
        <w:jc w:val="both"/>
        <w:rPr>
          <w:rFonts w:ascii="Times New Roman" w:hAnsi="Times New Roman" w:cs="Times New Roman"/>
          <w:i/>
          <w:sz w:val="24"/>
          <w:szCs w:val="24"/>
        </w:rPr>
      </w:pPr>
    </w:p>
    <w:p w:rsidR="00737F8D" w:rsidRDefault="008F09E5">
      <w:pPr>
        <w:pStyle w:val="af7"/>
        <w:spacing w:line="100" w:lineRule="atLeast"/>
        <w:ind w:left="900" w:right="-5"/>
        <w:jc w:val="both"/>
        <w:rPr>
          <w:rFonts w:ascii="Times New Roman" w:hAnsi="Times New Roman" w:cs="Times New Roman"/>
          <w:i/>
          <w:sz w:val="24"/>
          <w:szCs w:val="24"/>
        </w:rPr>
      </w:pPr>
      <w:r>
        <w:rPr>
          <w:rFonts w:ascii="Times New Roman" w:hAnsi="Times New Roman" w:cs="Times New Roman"/>
          <w:i/>
          <w:sz w:val="24"/>
          <w:szCs w:val="24"/>
        </w:rPr>
        <w:t>Содержание лекционного курса</w:t>
      </w:r>
    </w:p>
    <w:p w:rsidR="00737F8D" w:rsidRDefault="008F09E5">
      <w:pPr>
        <w:pStyle w:val="10"/>
        <w:ind w:right="-5" w:firstLine="540"/>
        <w:jc w:val="both"/>
      </w:pPr>
      <w:r>
        <w:t>Общая характеристика рисков в инвестиционной деятельности. Классификация инвестиционных рисков. Методы измерения и оценки инвестиционных рисков. Принципы формирования портфеля инвестиций: обеспечение реализации инвестиционной стратегии, соответствия инвестиционным ресурсам, оптимизации соотношения дохода и риска, доходности и ликвидности. Этапы формирования и управления инвестиционным портфелем. Факторы, учитываемые при формировании инвестиционного портфеля. Определение дохода и риски по портфелю инвестиций. Диверсификация портфеля. Доход и риск по портфелю. Модели формирования портфеля инвестиций. Оценка эффективности инвестиций в ценные бумаги. Доходность и риск как основные характеристики инвестиций. Их оценка - необходимая предпосылка принятия инвестиционного решения.</w:t>
      </w:r>
    </w:p>
    <w:p w:rsidR="00737F8D" w:rsidRDefault="008F09E5">
      <w:pPr>
        <w:pStyle w:val="10"/>
        <w:spacing w:before="60" w:after="60"/>
        <w:ind w:right="278" w:firstLine="540"/>
        <w:jc w:val="both"/>
      </w:pPr>
      <w:r>
        <w:t>Концепция риска. Источники риска. Виды риска. Понятие фактора «бэта». Использование фактора «бэта» для оценки доходности.</w:t>
      </w:r>
    </w:p>
    <w:p w:rsidR="00737F8D" w:rsidRDefault="00737F8D">
      <w:pPr>
        <w:pStyle w:val="10"/>
        <w:ind w:right="-5" w:firstLine="567"/>
        <w:jc w:val="both"/>
      </w:pPr>
    </w:p>
    <w:p w:rsidR="00737F8D" w:rsidRDefault="008F09E5">
      <w:pPr>
        <w:pStyle w:val="10"/>
        <w:ind w:right="-5" w:firstLine="567"/>
        <w:jc w:val="both"/>
        <w:rPr>
          <w:i/>
        </w:rPr>
      </w:pPr>
      <w:r>
        <w:rPr>
          <w:i/>
        </w:rPr>
        <w:t>Содержание практических занятий</w:t>
      </w:r>
    </w:p>
    <w:p w:rsidR="00737F8D" w:rsidRDefault="008F09E5">
      <w:pPr>
        <w:pStyle w:val="10"/>
        <w:ind w:firstLine="540"/>
      </w:pPr>
      <w:r>
        <w:t>1. Классификация инвестиционных рисков.</w:t>
      </w:r>
    </w:p>
    <w:p w:rsidR="00737F8D" w:rsidRDefault="008F09E5">
      <w:pPr>
        <w:pStyle w:val="10"/>
        <w:ind w:firstLine="540"/>
      </w:pPr>
      <w:r>
        <w:t>2. Принципы формирования портфеля инвестиций.</w:t>
      </w:r>
    </w:p>
    <w:p w:rsidR="00737F8D" w:rsidRDefault="008F09E5">
      <w:pPr>
        <w:pStyle w:val="10"/>
        <w:ind w:firstLine="567"/>
      </w:pPr>
      <w:r>
        <w:t>3. Доходность и риск как основные характеристики инвестиций.</w:t>
      </w:r>
    </w:p>
    <w:p w:rsidR="00737F8D" w:rsidRDefault="00737F8D">
      <w:pPr>
        <w:pStyle w:val="10"/>
        <w:ind w:right="-71" w:firstLine="567"/>
        <w:jc w:val="both"/>
        <w:rPr>
          <w:b/>
          <w:i/>
        </w:rPr>
      </w:pPr>
    </w:p>
    <w:p w:rsidR="00737F8D" w:rsidRDefault="008F09E5">
      <w:pPr>
        <w:pStyle w:val="10"/>
        <w:ind w:right="-71" w:firstLine="567"/>
        <w:jc w:val="both"/>
        <w:rPr>
          <w:b/>
          <w:i/>
        </w:rPr>
      </w:pPr>
      <w:r>
        <w:rPr>
          <w:b/>
          <w:i/>
        </w:rPr>
        <w:t>Тема 12. Инновационная и инвестиционная деятельность предприятия</w:t>
      </w:r>
    </w:p>
    <w:p w:rsidR="00737F8D" w:rsidRDefault="00737F8D">
      <w:pPr>
        <w:pStyle w:val="af7"/>
        <w:spacing w:line="100" w:lineRule="atLeast"/>
        <w:ind w:left="900" w:right="-5"/>
        <w:jc w:val="both"/>
        <w:rPr>
          <w:rFonts w:ascii="Times New Roman" w:hAnsi="Times New Roman" w:cs="Times New Roman"/>
          <w:i/>
          <w:sz w:val="24"/>
          <w:szCs w:val="24"/>
        </w:rPr>
      </w:pPr>
    </w:p>
    <w:p w:rsidR="00737F8D" w:rsidRDefault="008F09E5">
      <w:pPr>
        <w:pStyle w:val="af7"/>
        <w:spacing w:line="100" w:lineRule="atLeast"/>
        <w:ind w:left="900" w:right="-5"/>
        <w:jc w:val="both"/>
        <w:rPr>
          <w:rFonts w:ascii="Times New Roman" w:hAnsi="Times New Roman" w:cs="Times New Roman"/>
          <w:i/>
          <w:sz w:val="24"/>
          <w:szCs w:val="24"/>
        </w:rPr>
      </w:pPr>
      <w:r>
        <w:rPr>
          <w:rFonts w:ascii="Times New Roman" w:hAnsi="Times New Roman" w:cs="Times New Roman"/>
          <w:i/>
          <w:sz w:val="24"/>
          <w:szCs w:val="24"/>
        </w:rPr>
        <w:t>Содержание лекционного курса</w:t>
      </w:r>
    </w:p>
    <w:p w:rsidR="00737F8D" w:rsidRDefault="008F09E5">
      <w:pPr>
        <w:pStyle w:val="10"/>
        <w:ind w:right="-5" w:firstLine="540"/>
        <w:jc w:val="both"/>
      </w:pPr>
      <w:r>
        <w:t>Субъекты инвестиционной деятельности, осуществляемой в форме капитальных вложений. Права инвесторов. Обязанности субъектов инвестиционной деятельности. Отношения между субъектами инвестиционной деятельности.</w:t>
      </w:r>
    </w:p>
    <w:p w:rsidR="00737F8D" w:rsidRDefault="008F09E5">
      <w:pPr>
        <w:pStyle w:val="10"/>
        <w:ind w:right="-5" w:firstLine="540"/>
        <w:jc w:val="both"/>
      </w:pPr>
      <w:r>
        <w:t>Формы и методы государственного регулирования инвестиционной деятельности, осуществляемой в форме капитальных вложений. Регулирование условий инвестиционной деятельности. Прямое участие государства в инвестиционной деятельности, осуществляемой в форме капитальных вложений. Государственные гарантии прав субъектов инвестиционной деятельности. Защита капитальных вложений. Ответственность субъектов инвестиционной деятельности. Прекращение или приостановление инвестиционной деятельности.</w:t>
      </w:r>
    </w:p>
    <w:p w:rsidR="00737F8D" w:rsidRDefault="008F09E5">
      <w:pPr>
        <w:pStyle w:val="10"/>
        <w:ind w:right="-5" w:firstLine="567"/>
        <w:jc w:val="both"/>
      </w:pPr>
      <w:r>
        <w:lastRenderedPageBreak/>
        <w:t>Формы и методы регулирования инвестиционной деятельности органами местного самоуправления. Муниципальные гарантии прав субъектов инвестиционной деятельности.</w:t>
      </w:r>
    </w:p>
    <w:p w:rsidR="00737F8D" w:rsidRDefault="008F09E5">
      <w:pPr>
        <w:pStyle w:val="10"/>
        <w:ind w:right="-5" w:firstLine="540"/>
        <w:jc w:val="both"/>
      </w:pPr>
      <w:r>
        <w:t>Инвестиционная политика предприятий.</w:t>
      </w:r>
    </w:p>
    <w:p w:rsidR="00737F8D" w:rsidRDefault="00737F8D">
      <w:pPr>
        <w:pStyle w:val="10"/>
        <w:ind w:right="-5" w:firstLine="567"/>
        <w:jc w:val="both"/>
      </w:pPr>
    </w:p>
    <w:p w:rsidR="00737F8D" w:rsidRDefault="008F09E5">
      <w:pPr>
        <w:pStyle w:val="10"/>
        <w:ind w:right="-5" w:firstLine="567"/>
        <w:jc w:val="both"/>
        <w:rPr>
          <w:i/>
        </w:rPr>
      </w:pPr>
      <w:r>
        <w:rPr>
          <w:i/>
        </w:rPr>
        <w:t>Содержание практических занятий</w:t>
      </w:r>
    </w:p>
    <w:p w:rsidR="00737F8D" w:rsidRDefault="008F09E5">
      <w:pPr>
        <w:pStyle w:val="10"/>
      </w:pPr>
      <w:r>
        <w:t xml:space="preserve">         1.Субъекты инвестиционной деятельности, осуществляемой в форме капитальных вложений.</w:t>
      </w:r>
    </w:p>
    <w:p w:rsidR="00737F8D" w:rsidRDefault="008F09E5">
      <w:pPr>
        <w:pStyle w:val="10"/>
        <w:ind w:left="540"/>
      </w:pPr>
      <w:r>
        <w:t>2. Формы и методы государственного регулирования инвестиционной деятельности.</w:t>
      </w:r>
    </w:p>
    <w:p w:rsidR="00737F8D" w:rsidRDefault="008F09E5">
      <w:pPr>
        <w:pStyle w:val="10"/>
        <w:ind w:right="-5" w:firstLine="540"/>
        <w:jc w:val="both"/>
      </w:pPr>
      <w:r>
        <w:t>3. Инвестиционная политика предприятий.</w:t>
      </w:r>
    </w:p>
    <w:p w:rsidR="00737F8D" w:rsidRDefault="00737F8D">
      <w:pPr>
        <w:pStyle w:val="10"/>
        <w:spacing w:after="120"/>
        <w:ind w:right="-5" w:firstLine="540"/>
        <w:jc w:val="both"/>
        <w:rPr>
          <w:b/>
          <w:i/>
        </w:rPr>
      </w:pPr>
    </w:p>
    <w:p w:rsidR="00737F8D" w:rsidRDefault="008F09E5">
      <w:pPr>
        <w:pStyle w:val="10"/>
        <w:spacing w:after="120"/>
        <w:ind w:right="-5" w:firstLine="540"/>
        <w:jc w:val="both"/>
        <w:rPr>
          <w:b/>
          <w:i/>
        </w:rPr>
      </w:pPr>
      <w:r>
        <w:rPr>
          <w:b/>
          <w:i/>
        </w:rPr>
        <w:t>Тема 13. Новые формы финансирования и кредитования капитальных вложений</w:t>
      </w:r>
    </w:p>
    <w:p w:rsidR="00737F8D" w:rsidRDefault="00737F8D">
      <w:pPr>
        <w:pStyle w:val="af7"/>
        <w:spacing w:line="100" w:lineRule="atLeast"/>
        <w:ind w:left="900" w:right="-5"/>
        <w:jc w:val="both"/>
        <w:rPr>
          <w:rFonts w:ascii="Times New Roman" w:hAnsi="Times New Roman" w:cs="Times New Roman"/>
          <w:i/>
          <w:sz w:val="24"/>
          <w:szCs w:val="24"/>
        </w:rPr>
      </w:pPr>
    </w:p>
    <w:p w:rsidR="00737F8D" w:rsidRDefault="008F09E5">
      <w:pPr>
        <w:pStyle w:val="af7"/>
        <w:spacing w:line="100" w:lineRule="atLeast"/>
        <w:ind w:left="900" w:right="-5"/>
        <w:jc w:val="both"/>
        <w:rPr>
          <w:rFonts w:ascii="Times New Roman" w:hAnsi="Times New Roman" w:cs="Times New Roman"/>
          <w:i/>
          <w:sz w:val="24"/>
          <w:szCs w:val="24"/>
        </w:rPr>
      </w:pPr>
      <w:r>
        <w:rPr>
          <w:rFonts w:ascii="Times New Roman" w:hAnsi="Times New Roman" w:cs="Times New Roman"/>
          <w:i/>
          <w:sz w:val="24"/>
          <w:szCs w:val="24"/>
        </w:rPr>
        <w:t>Содержание лекционного курса</w:t>
      </w:r>
    </w:p>
    <w:p w:rsidR="00737F8D" w:rsidRDefault="008F09E5">
      <w:pPr>
        <w:pStyle w:val="10"/>
        <w:ind w:right="-5" w:firstLine="540"/>
        <w:jc w:val="both"/>
      </w:pPr>
      <w:r>
        <w:t>Проектное финансирование. Сущность, отличительные особенности. Виды проектного финансирования. Схемы организации проектного финансирования. Перспективы применения проектного финансирования в РФ. Общая характеристика лизинга, преимущества такого метода финансирования капитальных вложений. Виды лизинга. Выбор метода финансирования: лизинг или приобретение имущества. Организация лизинговой сделки. Определение размера и графика лизинговых платежей. Приостановление сделки. Становление лизинга в РФ.</w:t>
      </w:r>
    </w:p>
    <w:p w:rsidR="00737F8D" w:rsidRDefault="008F09E5">
      <w:pPr>
        <w:pStyle w:val="10"/>
        <w:ind w:right="-5" w:firstLine="540"/>
        <w:jc w:val="both"/>
      </w:pPr>
      <w:r>
        <w:t>Венчурное (рисковое) финансирование. Стадии и механизм рискового финансирования. Источники рисковых капитальных вложений. Роль банковского кредита. Паевой капитал. Возможности выхода молодых фирм на рынок акций. Методы стимулирования инвесторов. Развитие рискового (инновационного) финансирования в России. Ипотечное кредитование. Сущность и особенности. Развитие ипотечного кредитования в РФ.</w:t>
      </w:r>
    </w:p>
    <w:p w:rsidR="00737F8D" w:rsidRDefault="00737F8D">
      <w:pPr>
        <w:pStyle w:val="10"/>
        <w:ind w:right="-5" w:firstLine="567"/>
        <w:jc w:val="both"/>
      </w:pPr>
    </w:p>
    <w:p w:rsidR="00737F8D" w:rsidRDefault="008F09E5">
      <w:pPr>
        <w:pStyle w:val="10"/>
        <w:ind w:right="-5" w:firstLine="567"/>
        <w:jc w:val="both"/>
        <w:rPr>
          <w:i/>
        </w:rPr>
      </w:pPr>
      <w:r>
        <w:rPr>
          <w:i/>
        </w:rPr>
        <w:t>Содержание практических занятий</w:t>
      </w:r>
    </w:p>
    <w:p w:rsidR="00737F8D" w:rsidRDefault="008F09E5">
      <w:pPr>
        <w:pStyle w:val="10"/>
        <w:ind w:firstLine="540"/>
      </w:pPr>
      <w:r>
        <w:t>1. Сущность и виды проектного финансирования.</w:t>
      </w:r>
    </w:p>
    <w:p w:rsidR="00737F8D" w:rsidRDefault="008F09E5">
      <w:pPr>
        <w:pStyle w:val="10"/>
        <w:ind w:firstLine="567"/>
      </w:pPr>
      <w:r>
        <w:t>2. Лизинг как метод финансирования капитальных вложений.</w:t>
      </w:r>
    </w:p>
    <w:p w:rsidR="00737F8D" w:rsidRDefault="008F09E5">
      <w:pPr>
        <w:pStyle w:val="10"/>
        <w:ind w:firstLine="567"/>
      </w:pPr>
      <w:r>
        <w:t>3. Венчурное финансирование.</w:t>
      </w:r>
    </w:p>
    <w:p w:rsidR="00737F8D" w:rsidRDefault="00737F8D">
      <w:pPr>
        <w:pStyle w:val="af5"/>
        <w:tabs>
          <w:tab w:val="left" w:pos="851"/>
          <w:tab w:val="left" w:pos="993"/>
        </w:tabs>
        <w:spacing w:before="0" w:after="0"/>
        <w:ind w:firstLine="567"/>
        <w:jc w:val="center"/>
        <w:rPr>
          <w:b/>
        </w:rPr>
      </w:pPr>
    </w:p>
    <w:p w:rsidR="00737F8D" w:rsidRDefault="008F09E5">
      <w:pPr>
        <w:pStyle w:val="af5"/>
        <w:tabs>
          <w:tab w:val="left" w:pos="851"/>
          <w:tab w:val="left" w:pos="993"/>
        </w:tabs>
        <w:spacing w:before="0" w:after="0"/>
        <w:ind w:firstLine="567"/>
        <w:jc w:val="center"/>
        <w:rPr>
          <w:b/>
        </w:rPr>
      </w:pPr>
      <w:r>
        <w:rPr>
          <w:b/>
        </w:rPr>
        <w:t>5. Перечень учебно-методического обеспечения для самостоятельной работы обучающихся по дисциплине</w:t>
      </w:r>
    </w:p>
    <w:p w:rsidR="00737F8D" w:rsidRDefault="00737F8D">
      <w:pPr>
        <w:pStyle w:val="10"/>
        <w:ind w:firstLine="540"/>
        <w:jc w:val="center"/>
      </w:pPr>
    </w:p>
    <w:p w:rsidR="00737F8D" w:rsidRDefault="008F09E5">
      <w:pPr>
        <w:pStyle w:val="10"/>
        <w:ind w:right="-5" w:firstLine="567"/>
        <w:jc w:val="both"/>
      </w:pPr>
      <w:r>
        <w:t>Одним из основных видов деятельности студента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w:t>
      </w:r>
    </w:p>
    <w:p w:rsidR="00737F8D" w:rsidRDefault="008F09E5">
      <w:pPr>
        <w:pStyle w:val="10"/>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rsidR="00737F8D" w:rsidRDefault="008F09E5">
      <w:pPr>
        <w:pStyle w:val="10"/>
        <w:ind w:right="-5" w:firstLine="567"/>
        <w:jc w:val="both"/>
      </w:pPr>
      <w:r>
        <w:t>Самостоятельную работу следует начинать с изучения рабочей программы дисциплины,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737F8D" w:rsidRDefault="008F09E5">
      <w:pPr>
        <w:pStyle w:val="10"/>
        <w:ind w:right="-5" w:firstLine="567"/>
        <w:jc w:val="both"/>
      </w:pPr>
      <w:r>
        <w:t xml:space="preserve">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w:t>
      </w:r>
      <w:r>
        <w:lastRenderedPageBreak/>
        <w:t>7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737F8D" w:rsidRDefault="00737F8D">
      <w:pPr>
        <w:pStyle w:val="af5"/>
        <w:tabs>
          <w:tab w:val="left" w:pos="851"/>
          <w:tab w:val="left" w:pos="993"/>
        </w:tabs>
        <w:spacing w:before="0" w:after="0"/>
        <w:ind w:firstLine="567"/>
        <w:jc w:val="center"/>
        <w:rPr>
          <w:b/>
        </w:rPr>
      </w:pPr>
    </w:p>
    <w:p w:rsidR="00737F8D" w:rsidRDefault="008F09E5">
      <w:pPr>
        <w:pStyle w:val="af5"/>
        <w:tabs>
          <w:tab w:val="left" w:pos="851"/>
          <w:tab w:val="left" w:pos="993"/>
        </w:tabs>
        <w:spacing w:before="0" w:after="0"/>
        <w:ind w:firstLine="567"/>
        <w:jc w:val="center"/>
        <w:rPr>
          <w:b/>
        </w:rPr>
      </w:pPr>
      <w:r>
        <w:rPr>
          <w:b/>
        </w:rPr>
        <w:t>6. Фонд оценочных средств для проведения промежуточной аттестации обучающихся по дисциплине</w:t>
      </w:r>
    </w:p>
    <w:p w:rsidR="00737F8D" w:rsidRDefault="00737F8D">
      <w:pPr>
        <w:pStyle w:val="af5"/>
        <w:tabs>
          <w:tab w:val="left" w:pos="851"/>
          <w:tab w:val="left" w:pos="993"/>
        </w:tabs>
        <w:spacing w:before="0" w:after="0"/>
        <w:ind w:firstLine="567"/>
        <w:jc w:val="center"/>
        <w:rPr>
          <w:b/>
        </w:rPr>
      </w:pPr>
    </w:p>
    <w:p w:rsidR="00737F8D" w:rsidRDefault="008F09E5">
      <w:pPr>
        <w:pStyle w:val="10"/>
        <w:ind w:right="-5" w:firstLine="567"/>
        <w:jc w:val="both"/>
      </w:pPr>
      <w:r>
        <w:t>Фонд оценочных средств оформлен в виде приложения к рабочей программе дисциплины «Инвестиции».</w:t>
      </w:r>
    </w:p>
    <w:p w:rsidR="00737F8D" w:rsidRDefault="00737F8D">
      <w:pPr>
        <w:pStyle w:val="af5"/>
        <w:tabs>
          <w:tab w:val="left" w:pos="851"/>
          <w:tab w:val="left" w:pos="993"/>
        </w:tabs>
        <w:spacing w:before="0" w:after="0"/>
        <w:ind w:firstLine="567"/>
        <w:jc w:val="center"/>
        <w:rPr>
          <w:b/>
        </w:rPr>
      </w:pPr>
    </w:p>
    <w:p w:rsidR="00737F8D" w:rsidRDefault="008F09E5">
      <w:pPr>
        <w:pStyle w:val="af5"/>
        <w:tabs>
          <w:tab w:val="left" w:pos="851"/>
          <w:tab w:val="left" w:pos="993"/>
        </w:tabs>
        <w:spacing w:before="0" w:after="0"/>
        <w:ind w:firstLine="567"/>
        <w:jc w:val="center"/>
        <w:rPr>
          <w:b/>
        </w:rPr>
      </w:pPr>
      <w:r>
        <w:rPr>
          <w:b/>
        </w:rPr>
        <w:t>7. Перечень основной и дополнительной учебной литературы, необходимой для освоения дисциплины</w:t>
      </w:r>
    </w:p>
    <w:p w:rsidR="00737F8D" w:rsidRDefault="00737F8D">
      <w:pPr>
        <w:pStyle w:val="10"/>
        <w:ind w:firstLine="540"/>
        <w:jc w:val="both"/>
        <w:rPr>
          <w:b/>
        </w:rPr>
      </w:pPr>
    </w:p>
    <w:p w:rsidR="00737F8D" w:rsidRDefault="008F09E5">
      <w:pPr>
        <w:pStyle w:val="10"/>
        <w:ind w:firstLine="540"/>
        <w:jc w:val="both"/>
        <w:rPr>
          <w:b/>
        </w:rPr>
      </w:pPr>
      <w:r>
        <w:rPr>
          <w:b/>
        </w:rPr>
        <w:t>7.1. Основная учебная литература</w:t>
      </w:r>
    </w:p>
    <w:p w:rsidR="00737F8D" w:rsidRDefault="00737F8D">
      <w:pPr>
        <w:pStyle w:val="10"/>
        <w:ind w:firstLine="540"/>
        <w:jc w:val="both"/>
        <w:rPr>
          <w:b/>
        </w:rPr>
      </w:pPr>
    </w:p>
    <w:p w:rsidR="00737F8D" w:rsidRDefault="008F09E5">
      <w:pPr>
        <w:pStyle w:val="10"/>
        <w:numPr>
          <w:ilvl w:val="0"/>
          <w:numId w:val="18"/>
        </w:numPr>
        <w:spacing w:before="100" w:after="100"/>
        <w:jc w:val="both"/>
      </w:pPr>
      <w:r>
        <w:rPr>
          <w:rFonts w:eastAsia="Times New Roman"/>
          <w:bCs/>
          <w:iCs/>
          <w:color w:val="000000"/>
        </w:rPr>
        <w:t xml:space="preserve">Болодурина, М.П. </w:t>
      </w:r>
      <w:r>
        <w:rPr>
          <w:rFonts w:eastAsia="Times New Roman"/>
          <w:bCs/>
          <w:color w:val="000000"/>
        </w:rPr>
        <w:t>Инвестиции [Электронный ресурс]: учебное пособие/ Болодурина М.П.— Электрон. текстовые данные.— Оренбург: Оренбургский государственный университет, ЭБС АСВ, 2017.— 355 c.— Режим доступа: http://www.iprbookshop.ru/78774.html.— ЭБС «IPRbooks»</w:t>
      </w:r>
    </w:p>
    <w:p w:rsidR="00737F8D" w:rsidRDefault="008F09E5">
      <w:pPr>
        <w:pStyle w:val="10"/>
        <w:numPr>
          <w:ilvl w:val="0"/>
          <w:numId w:val="5"/>
        </w:numPr>
        <w:spacing w:before="100" w:after="100"/>
        <w:jc w:val="both"/>
      </w:pPr>
      <w:r>
        <w:rPr>
          <w:rFonts w:eastAsia="Times New Roman"/>
          <w:bCs/>
          <w:iCs/>
          <w:color w:val="000000"/>
        </w:rPr>
        <w:t>Нешитой, А.С.</w:t>
      </w:r>
      <w:r>
        <w:rPr>
          <w:rFonts w:eastAsia="Times New Roman"/>
          <w:bCs/>
          <w:color w:val="000000"/>
        </w:rPr>
        <w:t xml:space="preserve"> Инвестиции [Электронный ресурс]: учебник для бакалавров/ Нешитой А.С.— Электрон. текстовые данные.— М.: Дашков и К, 2018.— 352 c.— Режим доступа: http://www.iprbookshop.ru/85158.html.— ЭБС «IPRbooks»</w:t>
      </w:r>
    </w:p>
    <w:p w:rsidR="00737F8D" w:rsidRDefault="008F09E5">
      <w:pPr>
        <w:pStyle w:val="10"/>
        <w:numPr>
          <w:ilvl w:val="0"/>
          <w:numId w:val="5"/>
        </w:numPr>
        <w:spacing w:before="100" w:after="100"/>
        <w:jc w:val="both"/>
      </w:pPr>
      <w:r>
        <w:rPr>
          <w:rFonts w:eastAsia="Times New Roman"/>
          <w:bCs/>
          <w:iCs/>
          <w:color w:val="000000"/>
        </w:rPr>
        <w:t>Николаева, И.П.</w:t>
      </w:r>
      <w:r>
        <w:rPr>
          <w:rFonts w:eastAsia="Times New Roman"/>
          <w:bCs/>
          <w:color w:val="000000"/>
        </w:rPr>
        <w:t xml:space="preserve"> Инвестиции [Электронный ресурс]: учебник/ Николаева И.П.— Электрон. текстовые данные.— М.: Дашков и К, 2018.— 254 c.— Режим доступа: http://www.iprbookshop.ru/85594.html.— ЭБС «IPRbooks»</w:t>
      </w:r>
    </w:p>
    <w:p w:rsidR="00737F8D" w:rsidRDefault="00737F8D">
      <w:pPr>
        <w:pStyle w:val="10"/>
        <w:spacing w:before="100" w:after="100"/>
        <w:jc w:val="both"/>
        <w:rPr>
          <w:color w:val="000000"/>
        </w:rPr>
      </w:pPr>
    </w:p>
    <w:p w:rsidR="00737F8D" w:rsidRDefault="008F09E5">
      <w:pPr>
        <w:pStyle w:val="10"/>
        <w:numPr>
          <w:ilvl w:val="1"/>
          <w:numId w:val="19"/>
        </w:numPr>
        <w:ind w:left="0"/>
        <w:jc w:val="both"/>
        <w:rPr>
          <w:b/>
        </w:rPr>
      </w:pPr>
      <w:r>
        <w:rPr>
          <w:b/>
        </w:rPr>
        <w:t>Дополнительная учебная литература</w:t>
      </w:r>
    </w:p>
    <w:p w:rsidR="00737F8D" w:rsidRDefault="00737F8D">
      <w:pPr>
        <w:pStyle w:val="10"/>
        <w:spacing w:before="100" w:after="100"/>
        <w:jc w:val="both"/>
        <w:rPr>
          <w:rFonts w:eastAsia="Times New Roman"/>
          <w:color w:val="000000"/>
        </w:rPr>
      </w:pPr>
    </w:p>
    <w:p w:rsidR="00737F8D" w:rsidRDefault="008F09E5">
      <w:pPr>
        <w:pStyle w:val="10"/>
        <w:numPr>
          <w:ilvl w:val="0"/>
          <w:numId w:val="20"/>
        </w:numPr>
        <w:spacing w:before="100" w:after="100"/>
        <w:jc w:val="both"/>
      </w:pPr>
      <w:r>
        <w:rPr>
          <w:rFonts w:eastAsia="Times New Roman"/>
          <w:iCs/>
          <w:color w:val="000000"/>
        </w:rPr>
        <w:t xml:space="preserve">Алиев, А.Т. </w:t>
      </w:r>
      <w:r>
        <w:rPr>
          <w:rFonts w:eastAsia="Times New Roman"/>
          <w:color w:val="000000"/>
        </w:rPr>
        <w:t>Управление инвестиционным портфелем [Электронный ресурс]: учебное пособие/ Алиев А.Т., Сомик К.В.— Электрон. текстовые данные.— М.: Дашков и К, 2019.— 159 c.— Режим доступа: http://www.iprbookshop.ru/85614.html.— ЭБС «IPRbooks»</w:t>
      </w:r>
    </w:p>
    <w:p w:rsidR="00737F8D" w:rsidRDefault="008F09E5">
      <w:pPr>
        <w:pStyle w:val="10"/>
        <w:numPr>
          <w:ilvl w:val="0"/>
          <w:numId w:val="6"/>
        </w:numPr>
        <w:spacing w:before="100" w:after="100"/>
        <w:jc w:val="both"/>
      </w:pPr>
      <w:r>
        <w:rPr>
          <w:rFonts w:eastAsia="Times New Roman"/>
          <w:bCs/>
          <w:color w:val="000000"/>
        </w:rPr>
        <w:t>Инвестиции и инновации [Электронный ресурс]: учебник/ В.Н. Щербаков [и др.].— Электрон. текстовые данные.— М.: Дашков и К, 2018.— 658 c.— Режим доступа: http://www.iprbookshop.ru/85694.html.— ЭБС «IPRbooks»</w:t>
      </w:r>
    </w:p>
    <w:p w:rsidR="00737F8D" w:rsidRDefault="008F09E5">
      <w:pPr>
        <w:pStyle w:val="10"/>
        <w:numPr>
          <w:ilvl w:val="0"/>
          <w:numId w:val="6"/>
        </w:numPr>
        <w:spacing w:before="100" w:after="100"/>
        <w:jc w:val="both"/>
      </w:pPr>
      <w:r>
        <w:rPr>
          <w:rFonts w:eastAsia="Times New Roman"/>
          <w:bCs/>
          <w:color w:val="000000"/>
        </w:rPr>
        <w:t xml:space="preserve"> </w:t>
      </w:r>
      <w:r>
        <w:rPr>
          <w:rFonts w:eastAsia="Times New Roman"/>
          <w:iCs/>
          <w:color w:val="000000"/>
        </w:rPr>
        <w:t xml:space="preserve">Лукасевич, И.Я. </w:t>
      </w:r>
      <w:r>
        <w:rPr>
          <w:color w:val="000000"/>
        </w:rPr>
        <w:t>Инвестиции : учебник / И.Я. Лукасевич. — М. : Вузовский учебник : ИНФРА-М, 2018. — 413 с. - Режим доступа: http://znanium.com/catalog/product/95877</w:t>
      </w:r>
    </w:p>
    <w:p w:rsidR="00737F8D" w:rsidRDefault="008F09E5">
      <w:pPr>
        <w:pStyle w:val="af7"/>
        <w:numPr>
          <w:ilvl w:val="0"/>
          <w:numId w:val="6"/>
        </w:numPr>
        <w:jc w:val="both"/>
        <w:rPr>
          <w:rFonts w:ascii="Times New Roman" w:hAnsi="Times New Roman"/>
          <w:sz w:val="24"/>
          <w:szCs w:val="24"/>
        </w:rPr>
      </w:pPr>
      <w:r>
        <w:rPr>
          <w:rFonts w:ascii="Times New Roman" w:hAnsi="Times New Roman" w:cs="Times New Roman"/>
          <w:iCs/>
          <w:color w:val="000000"/>
          <w:sz w:val="24"/>
          <w:szCs w:val="24"/>
        </w:rPr>
        <w:t xml:space="preserve">Филип Котлер </w:t>
      </w:r>
      <w:r>
        <w:rPr>
          <w:rFonts w:ascii="Times New Roman" w:hAnsi="Times New Roman" w:cs="Times New Roman"/>
          <w:color w:val="000000"/>
          <w:sz w:val="24"/>
          <w:szCs w:val="24"/>
        </w:rPr>
        <w:t>Привлечение инвесторов: маркетинговый подход к поиску источников финансирования [Электронный ресурс]/ Филип Котлер, Хермаван Картаджайя, Дэвид Янг— Электрон. текстовые данные.— М.: Альпина Паблишер, 2019.— 200 c.— Режим доступа: http://www.iprbookshop.ru/86813.html.— ЭБС «IPRbooks»</w:t>
      </w:r>
    </w:p>
    <w:p w:rsidR="00737F8D" w:rsidRDefault="008F09E5">
      <w:pPr>
        <w:pStyle w:val="af7"/>
        <w:numPr>
          <w:ilvl w:val="0"/>
          <w:numId w:val="6"/>
        </w:numPr>
        <w:jc w:val="both"/>
        <w:rPr>
          <w:rFonts w:ascii="Times New Roman" w:hAnsi="Times New Roman"/>
          <w:sz w:val="24"/>
          <w:szCs w:val="24"/>
        </w:rPr>
      </w:pPr>
      <w:r>
        <w:rPr>
          <w:rFonts w:ascii="Times New Roman" w:hAnsi="Times New Roman" w:cs="Times New Roman"/>
          <w:iCs/>
          <w:color w:val="000000"/>
          <w:sz w:val="24"/>
          <w:szCs w:val="24"/>
        </w:rPr>
        <w:t xml:space="preserve">Чараева, М.В. </w:t>
      </w:r>
      <w:r>
        <w:rPr>
          <w:rFonts w:ascii="Times New Roman" w:hAnsi="Times New Roman" w:cs="Times New Roman"/>
          <w:color w:val="000000"/>
          <w:sz w:val="24"/>
          <w:szCs w:val="24"/>
        </w:rPr>
        <w:t>Реальные инвестиции : учеб. пособие / М.В. Чараева. — М. : ИНФРА-М, 2019. — 265 с. — (Высшее образование: Бакалавриат). — www.dx.doi.org/10.12737/textbook_5a0a8e08457c07.91244123. - Режим доступа: http://znanium.com/catalog/product/1003845</w:t>
      </w:r>
    </w:p>
    <w:p w:rsidR="00737F8D" w:rsidRDefault="00737F8D">
      <w:pPr>
        <w:pStyle w:val="af7"/>
        <w:rPr>
          <w:rFonts w:ascii="Times New Roman" w:hAnsi="Times New Roman"/>
          <w:sz w:val="24"/>
          <w:szCs w:val="24"/>
        </w:rPr>
      </w:pPr>
    </w:p>
    <w:p w:rsidR="00737F8D" w:rsidRDefault="008F09E5">
      <w:pPr>
        <w:pStyle w:val="10"/>
        <w:ind w:firstLine="540"/>
        <w:jc w:val="both"/>
        <w:rPr>
          <w:b/>
        </w:rPr>
      </w:pPr>
      <w:r>
        <w:rPr>
          <w:b/>
        </w:rPr>
        <w:t>7.3. Нормативные правовые акты</w:t>
      </w:r>
    </w:p>
    <w:p w:rsidR="00737F8D" w:rsidRDefault="00737F8D">
      <w:pPr>
        <w:pStyle w:val="10"/>
        <w:ind w:firstLine="540"/>
        <w:jc w:val="both"/>
      </w:pPr>
    </w:p>
    <w:p w:rsidR="00737F8D" w:rsidRDefault="008F09E5">
      <w:pPr>
        <w:pStyle w:val="af7"/>
        <w:numPr>
          <w:ilvl w:val="0"/>
          <w:numId w:val="21"/>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Закон Российской Федерации «Об инвестиционной деятельности в РСФСР» от 26.06.1991 №1488-1 (с последующими изм. и доп.).</w:t>
      </w:r>
    </w:p>
    <w:p w:rsidR="00737F8D" w:rsidRDefault="008F09E5">
      <w:pPr>
        <w:pStyle w:val="af7"/>
        <w:numPr>
          <w:ilvl w:val="0"/>
          <w:numId w:val="21"/>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Федеральный закон РФ «О рынке ценных бумаг» от 22.04.1996 № 39-ФЗ (с последующими изм. и доп.).</w:t>
      </w:r>
    </w:p>
    <w:p w:rsidR="00737F8D" w:rsidRDefault="00737F8D">
      <w:pPr>
        <w:pStyle w:val="af5"/>
        <w:tabs>
          <w:tab w:val="left" w:pos="851"/>
          <w:tab w:val="left" w:pos="993"/>
        </w:tabs>
        <w:spacing w:before="0" w:after="0"/>
        <w:ind w:firstLine="567"/>
        <w:jc w:val="center"/>
        <w:rPr>
          <w:b/>
        </w:rPr>
      </w:pPr>
    </w:p>
    <w:p w:rsidR="00737F8D" w:rsidRDefault="008F09E5">
      <w:pPr>
        <w:pStyle w:val="3"/>
        <w:ind w:firstLine="539"/>
        <w:jc w:val="center"/>
        <w:rPr>
          <w:rFonts w:ascii="Times New Roman" w:hAnsi="Times New Roman" w:cs="Times New Roman"/>
          <w:sz w:val="24"/>
          <w:szCs w:val="24"/>
        </w:rPr>
      </w:pPr>
      <w:r>
        <w:rPr>
          <w:rFonts w:ascii="Times New Roman" w:hAnsi="Times New Roman" w:cs="Times New Roman"/>
          <w:sz w:val="24"/>
          <w:szCs w:val="24"/>
        </w:rPr>
        <w:t>8. Современные профессиональные базы данных и информационные справочные системы</w:t>
      </w:r>
    </w:p>
    <w:p w:rsidR="00737F8D" w:rsidRDefault="00737F8D">
      <w:pPr>
        <w:pStyle w:val="af5"/>
        <w:tabs>
          <w:tab w:val="left" w:pos="851"/>
          <w:tab w:val="left" w:pos="993"/>
        </w:tabs>
        <w:spacing w:before="0" w:after="0"/>
        <w:ind w:firstLine="567"/>
        <w:jc w:val="center"/>
        <w:rPr>
          <w:b/>
        </w:rPr>
      </w:pPr>
    </w:p>
    <w:p w:rsidR="00737F8D" w:rsidRDefault="008F09E5">
      <w:pPr>
        <w:pStyle w:val="af7"/>
        <w:numPr>
          <w:ilvl w:val="0"/>
          <w:numId w:val="30"/>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Информационно-правовая система «Консультант+» - договор №2856/АП от 01.11.2007</w:t>
      </w:r>
    </w:p>
    <w:p w:rsidR="00737F8D" w:rsidRDefault="008F09E5">
      <w:pPr>
        <w:pStyle w:val="af7"/>
        <w:numPr>
          <w:ilvl w:val="0"/>
          <w:numId w:val="30"/>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Информационно-справочная система «LexPro» - договор б/н от 06.03.2013</w:t>
      </w:r>
    </w:p>
    <w:p w:rsidR="00737F8D" w:rsidRDefault="008F09E5">
      <w:pPr>
        <w:pStyle w:val="af7"/>
        <w:numPr>
          <w:ilvl w:val="0"/>
          <w:numId w:val="30"/>
        </w:numPr>
        <w:spacing w:after="0" w:line="100" w:lineRule="atLeast"/>
        <w:jc w:val="both"/>
      </w:pPr>
      <w:r>
        <w:rPr>
          <w:rFonts w:ascii="Times New Roman" w:hAnsi="Times New Roman" w:cs="Times New Roman"/>
          <w:sz w:val="24"/>
          <w:szCs w:val="24"/>
        </w:rPr>
        <w:t xml:space="preserve">Официальный интернет-портал базы данных правовой информации </w:t>
      </w:r>
      <w:hyperlink r:id="rId8">
        <w:r>
          <w:rPr>
            <w:rStyle w:val="-"/>
            <w:rFonts w:ascii="Times New Roman" w:hAnsi="Times New Roman"/>
            <w:color w:val="00000A"/>
            <w:sz w:val="24"/>
            <w:szCs w:val="24"/>
            <w:u w:val="none"/>
          </w:rPr>
          <w:t>http://pravo.gov.ru</w:t>
        </w:r>
      </w:hyperlink>
    </w:p>
    <w:p w:rsidR="00737F8D" w:rsidRDefault="008F09E5">
      <w:pPr>
        <w:pStyle w:val="af7"/>
        <w:numPr>
          <w:ilvl w:val="0"/>
          <w:numId w:val="30"/>
        </w:numPr>
        <w:spacing w:after="0" w:line="100" w:lineRule="atLeast"/>
        <w:jc w:val="both"/>
      </w:pPr>
      <w:r>
        <w:rPr>
          <w:rFonts w:ascii="Times New Roman" w:hAnsi="Times New Roman" w:cs="Times New Roman"/>
          <w:sz w:val="24"/>
          <w:szCs w:val="24"/>
        </w:rPr>
        <w:t xml:space="preserve">Портал Федеральных государственных образовательных стандартов высшего образования </w:t>
      </w:r>
      <w:hyperlink r:id="rId9">
        <w:r>
          <w:rPr>
            <w:rStyle w:val="-"/>
            <w:rFonts w:ascii="Times New Roman" w:hAnsi="Times New Roman"/>
            <w:color w:val="00000A"/>
            <w:sz w:val="24"/>
            <w:szCs w:val="24"/>
            <w:u w:val="none"/>
          </w:rPr>
          <w:t>http://fgosvo.ru</w:t>
        </w:r>
      </w:hyperlink>
    </w:p>
    <w:p w:rsidR="00737F8D" w:rsidRDefault="008F09E5">
      <w:pPr>
        <w:pStyle w:val="af7"/>
        <w:numPr>
          <w:ilvl w:val="0"/>
          <w:numId w:val="30"/>
        </w:numPr>
        <w:spacing w:after="0" w:line="100" w:lineRule="atLeast"/>
        <w:jc w:val="both"/>
      </w:pPr>
      <w:r>
        <w:rPr>
          <w:rFonts w:ascii="Times New Roman" w:hAnsi="Times New Roman" w:cs="Times New Roman"/>
          <w:sz w:val="24"/>
          <w:szCs w:val="24"/>
        </w:rPr>
        <w:t xml:space="preserve">Портал "Информационно-коммуникационные технологии в образовании" </w:t>
      </w:r>
      <w:hyperlink r:id="rId10">
        <w:r>
          <w:rPr>
            <w:rStyle w:val="-"/>
            <w:rFonts w:ascii="Times New Roman" w:hAnsi="Times New Roman"/>
            <w:color w:val="00000A"/>
            <w:sz w:val="24"/>
            <w:szCs w:val="24"/>
            <w:u w:val="none"/>
          </w:rPr>
          <w:t>http://www.ict.edu.ru</w:t>
        </w:r>
      </w:hyperlink>
    </w:p>
    <w:p w:rsidR="00737F8D" w:rsidRDefault="008F09E5">
      <w:pPr>
        <w:pStyle w:val="af7"/>
        <w:numPr>
          <w:ilvl w:val="0"/>
          <w:numId w:val="30"/>
        </w:numPr>
        <w:spacing w:after="0" w:line="100" w:lineRule="atLeast"/>
        <w:jc w:val="both"/>
      </w:pPr>
      <w:r>
        <w:rPr>
          <w:rFonts w:ascii="Times New Roman" w:hAnsi="Times New Roman" w:cs="Times New Roman"/>
          <w:sz w:val="24"/>
          <w:szCs w:val="24"/>
        </w:rPr>
        <w:t xml:space="preserve">Научная электронная библиотека </w:t>
      </w:r>
      <w:hyperlink r:id="rId11">
        <w:r>
          <w:rPr>
            <w:rStyle w:val="-"/>
            <w:rFonts w:ascii="Times New Roman" w:hAnsi="Times New Roman"/>
            <w:color w:val="00000A"/>
            <w:sz w:val="24"/>
            <w:szCs w:val="24"/>
            <w:u w:val="none"/>
          </w:rPr>
          <w:t>http://www.elibrary.ru/</w:t>
        </w:r>
      </w:hyperlink>
    </w:p>
    <w:p w:rsidR="00737F8D" w:rsidRDefault="008F09E5">
      <w:pPr>
        <w:pStyle w:val="af7"/>
        <w:numPr>
          <w:ilvl w:val="0"/>
          <w:numId w:val="30"/>
        </w:numPr>
        <w:spacing w:after="0" w:line="100" w:lineRule="atLeast"/>
        <w:jc w:val="both"/>
      </w:pPr>
      <w:r>
        <w:rPr>
          <w:rFonts w:ascii="Times New Roman" w:hAnsi="Times New Roman" w:cs="Times New Roman"/>
          <w:sz w:val="24"/>
          <w:szCs w:val="24"/>
        </w:rPr>
        <w:t xml:space="preserve">Национальная электронная библиотека </w:t>
      </w:r>
      <w:hyperlink r:id="rId12">
        <w:r>
          <w:rPr>
            <w:rStyle w:val="-"/>
            <w:rFonts w:ascii="Times New Roman" w:hAnsi="Times New Roman"/>
            <w:color w:val="00000A"/>
            <w:sz w:val="24"/>
            <w:szCs w:val="24"/>
            <w:u w:val="none"/>
          </w:rPr>
          <w:t>http://www.nns.ru/</w:t>
        </w:r>
      </w:hyperlink>
    </w:p>
    <w:p w:rsidR="00737F8D" w:rsidRDefault="008F09E5">
      <w:pPr>
        <w:pStyle w:val="af7"/>
        <w:numPr>
          <w:ilvl w:val="0"/>
          <w:numId w:val="30"/>
        </w:numPr>
        <w:spacing w:after="0" w:line="100" w:lineRule="atLeast"/>
        <w:jc w:val="both"/>
      </w:pPr>
      <w:r>
        <w:rPr>
          <w:rFonts w:ascii="Times New Roman" w:hAnsi="Times New Roman" w:cs="Times New Roman"/>
          <w:sz w:val="24"/>
          <w:szCs w:val="24"/>
        </w:rPr>
        <w:t xml:space="preserve">Электронные ресурсы Российской государственной библиотеки </w:t>
      </w:r>
      <w:hyperlink r:id="rId13">
        <w:r>
          <w:rPr>
            <w:rStyle w:val="-"/>
            <w:rFonts w:ascii="Times New Roman" w:hAnsi="Times New Roman"/>
            <w:color w:val="00000A"/>
            <w:sz w:val="24"/>
            <w:szCs w:val="24"/>
            <w:u w:val="none"/>
          </w:rPr>
          <w:t>http://www.rsl.ru/ru/root3489/all</w:t>
        </w:r>
      </w:hyperlink>
    </w:p>
    <w:p w:rsidR="00737F8D" w:rsidRDefault="008F09E5">
      <w:pPr>
        <w:pStyle w:val="af7"/>
        <w:numPr>
          <w:ilvl w:val="0"/>
          <w:numId w:val="30"/>
        </w:numPr>
        <w:spacing w:after="0" w:line="100" w:lineRule="atLeast"/>
        <w:jc w:val="both"/>
      </w:pPr>
      <w:r>
        <w:rPr>
          <w:rFonts w:ascii="Times New Roman" w:hAnsi="Times New Roman" w:cs="Times New Roman"/>
          <w:sz w:val="24"/>
          <w:szCs w:val="24"/>
        </w:rPr>
        <w:t xml:space="preserve">Web of Science Core Collection — политематическая реферативно-библиографическая и наукомтрическая (библиометрическая) база данных — </w:t>
      </w:r>
      <w:hyperlink r:id="rId14">
        <w:r>
          <w:rPr>
            <w:rStyle w:val="-"/>
            <w:rFonts w:ascii="Times New Roman" w:hAnsi="Times New Roman"/>
            <w:color w:val="00000A"/>
            <w:sz w:val="24"/>
            <w:szCs w:val="24"/>
            <w:u w:val="none"/>
          </w:rPr>
          <w:t>http://webofscience.com</w:t>
        </w:r>
      </w:hyperlink>
    </w:p>
    <w:p w:rsidR="00737F8D" w:rsidRDefault="008F09E5">
      <w:pPr>
        <w:pStyle w:val="af7"/>
        <w:numPr>
          <w:ilvl w:val="0"/>
          <w:numId w:val="30"/>
        </w:numPr>
        <w:spacing w:after="0" w:line="100" w:lineRule="atLeast"/>
        <w:jc w:val="both"/>
      </w:pPr>
      <w:r>
        <w:rPr>
          <w:rFonts w:ascii="Times New Roman" w:hAnsi="Times New Roman" w:cs="Times New Roman"/>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r>
          <w:rPr>
            <w:rStyle w:val="-"/>
            <w:rFonts w:ascii="Times New Roman" w:hAnsi="Times New Roman"/>
            <w:color w:val="00000A"/>
            <w:sz w:val="24"/>
            <w:szCs w:val="24"/>
            <w:u w:val="none"/>
          </w:rPr>
          <w:t>http://neicon.ru</w:t>
        </w:r>
      </w:hyperlink>
    </w:p>
    <w:p w:rsidR="00737F8D" w:rsidRDefault="008F09E5">
      <w:pPr>
        <w:pStyle w:val="af7"/>
        <w:numPr>
          <w:ilvl w:val="0"/>
          <w:numId w:val="30"/>
        </w:numPr>
        <w:spacing w:after="0" w:line="100" w:lineRule="atLeast"/>
        <w:jc w:val="both"/>
      </w:pPr>
      <w:r>
        <w:rPr>
          <w:rFonts w:ascii="Times New Roman" w:hAnsi="Times New Roman" w:cs="Times New Roman"/>
          <w:sz w:val="24"/>
          <w:szCs w:val="24"/>
        </w:rPr>
        <w:t xml:space="preserve">Базы данных издательства Springer </w:t>
      </w:r>
      <w:hyperlink r:id="rId16">
        <w:r>
          <w:rPr>
            <w:rStyle w:val="-"/>
            <w:rFonts w:ascii="Times New Roman" w:hAnsi="Times New Roman"/>
            <w:color w:val="00000A"/>
            <w:sz w:val="24"/>
            <w:szCs w:val="24"/>
            <w:u w:val="none"/>
          </w:rPr>
          <w:t>https://link.springer.com</w:t>
        </w:r>
      </w:hyperlink>
    </w:p>
    <w:p w:rsidR="00737F8D" w:rsidRDefault="008F09E5">
      <w:pPr>
        <w:pStyle w:val="af7"/>
        <w:numPr>
          <w:ilvl w:val="0"/>
          <w:numId w:val="30"/>
        </w:numPr>
        <w:spacing w:after="0" w:line="100" w:lineRule="atLeast"/>
        <w:jc w:val="both"/>
      </w:pPr>
      <w:r>
        <w:rPr>
          <w:rFonts w:ascii="Times New Roman" w:hAnsi="Times New Roman" w:cs="Times New Roman"/>
          <w:sz w:val="24"/>
          <w:szCs w:val="24"/>
        </w:rPr>
        <w:t xml:space="preserve">Открытые данные государственных органов </w:t>
      </w:r>
      <w:hyperlink r:id="rId17">
        <w:r>
          <w:rPr>
            <w:rStyle w:val="-"/>
            <w:rFonts w:ascii="Times New Roman" w:hAnsi="Times New Roman"/>
            <w:color w:val="00000A"/>
            <w:sz w:val="24"/>
            <w:szCs w:val="24"/>
            <w:u w:val="none"/>
          </w:rPr>
          <w:t>http://data.gov.ru/</w:t>
        </w:r>
      </w:hyperlink>
    </w:p>
    <w:p w:rsidR="00737F8D" w:rsidRDefault="008F09E5">
      <w:pPr>
        <w:pStyle w:val="10"/>
        <w:numPr>
          <w:ilvl w:val="0"/>
          <w:numId w:val="30"/>
        </w:numPr>
        <w:ind w:right="-5"/>
        <w:jc w:val="both"/>
        <w:rPr>
          <w:color w:val="00000A"/>
        </w:rPr>
      </w:pPr>
      <w:r>
        <w:rPr>
          <w:color w:val="00000A"/>
        </w:rPr>
        <w:t>www.minfin.ru - официальный сайт Министерства финансов РФ.</w:t>
      </w:r>
    </w:p>
    <w:p w:rsidR="00737F8D" w:rsidRDefault="00CC31B5">
      <w:pPr>
        <w:pStyle w:val="10"/>
        <w:numPr>
          <w:ilvl w:val="0"/>
          <w:numId w:val="30"/>
        </w:numPr>
        <w:ind w:right="-5"/>
        <w:jc w:val="both"/>
      </w:pPr>
      <w:hyperlink r:id="rId18">
        <w:r w:rsidR="008F09E5">
          <w:rPr>
            <w:rStyle w:val="-"/>
            <w:color w:val="00000A"/>
            <w:u w:val="none"/>
          </w:rPr>
          <w:t>www.c</w:t>
        </w:r>
      </w:hyperlink>
      <w:hyperlink r:id="rId19">
        <w:r w:rsidR="008F09E5">
          <w:rPr>
            <w:rStyle w:val="-"/>
            <w:color w:val="00000A"/>
            <w:u w:val="none"/>
            <w:lang w:val="en-US"/>
          </w:rPr>
          <w:t>br</w:t>
        </w:r>
      </w:hyperlink>
      <w:hyperlink r:id="rId20">
        <w:r w:rsidR="008F09E5">
          <w:rPr>
            <w:rStyle w:val="-"/>
            <w:color w:val="00000A"/>
            <w:u w:val="none"/>
          </w:rPr>
          <w:t>.ru</w:t>
        </w:r>
      </w:hyperlink>
      <w:r w:rsidR="008F09E5">
        <w:t xml:space="preserve"> </w:t>
      </w:r>
      <w:r w:rsidR="008F09E5">
        <w:rPr>
          <w:color w:val="00000A"/>
        </w:rPr>
        <w:t>– официальный сайт Центрального Банка РФ.</w:t>
      </w:r>
    </w:p>
    <w:p w:rsidR="00737F8D" w:rsidRDefault="008F09E5">
      <w:pPr>
        <w:pStyle w:val="10"/>
        <w:numPr>
          <w:ilvl w:val="0"/>
          <w:numId w:val="30"/>
        </w:numPr>
        <w:ind w:right="-5"/>
        <w:jc w:val="both"/>
      </w:pPr>
      <w:r>
        <w:rPr>
          <w:color w:val="00000A"/>
          <w:lang w:val="en-US"/>
        </w:rPr>
        <w:t>www</w:t>
      </w:r>
      <w:r>
        <w:rPr>
          <w:color w:val="00000A"/>
        </w:rPr>
        <w:t>.</w:t>
      </w:r>
      <w:r>
        <w:rPr>
          <w:color w:val="00000A"/>
          <w:lang w:val="en-US"/>
        </w:rPr>
        <w:t>garant</w:t>
      </w:r>
      <w:r>
        <w:rPr>
          <w:color w:val="00000A"/>
        </w:rPr>
        <w:t>.</w:t>
      </w:r>
      <w:r>
        <w:rPr>
          <w:color w:val="00000A"/>
          <w:lang w:val="en-US"/>
        </w:rPr>
        <w:t>ru</w:t>
      </w:r>
      <w:r>
        <w:rPr>
          <w:color w:val="00000A"/>
        </w:rPr>
        <w:t xml:space="preserve"> – официальный сайт информационно-правового портала Гарант.</w:t>
      </w:r>
    </w:p>
    <w:p w:rsidR="00737F8D" w:rsidRDefault="00737F8D">
      <w:pPr>
        <w:pStyle w:val="af5"/>
        <w:tabs>
          <w:tab w:val="left" w:pos="0"/>
          <w:tab w:val="left" w:pos="993"/>
        </w:tabs>
        <w:spacing w:before="0" w:after="0"/>
        <w:ind w:firstLine="568"/>
        <w:jc w:val="both"/>
        <w:rPr>
          <w:shd w:val="clear" w:color="auto" w:fill="FFFF00"/>
        </w:rPr>
      </w:pPr>
    </w:p>
    <w:p w:rsidR="00737F8D" w:rsidRDefault="008F09E5">
      <w:pPr>
        <w:pStyle w:val="3"/>
        <w:ind w:firstLine="539"/>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737F8D" w:rsidRDefault="00737F8D">
      <w:pPr>
        <w:pStyle w:val="1e"/>
        <w:spacing w:line="100" w:lineRule="atLeast"/>
        <w:rPr>
          <w:rFonts w:ascii="Times New Roman" w:hAnsi="Times New Roman" w:cs="Times New Roman"/>
          <w:sz w:val="24"/>
          <w:szCs w:val="24"/>
          <w:lang w:val="ru-RU"/>
        </w:rPr>
      </w:pPr>
    </w:p>
    <w:tbl>
      <w:tblPr>
        <w:tblW w:w="9580" w:type="dxa"/>
        <w:tblInd w:w="-1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617"/>
        <w:gridCol w:w="6963"/>
      </w:tblGrid>
      <w:tr w:rsidR="00737F8D">
        <w:tc>
          <w:tcPr>
            <w:tcW w:w="2617"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left="0"/>
              <w:jc w:val="center"/>
              <w:rPr>
                <w:b/>
                <w:sz w:val="24"/>
                <w:szCs w:val="24"/>
              </w:rPr>
            </w:pPr>
            <w:r>
              <w:rPr>
                <w:b/>
                <w:sz w:val="24"/>
                <w:szCs w:val="24"/>
              </w:rPr>
              <w:t>Вид деятельности</w:t>
            </w:r>
          </w:p>
        </w:tc>
        <w:tc>
          <w:tcPr>
            <w:tcW w:w="69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TableParagraph"/>
              <w:ind w:left="0"/>
              <w:jc w:val="center"/>
              <w:rPr>
                <w:b/>
                <w:sz w:val="24"/>
                <w:szCs w:val="24"/>
              </w:rPr>
            </w:pPr>
            <w:r>
              <w:rPr>
                <w:b/>
                <w:sz w:val="24"/>
                <w:szCs w:val="24"/>
              </w:rPr>
              <w:t>Методические указания по организации деятельности обучающегося</w:t>
            </w:r>
          </w:p>
        </w:tc>
      </w:tr>
      <w:tr w:rsidR="00737F8D">
        <w:tc>
          <w:tcPr>
            <w:tcW w:w="2617"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right="368"/>
              <w:rPr>
                <w:sz w:val="24"/>
                <w:szCs w:val="24"/>
              </w:rPr>
            </w:pPr>
            <w:r>
              <w:rPr>
                <w:sz w:val="24"/>
                <w:szCs w:val="24"/>
              </w:rPr>
              <w:t>Лекция</w:t>
            </w:r>
          </w:p>
        </w:tc>
        <w:tc>
          <w:tcPr>
            <w:tcW w:w="69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TableParagraph"/>
              <w:ind w:right="10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737F8D">
        <w:tc>
          <w:tcPr>
            <w:tcW w:w="2617"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right="179"/>
              <w:rPr>
                <w:sz w:val="24"/>
                <w:szCs w:val="24"/>
              </w:rPr>
            </w:pPr>
            <w:r>
              <w:rPr>
                <w:sz w:val="24"/>
                <w:szCs w:val="24"/>
              </w:rPr>
              <w:lastRenderedPageBreak/>
              <w:t>Практические занятия</w:t>
            </w:r>
          </w:p>
        </w:tc>
        <w:tc>
          <w:tcPr>
            <w:tcW w:w="69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TableParagraph"/>
              <w:ind w:right="10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737F8D">
        <w:tc>
          <w:tcPr>
            <w:tcW w:w="2617"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right="261"/>
              <w:jc w:val="both"/>
              <w:rPr>
                <w:sz w:val="24"/>
                <w:szCs w:val="24"/>
              </w:rPr>
            </w:pPr>
            <w:r>
              <w:rPr>
                <w:sz w:val="24"/>
                <w:szCs w:val="24"/>
              </w:rPr>
              <w:t>Индивидуальные задания</w:t>
            </w:r>
          </w:p>
        </w:tc>
        <w:tc>
          <w:tcPr>
            <w:tcW w:w="69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TableParagraph"/>
              <w:ind w:right="10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737F8D">
        <w:tc>
          <w:tcPr>
            <w:tcW w:w="2617"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right="224"/>
              <w:rPr>
                <w:sz w:val="24"/>
                <w:szCs w:val="24"/>
              </w:rPr>
            </w:pPr>
            <w:r>
              <w:rPr>
                <w:sz w:val="24"/>
                <w:szCs w:val="24"/>
              </w:rPr>
              <w:t>Самостоятельная работа</w:t>
            </w:r>
          </w:p>
        </w:tc>
        <w:tc>
          <w:tcPr>
            <w:tcW w:w="69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TableParagraph"/>
              <w:ind w:right="33"/>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и иные  методические материалы. Перед выполнением обучающимися внеаудиторной самостоятельной работы преподаватель проводит </w:t>
            </w:r>
            <w:r>
              <w:rPr>
                <w:sz w:val="24"/>
                <w:szCs w:val="24"/>
              </w:rPr>
              <w:lastRenderedPageBreak/>
              <w:t>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rsidR="00737F8D" w:rsidRDefault="008F09E5">
            <w:pPr>
              <w:pStyle w:val="TableParagraph"/>
              <w:numPr>
                <w:ilvl w:val="0"/>
                <w:numId w:val="22"/>
              </w:numPr>
              <w:ind w:left="103" w:right="33"/>
              <w:jc w:val="both"/>
              <w:rPr>
                <w:sz w:val="24"/>
                <w:szCs w:val="24"/>
              </w:rPr>
            </w:pPr>
            <w:r>
              <w:rPr>
                <w:sz w:val="24"/>
                <w:szCs w:val="24"/>
              </w:rPr>
              <w:t>соотнесение содержания контроля с целями обучения; объективность контроля;</w:t>
            </w:r>
          </w:p>
          <w:p w:rsidR="00737F8D" w:rsidRDefault="008F09E5">
            <w:pPr>
              <w:pStyle w:val="TableParagraph"/>
              <w:numPr>
                <w:ilvl w:val="0"/>
                <w:numId w:val="7"/>
              </w:numPr>
              <w:ind w:left="103" w:right="33"/>
              <w:jc w:val="both"/>
              <w:rPr>
                <w:sz w:val="24"/>
                <w:szCs w:val="24"/>
              </w:rPr>
            </w:pPr>
            <w:r>
              <w:rPr>
                <w:sz w:val="24"/>
                <w:szCs w:val="24"/>
              </w:rPr>
              <w:t>валидность контроля (соответствие предъявляемых заданий тому, что предполагается проверить);</w:t>
            </w:r>
          </w:p>
          <w:p w:rsidR="00737F8D" w:rsidRDefault="008F09E5">
            <w:pPr>
              <w:pStyle w:val="TableParagraph"/>
              <w:numPr>
                <w:ilvl w:val="0"/>
                <w:numId w:val="7"/>
              </w:numPr>
              <w:ind w:left="103" w:right="33"/>
              <w:jc w:val="both"/>
              <w:rPr>
                <w:sz w:val="24"/>
                <w:szCs w:val="24"/>
              </w:rPr>
            </w:pPr>
            <w:r>
              <w:rPr>
                <w:sz w:val="24"/>
                <w:szCs w:val="24"/>
              </w:rPr>
              <w:t>дифференциацию контрольно-измерительных материалов.</w:t>
            </w:r>
          </w:p>
          <w:p w:rsidR="00737F8D" w:rsidRDefault="008F09E5">
            <w:pPr>
              <w:pStyle w:val="TableParagraph"/>
              <w:ind w:right="33"/>
              <w:jc w:val="both"/>
              <w:rPr>
                <w:sz w:val="24"/>
                <w:szCs w:val="24"/>
              </w:rPr>
            </w:pPr>
            <w:r>
              <w:rPr>
                <w:sz w:val="24"/>
                <w:szCs w:val="24"/>
              </w:rPr>
              <w:t>Формы контроля самостоятельной работы:</w:t>
            </w:r>
          </w:p>
          <w:p w:rsidR="00737F8D" w:rsidRDefault="008F09E5">
            <w:pPr>
              <w:pStyle w:val="TableParagraph"/>
              <w:numPr>
                <w:ilvl w:val="0"/>
                <w:numId w:val="7"/>
              </w:numPr>
              <w:ind w:left="103" w:right="33"/>
              <w:jc w:val="both"/>
              <w:rPr>
                <w:sz w:val="24"/>
                <w:szCs w:val="24"/>
              </w:rPr>
            </w:pPr>
            <w:r>
              <w:rPr>
                <w:sz w:val="24"/>
                <w:szCs w:val="24"/>
              </w:rPr>
              <w:t>просмотр и проверка выполнения самостоятельной работы преподавателем;</w:t>
            </w:r>
          </w:p>
          <w:p w:rsidR="00737F8D" w:rsidRDefault="008F09E5">
            <w:pPr>
              <w:pStyle w:val="TableParagraph"/>
              <w:numPr>
                <w:ilvl w:val="0"/>
                <w:numId w:val="7"/>
              </w:numPr>
              <w:ind w:left="103" w:right="33"/>
              <w:jc w:val="both"/>
              <w:rPr>
                <w:sz w:val="24"/>
                <w:szCs w:val="24"/>
              </w:rPr>
            </w:pPr>
            <w:r>
              <w:rPr>
                <w:sz w:val="24"/>
                <w:szCs w:val="24"/>
              </w:rPr>
              <w:t>организация самопроверки,</w:t>
            </w:r>
          </w:p>
          <w:p w:rsidR="00737F8D" w:rsidRDefault="008F09E5">
            <w:pPr>
              <w:pStyle w:val="TableParagraph"/>
              <w:numPr>
                <w:ilvl w:val="0"/>
                <w:numId w:val="7"/>
              </w:numPr>
              <w:ind w:left="103" w:right="33"/>
              <w:jc w:val="both"/>
              <w:rPr>
                <w:sz w:val="24"/>
                <w:szCs w:val="24"/>
              </w:rPr>
            </w:pPr>
            <w:r>
              <w:rPr>
                <w:sz w:val="24"/>
                <w:szCs w:val="24"/>
              </w:rPr>
              <w:t>взаимопроверки выполненного задания в группе; обсуждение результатов выполненной работы на занятии;</w:t>
            </w:r>
          </w:p>
          <w:p w:rsidR="00737F8D" w:rsidRDefault="008F09E5">
            <w:pPr>
              <w:pStyle w:val="TableParagraph"/>
              <w:numPr>
                <w:ilvl w:val="0"/>
                <w:numId w:val="7"/>
              </w:numPr>
              <w:ind w:left="103" w:right="33"/>
              <w:jc w:val="both"/>
              <w:rPr>
                <w:sz w:val="24"/>
                <w:szCs w:val="24"/>
              </w:rPr>
            </w:pPr>
            <w:r>
              <w:rPr>
                <w:sz w:val="24"/>
                <w:szCs w:val="24"/>
              </w:rPr>
              <w:t>проведение письменного опроса;</w:t>
            </w:r>
          </w:p>
          <w:p w:rsidR="00737F8D" w:rsidRDefault="008F09E5">
            <w:pPr>
              <w:pStyle w:val="TableParagraph"/>
              <w:numPr>
                <w:ilvl w:val="0"/>
                <w:numId w:val="7"/>
              </w:numPr>
              <w:ind w:left="103" w:right="33"/>
              <w:jc w:val="both"/>
              <w:rPr>
                <w:sz w:val="24"/>
                <w:szCs w:val="24"/>
              </w:rPr>
            </w:pPr>
            <w:r>
              <w:rPr>
                <w:sz w:val="24"/>
                <w:szCs w:val="24"/>
              </w:rPr>
              <w:t>проведение устного опроса;</w:t>
            </w:r>
          </w:p>
          <w:p w:rsidR="00737F8D" w:rsidRDefault="008F09E5">
            <w:pPr>
              <w:pStyle w:val="TableParagraph"/>
              <w:numPr>
                <w:ilvl w:val="0"/>
                <w:numId w:val="7"/>
              </w:numPr>
              <w:ind w:left="103" w:right="33"/>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p w:rsidR="00737F8D" w:rsidRDefault="008F09E5">
            <w:pPr>
              <w:pStyle w:val="TableParagraph"/>
              <w:numPr>
                <w:ilvl w:val="0"/>
                <w:numId w:val="7"/>
              </w:numPr>
              <w:ind w:left="103" w:right="33"/>
              <w:jc w:val="both"/>
              <w:rPr>
                <w:sz w:val="24"/>
                <w:szCs w:val="24"/>
              </w:rPr>
            </w:pPr>
            <w:r>
              <w:rPr>
                <w:sz w:val="24"/>
                <w:szCs w:val="24"/>
              </w:rPr>
              <w:t>защита отчетов о проделанной работе.</w:t>
            </w:r>
          </w:p>
        </w:tc>
      </w:tr>
      <w:tr w:rsidR="00737F8D">
        <w:tc>
          <w:tcPr>
            <w:tcW w:w="2617"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right="224"/>
              <w:rPr>
                <w:sz w:val="24"/>
                <w:szCs w:val="24"/>
              </w:rPr>
            </w:pPr>
            <w:r>
              <w:rPr>
                <w:sz w:val="24"/>
                <w:szCs w:val="24"/>
              </w:rPr>
              <w:lastRenderedPageBreak/>
              <w:t>Опрос</w:t>
            </w:r>
          </w:p>
        </w:tc>
        <w:tc>
          <w:tcPr>
            <w:tcW w:w="69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TableParagraph"/>
              <w:ind w:right="100"/>
              <w:jc w:val="both"/>
              <w:rPr>
                <w:sz w:val="24"/>
                <w:szCs w:val="24"/>
              </w:rPr>
            </w:pPr>
            <w:r>
              <w:rPr>
                <w:sz w:val="24"/>
                <w:szCs w:val="24"/>
              </w:rPr>
              <w:t>Опрос - это средство контроля, организованное как специальная беседа преподавателя со студентом на темы, связанные с изучаемой дисциплиной, и рассчитанное на выявление объема знаний студента по определенному разделу, теме, проблеме и т.п. Проблематика, выносимая на опрос определена в заданиях для самостоятельной работы студента, а также может определяться преподавателем, ведущим семинарские занятия. Во время проведения опроса студент должен уметь обсудить с преподавателем соответствующую проблематику на уровне диалога.</w:t>
            </w:r>
          </w:p>
        </w:tc>
      </w:tr>
      <w:tr w:rsidR="00737F8D">
        <w:tc>
          <w:tcPr>
            <w:tcW w:w="2617"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right="272"/>
              <w:rPr>
                <w:sz w:val="24"/>
                <w:szCs w:val="24"/>
              </w:rPr>
            </w:pPr>
            <w:r>
              <w:rPr>
                <w:sz w:val="24"/>
                <w:szCs w:val="24"/>
              </w:rPr>
              <w:t>Реферативный обзор</w:t>
            </w:r>
          </w:p>
        </w:tc>
        <w:tc>
          <w:tcPr>
            <w:tcW w:w="69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TableParagraph"/>
              <w:ind w:right="100"/>
              <w:jc w:val="both"/>
              <w:rPr>
                <w:sz w:val="24"/>
                <w:szCs w:val="24"/>
              </w:rPr>
            </w:pPr>
            <w:r>
              <w:rPr>
                <w:sz w:val="24"/>
                <w:szCs w:val="24"/>
              </w:rPr>
              <w:t>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студенты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737F8D" w:rsidRDefault="008F09E5">
            <w:pPr>
              <w:pStyle w:val="TableParagraph"/>
              <w:ind w:right="10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w:t>
            </w:r>
            <w:r>
              <w:rPr>
                <w:sz w:val="24"/>
                <w:szCs w:val="24"/>
              </w:rPr>
              <w:lastRenderedPageBreak/>
              <w:t>формы работы студентов состоят в развитии и закреплении следующих навыков:</w:t>
            </w:r>
          </w:p>
          <w:p w:rsidR="00737F8D" w:rsidRDefault="008F09E5">
            <w:pPr>
              <w:pStyle w:val="TableParagraph"/>
              <w:numPr>
                <w:ilvl w:val="0"/>
                <w:numId w:val="23"/>
              </w:numPr>
              <w:ind w:left="720" w:right="10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737F8D" w:rsidRDefault="008F09E5">
            <w:pPr>
              <w:pStyle w:val="TableParagraph"/>
              <w:numPr>
                <w:ilvl w:val="0"/>
                <w:numId w:val="8"/>
              </w:numPr>
              <w:ind w:left="720" w:right="100"/>
              <w:jc w:val="both"/>
              <w:rPr>
                <w:sz w:val="24"/>
                <w:szCs w:val="24"/>
              </w:rPr>
            </w:pPr>
            <w:r>
              <w:rPr>
                <w:sz w:val="24"/>
                <w:szCs w:val="24"/>
              </w:rPr>
              <w:t>обобщение материалов специализированных периодических изданий;</w:t>
            </w:r>
          </w:p>
          <w:p w:rsidR="00737F8D" w:rsidRDefault="008F09E5">
            <w:pPr>
              <w:pStyle w:val="TableParagraph"/>
              <w:numPr>
                <w:ilvl w:val="0"/>
                <w:numId w:val="8"/>
              </w:numPr>
              <w:ind w:left="720" w:right="100"/>
              <w:jc w:val="both"/>
              <w:rPr>
                <w:sz w:val="24"/>
                <w:szCs w:val="24"/>
              </w:rPr>
            </w:pPr>
            <w:r>
              <w:rPr>
                <w:sz w:val="24"/>
                <w:szCs w:val="24"/>
              </w:rPr>
              <w:t>формулирование аргументированных выводов по реферируемым материалам;</w:t>
            </w:r>
          </w:p>
          <w:p w:rsidR="00737F8D" w:rsidRDefault="008F09E5">
            <w:pPr>
              <w:pStyle w:val="TableParagraph"/>
              <w:numPr>
                <w:ilvl w:val="0"/>
                <w:numId w:val="8"/>
              </w:numPr>
              <w:ind w:left="720" w:right="100"/>
              <w:jc w:val="both"/>
              <w:rPr>
                <w:sz w:val="24"/>
                <w:szCs w:val="24"/>
              </w:rPr>
            </w:pPr>
            <w:r>
              <w:rPr>
                <w:sz w:val="24"/>
                <w:szCs w:val="24"/>
              </w:rPr>
              <w:t>четкое и простое изложение мыслей по поводу прочитанного.</w:t>
            </w:r>
          </w:p>
          <w:p w:rsidR="00737F8D" w:rsidRDefault="008F09E5">
            <w:pPr>
              <w:pStyle w:val="TableParagraph"/>
              <w:ind w:right="100"/>
              <w:jc w:val="both"/>
              <w:rPr>
                <w:sz w:val="24"/>
                <w:szCs w:val="24"/>
              </w:rPr>
            </w:pPr>
            <w:r>
              <w:rPr>
                <w:sz w:val="24"/>
                <w:szCs w:val="24"/>
              </w:rPr>
              <w:t>Выполнение реферативных справок (обзоров) расширит кругозор студента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Студент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737F8D" w:rsidRDefault="008F09E5">
            <w:pPr>
              <w:pStyle w:val="TableParagraph"/>
              <w:numPr>
                <w:ilvl w:val="0"/>
                <w:numId w:val="24"/>
              </w:numPr>
              <w:ind w:left="103" w:right="100"/>
              <w:jc w:val="both"/>
              <w:rPr>
                <w:sz w:val="24"/>
                <w:szCs w:val="24"/>
              </w:rPr>
            </w:pPr>
            <w:r>
              <w:rPr>
                <w:sz w:val="24"/>
                <w:szCs w:val="24"/>
              </w:rPr>
              <w:t>все сведения об авторе (Ф.И.О., место работы, должность, ученая степень);</w:t>
            </w:r>
          </w:p>
          <w:p w:rsidR="00737F8D" w:rsidRDefault="008F09E5">
            <w:pPr>
              <w:pStyle w:val="TableParagraph"/>
              <w:numPr>
                <w:ilvl w:val="0"/>
                <w:numId w:val="9"/>
              </w:numPr>
              <w:ind w:left="103" w:right="100"/>
              <w:jc w:val="both"/>
              <w:rPr>
                <w:sz w:val="24"/>
                <w:szCs w:val="24"/>
              </w:rPr>
            </w:pPr>
            <w:r>
              <w:rPr>
                <w:sz w:val="24"/>
                <w:szCs w:val="24"/>
              </w:rPr>
              <w:t>полное название статьи или материала;</w:t>
            </w:r>
          </w:p>
          <w:p w:rsidR="00737F8D" w:rsidRDefault="008F09E5">
            <w:pPr>
              <w:pStyle w:val="TableParagraph"/>
              <w:numPr>
                <w:ilvl w:val="0"/>
                <w:numId w:val="9"/>
              </w:numPr>
              <w:ind w:left="103" w:right="100"/>
              <w:jc w:val="both"/>
              <w:rPr>
                <w:sz w:val="24"/>
                <w:szCs w:val="24"/>
              </w:rPr>
            </w:pPr>
            <w:r>
              <w:rPr>
                <w:sz w:val="24"/>
                <w:szCs w:val="24"/>
              </w:rPr>
              <w:t>структура статьи или материала (из каких частей состоит, краткий конспект по каждому разделу);</w:t>
            </w:r>
          </w:p>
          <w:p w:rsidR="00737F8D" w:rsidRDefault="008F09E5">
            <w:pPr>
              <w:pStyle w:val="TableParagraph"/>
              <w:numPr>
                <w:ilvl w:val="0"/>
                <w:numId w:val="9"/>
              </w:numPr>
              <w:ind w:left="103" w:right="100"/>
              <w:jc w:val="both"/>
              <w:rPr>
                <w:sz w:val="24"/>
                <w:szCs w:val="24"/>
              </w:rPr>
            </w:pPr>
            <w:r>
              <w:rPr>
                <w:sz w:val="24"/>
                <w:szCs w:val="24"/>
              </w:rPr>
              <w:t>проблема (и ее актуальность), рассмотренная в статье;</w:t>
            </w:r>
          </w:p>
          <w:p w:rsidR="00737F8D" w:rsidRDefault="008F09E5">
            <w:pPr>
              <w:pStyle w:val="TableParagraph"/>
              <w:numPr>
                <w:ilvl w:val="0"/>
                <w:numId w:val="9"/>
              </w:numPr>
              <w:ind w:left="103" w:right="100"/>
              <w:jc w:val="both"/>
              <w:rPr>
                <w:sz w:val="24"/>
                <w:szCs w:val="24"/>
              </w:rPr>
            </w:pPr>
            <w:r>
              <w:rPr>
                <w:sz w:val="24"/>
                <w:szCs w:val="24"/>
              </w:rPr>
              <w:t>какое решение проблемы предлагает автор;</w:t>
            </w:r>
          </w:p>
          <w:p w:rsidR="00737F8D" w:rsidRDefault="008F09E5">
            <w:pPr>
              <w:pStyle w:val="TableParagraph"/>
              <w:numPr>
                <w:ilvl w:val="0"/>
                <w:numId w:val="9"/>
              </w:numPr>
              <w:ind w:left="103" w:right="100"/>
              <w:jc w:val="both"/>
              <w:rPr>
                <w:sz w:val="24"/>
                <w:szCs w:val="24"/>
              </w:rPr>
            </w:pPr>
            <w:r>
              <w:rPr>
                <w:sz w:val="24"/>
                <w:szCs w:val="24"/>
              </w:rPr>
              <w:t>прогнозируемые автором результаты;</w:t>
            </w:r>
          </w:p>
          <w:p w:rsidR="00737F8D" w:rsidRDefault="008F09E5">
            <w:pPr>
              <w:pStyle w:val="TableParagraph"/>
              <w:numPr>
                <w:ilvl w:val="0"/>
                <w:numId w:val="9"/>
              </w:numPr>
              <w:ind w:left="103" w:right="10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737F8D" w:rsidRDefault="008F09E5">
            <w:pPr>
              <w:pStyle w:val="TableParagraph"/>
              <w:numPr>
                <w:ilvl w:val="0"/>
                <w:numId w:val="9"/>
              </w:numPr>
              <w:ind w:left="103" w:right="100"/>
              <w:jc w:val="both"/>
              <w:rPr>
                <w:sz w:val="24"/>
                <w:szCs w:val="24"/>
              </w:rPr>
            </w:pPr>
            <w:r>
              <w:rPr>
                <w:sz w:val="24"/>
                <w:szCs w:val="24"/>
              </w:rPr>
              <w:t>отношение студента к предложению автора.</w:t>
            </w:r>
          </w:p>
          <w:p w:rsidR="00737F8D" w:rsidRDefault="008F09E5">
            <w:pPr>
              <w:pStyle w:val="TableParagraph"/>
              <w:ind w:right="100"/>
              <w:jc w:val="both"/>
              <w:rPr>
                <w:sz w:val="24"/>
                <w:szCs w:val="24"/>
              </w:rPr>
            </w:pPr>
            <w:r>
              <w:rPr>
                <w:sz w:val="24"/>
                <w:szCs w:val="24"/>
              </w:rPr>
              <w:t>Объем описания одного источника составляет 1–2 страницы. В заключительной части обзора студент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Times New Roman, размер – 14.</w:t>
            </w:r>
          </w:p>
        </w:tc>
      </w:tr>
      <w:tr w:rsidR="00737F8D">
        <w:tc>
          <w:tcPr>
            <w:tcW w:w="2617"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right="368"/>
              <w:rPr>
                <w:sz w:val="24"/>
                <w:szCs w:val="24"/>
              </w:rPr>
            </w:pPr>
            <w:r>
              <w:rPr>
                <w:sz w:val="24"/>
                <w:szCs w:val="24"/>
              </w:rPr>
              <w:lastRenderedPageBreak/>
              <w:t>Коллоквиум</w:t>
            </w:r>
          </w:p>
        </w:tc>
        <w:tc>
          <w:tcPr>
            <w:tcW w:w="69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10"/>
              <w:jc w:val="both"/>
              <w:rPr>
                <w:lang w:eastAsia="en-US"/>
              </w:rPr>
            </w:pPr>
            <w:r>
              <w:rPr>
                <w:lang w:eastAsia="en-US"/>
              </w:rPr>
              <w:t xml:space="preserve">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w:t>
            </w:r>
            <w:r>
              <w:rPr>
                <w:lang w:eastAsia="en-US"/>
              </w:rPr>
              <w:lastRenderedPageBreak/>
              <w:t>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737F8D" w:rsidRDefault="008F09E5">
            <w:pPr>
              <w:pStyle w:val="TableParagraph"/>
              <w:numPr>
                <w:ilvl w:val="0"/>
                <w:numId w:val="25"/>
              </w:numPr>
              <w:ind w:left="103" w:right="33"/>
              <w:jc w:val="both"/>
              <w:rPr>
                <w:sz w:val="24"/>
                <w:szCs w:val="24"/>
              </w:rPr>
            </w:pPr>
            <w:r>
              <w:rPr>
                <w:sz w:val="24"/>
                <w:szCs w:val="24"/>
              </w:rPr>
              <w:t>выяснение качества и степени понимания учащимися лекционного материала;</w:t>
            </w:r>
          </w:p>
          <w:p w:rsidR="00737F8D" w:rsidRDefault="008F09E5">
            <w:pPr>
              <w:pStyle w:val="TableParagraph"/>
              <w:numPr>
                <w:ilvl w:val="0"/>
                <w:numId w:val="10"/>
              </w:numPr>
              <w:ind w:left="103" w:right="33"/>
              <w:jc w:val="both"/>
              <w:rPr>
                <w:sz w:val="24"/>
                <w:szCs w:val="24"/>
              </w:rPr>
            </w:pPr>
            <w:r>
              <w:rPr>
                <w:sz w:val="24"/>
                <w:szCs w:val="24"/>
              </w:rPr>
              <w:t>развитие и закрепление навыков выражения учащимися своих мыслей;</w:t>
            </w:r>
          </w:p>
          <w:p w:rsidR="00737F8D" w:rsidRDefault="008F09E5">
            <w:pPr>
              <w:pStyle w:val="TableParagraph"/>
              <w:numPr>
                <w:ilvl w:val="0"/>
                <w:numId w:val="10"/>
              </w:numPr>
              <w:ind w:left="103" w:right="33"/>
              <w:jc w:val="both"/>
              <w:rPr>
                <w:sz w:val="24"/>
                <w:szCs w:val="24"/>
              </w:rPr>
            </w:pPr>
            <w:r>
              <w:rPr>
                <w:sz w:val="24"/>
                <w:szCs w:val="24"/>
              </w:rPr>
              <w:t>расширение вариантов самостоятельной целенаправленной подготовки учащихся;</w:t>
            </w:r>
          </w:p>
          <w:p w:rsidR="00737F8D" w:rsidRDefault="008F09E5">
            <w:pPr>
              <w:pStyle w:val="TableParagraph"/>
              <w:numPr>
                <w:ilvl w:val="0"/>
                <w:numId w:val="10"/>
              </w:numPr>
              <w:ind w:left="103" w:right="33"/>
              <w:jc w:val="both"/>
              <w:rPr>
                <w:sz w:val="24"/>
                <w:szCs w:val="24"/>
              </w:rPr>
            </w:pPr>
            <w:r>
              <w:rPr>
                <w:sz w:val="24"/>
                <w:szCs w:val="24"/>
              </w:rPr>
              <w:t>развитие навыков обобщения различных литературных источников;</w:t>
            </w:r>
          </w:p>
          <w:p w:rsidR="00737F8D" w:rsidRDefault="008F09E5">
            <w:pPr>
              <w:pStyle w:val="TableParagraph"/>
              <w:numPr>
                <w:ilvl w:val="0"/>
                <w:numId w:val="10"/>
              </w:numPr>
              <w:ind w:left="103" w:right="33"/>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737F8D" w:rsidRDefault="008F09E5">
            <w:pPr>
              <w:pStyle w:val="10"/>
              <w:jc w:val="both"/>
              <w:rPr>
                <w:lang w:eastAsia="en-US"/>
              </w:rPr>
            </w:pPr>
            <w:r>
              <w:rPr>
                <w:lang w:eastAsia="en-US"/>
              </w:rPr>
              <w:t>В результате проведения коллоквиума преподаватель должен иметь представление:</w:t>
            </w:r>
          </w:p>
          <w:p w:rsidR="00737F8D" w:rsidRDefault="008F09E5">
            <w:pPr>
              <w:pStyle w:val="TableParagraph"/>
              <w:numPr>
                <w:ilvl w:val="0"/>
                <w:numId w:val="10"/>
              </w:numPr>
              <w:ind w:left="103" w:right="33"/>
              <w:jc w:val="both"/>
              <w:rPr>
                <w:sz w:val="24"/>
                <w:szCs w:val="24"/>
              </w:rPr>
            </w:pPr>
            <w:r>
              <w:rPr>
                <w:sz w:val="24"/>
                <w:szCs w:val="24"/>
              </w:rPr>
              <w:t>о качестве лекционного материала;</w:t>
            </w:r>
          </w:p>
          <w:p w:rsidR="00737F8D" w:rsidRDefault="008F09E5">
            <w:pPr>
              <w:pStyle w:val="TableParagraph"/>
              <w:numPr>
                <w:ilvl w:val="0"/>
                <w:numId w:val="10"/>
              </w:numPr>
              <w:ind w:left="103" w:right="33"/>
              <w:jc w:val="both"/>
              <w:rPr>
                <w:sz w:val="24"/>
                <w:szCs w:val="24"/>
              </w:rPr>
            </w:pPr>
            <w:r>
              <w:rPr>
                <w:sz w:val="24"/>
                <w:szCs w:val="24"/>
              </w:rPr>
              <w:t>о сильных и слабых сторонах своей методики чтения лекций;</w:t>
            </w:r>
          </w:p>
          <w:p w:rsidR="00737F8D" w:rsidRDefault="008F09E5">
            <w:pPr>
              <w:pStyle w:val="TableParagraph"/>
              <w:numPr>
                <w:ilvl w:val="0"/>
                <w:numId w:val="10"/>
              </w:numPr>
              <w:ind w:left="103" w:right="33"/>
              <w:jc w:val="both"/>
              <w:rPr>
                <w:sz w:val="24"/>
                <w:szCs w:val="24"/>
              </w:rPr>
            </w:pPr>
            <w:r>
              <w:rPr>
                <w:sz w:val="24"/>
                <w:szCs w:val="24"/>
              </w:rPr>
              <w:t>о сильных и слабых сторонах своей методики проведения семинарских занятий;</w:t>
            </w:r>
          </w:p>
          <w:p w:rsidR="00737F8D" w:rsidRDefault="008F09E5">
            <w:pPr>
              <w:pStyle w:val="TableParagraph"/>
              <w:numPr>
                <w:ilvl w:val="0"/>
                <w:numId w:val="10"/>
              </w:numPr>
              <w:ind w:left="103" w:right="33"/>
              <w:jc w:val="both"/>
              <w:rPr>
                <w:sz w:val="24"/>
                <w:szCs w:val="24"/>
              </w:rPr>
            </w:pPr>
            <w:r>
              <w:rPr>
                <w:sz w:val="24"/>
                <w:szCs w:val="24"/>
              </w:rPr>
              <w:t>об уровне самостоятельной работы учащихся;</w:t>
            </w:r>
          </w:p>
          <w:p w:rsidR="00737F8D" w:rsidRDefault="008F09E5">
            <w:pPr>
              <w:pStyle w:val="TableParagraph"/>
              <w:numPr>
                <w:ilvl w:val="0"/>
                <w:numId w:val="10"/>
              </w:numPr>
              <w:ind w:left="103" w:right="33"/>
              <w:jc w:val="both"/>
              <w:rPr>
                <w:sz w:val="24"/>
                <w:szCs w:val="24"/>
              </w:rPr>
            </w:pPr>
            <w:r>
              <w:rPr>
                <w:sz w:val="24"/>
                <w:szCs w:val="24"/>
              </w:rPr>
              <w:t>об умении студентов вести дискуссию и доказывать свою точку зрения;</w:t>
            </w:r>
          </w:p>
          <w:p w:rsidR="00737F8D" w:rsidRDefault="008F09E5">
            <w:pPr>
              <w:pStyle w:val="TableParagraph"/>
              <w:numPr>
                <w:ilvl w:val="0"/>
                <w:numId w:val="10"/>
              </w:numPr>
              <w:ind w:left="103" w:right="33"/>
              <w:jc w:val="both"/>
              <w:rPr>
                <w:sz w:val="24"/>
                <w:szCs w:val="24"/>
              </w:rPr>
            </w:pPr>
            <w:r>
              <w:rPr>
                <w:sz w:val="24"/>
                <w:szCs w:val="24"/>
              </w:rPr>
              <w:t>о степени эрудированности учащихся;</w:t>
            </w:r>
          </w:p>
          <w:p w:rsidR="00737F8D" w:rsidRDefault="008F09E5">
            <w:pPr>
              <w:pStyle w:val="TableParagraph"/>
              <w:numPr>
                <w:ilvl w:val="0"/>
                <w:numId w:val="10"/>
              </w:numPr>
              <w:ind w:left="103" w:right="33"/>
              <w:jc w:val="both"/>
              <w:rPr>
                <w:sz w:val="24"/>
                <w:szCs w:val="24"/>
              </w:rPr>
            </w:pPr>
            <w:r>
              <w:rPr>
                <w:sz w:val="24"/>
                <w:szCs w:val="24"/>
              </w:rPr>
              <w:t>о степени индивидуального освоения материала конкретными студентами.</w:t>
            </w:r>
          </w:p>
          <w:p w:rsidR="00737F8D" w:rsidRDefault="008F09E5">
            <w:pPr>
              <w:pStyle w:val="10"/>
              <w:jc w:val="both"/>
              <w:rPr>
                <w:lang w:eastAsia="en-US"/>
              </w:rPr>
            </w:pPr>
            <w:r>
              <w:rPr>
                <w:lang w:eastAsia="en-US"/>
              </w:rPr>
              <w:t>В результате проведения коллоквиума студент должен иметь представление:</w:t>
            </w:r>
          </w:p>
          <w:p w:rsidR="00737F8D" w:rsidRDefault="008F09E5">
            <w:pPr>
              <w:pStyle w:val="TableParagraph"/>
              <w:numPr>
                <w:ilvl w:val="0"/>
                <w:numId w:val="10"/>
              </w:numPr>
              <w:ind w:left="103" w:right="33"/>
              <w:jc w:val="both"/>
              <w:rPr>
                <w:sz w:val="24"/>
                <w:szCs w:val="24"/>
              </w:rPr>
            </w:pPr>
            <w:r>
              <w:rPr>
                <w:sz w:val="24"/>
                <w:szCs w:val="24"/>
              </w:rPr>
              <w:t>об уровне своих знаний по рассматриваемым вопросам в соответствии с требованиями преподавателя и относительно других студентов группы;</w:t>
            </w:r>
          </w:p>
          <w:p w:rsidR="00737F8D" w:rsidRDefault="008F09E5">
            <w:pPr>
              <w:pStyle w:val="TableParagraph"/>
              <w:numPr>
                <w:ilvl w:val="0"/>
                <w:numId w:val="10"/>
              </w:numPr>
              <w:ind w:left="103" w:right="33"/>
              <w:jc w:val="both"/>
              <w:rPr>
                <w:sz w:val="24"/>
                <w:szCs w:val="24"/>
              </w:rPr>
            </w:pPr>
            <w:r>
              <w:rPr>
                <w:sz w:val="24"/>
                <w:szCs w:val="24"/>
              </w:rPr>
              <w:t>о недостатках самостоятельной проработки материала;</w:t>
            </w:r>
          </w:p>
          <w:p w:rsidR="00737F8D" w:rsidRDefault="008F09E5">
            <w:pPr>
              <w:pStyle w:val="TableParagraph"/>
              <w:numPr>
                <w:ilvl w:val="0"/>
                <w:numId w:val="10"/>
              </w:numPr>
              <w:ind w:left="103" w:right="33"/>
              <w:jc w:val="both"/>
              <w:rPr>
                <w:sz w:val="24"/>
                <w:szCs w:val="24"/>
              </w:rPr>
            </w:pPr>
            <w:r>
              <w:rPr>
                <w:sz w:val="24"/>
                <w:szCs w:val="24"/>
              </w:rPr>
              <w:t>о своем умении излагать материал;</w:t>
            </w:r>
          </w:p>
          <w:p w:rsidR="00737F8D" w:rsidRDefault="008F09E5">
            <w:pPr>
              <w:pStyle w:val="TableParagraph"/>
              <w:numPr>
                <w:ilvl w:val="0"/>
                <w:numId w:val="10"/>
              </w:numPr>
              <w:ind w:left="103" w:right="33"/>
              <w:jc w:val="both"/>
              <w:rPr>
                <w:sz w:val="24"/>
                <w:szCs w:val="24"/>
              </w:rPr>
            </w:pPr>
            <w:r>
              <w:rPr>
                <w:sz w:val="24"/>
                <w:szCs w:val="24"/>
              </w:rPr>
              <w:t>о своем умении вести дискуссию и доказывать свою точку зрения.</w:t>
            </w:r>
          </w:p>
          <w:p w:rsidR="00737F8D" w:rsidRDefault="008F09E5">
            <w:pPr>
              <w:pStyle w:val="10"/>
              <w:jc w:val="both"/>
              <w:rPr>
                <w:lang w:eastAsia="en-US"/>
              </w:rPr>
            </w:pPr>
            <w:r>
              <w:rPr>
                <w:lang w:eastAsia="en-US"/>
              </w:rPr>
              <w:t xml:space="preserve">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студенты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студенты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w:t>
            </w:r>
            <w:r>
              <w:rPr>
                <w:lang w:eastAsia="en-US"/>
              </w:rPr>
              <w:lastRenderedPageBreak/>
              <w:t>дискуссии), который в конце «лишь» суммирует совместно полученные результаты.</w:t>
            </w:r>
          </w:p>
        </w:tc>
      </w:tr>
      <w:tr w:rsidR="00737F8D">
        <w:tc>
          <w:tcPr>
            <w:tcW w:w="2617"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right="368"/>
              <w:rPr>
                <w:sz w:val="24"/>
                <w:szCs w:val="24"/>
              </w:rPr>
            </w:pPr>
            <w:r>
              <w:rPr>
                <w:sz w:val="24"/>
                <w:szCs w:val="24"/>
              </w:rPr>
              <w:lastRenderedPageBreak/>
              <w:t>Эссе</w:t>
            </w:r>
          </w:p>
        </w:tc>
        <w:tc>
          <w:tcPr>
            <w:tcW w:w="69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10"/>
              <w:jc w:val="both"/>
              <w:rPr>
                <w:lang w:eastAsia="en-US"/>
              </w:rPr>
            </w:pPr>
            <w:r>
              <w:rPr>
                <w:lang w:eastAsia="en-US"/>
              </w:rPr>
              <w:t>Слово «эссе» в переводе с французского языка (essai) означает «опыт, очерк, попытка». Это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Создателем этого литературного жанра считается французский философ-гуманист Мишель Эйкли де Монтень, назвавший свое основное философское произведение «Опыты». (Сочинение направлено против догматизма в мышлении и проникнуто духом гуманизма и вольнодумства). Целесообразность использования этой формы самостоятельной работы в процессе обучения подтверждается, прежде всего, тем, что она позволяет формировать и развивать у студентов навык выработки суждения, наличие которого является одним из основных критериев оценки качества специалиста. Использование формы эссе дает возможность преподавателям выявлять способность и умение студентов излагать изученный материал своими словами, оценивать уровень понимания и усвоения ими полученной информации. Студенты получают возможность (особенно на младших курсах, когда у них еще недостаточно развит навык системного изложения материала) высказать свое мнение о предмете в доступном для них стиле. При написании эссе студенты должны учитывать следующие методические требования:</w:t>
            </w:r>
          </w:p>
          <w:p w:rsidR="00737F8D" w:rsidRDefault="008F09E5">
            <w:pPr>
              <w:pStyle w:val="TableParagraph"/>
              <w:numPr>
                <w:ilvl w:val="0"/>
                <w:numId w:val="7"/>
              </w:numPr>
              <w:ind w:left="103" w:right="33"/>
              <w:jc w:val="both"/>
              <w:rPr>
                <w:sz w:val="24"/>
                <w:szCs w:val="24"/>
              </w:rPr>
            </w:pPr>
            <w:r>
              <w:rPr>
                <w:sz w:val="24"/>
                <w:szCs w:val="24"/>
              </w:rPr>
              <w:t>в этой форме самостоятельной работы студенту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737F8D" w:rsidRDefault="008F09E5">
            <w:pPr>
              <w:pStyle w:val="TableParagraph"/>
              <w:numPr>
                <w:ilvl w:val="0"/>
                <w:numId w:val="7"/>
              </w:numPr>
              <w:ind w:left="103" w:right="33"/>
              <w:jc w:val="both"/>
              <w:rPr>
                <w:sz w:val="24"/>
                <w:szCs w:val="24"/>
              </w:rPr>
            </w:pPr>
            <w:r>
              <w:rPr>
                <w:sz w:val="24"/>
                <w:szCs w:val="24"/>
              </w:rPr>
              <w:t>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737F8D" w:rsidRDefault="008F09E5">
            <w:pPr>
              <w:pStyle w:val="TableParagraph"/>
              <w:numPr>
                <w:ilvl w:val="0"/>
                <w:numId w:val="7"/>
              </w:numPr>
              <w:ind w:left="103" w:right="33"/>
              <w:jc w:val="both"/>
              <w:rPr>
                <w:sz w:val="24"/>
                <w:szCs w:val="24"/>
              </w:rPr>
            </w:pPr>
            <w:r>
              <w:rPr>
                <w:sz w:val="24"/>
                <w:szCs w:val="24"/>
              </w:rPr>
              <w:t>студенту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737F8D" w:rsidRDefault="008F09E5">
            <w:pPr>
              <w:pStyle w:val="TableParagraph"/>
              <w:numPr>
                <w:ilvl w:val="0"/>
                <w:numId w:val="7"/>
              </w:numPr>
              <w:ind w:left="103" w:right="33"/>
              <w:jc w:val="both"/>
              <w:rPr>
                <w:sz w:val="24"/>
                <w:szCs w:val="24"/>
              </w:rPr>
            </w:pPr>
            <w:r>
              <w:rPr>
                <w:sz w:val="24"/>
                <w:szCs w:val="24"/>
              </w:rPr>
              <w:t>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737F8D" w:rsidRDefault="008F09E5">
            <w:pPr>
              <w:pStyle w:val="TableParagraph"/>
              <w:numPr>
                <w:ilvl w:val="0"/>
                <w:numId w:val="7"/>
              </w:numPr>
              <w:ind w:left="103" w:right="33"/>
              <w:jc w:val="both"/>
              <w:rPr>
                <w:sz w:val="24"/>
                <w:szCs w:val="24"/>
              </w:rPr>
            </w:pPr>
            <w:r>
              <w:rPr>
                <w:sz w:val="24"/>
                <w:szCs w:val="24"/>
              </w:rPr>
              <w:t>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737F8D" w:rsidRDefault="008F09E5">
            <w:pPr>
              <w:pStyle w:val="TableParagraph"/>
              <w:numPr>
                <w:ilvl w:val="0"/>
                <w:numId w:val="7"/>
              </w:numPr>
              <w:ind w:left="103" w:right="33"/>
              <w:jc w:val="both"/>
              <w:rPr>
                <w:sz w:val="24"/>
                <w:szCs w:val="24"/>
              </w:rPr>
            </w:pPr>
            <w:r>
              <w:rPr>
                <w:sz w:val="24"/>
                <w:szCs w:val="24"/>
              </w:rPr>
              <w:t>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737F8D" w:rsidRDefault="008F09E5">
            <w:pPr>
              <w:pStyle w:val="10"/>
              <w:jc w:val="both"/>
              <w:rPr>
                <w:lang w:eastAsia="en-US"/>
              </w:rPr>
            </w:pPr>
            <w:r>
              <w:rPr>
                <w:lang w:eastAsia="en-US"/>
              </w:rPr>
              <w:t>Объем эссе, в зависимости от темы, может колебаться от 5 до 30 страниц (полуторный межстрочный интервал, шрифт Times New Roman, размер - 14).</w:t>
            </w:r>
          </w:p>
        </w:tc>
      </w:tr>
      <w:tr w:rsidR="00737F8D">
        <w:tc>
          <w:tcPr>
            <w:tcW w:w="2617"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right="224"/>
              <w:rPr>
                <w:sz w:val="24"/>
                <w:szCs w:val="24"/>
              </w:rPr>
            </w:pPr>
            <w:r>
              <w:rPr>
                <w:sz w:val="24"/>
                <w:szCs w:val="24"/>
              </w:rPr>
              <w:lastRenderedPageBreak/>
              <w:t>Тестирование</w:t>
            </w:r>
          </w:p>
        </w:tc>
        <w:tc>
          <w:tcPr>
            <w:tcW w:w="69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TableParagraph"/>
              <w:ind w:right="33"/>
              <w:jc w:val="both"/>
              <w:rPr>
                <w:sz w:val="24"/>
                <w:szCs w:val="24"/>
              </w:rPr>
            </w:pPr>
            <w:r>
              <w:rPr>
                <w:sz w:val="24"/>
                <w:szCs w:val="24"/>
              </w:rPr>
              <w:t>Контроль в виде тестов может использоваться после изучения каждой темы курса. Итоговое тестирование можно проводить в форме:</w:t>
            </w:r>
          </w:p>
          <w:p w:rsidR="00737F8D" w:rsidRDefault="008F09E5">
            <w:pPr>
              <w:pStyle w:val="TableParagraph"/>
              <w:numPr>
                <w:ilvl w:val="0"/>
                <w:numId w:val="7"/>
              </w:numPr>
              <w:ind w:left="103" w:right="33"/>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737F8D" w:rsidRDefault="008F09E5">
            <w:pPr>
              <w:pStyle w:val="TableParagraph"/>
              <w:numPr>
                <w:ilvl w:val="0"/>
                <w:numId w:val="7"/>
              </w:numPr>
              <w:ind w:left="103" w:right="33"/>
              <w:jc w:val="both"/>
              <w:rPr>
                <w:sz w:val="24"/>
                <w:szCs w:val="24"/>
              </w:rPr>
            </w:pPr>
            <w:r>
              <w:rPr>
                <w:sz w:val="24"/>
                <w:szCs w:val="24"/>
              </w:rPr>
              <w:t>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w:t>
            </w:r>
          </w:p>
          <w:p w:rsidR="00737F8D" w:rsidRDefault="008F09E5">
            <w:pPr>
              <w:pStyle w:val="TableParagraph"/>
              <w:ind w:right="33"/>
              <w:jc w:val="both"/>
              <w:rPr>
                <w:sz w:val="24"/>
                <w:szCs w:val="24"/>
              </w:rPr>
            </w:pPr>
            <w:r>
              <w:rPr>
                <w:sz w:val="24"/>
                <w:szCs w:val="24"/>
              </w:rPr>
              <w:t>Для достижения большей достоверности результатов тестирования следует строить текст так, чтобы у студентов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737F8D" w:rsidRDefault="008F09E5">
            <w:pPr>
              <w:pStyle w:val="TableParagraph"/>
              <w:ind w:right="33"/>
              <w:jc w:val="both"/>
              <w:rPr>
                <w:sz w:val="24"/>
                <w:szCs w:val="24"/>
              </w:rPr>
            </w:pPr>
            <w:r>
              <w:rPr>
                <w:sz w:val="24"/>
                <w:szCs w:val="24"/>
              </w:rPr>
              <w:t>1) по 5-балльной системе, когда ответы студентов оцениваются следующим образом:</w:t>
            </w:r>
          </w:p>
          <w:p w:rsidR="00737F8D" w:rsidRDefault="008F09E5">
            <w:pPr>
              <w:pStyle w:val="TableParagraph"/>
              <w:ind w:right="33"/>
              <w:jc w:val="both"/>
              <w:rPr>
                <w:sz w:val="24"/>
                <w:szCs w:val="24"/>
              </w:rPr>
            </w:pPr>
            <w:r>
              <w:rPr>
                <w:sz w:val="24"/>
                <w:szCs w:val="24"/>
              </w:rPr>
              <w:t>- «отлично» – более 80% ответов правильные;</w:t>
            </w:r>
          </w:p>
          <w:p w:rsidR="00737F8D" w:rsidRDefault="008F09E5">
            <w:pPr>
              <w:pStyle w:val="TableParagraph"/>
              <w:ind w:right="33"/>
              <w:jc w:val="both"/>
              <w:rPr>
                <w:sz w:val="24"/>
                <w:szCs w:val="24"/>
              </w:rPr>
            </w:pPr>
            <w:r>
              <w:rPr>
                <w:sz w:val="24"/>
                <w:szCs w:val="24"/>
              </w:rPr>
              <w:t>- «хорошо» – более 65% ответов правильные;</w:t>
            </w:r>
          </w:p>
          <w:p w:rsidR="00737F8D" w:rsidRDefault="008F09E5">
            <w:pPr>
              <w:pStyle w:val="TableParagraph"/>
              <w:ind w:right="33"/>
              <w:jc w:val="both"/>
              <w:rPr>
                <w:sz w:val="24"/>
                <w:szCs w:val="24"/>
              </w:rPr>
            </w:pPr>
            <w:r>
              <w:rPr>
                <w:sz w:val="24"/>
                <w:szCs w:val="24"/>
              </w:rPr>
              <w:t>- «удовлетворительно» – более 50% ответов правильные.</w:t>
            </w:r>
          </w:p>
          <w:p w:rsidR="00737F8D" w:rsidRDefault="008F09E5">
            <w:pPr>
              <w:pStyle w:val="TableParagraph"/>
              <w:ind w:right="33"/>
              <w:jc w:val="both"/>
              <w:rPr>
                <w:sz w:val="24"/>
                <w:szCs w:val="24"/>
              </w:rPr>
            </w:pPr>
            <w:r>
              <w:rPr>
                <w:sz w:val="24"/>
                <w:szCs w:val="24"/>
              </w:rPr>
              <w:t>Студенты,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w:t>
            </w:r>
          </w:p>
          <w:p w:rsidR="00737F8D" w:rsidRDefault="008F09E5">
            <w:pPr>
              <w:pStyle w:val="TableParagraph"/>
              <w:ind w:right="33"/>
              <w:jc w:val="both"/>
              <w:rPr>
                <w:sz w:val="24"/>
                <w:szCs w:val="24"/>
              </w:rPr>
            </w:pPr>
            <w:r>
              <w:rPr>
                <w:sz w:val="24"/>
                <w:szCs w:val="24"/>
              </w:rPr>
              <w:t>2) по системе зачет-незачет, когда для зачета по данной дисциплине достаточно правильно ответить более чем на 70% вопросов.</w:t>
            </w:r>
          </w:p>
          <w:p w:rsidR="00737F8D" w:rsidRDefault="008F09E5">
            <w:pPr>
              <w:pStyle w:val="TableParagraph"/>
              <w:ind w:right="33"/>
              <w:jc w:val="both"/>
              <w:rPr>
                <w:sz w:val="24"/>
                <w:szCs w:val="24"/>
              </w:rPr>
            </w:pPr>
            <w:r>
              <w:rPr>
                <w:sz w:val="24"/>
                <w:szCs w:val="24"/>
              </w:rPr>
              <w:t>Чтобы выявить умение студентов решать задачи, следует проводить текущий контроль (выборочный для нескольких студентов или полный для всей группы). Студентам на решение одной задачи дается 15 – 20 минут по пройденным темам. Это способствует, во-первых, более полному усвоению студентами пройденного материала, во-вторых, позволяет выявить и исправить ошибки при их подробном рассмотрении на семинарских занятиях.</w:t>
            </w:r>
          </w:p>
        </w:tc>
      </w:tr>
      <w:tr w:rsidR="00737F8D">
        <w:trPr>
          <w:trHeight w:val="416"/>
        </w:trPr>
        <w:tc>
          <w:tcPr>
            <w:tcW w:w="2617"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right="272"/>
              <w:rPr>
                <w:sz w:val="24"/>
                <w:szCs w:val="24"/>
              </w:rPr>
            </w:pPr>
            <w:r>
              <w:rPr>
                <w:sz w:val="24"/>
                <w:szCs w:val="24"/>
              </w:rPr>
              <w:t>Курсовая работа</w:t>
            </w:r>
          </w:p>
        </w:tc>
        <w:tc>
          <w:tcPr>
            <w:tcW w:w="69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TableParagraph"/>
              <w:ind w:right="33"/>
              <w:jc w:val="both"/>
              <w:rPr>
                <w:sz w:val="24"/>
                <w:szCs w:val="24"/>
              </w:rPr>
            </w:pPr>
            <w:r>
              <w:rPr>
                <w:sz w:val="24"/>
                <w:szCs w:val="24"/>
              </w:rPr>
              <w:t>Курсовая работа (КР) представляет собой самостоятельно проведенное научно-практическое исследование определенной темы учебной программы, демонстрирующее знание и свободное использование специальной финансово-экономической терминологии, способность к систематизации, четкому изложению мыслей, анализу, аргументации, обобщениям и выводам. Цель выполнения курсовой работы - выявление уровня теоретических знаний и практических навыков студентов, полученных ими при изучении дисциплины, а также способности применять эти знания и навыки при решении конкретных финансовых задач. Задачи выполнения курсовой работы:</w:t>
            </w:r>
          </w:p>
          <w:p w:rsidR="00737F8D" w:rsidRDefault="008F09E5">
            <w:pPr>
              <w:pStyle w:val="TableParagraph"/>
              <w:numPr>
                <w:ilvl w:val="0"/>
                <w:numId w:val="10"/>
              </w:numPr>
              <w:ind w:left="103" w:right="33"/>
              <w:jc w:val="both"/>
              <w:rPr>
                <w:sz w:val="24"/>
                <w:szCs w:val="24"/>
              </w:rPr>
            </w:pPr>
            <w:r>
              <w:rPr>
                <w:sz w:val="24"/>
                <w:szCs w:val="24"/>
              </w:rPr>
              <w:t>расширение теоретических и практических знаний, приобретенных в процессе изучения дисциплины  на основе усвоения законодательства, действующего в части финансовых отношений, учебников и учебных пособий, специальной, в том числе, периодической литературы, материалов лекций, практических занятий и интерактивных форм обучения;</w:t>
            </w:r>
          </w:p>
          <w:p w:rsidR="00737F8D" w:rsidRDefault="008F09E5">
            <w:pPr>
              <w:pStyle w:val="TableParagraph"/>
              <w:numPr>
                <w:ilvl w:val="0"/>
                <w:numId w:val="10"/>
              </w:numPr>
              <w:ind w:left="103" w:right="33"/>
              <w:jc w:val="both"/>
              <w:rPr>
                <w:sz w:val="24"/>
                <w:szCs w:val="24"/>
              </w:rPr>
            </w:pPr>
            <w:r>
              <w:rPr>
                <w:sz w:val="24"/>
                <w:szCs w:val="24"/>
              </w:rPr>
              <w:lastRenderedPageBreak/>
              <w:t>раскрытие сущности категорий, явлений и проблем в области финансовых отношений, соответствующих избранной теме курсовой работы;</w:t>
            </w:r>
          </w:p>
          <w:p w:rsidR="00737F8D" w:rsidRDefault="008F09E5">
            <w:pPr>
              <w:pStyle w:val="TableParagraph"/>
              <w:numPr>
                <w:ilvl w:val="0"/>
                <w:numId w:val="10"/>
              </w:numPr>
              <w:ind w:left="103" w:right="33"/>
              <w:jc w:val="both"/>
              <w:rPr>
                <w:sz w:val="24"/>
                <w:szCs w:val="24"/>
              </w:rPr>
            </w:pPr>
            <w:r>
              <w:rPr>
                <w:sz w:val="24"/>
                <w:szCs w:val="24"/>
              </w:rPr>
              <w:t>сбор и обобщение фактического материала по теме курсовой работы, проведение финансового анализа статистических данных, выполнение расчетов, оценка состояния, динамики и тенденций развития исследуемых финансовых явлений и процессов;</w:t>
            </w:r>
          </w:p>
          <w:p w:rsidR="00737F8D" w:rsidRDefault="008F09E5">
            <w:pPr>
              <w:pStyle w:val="TableParagraph"/>
              <w:numPr>
                <w:ilvl w:val="0"/>
                <w:numId w:val="10"/>
              </w:numPr>
              <w:ind w:left="103" w:right="33"/>
              <w:jc w:val="both"/>
              <w:rPr>
                <w:sz w:val="24"/>
                <w:szCs w:val="24"/>
              </w:rPr>
            </w:pPr>
            <w:r>
              <w:rPr>
                <w:sz w:val="24"/>
                <w:szCs w:val="24"/>
              </w:rPr>
              <w:t>разработка и обоснование конкретных рекомендаций и практических предложений по развитию, совершенствованию, улучшению или стабилизации выявленного состояния изучаемых финансовых явлений и процессов.</w:t>
            </w:r>
          </w:p>
          <w:p w:rsidR="00737F8D" w:rsidRDefault="008F09E5">
            <w:pPr>
              <w:pStyle w:val="TableParagraph"/>
              <w:ind w:right="33"/>
              <w:jc w:val="both"/>
              <w:rPr>
                <w:sz w:val="24"/>
                <w:szCs w:val="24"/>
              </w:rPr>
            </w:pPr>
            <w:r>
              <w:rPr>
                <w:sz w:val="24"/>
                <w:szCs w:val="24"/>
              </w:rPr>
              <w:t>Подготовка КР состоит из нескольких этапов:</w:t>
            </w:r>
          </w:p>
          <w:p w:rsidR="00737F8D" w:rsidRDefault="008F09E5">
            <w:pPr>
              <w:pStyle w:val="TableParagraph"/>
              <w:numPr>
                <w:ilvl w:val="0"/>
                <w:numId w:val="26"/>
              </w:numPr>
              <w:ind w:left="103" w:right="33"/>
              <w:jc w:val="both"/>
              <w:rPr>
                <w:sz w:val="24"/>
                <w:szCs w:val="24"/>
              </w:rPr>
            </w:pPr>
            <w:r>
              <w:rPr>
                <w:sz w:val="24"/>
                <w:szCs w:val="24"/>
              </w:rPr>
              <w:t>выбор темы и обоснование актуальности избранной темы;</w:t>
            </w:r>
          </w:p>
          <w:p w:rsidR="00737F8D" w:rsidRDefault="008F09E5">
            <w:pPr>
              <w:pStyle w:val="TableParagraph"/>
              <w:numPr>
                <w:ilvl w:val="0"/>
                <w:numId w:val="11"/>
              </w:numPr>
              <w:ind w:left="103" w:right="33"/>
              <w:jc w:val="both"/>
              <w:rPr>
                <w:sz w:val="24"/>
                <w:szCs w:val="24"/>
              </w:rPr>
            </w:pPr>
            <w:r>
              <w:rPr>
                <w:sz w:val="24"/>
                <w:szCs w:val="24"/>
              </w:rPr>
              <w:t>составление библиографии, ознакомление с законодательными актами, нормативными документами, статистическими данными, литературными источниками и электронными ресурсами, относящимися к теме курсовой работы;</w:t>
            </w:r>
          </w:p>
          <w:p w:rsidR="00737F8D" w:rsidRDefault="008F09E5">
            <w:pPr>
              <w:pStyle w:val="TableParagraph"/>
              <w:numPr>
                <w:ilvl w:val="0"/>
                <w:numId w:val="11"/>
              </w:numPr>
              <w:ind w:left="103" w:right="33"/>
              <w:jc w:val="both"/>
              <w:rPr>
                <w:sz w:val="24"/>
                <w:szCs w:val="24"/>
              </w:rPr>
            </w:pPr>
            <w:r>
              <w:rPr>
                <w:sz w:val="24"/>
                <w:szCs w:val="24"/>
              </w:rPr>
              <w:t>обработка и анализ полученной информации;</w:t>
            </w:r>
          </w:p>
          <w:p w:rsidR="00737F8D" w:rsidRDefault="008F09E5">
            <w:pPr>
              <w:pStyle w:val="TableParagraph"/>
              <w:numPr>
                <w:ilvl w:val="0"/>
                <w:numId w:val="11"/>
              </w:numPr>
              <w:ind w:left="103" w:right="33"/>
              <w:jc w:val="both"/>
              <w:rPr>
                <w:sz w:val="24"/>
                <w:szCs w:val="24"/>
              </w:rPr>
            </w:pPr>
            <w:r>
              <w:rPr>
                <w:sz w:val="24"/>
                <w:szCs w:val="24"/>
              </w:rPr>
              <w:t>оформление курсовой работы в соответствии с установленными требованиями.</w:t>
            </w:r>
          </w:p>
          <w:p w:rsidR="00737F8D" w:rsidRDefault="008F09E5">
            <w:pPr>
              <w:pStyle w:val="TableParagraph"/>
              <w:ind w:right="33"/>
              <w:jc w:val="both"/>
              <w:rPr>
                <w:sz w:val="24"/>
                <w:szCs w:val="24"/>
              </w:rPr>
            </w:pPr>
            <w:r>
              <w:rPr>
                <w:sz w:val="24"/>
                <w:szCs w:val="24"/>
              </w:rPr>
              <w:t>В курсовой работе раскрываются теоретические и методические основы финансовых отношений. К выбору темы КР предъявляются следующие требования:</w:t>
            </w:r>
          </w:p>
          <w:p w:rsidR="00737F8D" w:rsidRDefault="008F09E5">
            <w:pPr>
              <w:pStyle w:val="TableParagraph"/>
              <w:ind w:right="33"/>
              <w:jc w:val="both"/>
              <w:rPr>
                <w:sz w:val="24"/>
                <w:szCs w:val="24"/>
              </w:rPr>
            </w:pPr>
            <w:r>
              <w:rPr>
                <w:sz w:val="24"/>
                <w:szCs w:val="24"/>
              </w:rPr>
              <w:t>1) примерная тематика курсовых работ корректируется каждый учебный год Советом факультета по представлению профильной кафедры;</w:t>
            </w:r>
          </w:p>
          <w:p w:rsidR="00737F8D" w:rsidRDefault="008F09E5">
            <w:pPr>
              <w:pStyle w:val="TableParagraph"/>
              <w:ind w:right="33"/>
              <w:jc w:val="both"/>
              <w:rPr>
                <w:sz w:val="24"/>
                <w:szCs w:val="24"/>
              </w:rPr>
            </w:pPr>
            <w:r>
              <w:rPr>
                <w:sz w:val="24"/>
                <w:szCs w:val="24"/>
              </w:rPr>
              <w:t>2) студенту предоставляется право выбора темы (направления исследования) курсовой работы из числа тем, рекомендуемых кафедрой. Студент самостоятельно, или совместно с преподавателем дисциплины «Финансы», может предложить и свою тему, обосновав ее целесообразность;</w:t>
            </w:r>
          </w:p>
          <w:p w:rsidR="00737F8D" w:rsidRDefault="008F09E5">
            <w:pPr>
              <w:pStyle w:val="TableParagraph"/>
              <w:ind w:right="33"/>
              <w:jc w:val="both"/>
              <w:rPr>
                <w:sz w:val="24"/>
                <w:szCs w:val="24"/>
              </w:rPr>
            </w:pPr>
            <w:r>
              <w:rPr>
                <w:sz w:val="24"/>
                <w:szCs w:val="24"/>
              </w:rPr>
              <w:t>3) тема должна быть актуальной, т.е. быть связанной с современными задачами и проблемами финансово-хозяйственной практики. При выборе темы необходимо учитывать ее научное и практическое значение, т.е. в какой степени разработанная тема может быть использована в научных, учебных и практических целях;</w:t>
            </w:r>
          </w:p>
          <w:p w:rsidR="00737F8D" w:rsidRDefault="008F09E5">
            <w:pPr>
              <w:pStyle w:val="TableParagraph"/>
              <w:ind w:right="33"/>
              <w:jc w:val="both"/>
              <w:rPr>
                <w:sz w:val="24"/>
                <w:szCs w:val="24"/>
              </w:rPr>
            </w:pPr>
            <w:r>
              <w:rPr>
                <w:sz w:val="24"/>
                <w:szCs w:val="24"/>
              </w:rPr>
              <w:t>4) тема должна соответствовать индивидуальным, научным и профессиональным интересам студента;</w:t>
            </w:r>
          </w:p>
          <w:p w:rsidR="00737F8D" w:rsidRDefault="008F09E5">
            <w:pPr>
              <w:pStyle w:val="TableParagraph"/>
              <w:ind w:right="33"/>
              <w:jc w:val="both"/>
              <w:rPr>
                <w:sz w:val="24"/>
                <w:szCs w:val="24"/>
              </w:rPr>
            </w:pPr>
            <w:r>
              <w:rPr>
                <w:sz w:val="24"/>
                <w:szCs w:val="24"/>
              </w:rPr>
              <w:t>5) тема должна быть посильна для выполнения. Нужно руководствоваться возможностью получения конкретных статистических данных и документов финансовой (бухгалтерской) отчетности.</w:t>
            </w:r>
          </w:p>
          <w:p w:rsidR="00737F8D" w:rsidRDefault="008F09E5">
            <w:pPr>
              <w:pStyle w:val="TableParagraph"/>
              <w:ind w:right="33"/>
              <w:jc w:val="both"/>
              <w:rPr>
                <w:sz w:val="24"/>
                <w:szCs w:val="24"/>
              </w:rPr>
            </w:pPr>
            <w:r>
              <w:rPr>
                <w:sz w:val="24"/>
                <w:szCs w:val="24"/>
              </w:rPr>
              <w:t>Курсовая работа пишется по определенному плану. Последовательность изложения, соподчиненность ее отдельных частей находят свое выражение в структуре работы.</w:t>
            </w:r>
          </w:p>
          <w:p w:rsidR="00737F8D" w:rsidRDefault="008F09E5">
            <w:pPr>
              <w:pStyle w:val="TableParagraph"/>
              <w:ind w:right="33"/>
              <w:jc w:val="both"/>
              <w:rPr>
                <w:sz w:val="24"/>
                <w:szCs w:val="24"/>
              </w:rPr>
            </w:pPr>
            <w:r>
              <w:rPr>
                <w:sz w:val="24"/>
                <w:szCs w:val="24"/>
              </w:rPr>
              <w:t>Независимо от избранной темы необходимо придерживаться приведенной ниже структуры КР:</w:t>
            </w:r>
          </w:p>
          <w:p w:rsidR="00737F8D" w:rsidRDefault="008F09E5">
            <w:pPr>
              <w:pStyle w:val="TableParagraph"/>
              <w:numPr>
                <w:ilvl w:val="0"/>
                <w:numId w:val="27"/>
              </w:numPr>
              <w:ind w:left="103" w:right="33"/>
              <w:jc w:val="both"/>
              <w:rPr>
                <w:sz w:val="24"/>
                <w:szCs w:val="24"/>
              </w:rPr>
            </w:pPr>
            <w:r>
              <w:rPr>
                <w:sz w:val="24"/>
                <w:szCs w:val="24"/>
              </w:rPr>
              <w:t>оглавление;</w:t>
            </w:r>
          </w:p>
          <w:p w:rsidR="00737F8D" w:rsidRDefault="008F09E5">
            <w:pPr>
              <w:pStyle w:val="TableParagraph"/>
              <w:numPr>
                <w:ilvl w:val="0"/>
                <w:numId w:val="12"/>
              </w:numPr>
              <w:ind w:left="103" w:right="33"/>
              <w:jc w:val="both"/>
              <w:rPr>
                <w:sz w:val="24"/>
                <w:szCs w:val="24"/>
              </w:rPr>
            </w:pPr>
            <w:r>
              <w:rPr>
                <w:sz w:val="24"/>
                <w:szCs w:val="24"/>
              </w:rPr>
              <w:t>введение;</w:t>
            </w:r>
          </w:p>
          <w:p w:rsidR="00737F8D" w:rsidRDefault="008F09E5">
            <w:pPr>
              <w:pStyle w:val="TableParagraph"/>
              <w:numPr>
                <w:ilvl w:val="0"/>
                <w:numId w:val="12"/>
              </w:numPr>
              <w:ind w:left="103" w:right="33"/>
              <w:jc w:val="both"/>
              <w:rPr>
                <w:sz w:val="24"/>
                <w:szCs w:val="24"/>
              </w:rPr>
            </w:pPr>
            <w:r>
              <w:rPr>
                <w:sz w:val="24"/>
                <w:szCs w:val="24"/>
              </w:rPr>
              <w:t>основная часть, включающая в себя три главы (теоретической, аналитической и рекомендательной направленности);</w:t>
            </w:r>
          </w:p>
          <w:p w:rsidR="00737F8D" w:rsidRDefault="008F09E5">
            <w:pPr>
              <w:pStyle w:val="TableParagraph"/>
              <w:numPr>
                <w:ilvl w:val="0"/>
                <w:numId w:val="12"/>
              </w:numPr>
              <w:ind w:left="103" w:right="33"/>
              <w:jc w:val="both"/>
              <w:rPr>
                <w:sz w:val="24"/>
                <w:szCs w:val="24"/>
              </w:rPr>
            </w:pPr>
            <w:r>
              <w:rPr>
                <w:sz w:val="24"/>
                <w:szCs w:val="24"/>
              </w:rPr>
              <w:t>заключение;</w:t>
            </w:r>
          </w:p>
          <w:p w:rsidR="00737F8D" w:rsidRDefault="008F09E5">
            <w:pPr>
              <w:pStyle w:val="TableParagraph"/>
              <w:numPr>
                <w:ilvl w:val="0"/>
                <w:numId w:val="12"/>
              </w:numPr>
              <w:ind w:left="103" w:right="33"/>
              <w:jc w:val="both"/>
              <w:rPr>
                <w:sz w:val="24"/>
                <w:szCs w:val="24"/>
              </w:rPr>
            </w:pPr>
            <w:r>
              <w:rPr>
                <w:sz w:val="24"/>
                <w:szCs w:val="24"/>
              </w:rPr>
              <w:t>список источников информации;</w:t>
            </w:r>
          </w:p>
          <w:p w:rsidR="00737F8D" w:rsidRDefault="008F09E5">
            <w:pPr>
              <w:pStyle w:val="TableParagraph"/>
              <w:numPr>
                <w:ilvl w:val="0"/>
                <w:numId w:val="12"/>
              </w:numPr>
              <w:ind w:left="103" w:right="33"/>
              <w:jc w:val="both"/>
              <w:rPr>
                <w:sz w:val="24"/>
                <w:szCs w:val="24"/>
              </w:rPr>
            </w:pPr>
            <w:r>
              <w:rPr>
                <w:sz w:val="24"/>
                <w:szCs w:val="24"/>
              </w:rPr>
              <w:lastRenderedPageBreak/>
              <w:t>приложения.</w:t>
            </w:r>
          </w:p>
          <w:p w:rsidR="00737F8D" w:rsidRDefault="008F09E5">
            <w:pPr>
              <w:pStyle w:val="TableParagraph"/>
              <w:ind w:right="33"/>
              <w:jc w:val="both"/>
              <w:rPr>
                <w:sz w:val="24"/>
                <w:szCs w:val="24"/>
              </w:rPr>
            </w:pPr>
            <w:r>
              <w:rPr>
                <w:sz w:val="24"/>
                <w:szCs w:val="24"/>
              </w:rPr>
              <w:t>Оглавление отражает, по существу, план работы, ее каркас. В оглавлении последовательно указываются названия глав, параграфов или пунктов, их расположение по страницам. Каждая рубрика оглавления должна точно соответствовать рубрике в тексте. Все структурные части КР должны быть указаны в оглавлении. Помещать оглавление необходимо в начале работы, так как это дает возможность сразу представить основное направление исследования. Во введении дается общая характеристика КР. Для введения обязательны следующие элементы: актуальность, объект и предмет исследования, цель и задачи исследования, информационная база. Раскрыть актуальность выбранной темы – значит показать ее важность, существенность для настоящего времени. Главное при этом показать суть проблемы, которая требует решения, и значение этого решения для хозяйственной практики. Правильно сформулированная актуальность рассматриваемого вопроса свидетельствует об умении автора отделять главное от второстепенного. Объект исследования – это то, на примере чего исследуется выбранная тема курсовой работы. Как правило, это конкретный хозяйствующий субъект любой формы собственности (частной, общей долевой, общей совместной), организационно-правовой формы хозяйствования (ПАО, ООО, товарищество, кооператив, ГУП, МУП и другие) и отраслевой принадлежности. Объектом может быть и государственное учреждение, муниципальное образование, регион (в исключительных случаях). Предмет исследования – это конкретные финансово-экономические процессы и отношения, развивающиеся в рамках объекта исследования. Цель исследования состоит в решении определенной проблемы путем анализа характеризующих ее финансово-экономических процессов и явлений и разработке на этой основе рекомендаций, направленных на совершенствование управления этими процессами и явлениями, на их оптимизацию, улучшение или стабилизацию. Задачи исследования – это действия, которые необходимо проделать студенту для достижения поставленной цели. Задачи соответствуют отдельным главам, а также наиболее важным параграфам (пунктам) теоретической, аналитической и рекомендательной части курсовой работы. Первая группа задач должна быть связана с исследованием теоретических основ проблемы, заявленной в теме и относящейся к предметной области курсовой работы. Эти задачи формулируются с помощью терминов: рассмотреть..., изучить..., найти..., выяснить..., описать…. В соответствии с этим первая глава должна носить теоретический характер. Вторая группа задач должна быть связана с анализом конкретных финансово-экономических процессов и явлений. Анализ должен проводиться на базе изученных в первой главе теоретико-методических основ проблемы. Эта группа задач формулируется с помощью терминов: проанализировать…, исследовать..., выявить..., установить..., охарактеризовать…. В соответствии с этим вторая глава должна носить аналитический характер.</w:t>
            </w:r>
          </w:p>
          <w:p w:rsidR="00737F8D" w:rsidRDefault="008F09E5">
            <w:pPr>
              <w:pStyle w:val="TableParagraph"/>
              <w:ind w:right="33"/>
              <w:jc w:val="both"/>
              <w:rPr>
                <w:sz w:val="24"/>
                <w:szCs w:val="24"/>
              </w:rPr>
            </w:pPr>
            <w:r>
              <w:rPr>
                <w:sz w:val="24"/>
                <w:szCs w:val="24"/>
              </w:rPr>
              <w:t xml:space="preserve">Третья группа задач должна быть связана с разработкой конкретных рекомендаций, вытекающих из результатов проведенного во второй главе анализа, и оценкой экономической </w:t>
            </w:r>
            <w:r>
              <w:rPr>
                <w:sz w:val="24"/>
                <w:szCs w:val="24"/>
              </w:rPr>
              <w:lastRenderedPageBreak/>
              <w:t>эффективности применения этих рекомендаций. Данная группа задач излагается с использованием терминов: сформулировать…, разработать…, определить…, дать рекомендации…, рассчитать…, оценить…, спрогнозировать…. В соответствии с этим третья глава должна носить рекомендательный, оценочный характер. Информационную базу исследования составляют источники, на которых строится работа:</w:t>
            </w:r>
          </w:p>
          <w:p w:rsidR="00737F8D" w:rsidRDefault="008F09E5">
            <w:pPr>
              <w:pStyle w:val="TableParagraph"/>
              <w:ind w:right="33"/>
              <w:jc w:val="both"/>
              <w:rPr>
                <w:sz w:val="24"/>
                <w:szCs w:val="24"/>
              </w:rPr>
            </w:pPr>
            <w:r>
              <w:rPr>
                <w:sz w:val="24"/>
                <w:szCs w:val="24"/>
              </w:rPr>
              <w:t>1) законодательные акты и нормативные документы;</w:t>
            </w:r>
          </w:p>
          <w:p w:rsidR="00737F8D" w:rsidRDefault="008F09E5">
            <w:pPr>
              <w:pStyle w:val="TableParagraph"/>
              <w:ind w:right="33"/>
              <w:jc w:val="both"/>
              <w:rPr>
                <w:sz w:val="24"/>
                <w:szCs w:val="24"/>
              </w:rPr>
            </w:pPr>
            <w:r>
              <w:rPr>
                <w:sz w:val="24"/>
                <w:szCs w:val="24"/>
              </w:rPr>
              <w:t>2) научные источники (монографическая и учебная литература; материалы семинаров и конференций);</w:t>
            </w:r>
          </w:p>
          <w:p w:rsidR="00737F8D" w:rsidRDefault="008F09E5">
            <w:pPr>
              <w:pStyle w:val="TableParagraph"/>
              <w:ind w:right="33"/>
              <w:jc w:val="both"/>
              <w:rPr>
                <w:sz w:val="24"/>
                <w:szCs w:val="24"/>
              </w:rPr>
            </w:pPr>
            <w:r>
              <w:rPr>
                <w:sz w:val="24"/>
                <w:szCs w:val="24"/>
              </w:rPr>
              <w:t>3) статистические источники;</w:t>
            </w:r>
          </w:p>
          <w:p w:rsidR="00737F8D" w:rsidRDefault="008F09E5">
            <w:pPr>
              <w:pStyle w:val="TableParagraph"/>
              <w:ind w:right="33"/>
              <w:jc w:val="both"/>
              <w:rPr>
                <w:sz w:val="24"/>
                <w:szCs w:val="24"/>
              </w:rPr>
            </w:pPr>
            <w:r>
              <w:rPr>
                <w:sz w:val="24"/>
                <w:szCs w:val="24"/>
              </w:rPr>
              <w:t>4) периодическая печать и электронные ресурсы;</w:t>
            </w:r>
          </w:p>
          <w:p w:rsidR="00737F8D" w:rsidRDefault="008F09E5">
            <w:pPr>
              <w:pStyle w:val="TableParagraph"/>
              <w:ind w:right="33"/>
              <w:jc w:val="both"/>
              <w:rPr>
                <w:sz w:val="24"/>
                <w:szCs w:val="24"/>
              </w:rPr>
            </w:pPr>
            <w:r>
              <w:rPr>
                <w:sz w:val="24"/>
                <w:szCs w:val="24"/>
              </w:rPr>
              <w:t>5) финансовая (бухгалтерская) отчетность, управленческая документация, а также учредительные и другие локальные нормативные документы.</w:t>
            </w:r>
          </w:p>
          <w:p w:rsidR="00737F8D" w:rsidRDefault="008F09E5">
            <w:pPr>
              <w:pStyle w:val="TableParagraph"/>
              <w:ind w:right="33"/>
              <w:jc w:val="both"/>
              <w:rPr>
                <w:sz w:val="24"/>
                <w:szCs w:val="24"/>
              </w:rPr>
            </w:pPr>
            <w:r>
              <w:rPr>
                <w:sz w:val="24"/>
                <w:szCs w:val="24"/>
              </w:rPr>
              <w:t>Изложение материалов исследования составляет основную часть курсовой работы, которая состоит из теоретической и аналитической глав, а также главы, в которой даются конкретные рекомендации. Задача первой главы состоит в исследовании теоретических и нормативных основ проблемы, заявленной в теме КР и связанной с предметом исследования. В первой главе должны быть раскрыты понятия и сущность изучаемого явления или процесса, уточнены формулировки. Автор КР должен заявить о выбранной методике проведения анализа, указать ее автора и раскрыть ее содержание (показатели, порядок и формулы расчетов), описать информационную базу, которая будет использоваться при анализе. При этом целесообразно использовать справочные, обзорные материалы, таблицы, графики, схемы, рисунки и т.д., раскрывающие особенности описываемых методик. Содержание второй главы представляет собой анализ прикладных аспектов проблемы: экономический и финансовый анализ конкретных данных исследуемого хозяйствующего субъекта. Вторая глава начинается с характеристики хозяйствующего субъекта по следующим позициям: история создания, организационно-правовая форма, структура управления, сфера и масштаб деятельности, конкурентная среда. Далее необходимо приступить к анализу финансово-экономических процессов и явлений, относящихся к предмету исследования:</w:t>
            </w:r>
          </w:p>
          <w:p w:rsidR="00737F8D" w:rsidRDefault="008F09E5">
            <w:pPr>
              <w:pStyle w:val="TableParagraph"/>
              <w:numPr>
                <w:ilvl w:val="0"/>
                <w:numId w:val="7"/>
              </w:numPr>
              <w:ind w:left="103" w:right="33"/>
              <w:jc w:val="both"/>
              <w:rPr>
                <w:sz w:val="24"/>
                <w:szCs w:val="24"/>
              </w:rPr>
            </w:pPr>
            <w:r>
              <w:rPr>
                <w:sz w:val="24"/>
                <w:szCs w:val="24"/>
              </w:rPr>
              <w:t>произвести расчеты по формулам и методикам, описанным в первой главе. Цифровой материал необходимо сгруппировать в таблицы или диаграммы, выразить графически. (Не следует один и тот же процесс (тенденцию) иллюстрировать и таблицей, и графически);</w:t>
            </w:r>
          </w:p>
          <w:p w:rsidR="00737F8D" w:rsidRDefault="008F09E5">
            <w:pPr>
              <w:pStyle w:val="TableParagraph"/>
              <w:numPr>
                <w:ilvl w:val="0"/>
                <w:numId w:val="7"/>
              </w:numPr>
              <w:ind w:left="103" w:right="33"/>
              <w:jc w:val="both"/>
              <w:rPr>
                <w:sz w:val="24"/>
                <w:szCs w:val="24"/>
              </w:rPr>
            </w:pPr>
            <w:r>
              <w:rPr>
                <w:sz w:val="24"/>
                <w:szCs w:val="24"/>
              </w:rPr>
              <w:t>обобщить результаты расчетов;</w:t>
            </w:r>
          </w:p>
          <w:p w:rsidR="00737F8D" w:rsidRDefault="008F09E5">
            <w:pPr>
              <w:pStyle w:val="TableParagraph"/>
              <w:numPr>
                <w:ilvl w:val="0"/>
                <w:numId w:val="7"/>
              </w:numPr>
              <w:ind w:left="103" w:right="33"/>
              <w:jc w:val="both"/>
              <w:rPr>
                <w:sz w:val="24"/>
                <w:szCs w:val="24"/>
              </w:rPr>
            </w:pPr>
            <w:r>
              <w:rPr>
                <w:sz w:val="24"/>
                <w:szCs w:val="24"/>
              </w:rPr>
              <w:t>выявить проблемы, возникающие в деятельности (финансово-экономическом состоянии) исследуемого субъекта хозяйствования</w:t>
            </w:r>
          </w:p>
          <w:p w:rsidR="00737F8D" w:rsidRDefault="008F09E5">
            <w:pPr>
              <w:pStyle w:val="TableParagraph"/>
              <w:numPr>
                <w:ilvl w:val="0"/>
                <w:numId w:val="7"/>
              </w:numPr>
              <w:ind w:left="103" w:right="33"/>
              <w:jc w:val="both"/>
              <w:rPr>
                <w:sz w:val="24"/>
                <w:szCs w:val="24"/>
              </w:rPr>
            </w:pPr>
            <w:r>
              <w:rPr>
                <w:sz w:val="24"/>
                <w:szCs w:val="24"/>
              </w:rPr>
              <w:t>проанализировать причины (факторы) сложившегося положения дел;</w:t>
            </w:r>
          </w:p>
          <w:p w:rsidR="00737F8D" w:rsidRDefault="008F09E5">
            <w:pPr>
              <w:pStyle w:val="TableParagraph"/>
              <w:numPr>
                <w:ilvl w:val="0"/>
                <w:numId w:val="7"/>
              </w:numPr>
              <w:ind w:left="103" w:right="33"/>
              <w:jc w:val="both"/>
              <w:rPr>
                <w:sz w:val="24"/>
                <w:szCs w:val="24"/>
              </w:rPr>
            </w:pPr>
            <w:r>
              <w:rPr>
                <w:sz w:val="24"/>
                <w:szCs w:val="24"/>
              </w:rPr>
              <w:t>сделать выводы из проведенного анализа.</w:t>
            </w:r>
          </w:p>
          <w:p w:rsidR="00737F8D" w:rsidRDefault="008F09E5">
            <w:pPr>
              <w:pStyle w:val="TableParagraph"/>
              <w:ind w:right="33"/>
              <w:jc w:val="both"/>
              <w:rPr>
                <w:sz w:val="24"/>
                <w:szCs w:val="24"/>
              </w:rPr>
            </w:pPr>
            <w:r>
              <w:rPr>
                <w:sz w:val="24"/>
                <w:szCs w:val="24"/>
              </w:rPr>
              <w:t xml:space="preserve">Задача третьей главы КР - вскрыть имеющиеся резервы и предложить управленческие решения, направленные на улучшение (стабилизацию) финансово-экономического </w:t>
            </w:r>
            <w:r>
              <w:rPr>
                <w:sz w:val="24"/>
                <w:szCs w:val="24"/>
              </w:rPr>
              <w:lastRenderedPageBreak/>
              <w:t>положения исследуемого субъекта хозяйствования. Все рекомендации должны вытекать из выявленных во второй главе проблем и базироваться на теоретико-методических подходах, представленных в первой главе. Предлагаемые меры, рекомендации, как правило, должны быть подкреплены расчетами экономического эффекта от их внедрения. Заключение подводит итог работы. В нем следует в сжатом виде показать, как решена каждая из поставленных во введении задач, и на этой основе сделать вывод о достижении цели КР. Список источников информации должен включать не менее 15 наименований (нормативные документы – учебники, другие книги, периодические издания – сайты). В приложениях приводятся необходимые для использования в курсовой работе формы бухгалтерской отчетности и другие информационные материалы.</w:t>
            </w:r>
          </w:p>
          <w:p w:rsidR="00737F8D" w:rsidRDefault="008F09E5">
            <w:pPr>
              <w:pStyle w:val="TableParagraph"/>
              <w:ind w:right="33"/>
              <w:jc w:val="both"/>
              <w:rPr>
                <w:sz w:val="24"/>
                <w:szCs w:val="24"/>
              </w:rPr>
            </w:pPr>
            <w:r>
              <w:rPr>
                <w:sz w:val="24"/>
                <w:szCs w:val="24"/>
              </w:rPr>
              <w:t xml:space="preserve">Подготовка и написание курсовой работы складываются из ряда этапов. Первый из них – это ознакомление с обзорными печатными материалами по теме и с самой постановкой проблемы. Первоначально изучается общее современное состояние проблемы исследования (темы) в научной литературе. Это необходимо для того, чтобы определить направление и содержание работы. Очевидно, что, прежде всего, следует определиться с нормативной базой (кодексами и законами РФ, указами Президента, постановлениями Правительства РФ и др.), трудами авторитетных ученых. Это позволит уяснить методологическую основу будущей работы, определить ее верное направление. После ознакомления с постановкой проблемы студент составляет в соответствии с заданием план КР, что позволяет установить ее структуру и последовательность изложения. Следующим этапом является составление списка литературных и других источников информации по избранной теме. В ходе изучения список может дополняться и изменяться, однако нельзя начинать работу, не представляя себе примерного объема информационных и литературных материалов. При подборе литературы необходимо, прежде всего, обратиться к преподавателю, который обязан указать наиболее важные источники и литературу. Наряду с составлением предварительной библиографии по теме необходимо определить и систематизировать список других возможных источников: статистических отчетов, материалов социологических опросов и т.д. Необходимо, чтобы используемые в процессе работы материалы были достоверными, надежными, достаточно полными и, наконец, доступными. Затем начинается изучение литературы и других источников. Рекомендуется изучение литературы начинать с общих работ, а затем переходить к частным работам, статьям. Иногда удобно и целесообразно изучать литературу не в хронологической последовательности, а в обратном порядке. Это значит – вначале изучить работы, вышедшие в последнее время и постепенно, если возникла необходимость, двигаться к прошлому, знакомясь с произведениями по теме. Читая книгу или журнал и делая соответствующие выписки, нужно строго придерживаться правила: отмечать страницу книги или журнала, откуда взята выписка или цитата (это необходимо для последующего оформления ссылок в курсовой работе). Очень полезно уже в </w:t>
            </w:r>
            <w:r>
              <w:rPr>
                <w:sz w:val="24"/>
                <w:szCs w:val="24"/>
              </w:rPr>
              <w:lastRenderedPageBreak/>
              <w:t>процессе накопления материалов делать свои краткие замечания, возможные возражения и т.д., что впоследствии может быть использовано по назначению.</w:t>
            </w:r>
          </w:p>
        </w:tc>
      </w:tr>
      <w:tr w:rsidR="00737F8D">
        <w:tc>
          <w:tcPr>
            <w:tcW w:w="2617"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TableParagraph"/>
              <w:ind w:right="224"/>
              <w:rPr>
                <w:sz w:val="24"/>
                <w:szCs w:val="24"/>
              </w:rPr>
            </w:pPr>
            <w:r>
              <w:rPr>
                <w:sz w:val="24"/>
                <w:szCs w:val="24"/>
              </w:rPr>
              <w:lastRenderedPageBreak/>
              <w:t>Подготовка к экзамену</w:t>
            </w:r>
          </w:p>
        </w:tc>
        <w:tc>
          <w:tcPr>
            <w:tcW w:w="69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TableParagraph"/>
              <w:ind w:right="33"/>
              <w:jc w:val="both"/>
              <w:rPr>
                <w:sz w:val="24"/>
                <w:szCs w:val="24"/>
              </w:rPr>
            </w:pPr>
            <w:r>
              <w:rPr>
                <w:sz w:val="24"/>
                <w:szCs w:val="24"/>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 это повторение всего материала дисциплины, по которому необходимо сдавать экзамен. При подготовке к сдаче зачета или экзамена студент весь объем работы должен распределять равномерно по дням, отведенным для подготовки к зачету или экзамену, контролировать каждый день выполнение намеченной работы. Подготовка студента к экзамену включает в себя три этапа:</w:t>
            </w:r>
          </w:p>
          <w:p w:rsidR="00737F8D" w:rsidRDefault="008F09E5">
            <w:pPr>
              <w:pStyle w:val="TableParagraph"/>
              <w:numPr>
                <w:ilvl w:val="0"/>
                <w:numId w:val="7"/>
              </w:numPr>
              <w:ind w:left="103" w:right="33"/>
              <w:jc w:val="both"/>
              <w:rPr>
                <w:sz w:val="24"/>
                <w:szCs w:val="24"/>
              </w:rPr>
            </w:pPr>
            <w:r>
              <w:rPr>
                <w:sz w:val="24"/>
                <w:szCs w:val="24"/>
              </w:rPr>
              <w:t>самостоятельная работа в течение семестра;</w:t>
            </w:r>
          </w:p>
          <w:p w:rsidR="00737F8D" w:rsidRDefault="008F09E5">
            <w:pPr>
              <w:pStyle w:val="TableParagraph"/>
              <w:numPr>
                <w:ilvl w:val="0"/>
                <w:numId w:val="7"/>
              </w:numPr>
              <w:ind w:left="103" w:right="33"/>
              <w:jc w:val="both"/>
              <w:rPr>
                <w:sz w:val="24"/>
                <w:szCs w:val="24"/>
              </w:rPr>
            </w:pPr>
            <w:r>
              <w:rPr>
                <w:sz w:val="24"/>
                <w:szCs w:val="24"/>
              </w:rPr>
              <w:t>непосредственная подготовка в дни, предшествующие экзамену по темам курса;</w:t>
            </w:r>
          </w:p>
          <w:p w:rsidR="00737F8D" w:rsidRDefault="008F09E5">
            <w:pPr>
              <w:pStyle w:val="TableParagraph"/>
              <w:numPr>
                <w:ilvl w:val="0"/>
                <w:numId w:val="7"/>
              </w:numPr>
              <w:ind w:left="103" w:right="33"/>
              <w:jc w:val="both"/>
              <w:rPr>
                <w:sz w:val="24"/>
                <w:szCs w:val="24"/>
              </w:rPr>
            </w:pPr>
            <w:r>
              <w:rPr>
                <w:sz w:val="24"/>
                <w:szCs w:val="24"/>
              </w:rPr>
              <w:t>подготовка к ответу на задания, содержащиеся в билетах (тестах) экзамена.</w:t>
            </w:r>
          </w:p>
          <w:p w:rsidR="00737F8D" w:rsidRDefault="008F09E5">
            <w:pPr>
              <w:pStyle w:val="TableParagraph"/>
              <w:ind w:right="33"/>
              <w:jc w:val="both"/>
              <w:rPr>
                <w:sz w:val="24"/>
                <w:szCs w:val="24"/>
              </w:rPr>
            </w:pPr>
            <w:r>
              <w:rPr>
                <w:sz w:val="24"/>
                <w:szCs w:val="24"/>
              </w:rPr>
              <w:t>Для успешной сдачи экзамена по дисциплине студенты должны принимать во внимание, что:</w:t>
            </w:r>
          </w:p>
          <w:p w:rsidR="00737F8D" w:rsidRDefault="008F09E5">
            <w:pPr>
              <w:pStyle w:val="TableParagraph"/>
              <w:numPr>
                <w:ilvl w:val="0"/>
                <w:numId w:val="7"/>
              </w:numPr>
              <w:ind w:left="103"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737F8D" w:rsidRDefault="008F09E5">
            <w:pPr>
              <w:pStyle w:val="TableParagraph"/>
              <w:numPr>
                <w:ilvl w:val="0"/>
                <w:numId w:val="7"/>
              </w:numPr>
              <w:ind w:left="103" w:right="33"/>
              <w:jc w:val="both"/>
              <w:rPr>
                <w:sz w:val="24"/>
                <w:szCs w:val="24"/>
              </w:rPr>
            </w:pPr>
            <w:r>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rsidR="00737F8D" w:rsidRDefault="008F09E5">
            <w:pPr>
              <w:pStyle w:val="TableParagraph"/>
              <w:numPr>
                <w:ilvl w:val="0"/>
                <w:numId w:val="7"/>
              </w:numPr>
              <w:ind w:left="103" w:right="33"/>
              <w:jc w:val="both"/>
              <w:rPr>
                <w:sz w:val="24"/>
                <w:szCs w:val="24"/>
              </w:rPr>
            </w:pPr>
            <w:r>
              <w:rPr>
                <w:sz w:val="24"/>
                <w:szCs w:val="24"/>
              </w:rPr>
              <w:t>семинарские занятия способствуют получению более высокого уровня знаний и, как следствие, более высокой оценки на экзамене;</w:t>
            </w:r>
          </w:p>
          <w:p w:rsidR="00737F8D" w:rsidRDefault="008F09E5">
            <w:pPr>
              <w:pStyle w:val="TableParagraph"/>
              <w:numPr>
                <w:ilvl w:val="0"/>
                <w:numId w:val="7"/>
              </w:numPr>
              <w:ind w:left="103" w:right="33"/>
              <w:jc w:val="both"/>
              <w:rPr>
                <w:sz w:val="24"/>
                <w:szCs w:val="24"/>
              </w:rPr>
            </w:pPr>
            <w:r>
              <w:rPr>
                <w:sz w:val="24"/>
                <w:szCs w:val="24"/>
              </w:rPr>
              <w:t>готовиться к экзамену необходимо начинать с первой лекции и первого семинара.</w:t>
            </w:r>
          </w:p>
        </w:tc>
      </w:tr>
    </w:tbl>
    <w:p w:rsidR="00737F8D" w:rsidRDefault="00737F8D">
      <w:pPr>
        <w:pStyle w:val="1e"/>
        <w:spacing w:line="100" w:lineRule="atLeast"/>
        <w:rPr>
          <w:rFonts w:ascii="Times New Roman" w:hAnsi="Times New Roman" w:cs="Times New Roman"/>
          <w:sz w:val="24"/>
          <w:szCs w:val="24"/>
          <w:lang w:val="ru-RU"/>
        </w:rPr>
      </w:pPr>
    </w:p>
    <w:p w:rsidR="00737F8D" w:rsidRDefault="008F09E5">
      <w:pPr>
        <w:pStyle w:val="10"/>
        <w:tabs>
          <w:tab w:val="left" w:pos="567"/>
          <w:tab w:val="left" w:pos="643"/>
          <w:tab w:val="left" w:pos="851"/>
        </w:tabs>
        <w:spacing w:before="1"/>
        <w:ind w:right="227" w:firstLine="567"/>
        <w:jc w:val="center"/>
        <w:rPr>
          <w:b/>
        </w:rPr>
      </w:pPr>
      <w:r>
        <w:rPr>
          <w:b/>
        </w:rPr>
        <w:t>10. Лицензионное программное обеспечение</w:t>
      </w:r>
    </w:p>
    <w:p w:rsidR="00737F8D" w:rsidRDefault="00737F8D">
      <w:pPr>
        <w:pStyle w:val="10"/>
        <w:numPr>
          <w:ilvl w:val="0"/>
          <w:numId w:val="28"/>
        </w:numPr>
        <w:ind w:firstLine="567"/>
        <w:jc w:val="center"/>
        <w:rPr>
          <w:b/>
        </w:rPr>
      </w:pPr>
    </w:p>
    <w:p w:rsidR="00737F8D" w:rsidRDefault="008F09E5">
      <w:pPr>
        <w:pStyle w:val="10"/>
        <w:numPr>
          <w:ilvl w:val="0"/>
          <w:numId w:val="1"/>
        </w:numPr>
        <w:ind w:firstLine="567"/>
        <w:jc w:val="both"/>
        <w:rPr>
          <w:bCs/>
          <w:iCs/>
        </w:rPr>
      </w:pPr>
      <w:r>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737F8D" w:rsidRDefault="00737F8D">
      <w:pPr>
        <w:pStyle w:val="10"/>
        <w:numPr>
          <w:ilvl w:val="0"/>
          <w:numId w:val="1"/>
        </w:numPr>
        <w:ind w:firstLine="567"/>
        <w:jc w:val="both"/>
        <w:rPr>
          <w:bCs/>
          <w:iCs/>
        </w:rPr>
      </w:pPr>
    </w:p>
    <w:tbl>
      <w:tblPr>
        <w:tblW w:w="9417" w:type="dxa"/>
        <w:tblInd w:w="-15"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val="04A0" w:firstRow="1" w:lastRow="0" w:firstColumn="1" w:lastColumn="0" w:noHBand="0" w:noVBand="1"/>
      </w:tblPr>
      <w:tblGrid>
        <w:gridCol w:w="2987"/>
        <w:gridCol w:w="1912"/>
        <w:gridCol w:w="1709"/>
        <w:gridCol w:w="2809"/>
      </w:tblGrid>
      <w:tr w:rsidR="00737F8D">
        <w:tc>
          <w:tcPr>
            <w:tcW w:w="3116"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b/>
                <w:bCs/>
                <w:sz w:val="24"/>
                <w:szCs w:val="24"/>
              </w:rPr>
            </w:pPr>
            <w:r>
              <w:rPr>
                <w:b/>
                <w:bCs/>
                <w:sz w:val="24"/>
                <w:szCs w:val="24"/>
              </w:rPr>
              <w:t>Программный продукт</w:t>
            </w:r>
          </w:p>
        </w:tc>
        <w:tc>
          <w:tcPr>
            <w:tcW w:w="163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b/>
                <w:bCs/>
                <w:sz w:val="24"/>
                <w:szCs w:val="24"/>
              </w:rPr>
            </w:pPr>
            <w:r>
              <w:rPr>
                <w:b/>
                <w:bCs/>
                <w:sz w:val="24"/>
                <w:szCs w:val="24"/>
              </w:rPr>
              <w:t>Тип</w:t>
            </w:r>
          </w:p>
        </w:tc>
        <w:tc>
          <w:tcPr>
            <w:tcW w:w="176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b/>
                <w:bCs/>
                <w:sz w:val="24"/>
                <w:szCs w:val="24"/>
              </w:rPr>
            </w:pPr>
            <w:r>
              <w:rPr>
                <w:b/>
                <w:bCs/>
                <w:sz w:val="24"/>
                <w:szCs w:val="24"/>
              </w:rPr>
              <w:t>Тип лицензии</w:t>
            </w:r>
          </w:p>
        </w:tc>
        <w:tc>
          <w:tcPr>
            <w:tcW w:w="289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tcPr>
          <w:p w:rsidR="00737F8D" w:rsidRDefault="008F09E5">
            <w:pPr>
              <w:pStyle w:val="aff0"/>
              <w:spacing w:line="100" w:lineRule="atLeast"/>
              <w:ind w:firstLine="0"/>
              <w:rPr>
                <w:b/>
                <w:bCs/>
                <w:sz w:val="24"/>
                <w:szCs w:val="24"/>
              </w:rPr>
            </w:pPr>
            <w:r>
              <w:rPr>
                <w:b/>
                <w:bCs/>
                <w:sz w:val="24"/>
                <w:szCs w:val="24"/>
              </w:rPr>
              <w:t>Дополнительные сведения</w:t>
            </w:r>
          </w:p>
        </w:tc>
      </w:tr>
      <w:tr w:rsidR="00737F8D">
        <w:tc>
          <w:tcPr>
            <w:tcW w:w="3116"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lang w:val="en-US"/>
              </w:rPr>
            </w:pPr>
            <w:r>
              <w:rPr>
                <w:sz w:val="24"/>
                <w:szCs w:val="24"/>
                <w:lang w:val="en-US"/>
              </w:rPr>
              <w:t>Microsoft Windows XP Professional Russian</w:t>
            </w:r>
          </w:p>
        </w:tc>
        <w:tc>
          <w:tcPr>
            <w:tcW w:w="163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Операционная система</w:t>
            </w:r>
          </w:p>
        </w:tc>
        <w:tc>
          <w:tcPr>
            <w:tcW w:w="176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OEM-лицензии</w:t>
            </w:r>
          </w:p>
        </w:tc>
        <w:tc>
          <w:tcPr>
            <w:tcW w:w="289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Поставляются в составе готового компьютера</w:t>
            </w:r>
          </w:p>
        </w:tc>
      </w:tr>
      <w:tr w:rsidR="00737F8D">
        <w:tc>
          <w:tcPr>
            <w:tcW w:w="3116"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lang w:val="en-US"/>
              </w:rPr>
            </w:pPr>
            <w:r>
              <w:rPr>
                <w:sz w:val="24"/>
                <w:szCs w:val="24"/>
                <w:lang w:val="en-US"/>
              </w:rPr>
              <w:t>Microsoft Windows 7 Professional</w:t>
            </w:r>
          </w:p>
        </w:tc>
        <w:tc>
          <w:tcPr>
            <w:tcW w:w="163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pPr>
            <w:r>
              <w:rPr>
                <w:sz w:val="24"/>
                <w:szCs w:val="24"/>
              </w:rPr>
              <w:t>Операционная</w:t>
            </w:r>
            <w:r>
              <w:rPr>
                <w:sz w:val="24"/>
                <w:szCs w:val="24"/>
                <w:lang w:val="en-US"/>
              </w:rPr>
              <w:t xml:space="preserve"> </w:t>
            </w:r>
            <w:r>
              <w:rPr>
                <w:sz w:val="24"/>
                <w:szCs w:val="24"/>
              </w:rPr>
              <w:t>система</w:t>
            </w:r>
          </w:p>
        </w:tc>
        <w:tc>
          <w:tcPr>
            <w:tcW w:w="176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OEM-лицензии</w:t>
            </w:r>
          </w:p>
        </w:tc>
        <w:tc>
          <w:tcPr>
            <w:tcW w:w="289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Поставляются в составе готового компьютера</w:t>
            </w:r>
          </w:p>
        </w:tc>
      </w:tr>
      <w:tr w:rsidR="00737F8D">
        <w:tc>
          <w:tcPr>
            <w:tcW w:w="3116"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lang w:val="en-US"/>
              </w:rPr>
            </w:pPr>
            <w:r>
              <w:rPr>
                <w:sz w:val="24"/>
                <w:szCs w:val="24"/>
                <w:lang w:val="en-US"/>
              </w:rPr>
              <w:t>Microsoft Office 2007</w:t>
            </w:r>
          </w:p>
        </w:tc>
        <w:tc>
          <w:tcPr>
            <w:tcW w:w="163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Программный пакет</w:t>
            </w:r>
          </w:p>
        </w:tc>
        <w:tc>
          <w:tcPr>
            <w:tcW w:w="176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Microsoft Open License</w:t>
            </w:r>
          </w:p>
        </w:tc>
        <w:tc>
          <w:tcPr>
            <w:tcW w:w="289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Лицензия № 45829385 от 26.08.2009 (бессрочно)</w:t>
            </w:r>
          </w:p>
        </w:tc>
      </w:tr>
      <w:tr w:rsidR="00737F8D">
        <w:tc>
          <w:tcPr>
            <w:tcW w:w="3116"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pPr>
            <w:r>
              <w:rPr>
                <w:sz w:val="24"/>
                <w:szCs w:val="24"/>
                <w:lang w:val="en-US"/>
              </w:rPr>
              <w:t xml:space="preserve">Microsoft Office </w:t>
            </w:r>
            <w:r>
              <w:rPr>
                <w:sz w:val="24"/>
                <w:szCs w:val="24"/>
              </w:rPr>
              <w:t xml:space="preserve">2010 </w:t>
            </w:r>
            <w:r>
              <w:rPr>
                <w:sz w:val="24"/>
                <w:szCs w:val="24"/>
                <w:lang w:val="en-US"/>
              </w:rPr>
              <w:t>Professional</w:t>
            </w:r>
          </w:p>
        </w:tc>
        <w:tc>
          <w:tcPr>
            <w:tcW w:w="163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Программный пакет</w:t>
            </w:r>
          </w:p>
        </w:tc>
        <w:tc>
          <w:tcPr>
            <w:tcW w:w="176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Microsoft Open License</w:t>
            </w:r>
          </w:p>
        </w:tc>
        <w:tc>
          <w:tcPr>
            <w:tcW w:w="289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tcPr>
          <w:p w:rsidR="00737F8D" w:rsidRDefault="008F09E5">
            <w:pPr>
              <w:pStyle w:val="aff0"/>
              <w:spacing w:line="100" w:lineRule="atLeast"/>
              <w:ind w:firstLine="0"/>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737F8D">
        <w:tc>
          <w:tcPr>
            <w:tcW w:w="3116"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pPr>
            <w:r>
              <w:rPr>
                <w:sz w:val="24"/>
                <w:szCs w:val="24"/>
                <w:lang w:val="en-US"/>
              </w:rPr>
              <w:t xml:space="preserve">Microsoft Office </w:t>
            </w:r>
            <w:r>
              <w:rPr>
                <w:sz w:val="24"/>
                <w:szCs w:val="24"/>
              </w:rPr>
              <w:t xml:space="preserve">2010 </w:t>
            </w:r>
            <w:r>
              <w:rPr>
                <w:sz w:val="24"/>
                <w:szCs w:val="24"/>
                <w:lang w:val="en-US"/>
              </w:rPr>
              <w:t>Professional</w:t>
            </w:r>
          </w:p>
        </w:tc>
        <w:tc>
          <w:tcPr>
            <w:tcW w:w="163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Программный пакет</w:t>
            </w:r>
          </w:p>
        </w:tc>
        <w:tc>
          <w:tcPr>
            <w:tcW w:w="176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Microsoft Open License</w:t>
            </w:r>
          </w:p>
        </w:tc>
        <w:tc>
          <w:tcPr>
            <w:tcW w:w="289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tcPr>
          <w:p w:rsidR="00737F8D" w:rsidRDefault="008F09E5">
            <w:pPr>
              <w:pStyle w:val="aff0"/>
              <w:spacing w:line="100" w:lineRule="atLeast"/>
              <w:ind w:firstLine="0"/>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737F8D">
        <w:tc>
          <w:tcPr>
            <w:tcW w:w="3116"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DrWEB Entrprise Suite</w:t>
            </w:r>
          </w:p>
        </w:tc>
        <w:tc>
          <w:tcPr>
            <w:tcW w:w="163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Комплексная система антивирусной защиты</w:t>
            </w:r>
          </w:p>
        </w:tc>
        <w:tc>
          <w:tcPr>
            <w:tcW w:w="176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Microsoft Open License</w:t>
            </w:r>
          </w:p>
        </w:tc>
        <w:tc>
          <w:tcPr>
            <w:tcW w:w="289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Лицензия № 126408928, действует до 13.03.2018</w:t>
            </w:r>
          </w:p>
        </w:tc>
      </w:tr>
      <w:tr w:rsidR="00737F8D">
        <w:tc>
          <w:tcPr>
            <w:tcW w:w="3116"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lastRenderedPageBreak/>
              <w:t>IBM SPSS Statistic BASE</w:t>
            </w:r>
          </w:p>
        </w:tc>
        <w:tc>
          <w:tcPr>
            <w:tcW w:w="163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Прикладное ПО</w:t>
            </w:r>
          </w:p>
        </w:tc>
        <w:tc>
          <w:tcPr>
            <w:tcW w:w="176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Договор</w:t>
            </w:r>
          </w:p>
        </w:tc>
        <w:tc>
          <w:tcPr>
            <w:tcW w:w="289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Лицензионный договор № 20130218-1 от 12.03.2013</w:t>
            </w:r>
          </w:p>
        </w:tc>
      </w:tr>
      <w:tr w:rsidR="00737F8D">
        <w:tc>
          <w:tcPr>
            <w:tcW w:w="3116"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MathCAD Education</w:t>
            </w:r>
          </w:p>
        </w:tc>
        <w:tc>
          <w:tcPr>
            <w:tcW w:w="163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Прикладное ПО</w:t>
            </w:r>
          </w:p>
        </w:tc>
        <w:tc>
          <w:tcPr>
            <w:tcW w:w="176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Договор-оферта</w:t>
            </w:r>
          </w:p>
        </w:tc>
        <w:tc>
          <w:tcPr>
            <w:tcW w:w="289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Лицензионный договор № 456600 от 19.03.2013</w:t>
            </w:r>
          </w:p>
        </w:tc>
      </w:tr>
      <w:tr w:rsidR="00737F8D">
        <w:tc>
          <w:tcPr>
            <w:tcW w:w="3116"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1C:Бухгалтерия 8 учебная версия</w:t>
            </w:r>
          </w:p>
        </w:tc>
        <w:tc>
          <w:tcPr>
            <w:tcW w:w="163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Информационная система</w:t>
            </w:r>
          </w:p>
        </w:tc>
        <w:tc>
          <w:tcPr>
            <w:tcW w:w="176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Договор</w:t>
            </w:r>
          </w:p>
        </w:tc>
        <w:tc>
          <w:tcPr>
            <w:tcW w:w="289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Договор № 01/200213 от 20.02.2013</w:t>
            </w:r>
          </w:p>
        </w:tc>
      </w:tr>
      <w:tr w:rsidR="00737F8D">
        <w:tc>
          <w:tcPr>
            <w:tcW w:w="3116"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lang w:val="en-US"/>
              </w:rPr>
            </w:pPr>
            <w:r>
              <w:rPr>
                <w:sz w:val="24"/>
                <w:szCs w:val="24"/>
                <w:lang w:val="en-US"/>
              </w:rPr>
              <w:t>LibreOffice</w:t>
            </w:r>
          </w:p>
        </w:tc>
        <w:tc>
          <w:tcPr>
            <w:tcW w:w="163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Программный пакет</w:t>
            </w:r>
          </w:p>
        </w:tc>
        <w:tc>
          <w:tcPr>
            <w:tcW w:w="176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lang w:val="en-US"/>
              </w:rPr>
            </w:pPr>
            <w:r>
              <w:rPr>
                <w:sz w:val="24"/>
                <w:szCs w:val="24"/>
                <w:lang w:val="en-US"/>
              </w:rPr>
              <w:t>Lesser General Public License</w:t>
            </w:r>
          </w:p>
        </w:tc>
        <w:tc>
          <w:tcPr>
            <w:tcW w:w="289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Оферта (свободная лицензия)</w:t>
            </w:r>
          </w:p>
        </w:tc>
      </w:tr>
      <w:tr w:rsidR="00737F8D">
        <w:tc>
          <w:tcPr>
            <w:tcW w:w="3116"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SciLab</w:t>
            </w:r>
          </w:p>
        </w:tc>
        <w:tc>
          <w:tcPr>
            <w:tcW w:w="163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Прикладное ПО</w:t>
            </w:r>
          </w:p>
        </w:tc>
        <w:tc>
          <w:tcPr>
            <w:tcW w:w="1768" w:type="dxa"/>
            <w:tcBorders>
              <w:top w:val="single" w:sz="4" w:space="0" w:color="000001"/>
              <w:left w:val="single" w:sz="4" w:space="0" w:color="000001"/>
              <w:bottom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CeCILL</w:t>
            </w:r>
          </w:p>
        </w:tc>
        <w:tc>
          <w:tcPr>
            <w:tcW w:w="289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tcPr>
          <w:p w:rsidR="00737F8D" w:rsidRDefault="008F09E5">
            <w:pPr>
              <w:pStyle w:val="aff0"/>
              <w:spacing w:line="100" w:lineRule="atLeast"/>
              <w:ind w:firstLine="0"/>
              <w:rPr>
                <w:sz w:val="24"/>
                <w:szCs w:val="24"/>
              </w:rPr>
            </w:pPr>
            <w:r>
              <w:rPr>
                <w:sz w:val="24"/>
                <w:szCs w:val="24"/>
              </w:rPr>
              <w:t>Оферта (свободная лицензия)</w:t>
            </w:r>
          </w:p>
        </w:tc>
      </w:tr>
    </w:tbl>
    <w:p w:rsidR="00737F8D" w:rsidRDefault="00737F8D">
      <w:pPr>
        <w:pStyle w:val="10"/>
      </w:pPr>
    </w:p>
    <w:p w:rsidR="00737F8D" w:rsidRDefault="008F09E5">
      <w:pPr>
        <w:pStyle w:val="10"/>
        <w:numPr>
          <w:ilvl w:val="0"/>
          <w:numId w:val="1"/>
        </w:numPr>
        <w:ind w:left="431" w:hanging="431"/>
        <w:jc w:val="center"/>
        <w:rPr>
          <w:b/>
        </w:rPr>
      </w:pPr>
      <w:r>
        <w:rPr>
          <w:b/>
        </w:rPr>
        <w:t>11. Описание материально-технической базы, необходимой для осуществления образовательного процесса по дисциплине</w:t>
      </w:r>
    </w:p>
    <w:p w:rsidR="00737F8D" w:rsidRDefault="00737F8D">
      <w:pPr>
        <w:pStyle w:val="10"/>
      </w:pPr>
    </w:p>
    <w:p w:rsidR="00737F8D" w:rsidRDefault="008F09E5">
      <w:pPr>
        <w:pStyle w:val="10"/>
        <w:numPr>
          <w:ilvl w:val="0"/>
          <w:numId w:val="1"/>
        </w:numPr>
        <w:ind w:firstLine="567"/>
        <w:jc w:val="both"/>
      </w:pPr>
      <w:r>
        <w:t>Для построения эффективного учебного процесса Кафедра финансов и кредита располагает следующими материально-техническими средствами, которые используются в процессе изучения дисциплины:</w:t>
      </w:r>
    </w:p>
    <w:p w:rsidR="00737F8D" w:rsidRDefault="008F09E5">
      <w:pPr>
        <w:pStyle w:val="10"/>
        <w:numPr>
          <w:ilvl w:val="0"/>
          <w:numId w:val="1"/>
        </w:numPr>
        <w:ind w:firstLine="567"/>
        <w:jc w:val="both"/>
        <w:rPr>
          <w:bCs/>
        </w:rPr>
      </w:pPr>
      <w:r>
        <w:rPr>
          <w:bCs/>
        </w:rPr>
        <w:t>- доска;</w:t>
      </w:r>
    </w:p>
    <w:p w:rsidR="00737F8D" w:rsidRDefault="008F09E5">
      <w:pPr>
        <w:pStyle w:val="10"/>
        <w:numPr>
          <w:ilvl w:val="0"/>
          <w:numId w:val="1"/>
        </w:numPr>
        <w:ind w:firstLine="567"/>
        <w:jc w:val="both"/>
      </w:pPr>
      <w:r>
        <w:t>- персональные компьютеры (компьютерный класс кафедры, аудитория 403, 16 шт.), каждый из компьютеров подключен к сети Интернет;</w:t>
      </w:r>
    </w:p>
    <w:p w:rsidR="00737F8D" w:rsidRDefault="008F09E5">
      <w:pPr>
        <w:pStyle w:val="10"/>
        <w:numPr>
          <w:ilvl w:val="0"/>
          <w:numId w:val="1"/>
        </w:numPr>
        <w:ind w:firstLine="567"/>
        <w:jc w:val="both"/>
        <w:rPr>
          <w:bCs/>
        </w:rPr>
      </w:pPr>
      <w:r>
        <w:rPr>
          <w:bCs/>
        </w:rPr>
        <w:t>- экран;</w:t>
      </w:r>
    </w:p>
    <w:p w:rsidR="00737F8D" w:rsidRDefault="008F09E5">
      <w:pPr>
        <w:pStyle w:val="10"/>
        <w:numPr>
          <w:ilvl w:val="0"/>
          <w:numId w:val="1"/>
        </w:numPr>
        <w:ind w:firstLine="567"/>
        <w:jc w:val="both"/>
        <w:rPr>
          <w:bCs/>
        </w:rPr>
      </w:pPr>
      <w:r>
        <w:rPr>
          <w:bCs/>
        </w:rPr>
        <w:t>- мультимедийный проектор.</w:t>
      </w:r>
    </w:p>
    <w:p w:rsidR="00737F8D" w:rsidRDefault="008F09E5">
      <w:pPr>
        <w:pStyle w:val="10"/>
        <w:numPr>
          <w:ilvl w:val="0"/>
          <w:numId w:val="1"/>
        </w:numPr>
        <w:ind w:firstLine="567"/>
        <w:jc w:val="both"/>
      </w:pPr>
      <w:r>
        <w:t>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w:t>
      </w:r>
    </w:p>
    <w:p w:rsidR="00737F8D" w:rsidRDefault="00737F8D">
      <w:pPr>
        <w:pStyle w:val="10"/>
      </w:pPr>
    </w:p>
    <w:p w:rsidR="00737F8D" w:rsidRDefault="008F09E5">
      <w:pPr>
        <w:pStyle w:val="10"/>
        <w:shd w:val="clear" w:color="auto" w:fill="FFFFFF"/>
        <w:ind w:firstLine="567"/>
        <w:jc w:val="center"/>
        <w:rPr>
          <w:rFonts w:eastAsia="Times New Roman"/>
          <w:b/>
          <w:bCs/>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737F8D" w:rsidRDefault="00737F8D">
      <w:pPr>
        <w:pStyle w:val="10"/>
        <w:shd w:val="clear" w:color="auto" w:fill="FFFFFF"/>
        <w:ind w:firstLine="567"/>
        <w:jc w:val="both"/>
        <w:rPr>
          <w:rFonts w:eastAsia="Times New Roman"/>
          <w:color w:val="222222"/>
        </w:rPr>
      </w:pPr>
    </w:p>
    <w:p w:rsidR="00737F8D" w:rsidRDefault="008F09E5">
      <w:pPr>
        <w:pStyle w:val="10"/>
        <w:shd w:val="clear" w:color="auto" w:fill="FFFFFF"/>
        <w:ind w:firstLine="567"/>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737F8D" w:rsidRDefault="008F09E5">
      <w:pPr>
        <w:pStyle w:val="10"/>
        <w:shd w:val="clear" w:color="auto" w:fill="FFFFFF"/>
        <w:ind w:firstLine="567"/>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w:t>
      </w:r>
    </w:p>
    <w:p w:rsidR="00737F8D" w:rsidRDefault="008F09E5">
      <w:pPr>
        <w:pStyle w:val="10"/>
        <w:shd w:val="clear" w:color="auto" w:fill="FFFFFF"/>
        <w:jc w:val="both"/>
        <w:rPr>
          <w:rFonts w:eastAsia="Times New Roman"/>
          <w:color w:val="222222"/>
        </w:rPr>
      </w:pPr>
      <w:r>
        <w:rPr>
          <w:rFonts w:eastAsia="Times New Roman"/>
          <w:color w:val="222222"/>
        </w:rPr>
        <w:t>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737F8D" w:rsidRDefault="00737F8D">
      <w:pPr>
        <w:pStyle w:val="10"/>
        <w:shd w:val="clear" w:color="auto" w:fill="FFFFFF"/>
        <w:ind w:firstLine="567"/>
        <w:jc w:val="both"/>
        <w:rPr>
          <w:rFonts w:eastAsia="Times New Roman"/>
          <w:color w:val="222222"/>
        </w:rPr>
      </w:pPr>
    </w:p>
    <w:p w:rsidR="00737F8D" w:rsidRDefault="008F09E5">
      <w:pPr>
        <w:pStyle w:val="10"/>
        <w:shd w:val="clear" w:color="auto" w:fill="FFFFFF"/>
        <w:ind w:firstLine="567"/>
        <w:jc w:val="center"/>
        <w:rPr>
          <w:rFonts w:eastAsia="Times New Roman"/>
          <w:b/>
          <w:bCs/>
          <w:color w:val="222222"/>
        </w:rPr>
      </w:pPr>
      <w:r>
        <w:rPr>
          <w:rFonts w:eastAsia="Times New Roman"/>
          <w:b/>
          <w:bCs/>
          <w:color w:val="222222"/>
        </w:rPr>
        <w:t>13. Иные сведения и (или) материалы</w:t>
      </w:r>
    </w:p>
    <w:p w:rsidR="00737F8D" w:rsidRDefault="00737F8D">
      <w:pPr>
        <w:pStyle w:val="10"/>
        <w:shd w:val="clear" w:color="auto" w:fill="FFFFFF"/>
        <w:ind w:firstLine="567"/>
        <w:jc w:val="both"/>
        <w:rPr>
          <w:rFonts w:eastAsia="Times New Roman"/>
          <w:color w:val="222222"/>
        </w:rPr>
      </w:pPr>
    </w:p>
    <w:p w:rsidR="00737F8D" w:rsidRDefault="008F09E5">
      <w:pPr>
        <w:pStyle w:val="10"/>
        <w:shd w:val="clear" w:color="auto" w:fill="FFFFFF"/>
        <w:ind w:firstLine="567"/>
        <w:jc w:val="both"/>
        <w:rPr>
          <w:rFonts w:eastAsia="Times New Roman"/>
          <w:color w:val="222222"/>
        </w:rPr>
      </w:pPr>
      <w:r>
        <w:rPr>
          <w:rFonts w:eastAsia="Times New Roman"/>
          <w:color w:val="222222"/>
        </w:rPr>
        <w:t>Не предусмотрены.</w:t>
      </w:r>
    </w:p>
    <w:p w:rsidR="00737F8D" w:rsidRDefault="00737F8D">
      <w:pPr>
        <w:pStyle w:val="10"/>
        <w:shd w:val="clear" w:color="auto" w:fill="FFFFFF"/>
        <w:ind w:firstLine="567"/>
        <w:jc w:val="both"/>
        <w:rPr>
          <w:rFonts w:eastAsia="Times New Roman"/>
          <w:color w:val="222222"/>
        </w:rPr>
      </w:pPr>
    </w:p>
    <w:p w:rsidR="00737F8D" w:rsidRDefault="008F09E5">
      <w:pPr>
        <w:pStyle w:val="10"/>
        <w:spacing w:line="240" w:lineRule="auto"/>
        <w:ind w:firstLine="567"/>
        <w:jc w:val="both"/>
      </w:pPr>
      <w:r>
        <w:rPr>
          <w:rFonts w:eastAsia="Times New Roman"/>
          <w:b/>
          <w:color w:val="222222"/>
        </w:rPr>
        <w:lastRenderedPageBreak/>
        <w:t xml:space="preserve">Составители: Шмидт В.Р., к.э.н., доцент, зав. кафедрой Финансы и кредит МПСУ, </w:t>
      </w:r>
      <w:r>
        <w:rPr>
          <w:b/>
        </w:rPr>
        <w:t xml:space="preserve">Ногай Владимир Алексеевич, к.э.н., доцент, профессор </w:t>
      </w:r>
      <w:r>
        <w:rPr>
          <w:rFonts w:eastAsia="Times New Roman"/>
          <w:b/>
          <w:color w:val="222222"/>
        </w:rPr>
        <w:t xml:space="preserve">кафедры Финансы и кредит </w:t>
      </w:r>
      <w:r>
        <w:rPr>
          <w:b/>
        </w:rPr>
        <w:t xml:space="preserve">МПСУ, Васильева И.А., ст. преподаватель </w:t>
      </w:r>
      <w:r>
        <w:rPr>
          <w:rFonts w:eastAsia="Times New Roman"/>
          <w:b/>
          <w:color w:val="222222"/>
        </w:rPr>
        <w:t xml:space="preserve">кафедры Финансы и кредит </w:t>
      </w:r>
      <w:r>
        <w:rPr>
          <w:b/>
        </w:rPr>
        <w:t>МПСУ</w:t>
      </w:r>
    </w:p>
    <w:p w:rsidR="00737F8D" w:rsidRDefault="008F09E5">
      <w:pPr>
        <w:pStyle w:val="10"/>
        <w:spacing w:after="160" w:line="254" w:lineRule="auto"/>
        <w:rPr>
          <w:b/>
        </w:rPr>
      </w:pPr>
      <w:r>
        <w:br w:type="page"/>
      </w:r>
    </w:p>
    <w:p w:rsidR="00737F8D" w:rsidRDefault="008F09E5">
      <w:pPr>
        <w:pStyle w:val="10"/>
        <w:tabs>
          <w:tab w:val="left" w:pos="851"/>
          <w:tab w:val="left" w:pos="1135"/>
        </w:tabs>
        <w:spacing w:line="276" w:lineRule="auto"/>
        <w:ind w:left="284" w:firstLine="567"/>
        <w:rPr>
          <w:rFonts w:eastAsia="Times New Roman"/>
          <w:b/>
          <w:lang w:eastAsia="zh-CN"/>
        </w:rPr>
      </w:pPr>
      <w:r>
        <w:rPr>
          <w:rFonts w:eastAsia="Times New Roman"/>
          <w:b/>
          <w:lang w:eastAsia="zh-CN"/>
        </w:rPr>
        <w:lastRenderedPageBreak/>
        <w:t>14. Лист регистрации изменений</w:t>
      </w:r>
    </w:p>
    <w:p w:rsidR="00737F8D" w:rsidRDefault="00737F8D">
      <w:pPr>
        <w:pStyle w:val="10"/>
        <w:tabs>
          <w:tab w:val="left" w:pos="851"/>
          <w:tab w:val="left" w:pos="1135"/>
        </w:tabs>
        <w:spacing w:line="276" w:lineRule="auto"/>
        <w:ind w:left="284" w:firstLine="567"/>
        <w:rPr>
          <w:rFonts w:eastAsia="Times New Roman"/>
          <w:lang w:eastAsia="zh-CN"/>
        </w:rPr>
      </w:pPr>
    </w:p>
    <w:p w:rsidR="00737F8D" w:rsidRDefault="008F09E5">
      <w:pPr>
        <w:pStyle w:val="10"/>
        <w:tabs>
          <w:tab w:val="left" w:pos="851"/>
          <w:tab w:val="left" w:pos="1135"/>
        </w:tabs>
        <w:spacing w:line="276" w:lineRule="auto"/>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«29» июня 2015 г. протокол № 11</w:t>
      </w:r>
    </w:p>
    <w:p w:rsidR="00737F8D" w:rsidRDefault="00737F8D">
      <w:pPr>
        <w:pStyle w:val="10"/>
        <w:tabs>
          <w:tab w:val="left" w:pos="851"/>
          <w:tab w:val="left" w:pos="1135"/>
        </w:tabs>
        <w:spacing w:line="276" w:lineRule="auto"/>
        <w:ind w:left="284" w:firstLine="567"/>
        <w:rPr>
          <w:rFonts w:eastAsia="Times New Roman"/>
          <w:lang w:eastAsia="zh-CN"/>
        </w:rPr>
      </w:pPr>
    </w:p>
    <w:p w:rsidR="00737F8D" w:rsidRDefault="008F09E5">
      <w:pPr>
        <w:pStyle w:val="10"/>
        <w:tabs>
          <w:tab w:val="left" w:pos="851"/>
          <w:tab w:val="left" w:pos="1135"/>
        </w:tabs>
        <w:spacing w:line="276" w:lineRule="auto"/>
        <w:ind w:left="284" w:firstLine="567"/>
        <w:jc w:val="center"/>
        <w:rPr>
          <w:rFonts w:eastAsia="Times New Roman"/>
          <w:b/>
          <w:bCs/>
        </w:rPr>
      </w:pPr>
      <w:r>
        <w:rPr>
          <w:rFonts w:eastAsia="Times New Roman"/>
          <w:b/>
          <w:bCs/>
        </w:rPr>
        <w:t>Лист регистрации изменений</w:t>
      </w:r>
    </w:p>
    <w:p w:rsidR="00737F8D" w:rsidRDefault="00737F8D">
      <w:pPr>
        <w:pStyle w:val="10"/>
        <w:tabs>
          <w:tab w:val="left" w:pos="851"/>
          <w:tab w:val="left" w:pos="1135"/>
        </w:tabs>
        <w:spacing w:line="276" w:lineRule="auto"/>
        <w:ind w:left="284" w:firstLine="567"/>
        <w:jc w:val="center"/>
        <w:rPr>
          <w:rFonts w:eastAsia="Times New Roman"/>
          <w:lang w:eastAsia="zh-CN"/>
        </w:rPr>
      </w:pPr>
    </w:p>
    <w:tbl>
      <w:tblPr>
        <w:tblW w:w="9756" w:type="dxa"/>
        <w:tblInd w:w="-1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35"/>
        <w:gridCol w:w="5205"/>
        <w:gridCol w:w="2618"/>
        <w:gridCol w:w="1398"/>
      </w:tblGrid>
      <w:tr w:rsidR="00737F8D" w:rsidTr="00313259">
        <w:tc>
          <w:tcPr>
            <w:tcW w:w="535" w:type="dxa"/>
            <w:tcBorders>
              <w:top w:val="single" w:sz="4" w:space="0" w:color="000001"/>
              <w:left w:val="single" w:sz="4" w:space="0" w:color="000001"/>
              <w:bottom w:val="single" w:sz="4" w:space="0" w:color="000001"/>
            </w:tcBorders>
            <w:shd w:val="clear" w:color="auto" w:fill="auto"/>
            <w:tcMar>
              <w:left w:w="103" w:type="dxa"/>
            </w:tcMar>
          </w:tcPr>
          <w:p w:rsidR="00737F8D" w:rsidRDefault="00737F8D">
            <w:pPr>
              <w:pStyle w:val="10"/>
              <w:ind w:right="-143"/>
              <w:jc w:val="center"/>
              <w:rPr>
                <w:rFonts w:eastAsia="Times New Roman"/>
                <w:color w:val="000000"/>
              </w:rPr>
            </w:pPr>
          </w:p>
          <w:p w:rsidR="00737F8D" w:rsidRDefault="008F09E5">
            <w:pPr>
              <w:pStyle w:val="10"/>
              <w:ind w:right="-143"/>
              <w:rPr>
                <w:rFonts w:eastAsia="Times New Roman"/>
                <w:color w:val="000000"/>
              </w:rPr>
            </w:pPr>
            <w:r>
              <w:rPr>
                <w:rFonts w:eastAsia="Times New Roman"/>
                <w:color w:val="000000"/>
              </w:rPr>
              <w:t xml:space="preserve">№ </w:t>
            </w:r>
            <w:r>
              <w:rPr>
                <w:rFonts w:eastAsia="Times New Roman"/>
                <w:color w:val="000000"/>
              </w:rPr>
              <w:br/>
              <w:t>п/п</w:t>
            </w:r>
          </w:p>
        </w:tc>
        <w:tc>
          <w:tcPr>
            <w:tcW w:w="5205"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10"/>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10"/>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37F8D" w:rsidRDefault="008F09E5">
            <w:pPr>
              <w:pStyle w:val="10"/>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737F8D" w:rsidTr="00313259">
        <w:tc>
          <w:tcPr>
            <w:tcW w:w="535"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numPr>
                <w:ilvl w:val="0"/>
                <w:numId w:val="29"/>
              </w:numPr>
              <w:ind w:left="0" w:right="-143"/>
              <w:rPr>
                <w:rFonts w:eastAsia="Times New Roman"/>
                <w:color w:val="000000"/>
              </w:rPr>
            </w:pPr>
          </w:p>
        </w:tc>
        <w:tc>
          <w:tcPr>
            <w:tcW w:w="5205"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10"/>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18"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ind w:left="-108" w:right="-143"/>
              <w:jc w:val="center"/>
              <w:rPr>
                <w:rFonts w:eastAsia="Times New Roman"/>
                <w:color w:val="000000"/>
              </w:rPr>
            </w:pPr>
            <w:r>
              <w:rPr>
                <w:rFonts w:eastAsia="Times New Roman"/>
                <w:color w:val="000000"/>
              </w:rPr>
              <w:t>01.09.2015</w:t>
            </w:r>
          </w:p>
        </w:tc>
      </w:tr>
      <w:tr w:rsidR="00737F8D" w:rsidTr="00313259">
        <w:tc>
          <w:tcPr>
            <w:tcW w:w="535"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numPr>
                <w:ilvl w:val="0"/>
                <w:numId w:val="13"/>
              </w:numPr>
              <w:ind w:left="0" w:right="-143"/>
              <w:rPr>
                <w:rFonts w:eastAsia="Times New Roman"/>
                <w:color w:val="000000"/>
              </w:rPr>
            </w:pPr>
          </w:p>
        </w:tc>
        <w:tc>
          <w:tcPr>
            <w:tcW w:w="5205"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10"/>
              <w:ind w:right="29"/>
              <w:jc w:val="both"/>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p>
        </w:tc>
        <w:tc>
          <w:tcPr>
            <w:tcW w:w="2618"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декабря 2015 года протокол № 4</w:t>
            </w:r>
          </w:p>
        </w:tc>
        <w:tc>
          <w:tcPr>
            <w:tcW w:w="13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ind w:left="-108" w:right="-143"/>
              <w:jc w:val="center"/>
              <w:rPr>
                <w:rFonts w:eastAsia="Times New Roman"/>
                <w:color w:val="000000"/>
              </w:rPr>
            </w:pPr>
            <w:r>
              <w:rPr>
                <w:rFonts w:eastAsia="Times New Roman"/>
                <w:color w:val="000000"/>
              </w:rPr>
              <w:t>29.12.2015</w:t>
            </w:r>
          </w:p>
        </w:tc>
      </w:tr>
      <w:tr w:rsidR="00737F8D" w:rsidTr="00313259">
        <w:trPr>
          <w:trHeight w:val="790"/>
        </w:trPr>
        <w:tc>
          <w:tcPr>
            <w:tcW w:w="535"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numPr>
                <w:ilvl w:val="0"/>
                <w:numId w:val="13"/>
              </w:numPr>
              <w:ind w:left="0" w:right="-143"/>
              <w:rPr>
                <w:rFonts w:eastAsia="Times New Roman"/>
                <w:color w:val="000000"/>
              </w:rPr>
            </w:pPr>
          </w:p>
        </w:tc>
        <w:tc>
          <w:tcPr>
            <w:tcW w:w="5205"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p w:rsidR="00737F8D" w:rsidRDefault="00737F8D">
            <w:pPr>
              <w:pStyle w:val="10"/>
              <w:ind w:right="29"/>
              <w:jc w:val="both"/>
              <w:rPr>
                <w:rFonts w:eastAsia="Times New Roman"/>
                <w:color w:val="000000"/>
              </w:rPr>
            </w:pPr>
          </w:p>
        </w:tc>
        <w:tc>
          <w:tcPr>
            <w:tcW w:w="2618"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ind w:left="-108" w:right="-143"/>
              <w:jc w:val="center"/>
              <w:rPr>
                <w:rFonts w:eastAsia="Times New Roman"/>
                <w:color w:val="000000"/>
              </w:rPr>
            </w:pPr>
            <w:r>
              <w:rPr>
                <w:rFonts w:eastAsia="Times New Roman"/>
                <w:color w:val="000000"/>
              </w:rPr>
              <w:t>01.09.2016</w:t>
            </w:r>
          </w:p>
        </w:tc>
      </w:tr>
      <w:tr w:rsidR="00737F8D" w:rsidTr="00313259">
        <w:trPr>
          <w:trHeight w:val="790"/>
        </w:trPr>
        <w:tc>
          <w:tcPr>
            <w:tcW w:w="535"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737F8D">
            <w:pPr>
              <w:pStyle w:val="10"/>
              <w:numPr>
                <w:ilvl w:val="0"/>
                <w:numId w:val="13"/>
              </w:numPr>
              <w:ind w:left="0" w:right="-143"/>
              <w:rPr>
                <w:rFonts w:eastAsia="Times New Roman"/>
                <w:color w:val="000000"/>
              </w:rPr>
            </w:pPr>
          </w:p>
        </w:tc>
        <w:tc>
          <w:tcPr>
            <w:tcW w:w="5205" w:type="dxa"/>
            <w:tcBorders>
              <w:top w:val="single" w:sz="4" w:space="0" w:color="000001"/>
              <w:left w:val="single" w:sz="4" w:space="0" w:color="000001"/>
              <w:bottom w:val="single" w:sz="4" w:space="0" w:color="000001"/>
            </w:tcBorders>
            <w:shd w:val="clear" w:color="auto" w:fill="auto"/>
            <w:tcMar>
              <w:left w:w="103" w:type="dxa"/>
            </w:tcMar>
          </w:tcPr>
          <w:p w:rsidR="00737F8D" w:rsidRDefault="008F09E5">
            <w:pPr>
              <w:pStyle w:val="10"/>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tcBorders>
            <w:shd w:val="clear" w:color="auto" w:fill="auto"/>
            <w:tcMar>
              <w:left w:w="103" w:type="dxa"/>
            </w:tcMar>
            <w:vAlign w:val="center"/>
          </w:tcPr>
          <w:p w:rsidR="00737F8D" w:rsidRDefault="008F09E5">
            <w:pPr>
              <w:pStyle w:val="10"/>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7F8D" w:rsidRDefault="008F09E5">
            <w:pPr>
              <w:pStyle w:val="10"/>
              <w:ind w:left="-108" w:right="-143"/>
              <w:jc w:val="center"/>
              <w:rPr>
                <w:rFonts w:eastAsia="Times New Roman"/>
                <w:color w:val="000000"/>
              </w:rPr>
            </w:pPr>
            <w:r>
              <w:rPr>
                <w:rFonts w:eastAsia="Times New Roman"/>
                <w:color w:val="000000"/>
              </w:rPr>
              <w:t>01.09.2017</w:t>
            </w:r>
          </w:p>
        </w:tc>
      </w:tr>
      <w:tr w:rsidR="00313259" w:rsidTr="00313259">
        <w:trPr>
          <w:trHeight w:val="790"/>
        </w:trPr>
        <w:tc>
          <w:tcPr>
            <w:tcW w:w="535" w:type="dxa"/>
            <w:tcBorders>
              <w:top w:val="single" w:sz="4" w:space="0" w:color="000001"/>
              <w:left w:val="single" w:sz="4" w:space="0" w:color="000001"/>
              <w:bottom w:val="single" w:sz="4" w:space="0" w:color="000001"/>
            </w:tcBorders>
            <w:shd w:val="clear" w:color="auto" w:fill="auto"/>
            <w:tcMar>
              <w:left w:w="103" w:type="dxa"/>
            </w:tcMar>
            <w:vAlign w:val="center"/>
          </w:tcPr>
          <w:p w:rsidR="00313259" w:rsidRDefault="00313259" w:rsidP="00313259">
            <w:pPr>
              <w:pStyle w:val="10"/>
              <w:numPr>
                <w:ilvl w:val="0"/>
                <w:numId w:val="13"/>
              </w:numPr>
              <w:ind w:left="0" w:right="-143"/>
              <w:rPr>
                <w:rFonts w:eastAsia="Times New Roman"/>
                <w:color w:val="000000"/>
              </w:rPr>
            </w:pPr>
          </w:p>
        </w:tc>
        <w:tc>
          <w:tcPr>
            <w:tcW w:w="5205" w:type="dxa"/>
            <w:tcBorders>
              <w:top w:val="single" w:sz="4" w:space="0" w:color="000001"/>
              <w:left w:val="single" w:sz="4" w:space="0" w:color="000001"/>
              <w:bottom w:val="single" w:sz="4" w:space="0" w:color="000001"/>
            </w:tcBorders>
            <w:shd w:val="clear" w:color="auto" w:fill="auto"/>
            <w:tcMar>
              <w:left w:w="103" w:type="dxa"/>
            </w:tcMar>
          </w:tcPr>
          <w:p w:rsidR="00313259" w:rsidRDefault="00313259" w:rsidP="00313259">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tcBorders>
            <w:shd w:val="clear" w:color="auto" w:fill="auto"/>
            <w:tcMar>
              <w:left w:w="103" w:type="dxa"/>
            </w:tcMar>
            <w:vAlign w:val="center"/>
          </w:tcPr>
          <w:p w:rsidR="00313259" w:rsidRPr="008F6096" w:rsidRDefault="00313259" w:rsidP="00313259">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3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13259" w:rsidRPr="008F6096" w:rsidRDefault="00313259" w:rsidP="00313259">
            <w:pPr>
              <w:ind w:left="-108" w:right="-143"/>
              <w:jc w:val="center"/>
            </w:pPr>
            <w:r w:rsidRPr="008F6096">
              <w:rPr>
                <w:rFonts w:eastAsia="Times New Roman"/>
                <w:color w:val="000000"/>
              </w:rPr>
              <w:t>01.09.201</w:t>
            </w:r>
            <w:r>
              <w:rPr>
                <w:rFonts w:eastAsia="Times New Roman"/>
                <w:color w:val="000000"/>
              </w:rPr>
              <w:t>8</w:t>
            </w:r>
          </w:p>
        </w:tc>
      </w:tr>
      <w:tr w:rsidR="00313259" w:rsidTr="00313259">
        <w:trPr>
          <w:trHeight w:val="790"/>
        </w:trPr>
        <w:tc>
          <w:tcPr>
            <w:tcW w:w="535" w:type="dxa"/>
            <w:tcBorders>
              <w:left w:val="single" w:sz="4" w:space="0" w:color="000001"/>
              <w:bottom w:val="single" w:sz="4" w:space="0" w:color="000001"/>
            </w:tcBorders>
            <w:shd w:val="clear" w:color="auto" w:fill="auto"/>
            <w:tcMar>
              <w:left w:w="103" w:type="dxa"/>
            </w:tcMar>
            <w:vAlign w:val="center"/>
          </w:tcPr>
          <w:p w:rsidR="00313259" w:rsidRDefault="00313259" w:rsidP="00313259">
            <w:pPr>
              <w:pStyle w:val="10"/>
              <w:numPr>
                <w:ilvl w:val="0"/>
                <w:numId w:val="13"/>
              </w:numPr>
              <w:ind w:left="0" w:right="-143"/>
              <w:rPr>
                <w:rFonts w:eastAsia="Times New Roman"/>
                <w:color w:val="000000"/>
              </w:rPr>
            </w:pPr>
          </w:p>
        </w:tc>
        <w:tc>
          <w:tcPr>
            <w:tcW w:w="5205" w:type="dxa"/>
            <w:tcBorders>
              <w:left w:val="single" w:sz="4" w:space="0" w:color="000001"/>
              <w:bottom w:val="single" w:sz="4" w:space="0" w:color="000001"/>
            </w:tcBorders>
            <w:shd w:val="clear" w:color="auto" w:fill="auto"/>
            <w:tcMar>
              <w:left w:w="103" w:type="dxa"/>
            </w:tcMar>
          </w:tcPr>
          <w:p w:rsidR="00313259" w:rsidRDefault="00313259" w:rsidP="00313259">
            <w:pPr>
              <w:pStyle w:val="10"/>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bottom w:val="single" w:sz="4" w:space="0" w:color="000001"/>
            </w:tcBorders>
            <w:shd w:val="clear" w:color="auto" w:fill="auto"/>
            <w:tcMar>
              <w:left w:w="103" w:type="dxa"/>
            </w:tcMar>
            <w:vAlign w:val="center"/>
          </w:tcPr>
          <w:p w:rsidR="00313259" w:rsidRDefault="00313259" w:rsidP="00313259">
            <w:pPr>
              <w:pStyle w:val="10"/>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98" w:type="dxa"/>
            <w:tcBorders>
              <w:left w:val="single" w:sz="4" w:space="0" w:color="000001"/>
              <w:bottom w:val="single" w:sz="4" w:space="0" w:color="000001"/>
              <w:right w:val="single" w:sz="4" w:space="0" w:color="000001"/>
            </w:tcBorders>
            <w:shd w:val="clear" w:color="auto" w:fill="auto"/>
            <w:tcMar>
              <w:left w:w="103" w:type="dxa"/>
            </w:tcMar>
            <w:vAlign w:val="center"/>
          </w:tcPr>
          <w:p w:rsidR="00313259" w:rsidRDefault="00313259" w:rsidP="00313259">
            <w:pPr>
              <w:pStyle w:val="10"/>
              <w:autoSpaceDE w:val="0"/>
              <w:ind w:left="-108" w:right="-143"/>
              <w:jc w:val="center"/>
              <w:rPr>
                <w:color w:val="000000"/>
                <w:szCs w:val="26"/>
              </w:rPr>
            </w:pPr>
            <w:r>
              <w:rPr>
                <w:color w:val="000000"/>
                <w:szCs w:val="26"/>
              </w:rPr>
              <w:t>01.09.2019</w:t>
            </w:r>
          </w:p>
        </w:tc>
      </w:tr>
    </w:tbl>
    <w:p w:rsidR="00737F8D" w:rsidRDefault="00737F8D">
      <w:pPr>
        <w:pStyle w:val="10"/>
        <w:tabs>
          <w:tab w:val="left" w:pos="851"/>
          <w:tab w:val="left" w:pos="1135"/>
        </w:tabs>
        <w:spacing w:line="276" w:lineRule="auto"/>
        <w:ind w:left="284" w:firstLine="567"/>
      </w:pPr>
    </w:p>
    <w:sectPr w:rsidR="00737F8D" w:rsidSect="00313259">
      <w:footerReference w:type="even" r:id="rId21"/>
      <w:footerReference w:type="default" r:id="rId22"/>
      <w:pgSz w:w="11906" w:h="16838"/>
      <w:pgMar w:top="708" w:right="1133" w:bottom="708" w:left="1701" w:header="0" w:footer="426"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1B5" w:rsidRDefault="00CC31B5">
      <w:r>
        <w:separator/>
      </w:r>
    </w:p>
  </w:endnote>
  <w:endnote w:type="continuationSeparator" w:id="0">
    <w:p w:rsidR="00CC31B5" w:rsidRDefault="00CC3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charset w:val="CC"/>
    <w:family w:val="roman"/>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F8D" w:rsidRDefault="00737F8D">
    <w:pPr>
      <w:pStyle w:val="af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545345"/>
      <w:docPartObj>
        <w:docPartGallery w:val="Page Numbers (Bottom of Page)"/>
        <w:docPartUnique/>
      </w:docPartObj>
    </w:sdtPr>
    <w:sdtEndPr/>
    <w:sdtContent>
      <w:p w:rsidR="00737F8D" w:rsidRDefault="008F09E5">
        <w:pPr>
          <w:pStyle w:val="afb"/>
          <w:jc w:val="center"/>
        </w:pPr>
        <w:r>
          <w:fldChar w:fldCharType="begin"/>
        </w:r>
        <w:r>
          <w:instrText>PAGE</w:instrText>
        </w:r>
        <w:r>
          <w:fldChar w:fldCharType="separate"/>
        </w:r>
        <w:r w:rsidR="00465944">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1B5" w:rsidRDefault="00CC31B5">
      <w:r>
        <w:separator/>
      </w:r>
    </w:p>
  </w:footnote>
  <w:footnote w:type="continuationSeparator" w:id="0">
    <w:p w:rsidR="00CC31B5" w:rsidRDefault="00CC31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B8A"/>
    <w:multiLevelType w:val="multilevel"/>
    <w:tmpl w:val="84DC8B1C"/>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15:restartNumberingAfterBreak="0">
    <w:nsid w:val="08C87E91"/>
    <w:multiLevelType w:val="multilevel"/>
    <w:tmpl w:val="9A7C101E"/>
    <w:lvl w:ilvl="0">
      <w:start w:val="1"/>
      <w:numFmt w:val="bullet"/>
      <w:lvlText w:val=""/>
      <w:lvlJc w:val="left"/>
      <w:pPr>
        <w:ind w:left="1636"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BC95EA4"/>
    <w:multiLevelType w:val="multilevel"/>
    <w:tmpl w:val="25F21F90"/>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3" w15:restartNumberingAfterBreak="0">
    <w:nsid w:val="0C926C90"/>
    <w:multiLevelType w:val="multilevel"/>
    <w:tmpl w:val="61545A6E"/>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4" w15:restartNumberingAfterBreak="0">
    <w:nsid w:val="0CBB1352"/>
    <w:multiLevelType w:val="multilevel"/>
    <w:tmpl w:val="D652AE14"/>
    <w:lvl w:ilvl="0">
      <w:start w:val="1"/>
      <w:numFmt w:val="decimal"/>
      <w:lvlText w:val="%1."/>
      <w:lvlJc w:val="left"/>
      <w:pPr>
        <w:ind w:left="720" w:hanging="360"/>
      </w:pPr>
      <w:rPr>
        <w:i/>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9992BAE"/>
    <w:multiLevelType w:val="multilevel"/>
    <w:tmpl w:val="FA785B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C0F2425"/>
    <w:multiLevelType w:val="multilevel"/>
    <w:tmpl w:val="9F1801FC"/>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7" w15:restartNumberingAfterBreak="0">
    <w:nsid w:val="206D2A03"/>
    <w:multiLevelType w:val="multilevel"/>
    <w:tmpl w:val="BE7887F2"/>
    <w:lvl w:ilvl="0">
      <w:start w:val="1"/>
      <w:numFmt w:val="none"/>
      <w:suff w:val="nothing"/>
      <w:lvlText w:val=""/>
      <w:lvlJc w:val="left"/>
      <w:pPr>
        <w:ind w:left="720" w:hanging="360"/>
      </w:pPr>
      <w:rPr>
        <w:bCs/>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15:restartNumberingAfterBreak="0">
    <w:nsid w:val="27C86FC1"/>
    <w:multiLevelType w:val="multilevel"/>
    <w:tmpl w:val="2EAA83AC"/>
    <w:lvl w:ilvl="0">
      <w:start w:val="1"/>
      <w:numFmt w:val="bullet"/>
      <w:lvlText w:val=""/>
      <w:lvlJc w:val="left"/>
      <w:pPr>
        <w:ind w:left="1636"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5331D3F"/>
    <w:multiLevelType w:val="multilevel"/>
    <w:tmpl w:val="5F4AFC9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0" w15:restartNumberingAfterBreak="0">
    <w:nsid w:val="37476D06"/>
    <w:multiLevelType w:val="multilevel"/>
    <w:tmpl w:val="955A2F4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1" w15:restartNumberingAfterBreak="0">
    <w:nsid w:val="3D8A1102"/>
    <w:multiLevelType w:val="multilevel"/>
    <w:tmpl w:val="35D21032"/>
    <w:lvl w:ilvl="0">
      <w:start w:val="1"/>
      <w:numFmt w:val="decimal"/>
      <w:lvlText w:val="%1"/>
      <w:lvlJc w:val="left"/>
      <w:pPr>
        <w:ind w:left="928"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ED24B19"/>
    <w:multiLevelType w:val="multilevel"/>
    <w:tmpl w:val="A68030C6"/>
    <w:lvl w:ilvl="0">
      <w:start w:val="7"/>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44826076"/>
    <w:multiLevelType w:val="multilevel"/>
    <w:tmpl w:val="C56666E6"/>
    <w:lvl w:ilvl="0">
      <w:start w:val="1"/>
      <w:numFmt w:val="bullet"/>
      <w:lvlText w:val=""/>
      <w:lvlJc w:val="left"/>
      <w:pPr>
        <w:ind w:left="1636"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6F3259A"/>
    <w:multiLevelType w:val="multilevel"/>
    <w:tmpl w:val="7E6C5D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4B6079C5"/>
    <w:multiLevelType w:val="multilevel"/>
    <w:tmpl w:val="A41A1C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4C2868B0"/>
    <w:multiLevelType w:val="multilevel"/>
    <w:tmpl w:val="F9C8251A"/>
    <w:lvl w:ilvl="0">
      <w:start w:val="1"/>
      <w:numFmt w:val="decimal"/>
      <w:lvlText w:val="%1"/>
      <w:lvlJc w:val="left"/>
      <w:pPr>
        <w:ind w:left="720" w:hanging="360"/>
      </w:pPr>
      <w:rPr>
        <w:i/>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D3E7D9D"/>
    <w:multiLevelType w:val="multilevel"/>
    <w:tmpl w:val="6AE2B89A"/>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8" w15:restartNumberingAfterBreak="0">
    <w:nsid w:val="50CE3762"/>
    <w:multiLevelType w:val="multilevel"/>
    <w:tmpl w:val="C7549B92"/>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59D46049"/>
    <w:multiLevelType w:val="multilevel"/>
    <w:tmpl w:val="18968D4A"/>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0" w15:restartNumberingAfterBreak="0">
    <w:nsid w:val="5C340E68"/>
    <w:multiLevelType w:val="multilevel"/>
    <w:tmpl w:val="9A123CA0"/>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1" w15:restartNumberingAfterBreak="0">
    <w:nsid w:val="63157248"/>
    <w:multiLevelType w:val="multilevel"/>
    <w:tmpl w:val="FB22F214"/>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2" w15:restartNumberingAfterBreak="0">
    <w:nsid w:val="65DD22C7"/>
    <w:multiLevelType w:val="multilevel"/>
    <w:tmpl w:val="ECC24EA2"/>
    <w:lvl w:ilvl="0">
      <w:start w:val="1"/>
      <w:numFmt w:val="none"/>
      <w:suff w:val="nothing"/>
      <w:lvlText w:val=""/>
      <w:lvlJc w:val="left"/>
      <w:pPr>
        <w:ind w:left="720" w:hanging="360"/>
      </w:pPr>
      <w:rPr>
        <w:bCs/>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3" w15:restartNumberingAfterBreak="0">
    <w:nsid w:val="6614636F"/>
    <w:multiLevelType w:val="multilevel"/>
    <w:tmpl w:val="B3184726"/>
    <w:lvl w:ilvl="0">
      <w:start w:val="1"/>
      <w:numFmt w:val="bullet"/>
      <w:lvlText w:val=""/>
      <w:lvlJc w:val="left"/>
      <w:pPr>
        <w:ind w:left="1636"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9B22760"/>
    <w:multiLevelType w:val="multilevel"/>
    <w:tmpl w:val="A9AEF0B2"/>
    <w:lvl w:ilvl="0">
      <w:start w:val="1"/>
      <w:numFmt w:val="bullet"/>
      <w:lvlText w:val=""/>
      <w:lvlJc w:val="left"/>
      <w:pPr>
        <w:ind w:left="1636"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C3759B3"/>
    <w:multiLevelType w:val="multilevel"/>
    <w:tmpl w:val="DA3A920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6" w15:restartNumberingAfterBreak="0">
    <w:nsid w:val="70065369"/>
    <w:multiLevelType w:val="multilevel"/>
    <w:tmpl w:val="54D018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7171537B"/>
    <w:multiLevelType w:val="multilevel"/>
    <w:tmpl w:val="B92EA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7AB53FC4"/>
    <w:multiLevelType w:val="multilevel"/>
    <w:tmpl w:val="0AD287BE"/>
    <w:lvl w:ilvl="0">
      <w:start w:val="1"/>
      <w:numFmt w:val="bullet"/>
      <w:lvlText w:val=""/>
      <w:lvlJc w:val="left"/>
      <w:pPr>
        <w:ind w:left="1636"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C825CC6"/>
    <w:multiLevelType w:val="multilevel"/>
    <w:tmpl w:val="DCF0853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30" w15:restartNumberingAfterBreak="0">
    <w:nsid w:val="7F095BB1"/>
    <w:multiLevelType w:val="multilevel"/>
    <w:tmpl w:val="B1AC8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2"/>
  </w:num>
  <w:num w:numId="2">
    <w:abstractNumId w:val="0"/>
  </w:num>
  <w:num w:numId="3">
    <w:abstractNumId w:val="8"/>
  </w:num>
  <w:num w:numId="4">
    <w:abstractNumId w:val="24"/>
  </w:num>
  <w:num w:numId="5">
    <w:abstractNumId w:val="14"/>
  </w:num>
  <w:num w:numId="6">
    <w:abstractNumId w:val="4"/>
  </w:num>
  <w:num w:numId="7">
    <w:abstractNumId w:val="21"/>
  </w:num>
  <w:num w:numId="8">
    <w:abstractNumId w:val="13"/>
  </w:num>
  <w:num w:numId="9">
    <w:abstractNumId w:val="3"/>
  </w:num>
  <w:num w:numId="10">
    <w:abstractNumId w:val="19"/>
  </w:num>
  <w:num w:numId="11">
    <w:abstractNumId w:val="29"/>
  </w:num>
  <w:num w:numId="12">
    <w:abstractNumId w:val="25"/>
  </w:num>
  <w:num w:numId="13">
    <w:abstractNumId w:val="27"/>
  </w:num>
  <w:num w:numId="14">
    <w:abstractNumId w:val="6"/>
  </w:num>
  <w:num w:numId="15">
    <w:abstractNumId w:val="11"/>
  </w:num>
  <w:num w:numId="16">
    <w:abstractNumId w:val="23"/>
  </w:num>
  <w:num w:numId="17">
    <w:abstractNumId w:val="28"/>
  </w:num>
  <w:num w:numId="18">
    <w:abstractNumId w:val="30"/>
  </w:num>
  <w:num w:numId="19">
    <w:abstractNumId w:val="12"/>
  </w:num>
  <w:num w:numId="20">
    <w:abstractNumId w:val="16"/>
  </w:num>
  <w:num w:numId="21">
    <w:abstractNumId w:val="18"/>
  </w:num>
  <w:num w:numId="22">
    <w:abstractNumId w:val="20"/>
  </w:num>
  <w:num w:numId="23">
    <w:abstractNumId w:val="1"/>
  </w:num>
  <w:num w:numId="24">
    <w:abstractNumId w:val="17"/>
  </w:num>
  <w:num w:numId="25">
    <w:abstractNumId w:val="10"/>
  </w:num>
  <w:num w:numId="26">
    <w:abstractNumId w:val="9"/>
  </w:num>
  <w:num w:numId="27">
    <w:abstractNumId w:val="2"/>
  </w:num>
  <w:num w:numId="28">
    <w:abstractNumId w:val="7"/>
  </w:num>
  <w:num w:numId="29">
    <w:abstractNumId w:val="26"/>
  </w:num>
  <w:num w:numId="30">
    <w:abstractNumId w:val="5"/>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F8D"/>
    <w:rsid w:val="00313259"/>
    <w:rsid w:val="00465944"/>
    <w:rsid w:val="00737F8D"/>
    <w:rsid w:val="008F09E5"/>
    <w:rsid w:val="00CC31B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ACEF1-D625-4BCD-8D5F-16A16A41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sz w:val="24"/>
        <w:szCs w:val="24"/>
        <w:lang w:val="ru-RU"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pPr>
      <w:keepNext/>
      <w:spacing w:before="240" w:after="60"/>
      <w:outlineLvl w:val="0"/>
    </w:pPr>
    <w:rPr>
      <w:rFonts w:ascii="Arial" w:eastAsia="Times New Roman" w:hAnsi="Arial" w:cs="Arial"/>
      <w:b/>
      <w:bCs/>
      <w:sz w:val="32"/>
      <w:szCs w:val="32"/>
      <w:lang w:eastAsia="zh-CN"/>
    </w:rPr>
  </w:style>
  <w:style w:type="paragraph" w:styleId="2">
    <w:name w:val="heading 2"/>
    <w:basedOn w:val="10"/>
    <w:pPr>
      <w:keepNext/>
      <w:jc w:val="center"/>
      <w:outlineLvl w:val="1"/>
    </w:pPr>
    <w:rPr>
      <w:rFonts w:eastAsia="Times New Roman"/>
      <w:b/>
      <w:bCs/>
      <w:lang w:eastAsia="zh-CN"/>
    </w:rPr>
  </w:style>
  <w:style w:type="paragraph" w:styleId="3">
    <w:name w:val="heading 3"/>
    <w:basedOn w:val="10"/>
    <w:pPr>
      <w:keepNext/>
      <w:spacing w:before="240" w:after="60"/>
      <w:outlineLvl w:val="2"/>
    </w:pPr>
    <w:rPr>
      <w:rFonts w:ascii="Arial" w:eastAsia="Times New Roman" w:hAnsi="Arial" w:cs="Arial"/>
      <w:b/>
      <w:bCs/>
      <w:sz w:val="26"/>
      <w:szCs w:val="26"/>
      <w:lang w:eastAsia="zh-CN"/>
    </w:rPr>
  </w:style>
  <w:style w:type="paragraph" w:styleId="5">
    <w:name w:val="heading 5"/>
    <w:basedOn w:val="10"/>
    <w:pPr>
      <w:keepNext/>
      <w:keepLines/>
      <w:spacing w:before="200"/>
      <w:outlineLvl w:val="4"/>
    </w:pPr>
    <w:rPr>
      <w:rFonts w:ascii="Calibri Light" w:eastAsia="Calibri Light" w:hAnsi="Calibri Light" w:cs="Calibri Light"/>
      <w:color w:val="1F4D78"/>
    </w:rPr>
  </w:style>
  <w:style w:type="paragraph" w:styleId="6">
    <w:name w:val="heading 6"/>
    <w:basedOn w:val="10"/>
    <w:pPr>
      <w:spacing w:before="240" w:after="60"/>
      <w:outlineLvl w:val="5"/>
    </w:pPr>
    <w:rPr>
      <w:rFonts w:eastAsia="Times New Roman"/>
      <w:b/>
      <w:bCs/>
      <w:sz w:val="22"/>
      <w:szCs w:val="22"/>
      <w:lang w:eastAsia="zh-CN"/>
    </w:rPr>
  </w:style>
  <w:style w:type="paragraph" w:styleId="7">
    <w:name w:val="heading 7"/>
    <w:basedOn w:val="10"/>
    <w:pPr>
      <w:spacing w:before="240" w:after="60"/>
      <w:outlineLvl w:val="6"/>
    </w:pPr>
    <w:rPr>
      <w:rFonts w:eastAsia="Times New Roman"/>
      <w:lang w:eastAsia="zh-CN"/>
    </w:rPr>
  </w:style>
  <w:style w:type="paragraph" w:styleId="8">
    <w:name w:val="heading 8"/>
    <w:basedOn w:val="10"/>
    <w:pPr>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pPr>
      <w:suppressAutoHyphens/>
      <w:spacing w:line="100" w:lineRule="atLeast"/>
    </w:pPr>
    <w:rPr>
      <w:rFonts w:cs="Times New Roman"/>
      <w:lang w:eastAsia="ru-RU" w:bidi="ar-SA"/>
    </w:rPr>
  </w:style>
  <w:style w:type="character" w:customStyle="1" w:styleId="WW8Num1z0">
    <w:name w:val="WW8Num1z0"/>
    <w:rPr>
      <w:rFonts w:ascii="Symbol" w:eastAsia="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eastAsia="Symbol" w:hAnsi="Symbol" w:cs="Symbol"/>
      <w:lang w:val="en-US"/>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Symbol" w:hAnsi="Symbol" w:cs="Symbo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eastAsia="Symbol" w:hAnsi="Symbol" w:cs="Symbol"/>
      <w:b/>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eastAsia="Symbol" w:hAnsi="Symbol" w:cs="Symbol"/>
      <w:sz w:val="24"/>
      <w:szCs w:val="24"/>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8z0">
    <w:name w:val="WW8Num8z0"/>
    <w:rPr>
      <w:rFonts w:ascii="Symbol" w:eastAsia="Symbol" w:hAnsi="Symbol" w:cs="Symbol"/>
      <w:sz w:val="24"/>
      <w:szCs w:val="24"/>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9z0">
    <w:name w:val="WW8Num9z0"/>
    <w:rPr>
      <w:rFonts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eastAsia="Times New Roman" w:hAnsi="Symbol" w:cs="Symbol"/>
      <w:i/>
      <w:color w:val="000000"/>
      <w:sz w:val="24"/>
      <w:szCs w:val="24"/>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2z0">
    <w:name w:val="WW8Num12z0"/>
    <w:rPr>
      <w:rFonts w:ascii="Symbol" w:eastAsia="Symbol" w:hAnsi="Symbol" w:cs="Symbol"/>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rPr>
      <w:rFonts w:ascii="Symbol" w:eastAsia="Symbol" w:hAnsi="Symbol" w:cs="Symbol"/>
      <w:lang w:eastAsia="en-US"/>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rPr>
      <w:rFonts w:ascii="Symbol" w:eastAsia="Symbol" w:hAnsi="Symbol" w:cs="Symbo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FontStyle61">
    <w:name w:val="Font Style61"/>
    <w:basedOn w:val="a0"/>
    <w:rPr>
      <w:rFonts w:ascii="Times New Roman" w:eastAsia="Times New Roman" w:hAnsi="Times New Roman" w:cs="Times New Roman"/>
      <w:sz w:val="22"/>
      <w:szCs w:val="22"/>
    </w:rPr>
  </w:style>
  <w:style w:type="character" w:customStyle="1" w:styleId="FontStyle84">
    <w:name w:val="Font Style84"/>
    <w:basedOn w:val="a0"/>
    <w:rPr>
      <w:rFonts w:ascii="Times New Roman" w:eastAsia="Times New Roman" w:hAnsi="Times New Roman" w:cs="Times New Roman"/>
      <w:sz w:val="24"/>
      <w:szCs w:val="24"/>
    </w:rPr>
  </w:style>
  <w:style w:type="character" w:customStyle="1" w:styleId="FontStyle79">
    <w:name w:val="Font Style79"/>
    <w:basedOn w:val="a0"/>
    <w:rPr>
      <w:rFonts w:ascii="Times New Roman" w:eastAsia="Times New Roman" w:hAnsi="Times New Roman" w:cs="Times New Roman"/>
      <w:b/>
      <w:bCs/>
      <w:sz w:val="24"/>
      <w:szCs w:val="24"/>
    </w:rPr>
  </w:style>
  <w:style w:type="character" w:customStyle="1" w:styleId="FontStyle90">
    <w:name w:val="Font Style90"/>
    <w:basedOn w:val="a0"/>
    <w:rPr>
      <w:rFonts w:ascii="Times New Roman" w:eastAsia="Times New Roman" w:hAnsi="Times New Roman" w:cs="Times New Roman"/>
      <w:sz w:val="22"/>
      <w:szCs w:val="22"/>
    </w:rPr>
  </w:style>
  <w:style w:type="character" w:customStyle="1" w:styleId="FontStyle99">
    <w:name w:val="Font Style99"/>
    <w:basedOn w:val="a0"/>
    <w:rPr>
      <w:rFonts w:ascii="Times New Roman" w:eastAsia="Times New Roman" w:hAnsi="Times New Roman" w:cs="Times New Roman"/>
      <w:i/>
      <w:iCs/>
      <w:sz w:val="24"/>
      <w:szCs w:val="24"/>
    </w:rPr>
  </w:style>
  <w:style w:type="character" w:customStyle="1" w:styleId="FontStyle76">
    <w:name w:val="Font Style76"/>
    <w:basedOn w:val="a0"/>
    <w:rPr>
      <w:rFonts w:ascii="Times New Roman" w:eastAsia="Times New Roman" w:hAnsi="Times New Roman" w:cs="Times New Roman"/>
      <w:i/>
      <w:iCs/>
      <w:sz w:val="22"/>
      <w:szCs w:val="22"/>
    </w:rPr>
  </w:style>
  <w:style w:type="character" w:customStyle="1" w:styleId="FontStyle85">
    <w:name w:val="Font Style85"/>
    <w:basedOn w:val="a0"/>
    <w:rPr>
      <w:rFonts w:ascii="Times New Roman" w:eastAsia="Times New Roman" w:hAnsi="Times New Roman" w:cs="Times New Roman"/>
      <w:sz w:val="22"/>
      <w:szCs w:val="22"/>
    </w:rPr>
  </w:style>
  <w:style w:type="character" w:customStyle="1" w:styleId="11">
    <w:name w:val="Заголовок 1 Знак"/>
    <w:basedOn w:val="a0"/>
    <w:rPr>
      <w:rFonts w:ascii="Arial" w:eastAsia="Times New Roman" w:hAnsi="Arial" w:cs="Arial"/>
      <w:b/>
      <w:bCs/>
      <w:sz w:val="32"/>
      <w:szCs w:val="32"/>
      <w:lang w:eastAsia="zh-CN"/>
    </w:rPr>
  </w:style>
  <w:style w:type="character" w:customStyle="1" w:styleId="20">
    <w:name w:val="Заголовок 2 Знак"/>
    <w:basedOn w:val="a0"/>
    <w:rPr>
      <w:rFonts w:ascii="Times New Roman" w:eastAsia="Times New Roman" w:hAnsi="Times New Roman" w:cs="Times New Roman"/>
      <w:b/>
      <w:bCs/>
      <w:sz w:val="24"/>
      <w:szCs w:val="24"/>
      <w:lang w:eastAsia="zh-CN"/>
    </w:rPr>
  </w:style>
  <w:style w:type="character" w:customStyle="1" w:styleId="30">
    <w:name w:val="Заголовок 3 Знак"/>
    <w:basedOn w:val="a0"/>
    <w:rPr>
      <w:rFonts w:ascii="Arial" w:eastAsia="Times New Roman" w:hAnsi="Arial" w:cs="Arial"/>
      <w:b/>
      <w:bCs/>
      <w:sz w:val="26"/>
      <w:szCs w:val="26"/>
      <w:lang w:eastAsia="zh-CN"/>
    </w:rPr>
  </w:style>
  <w:style w:type="character" w:customStyle="1" w:styleId="60">
    <w:name w:val="Заголовок 6 Знак"/>
    <w:basedOn w:val="a0"/>
    <w:rPr>
      <w:rFonts w:ascii="Times New Roman" w:eastAsia="Times New Roman" w:hAnsi="Times New Roman" w:cs="Times New Roman"/>
      <w:b/>
      <w:bCs/>
      <w:lang w:eastAsia="zh-CN"/>
    </w:rPr>
  </w:style>
  <w:style w:type="character" w:customStyle="1" w:styleId="70">
    <w:name w:val="Заголовок 7 Знак"/>
    <w:basedOn w:val="a0"/>
    <w:rPr>
      <w:rFonts w:ascii="Times New Roman" w:eastAsia="Times New Roman" w:hAnsi="Times New Roman" w:cs="Times New Roman"/>
      <w:sz w:val="24"/>
      <w:szCs w:val="24"/>
      <w:lang w:eastAsia="zh-CN"/>
    </w:rPr>
  </w:style>
  <w:style w:type="character" w:customStyle="1" w:styleId="80">
    <w:name w:val="Заголовок 8 Знак"/>
    <w:basedOn w:val="a0"/>
    <w:rPr>
      <w:rFonts w:ascii="Times New Roman" w:eastAsia="Times New Roman" w:hAnsi="Times New Roman" w:cs="Times New Roman"/>
      <w:i/>
      <w:iCs/>
      <w:sz w:val="24"/>
      <w:szCs w:val="24"/>
      <w:lang w:eastAsia="zh-CN"/>
    </w:rPr>
  </w:style>
  <w:style w:type="character" w:customStyle="1" w:styleId="WW8Num19z0">
    <w:name w:val="WW8Num19z0"/>
    <w:rPr>
      <w:rFonts w:ascii="Symbol" w:eastAsia="Symbol" w:hAnsi="Symbol" w:cs="Symbol"/>
    </w:rPr>
  </w:style>
  <w:style w:type="character" w:customStyle="1" w:styleId="WW8Num22z0">
    <w:name w:val="WW8Num22z0"/>
    <w:rPr>
      <w:rFonts w:ascii="Symbol" w:eastAsia="Symbol" w:hAnsi="Symbol" w:cs="Symbol"/>
    </w:rPr>
  </w:style>
  <w:style w:type="character" w:customStyle="1" w:styleId="WW8Num25z0">
    <w:name w:val="WW8Num25z0"/>
    <w:rPr>
      <w:rFonts w:ascii="Symbol" w:eastAsia="Symbol" w:hAnsi="Symbol" w:cs="Symbol"/>
    </w:rPr>
  </w:style>
  <w:style w:type="character" w:customStyle="1" w:styleId="WW8Num26z0">
    <w:name w:val="WW8Num26z0"/>
    <w:rPr>
      <w:rFonts w:ascii="Symbol" w:eastAsia="Symbol" w:hAnsi="Symbol" w:cs="Symbol"/>
    </w:rPr>
  </w:style>
  <w:style w:type="character" w:customStyle="1" w:styleId="4">
    <w:name w:val="Основной шрифт абзаца4"/>
  </w:style>
  <w:style w:type="character" w:customStyle="1" w:styleId="Absatz-Standardschriftart">
    <w:name w:val="Absatz-Standardschriftart"/>
  </w:style>
  <w:style w:type="character" w:customStyle="1" w:styleId="31">
    <w:name w:val="Основной шрифт абзаца3"/>
  </w:style>
  <w:style w:type="character" w:customStyle="1" w:styleId="WW8Num18z0">
    <w:name w:val="WW8Num18z0"/>
    <w:rPr>
      <w:rFonts w:ascii="Symbol" w:eastAsia="Symbol" w:hAnsi="Symbol" w:cs="Symbol"/>
    </w:rPr>
  </w:style>
  <w:style w:type="character" w:customStyle="1" w:styleId="WW8Num20z0">
    <w:name w:val="WW8Num20z0"/>
    <w:rPr>
      <w:rFonts w:ascii="Symbol" w:eastAsia="Symbol" w:hAnsi="Symbol" w:cs="Symbol"/>
    </w:rPr>
  </w:style>
  <w:style w:type="character" w:customStyle="1" w:styleId="WW8Num24z0">
    <w:name w:val="WW8Num24z0"/>
    <w:rPr>
      <w:rFonts w:ascii="Symbol" w:eastAsia="Symbol" w:hAnsi="Symbol" w:cs="Symbol"/>
    </w:rPr>
  </w:style>
  <w:style w:type="character" w:customStyle="1" w:styleId="WW8Num29z0">
    <w:name w:val="WW8Num29z0"/>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3z0">
    <w:name w:val="WW8Num33z0"/>
    <w:rPr>
      <w:rFonts w:ascii="Symbol" w:eastAsia="Symbol" w:hAnsi="Symbol" w:cs="Symbol"/>
    </w:rPr>
  </w:style>
  <w:style w:type="character" w:customStyle="1" w:styleId="21">
    <w:name w:val="Основной шрифт абзаца2"/>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9z1">
    <w:name w:val="WW8Num29z1"/>
    <w:rPr>
      <w:rFonts w:ascii="Courier New" w:eastAsia="Courier New" w:hAnsi="Courier New" w:cs="Courier New"/>
    </w:rPr>
  </w:style>
  <w:style w:type="character" w:customStyle="1" w:styleId="WW8Num29z2">
    <w:name w:val="WW8Num29z2"/>
    <w:rPr>
      <w:rFonts w:ascii="Wingdings" w:eastAsia="Wingdings" w:hAnsi="Wingdings" w:cs="Wingdings"/>
    </w:rPr>
  </w:style>
  <w:style w:type="character" w:customStyle="1" w:styleId="WW8Num32z1">
    <w:name w:val="WW8Num32z1"/>
    <w:rPr>
      <w:rFonts w:ascii="Courier New" w:eastAsia="Courier New" w:hAnsi="Courier New" w:cs="Courier New"/>
    </w:rPr>
  </w:style>
  <w:style w:type="character" w:customStyle="1" w:styleId="WW8Num32z2">
    <w:name w:val="WW8Num32z2"/>
    <w:rPr>
      <w:rFonts w:ascii="Wingdings" w:eastAsia="Wingdings" w:hAnsi="Wingdings" w:cs="Wingdings"/>
    </w:rPr>
  </w:style>
  <w:style w:type="character" w:customStyle="1" w:styleId="WW8Num33z1">
    <w:name w:val="WW8Num33z1"/>
    <w:rPr>
      <w:rFonts w:ascii="Courier New" w:eastAsia="Courier New" w:hAnsi="Courier New" w:cs="Courier New"/>
    </w:rPr>
  </w:style>
  <w:style w:type="character" w:customStyle="1" w:styleId="WW8Num33z2">
    <w:name w:val="WW8Num33z2"/>
    <w:rPr>
      <w:rFonts w:ascii="Wingdings" w:eastAsia="Wingdings" w:hAnsi="Wingdings" w:cs="Wingdings"/>
    </w:rPr>
  </w:style>
  <w:style w:type="character" w:customStyle="1" w:styleId="12">
    <w:name w:val="Основной шрифт абзаца1"/>
  </w:style>
  <w:style w:type="character" w:customStyle="1" w:styleId="16">
    <w:name w:val="Знак Знак16"/>
    <w:rPr>
      <w:rFonts w:ascii="Arial" w:eastAsia="Times New Roman" w:hAnsi="Arial" w:cs="Arial"/>
      <w:b/>
      <w:bCs/>
      <w:sz w:val="32"/>
      <w:szCs w:val="32"/>
    </w:rPr>
  </w:style>
  <w:style w:type="character" w:customStyle="1" w:styleId="15">
    <w:name w:val="Знак Знак15"/>
    <w:rPr>
      <w:rFonts w:ascii="Times New Roman" w:eastAsia="Times New Roman" w:hAnsi="Times New Roman" w:cs="Times New Roman"/>
      <w:b/>
      <w:bCs/>
      <w:sz w:val="24"/>
      <w:szCs w:val="24"/>
    </w:rPr>
  </w:style>
  <w:style w:type="character" w:customStyle="1" w:styleId="14">
    <w:name w:val="Знак Знак14"/>
    <w:rPr>
      <w:rFonts w:ascii="Arial" w:eastAsia="Times New Roman" w:hAnsi="Arial" w:cs="Arial"/>
      <w:b/>
      <w:bCs/>
      <w:sz w:val="26"/>
      <w:szCs w:val="26"/>
    </w:rPr>
  </w:style>
  <w:style w:type="character" w:customStyle="1" w:styleId="13">
    <w:name w:val="Знак Знак13"/>
    <w:rPr>
      <w:rFonts w:ascii="Times New Roman" w:eastAsia="Times New Roman" w:hAnsi="Times New Roman" w:cs="Times New Roman"/>
      <w:b/>
      <w:bCs/>
    </w:rPr>
  </w:style>
  <w:style w:type="character" w:customStyle="1" w:styleId="120">
    <w:name w:val="Знак Знак12"/>
    <w:rPr>
      <w:rFonts w:ascii="Times New Roman" w:eastAsia="Times New Roman" w:hAnsi="Times New Roman" w:cs="Times New Roman"/>
      <w:sz w:val="24"/>
      <w:szCs w:val="24"/>
    </w:rPr>
  </w:style>
  <w:style w:type="character" w:customStyle="1" w:styleId="110">
    <w:name w:val="Знак Знак11"/>
    <w:rPr>
      <w:rFonts w:ascii="Times New Roman" w:eastAsia="Times New Roman" w:hAnsi="Times New Roman" w:cs="Times New Roman"/>
      <w:i/>
      <w:iCs/>
      <w:sz w:val="24"/>
      <w:szCs w:val="24"/>
    </w:rPr>
  </w:style>
  <w:style w:type="character" w:customStyle="1" w:styleId="-">
    <w:name w:val="Интернет-ссылка"/>
    <w:rPr>
      <w:rFonts w:cs="Times New Roman"/>
      <w:color w:val="0000FF"/>
      <w:u w:val="single"/>
    </w:rPr>
  </w:style>
  <w:style w:type="character" w:customStyle="1" w:styleId="a3">
    <w:name w:val="текст Знак"/>
    <w:rPr>
      <w:rFonts w:ascii="TimesET" w:eastAsia="Times New Roman" w:hAnsi="TimesET" w:cs="TimesET"/>
      <w:sz w:val="28"/>
    </w:rPr>
  </w:style>
  <w:style w:type="character" w:customStyle="1" w:styleId="100">
    <w:name w:val="Знак Знак10"/>
    <w:rPr>
      <w:rFonts w:ascii="Times New Roman" w:eastAsia="Times New Roman" w:hAnsi="Times New Roman" w:cs="Times New Roman"/>
      <w:sz w:val="24"/>
      <w:szCs w:val="24"/>
    </w:rPr>
  </w:style>
  <w:style w:type="character" w:customStyle="1" w:styleId="9">
    <w:name w:val="Знак Знак9"/>
    <w:rPr>
      <w:rFonts w:ascii="Times New Roman" w:eastAsia="Times New Roman" w:hAnsi="Times New Roman" w:cs="Times New Roman"/>
      <w:sz w:val="26"/>
      <w:szCs w:val="20"/>
    </w:rPr>
  </w:style>
  <w:style w:type="character" w:customStyle="1" w:styleId="81">
    <w:name w:val="Знак Знак8"/>
    <w:rPr>
      <w:rFonts w:ascii="Times New Roman" w:eastAsia="Times New Roman" w:hAnsi="Times New Roman" w:cs="Times New Roman"/>
      <w:sz w:val="16"/>
      <w:szCs w:val="16"/>
    </w:rPr>
  </w:style>
  <w:style w:type="character" w:customStyle="1" w:styleId="71">
    <w:name w:val="Знак Знак7"/>
    <w:rPr>
      <w:rFonts w:ascii="Times New Roman" w:eastAsia="Times New Roman" w:hAnsi="Times New Roman" w:cs="Times New Roman"/>
      <w:sz w:val="24"/>
      <w:szCs w:val="24"/>
    </w:rPr>
  </w:style>
  <w:style w:type="character" w:customStyle="1" w:styleId="61">
    <w:name w:val="Знак Знак6"/>
    <w:rPr>
      <w:rFonts w:ascii="Times New Roman" w:eastAsia="Times New Roman" w:hAnsi="Times New Roman" w:cs="Times New Roman"/>
      <w:sz w:val="16"/>
      <w:szCs w:val="16"/>
    </w:rPr>
  </w:style>
  <w:style w:type="character" w:customStyle="1" w:styleId="a4">
    <w:name w:val="Выделение жирным"/>
    <w:rPr>
      <w:rFonts w:cs="Times New Roman"/>
      <w:b/>
      <w:bCs/>
    </w:rPr>
  </w:style>
  <w:style w:type="character" w:customStyle="1" w:styleId="50">
    <w:name w:val="Знак Знак5"/>
    <w:rPr>
      <w:rFonts w:ascii="Times New Roman" w:eastAsia="Times New Roman" w:hAnsi="Times New Roman" w:cs="Times New Roman"/>
      <w:sz w:val="24"/>
      <w:szCs w:val="24"/>
    </w:rPr>
  </w:style>
  <w:style w:type="character" w:styleId="a5">
    <w:name w:val="page number"/>
    <w:rPr>
      <w:rFonts w:cs="Times New Roman"/>
    </w:rPr>
  </w:style>
  <w:style w:type="character" w:customStyle="1" w:styleId="40">
    <w:name w:val="Знак Знак4"/>
    <w:rPr>
      <w:rFonts w:ascii="Times New Roman" w:eastAsia="Times New Roman" w:hAnsi="Times New Roman" w:cs="Times New Roman"/>
      <w:sz w:val="24"/>
      <w:szCs w:val="24"/>
    </w:rPr>
  </w:style>
  <w:style w:type="character" w:customStyle="1" w:styleId="32">
    <w:name w:val="Знак Знак3"/>
    <w:basedOn w:val="100"/>
    <w:rPr>
      <w:rFonts w:ascii="Times New Roman" w:eastAsia="Times New Roman" w:hAnsi="Times New Roman" w:cs="Times New Roman"/>
      <w:sz w:val="24"/>
      <w:szCs w:val="24"/>
    </w:rPr>
  </w:style>
  <w:style w:type="character" w:customStyle="1" w:styleId="22">
    <w:name w:val="Знак Знак2"/>
    <w:rPr>
      <w:rFonts w:ascii="Times New Roman" w:eastAsia="Times New Roman" w:hAnsi="Times New Roman" w:cs="Times New Roman"/>
      <w:sz w:val="20"/>
      <w:szCs w:val="20"/>
    </w:rPr>
  </w:style>
  <w:style w:type="character" w:customStyle="1" w:styleId="17">
    <w:name w:val="Знак Знак1"/>
    <w:rPr>
      <w:rFonts w:ascii="Tahoma" w:eastAsia="Times New Roman" w:hAnsi="Tahoma" w:cs="Tahoma"/>
      <w:sz w:val="16"/>
      <w:szCs w:val="16"/>
    </w:rPr>
  </w:style>
  <w:style w:type="character" w:customStyle="1" w:styleId="a6">
    <w:name w:val="Знак Знак"/>
    <w:rPr>
      <w:rFonts w:ascii="Consolas" w:eastAsia="Consolas" w:hAnsi="Consolas" w:cs="Consolas"/>
      <w:sz w:val="21"/>
      <w:szCs w:val="21"/>
    </w:rPr>
  </w:style>
  <w:style w:type="character" w:customStyle="1" w:styleId="a7">
    <w:name w:val="Основной текст Знак"/>
    <w:basedOn w:val="a0"/>
    <w:rPr>
      <w:rFonts w:ascii="Times New Roman" w:eastAsia="Times New Roman" w:hAnsi="Times New Roman" w:cs="Times New Roman"/>
      <w:sz w:val="24"/>
      <w:szCs w:val="24"/>
      <w:lang w:eastAsia="zh-CN"/>
    </w:rPr>
  </w:style>
  <w:style w:type="character" w:customStyle="1" w:styleId="a8">
    <w:name w:val="Основной текст с отступом Знак"/>
    <w:basedOn w:val="a0"/>
    <w:rPr>
      <w:rFonts w:ascii="TimesET" w:eastAsia="Times New Roman" w:hAnsi="TimesET" w:cs="TimesET"/>
      <w:sz w:val="28"/>
      <w:szCs w:val="20"/>
      <w:lang w:eastAsia="zh-CN"/>
    </w:rPr>
  </w:style>
  <w:style w:type="character" w:customStyle="1" w:styleId="a9">
    <w:name w:val="Нижний колонтитул Знак"/>
    <w:basedOn w:val="a0"/>
    <w:uiPriority w:val="99"/>
    <w:rPr>
      <w:rFonts w:ascii="Times New Roman" w:eastAsia="Times New Roman" w:hAnsi="Times New Roman" w:cs="Times New Roman"/>
      <w:sz w:val="24"/>
      <w:szCs w:val="24"/>
      <w:lang w:eastAsia="zh-CN"/>
    </w:rPr>
  </w:style>
  <w:style w:type="character" w:customStyle="1" w:styleId="aa">
    <w:name w:val="Верхний колонтитул Знак"/>
    <w:basedOn w:val="a0"/>
    <w:rPr>
      <w:rFonts w:ascii="Times New Roman" w:eastAsia="Times New Roman" w:hAnsi="Times New Roman" w:cs="Times New Roman"/>
      <w:sz w:val="24"/>
      <w:szCs w:val="24"/>
      <w:lang w:eastAsia="zh-CN"/>
    </w:rPr>
  </w:style>
  <w:style w:type="character" w:customStyle="1" w:styleId="ab">
    <w:name w:val="Текст сноски Знак"/>
    <w:basedOn w:val="a0"/>
    <w:rPr>
      <w:rFonts w:ascii="Times New Roman" w:eastAsia="Times New Roman" w:hAnsi="Times New Roman" w:cs="Times New Roman"/>
      <w:sz w:val="20"/>
      <w:szCs w:val="20"/>
      <w:lang w:eastAsia="zh-CN"/>
    </w:rPr>
  </w:style>
  <w:style w:type="character" w:customStyle="1" w:styleId="ac">
    <w:name w:val="Текст выноски Знак"/>
    <w:basedOn w:val="a0"/>
    <w:rPr>
      <w:rFonts w:ascii="Tahoma" w:eastAsia="Times New Roman" w:hAnsi="Tahoma" w:cs="Tahoma"/>
      <w:sz w:val="16"/>
      <w:szCs w:val="16"/>
      <w:lang w:eastAsia="zh-CN"/>
    </w:rPr>
  </w:style>
  <w:style w:type="character" w:customStyle="1" w:styleId="23">
    <w:name w:val="Основной текст с отступом 2 Знак"/>
    <w:basedOn w:val="a0"/>
    <w:rPr>
      <w:rFonts w:ascii="Times New Roman" w:eastAsia="Times New Roman" w:hAnsi="Times New Roman" w:cs="Times New Roman"/>
      <w:sz w:val="18"/>
      <w:szCs w:val="20"/>
      <w:lang w:eastAsia="zh-CN"/>
    </w:rPr>
  </w:style>
  <w:style w:type="character" w:customStyle="1" w:styleId="24">
    <w:name w:val="Основной текст 2 Знак"/>
    <w:basedOn w:val="a0"/>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rPr>
      <w:rFonts w:ascii="Times New Roman" w:eastAsia="Times New Roman" w:hAnsi="Times New Roman" w:cs="Times New Roman"/>
      <w:sz w:val="16"/>
      <w:szCs w:val="16"/>
      <w:lang w:eastAsia="ru-RU"/>
    </w:rPr>
  </w:style>
  <w:style w:type="character" w:customStyle="1" w:styleId="apple-converted-space">
    <w:name w:val="apple-converted-space"/>
    <w:basedOn w:val="a0"/>
  </w:style>
  <w:style w:type="character" w:customStyle="1" w:styleId="ad">
    <w:name w:val="Основной текст_"/>
    <w:rPr>
      <w:sz w:val="21"/>
      <w:szCs w:val="21"/>
    </w:rPr>
  </w:style>
  <w:style w:type="character" w:customStyle="1" w:styleId="25">
    <w:name w:val="Основной текст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18">
    <w:name w:val="Основной текст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e">
    <w:name w:val="Основной текст + Полужирный"/>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51">
    <w:name w:val="Заголовок 5 Знак"/>
    <w:basedOn w:val="a0"/>
    <w:rPr>
      <w:rFonts w:ascii="Calibri Light" w:eastAsia="Calibri Light" w:hAnsi="Calibri Light" w:cs="Calibri Light"/>
      <w:color w:val="1F4D78"/>
      <w:sz w:val="24"/>
      <w:szCs w:val="24"/>
      <w:lang w:eastAsia="ru-RU"/>
    </w:rPr>
  </w:style>
  <w:style w:type="character" w:customStyle="1" w:styleId="34">
    <w:name w:val="Заголовок №3"/>
    <w:rPr>
      <w:rFonts w:ascii="Times New Roman" w:eastAsia="Times New Roman" w:hAnsi="Times New Roman" w:cs="Times New Roman"/>
      <w:b w:val="0"/>
      <w:bCs w:val="0"/>
      <w:i w:val="0"/>
      <w:iCs w:val="0"/>
      <w:caps w:val="0"/>
      <w:smallCaps w:val="0"/>
      <w:strike w:val="0"/>
      <w:dstrike w:val="0"/>
      <w:color w:val="000000"/>
      <w:spacing w:val="0"/>
      <w:w w:val="100"/>
      <w:position w:val="0"/>
      <w:sz w:val="21"/>
      <w:u w:val="none"/>
      <w:vertAlign w:val="baseline"/>
      <w:lang w:val="ru-RU"/>
    </w:rPr>
  </w:style>
  <w:style w:type="character" w:customStyle="1" w:styleId="90">
    <w:name w:val="Основной текст (9)"/>
    <w:rPr>
      <w:rFonts w:ascii="Times New Roman" w:eastAsia="Times New Roman" w:hAnsi="Times New Roman" w:cs="Times New Roman"/>
      <w:b/>
      <w:bCs/>
      <w:i w:val="0"/>
      <w:iCs w:val="0"/>
      <w:caps w:val="0"/>
      <w:smallCaps w:val="0"/>
      <w:strike w:val="0"/>
      <w:dstrike w:val="0"/>
      <w:color w:val="000000"/>
      <w:spacing w:val="-10"/>
      <w:w w:val="100"/>
      <w:position w:val="0"/>
      <w:sz w:val="21"/>
      <w:u w:val="none"/>
      <w:vertAlign w:val="baseline"/>
      <w:lang w:val="ru-RU"/>
    </w:rPr>
  </w:style>
  <w:style w:type="character" w:customStyle="1" w:styleId="af">
    <w:name w:val="Текст концевой сноски Знак"/>
    <w:basedOn w:val="a0"/>
    <w:rPr>
      <w:rFonts w:ascii="Times New Roman" w:eastAsia="Times New Roman" w:hAnsi="Times New Roman" w:cs="Times New Roman"/>
      <w:sz w:val="20"/>
      <w:szCs w:val="20"/>
      <w:lang w:eastAsia="ru-RU"/>
    </w:rPr>
  </w:style>
  <w:style w:type="character" w:styleId="af0">
    <w:name w:val="endnote reference"/>
    <w:basedOn w:val="a0"/>
    <w:rPr>
      <w:vertAlign w:val="superscript"/>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i w:val="0"/>
      <w:sz w:val="28"/>
    </w:rPr>
  </w:style>
  <w:style w:type="character" w:customStyle="1" w:styleId="ListLabel5">
    <w:name w:val="ListLabel 5"/>
    <w:rPr>
      <w:sz w:val="28"/>
    </w:rPr>
  </w:style>
  <w:style w:type="character" w:customStyle="1" w:styleId="af1">
    <w:name w:val="Символ нумерации"/>
  </w:style>
  <w:style w:type="character" w:customStyle="1" w:styleId="ListLabel6">
    <w:name w:val="ListLabel 6"/>
    <w:rPr>
      <w:rFonts w:cs="Symbol"/>
    </w:rPr>
  </w:style>
  <w:style w:type="character" w:customStyle="1" w:styleId="ListLabel7">
    <w:name w:val="ListLabel 7"/>
    <w:rPr>
      <w:rFonts w:cs="Times New Roman"/>
    </w:rPr>
  </w:style>
  <w:style w:type="character" w:customStyle="1" w:styleId="ListLabel8">
    <w:name w:val="ListLabel 8"/>
    <w:rPr>
      <w:bCs/>
    </w:rPr>
  </w:style>
  <w:style w:type="character" w:customStyle="1" w:styleId="ListLabel9">
    <w:name w:val="ListLabel 9"/>
    <w:rPr>
      <w:rFonts w:cs="Symbol"/>
      <w:lang w:val="en-US"/>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b/>
    </w:rPr>
  </w:style>
  <w:style w:type="character" w:customStyle="1" w:styleId="ListLabel13">
    <w:name w:val="ListLabel 13"/>
    <w:rPr>
      <w:rFonts w:cs="Symbol"/>
      <w:sz w:val="24"/>
      <w:szCs w:val="24"/>
    </w:rPr>
  </w:style>
  <w:style w:type="character" w:customStyle="1" w:styleId="ListLabel14">
    <w:name w:val="ListLabel 14"/>
    <w:rPr>
      <w:rFonts w:eastAsia="Times New Roman" w:cs="Symbol"/>
      <w:i/>
      <w:color w:val="000000"/>
      <w:sz w:val="24"/>
      <w:szCs w:val="24"/>
    </w:rPr>
  </w:style>
  <w:style w:type="character" w:customStyle="1" w:styleId="ListLabel15">
    <w:name w:val="ListLabel 15"/>
    <w:rPr>
      <w:rFonts w:cs="Symbol"/>
      <w:lang w:eastAsia="en-US"/>
    </w:rPr>
  </w:style>
  <w:style w:type="paragraph" w:customStyle="1" w:styleId="19">
    <w:name w:val="Заголовок1"/>
    <w:basedOn w:val="10"/>
    <w:next w:val="35"/>
    <w:pPr>
      <w:keepNext/>
      <w:spacing w:before="240" w:after="120" w:line="249" w:lineRule="auto"/>
      <w:ind w:firstLine="340"/>
      <w:jc w:val="both"/>
    </w:pPr>
    <w:rPr>
      <w:rFonts w:ascii="Arial" w:eastAsia="Arial Unicode MS" w:hAnsi="Arial" w:cs="Mangal"/>
      <w:sz w:val="28"/>
      <w:szCs w:val="28"/>
      <w:lang w:eastAsia="zh-CN"/>
    </w:rPr>
  </w:style>
  <w:style w:type="paragraph" w:customStyle="1" w:styleId="35">
    <w:name w:val="Основной текст3"/>
    <w:basedOn w:val="10"/>
    <w:pPr>
      <w:spacing w:after="120" w:line="288" w:lineRule="auto"/>
    </w:pPr>
    <w:rPr>
      <w:rFonts w:eastAsia="Times New Roman"/>
      <w:lang w:eastAsia="zh-CN"/>
    </w:rPr>
  </w:style>
  <w:style w:type="paragraph" w:styleId="af2">
    <w:name w:val="List"/>
    <w:basedOn w:val="35"/>
    <w:rPr>
      <w:rFonts w:cs="Mangal"/>
    </w:rPr>
  </w:style>
  <w:style w:type="paragraph" w:customStyle="1" w:styleId="af3">
    <w:name w:val="Название"/>
    <w:basedOn w:val="10"/>
    <w:pPr>
      <w:suppressLineNumbers/>
      <w:spacing w:before="120" w:after="120"/>
    </w:pPr>
    <w:rPr>
      <w:rFonts w:cs="Mangal"/>
      <w:i/>
      <w:iCs/>
    </w:rPr>
  </w:style>
  <w:style w:type="paragraph" w:customStyle="1" w:styleId="1a">
    <w:name w:val="Указатель1"/>
    <w:basedOn w:val="10"/>
    <w:pPr>
      <w:suppressLineNumbers/>
    </w:pPr>
    <w:rPr>
      <w:rFonts w:cs="Mangal"/>
    </w:rPr>
  </w:style>
  <w:style w:type="paragraph" w:styleId="af4">
    <w:name w:val="caption"/>
    <w:basedOn w:val="10"/>
    <w:pPr>
      <w:suppressLineNumbers/>
      <w:spacing w:before="120" w:after="120" w:line="249" w:lineRule="auto"/>
      <w:ind w:firstLine="340"/>
      <w:jc w:val="both"/>
    </w:pPr>
    <w:rPr>
      <w:rFonts w:eastAsia="Times New Roman" w:cs="Mangal"/>
      <w:i/>
      <w:iCs/>
      <w:lang w:eastAsia="zh-CN"/>
    </w:rPr>
  </w:style>
  <w:style w:type="paragraph" w:customStyle="1" w:styleId="Style18">
    <w:name w:val="Style18"/>
    <w:basedOn w:val="10"/>
    <w:pPr>
      <w:spacing w:line="410" w:lineRule="exact"/>
    </w:pPr>
  </w:style>
  <w:style w:type="paragraph" w:customStyle="1" w:styleId="Style19">
    <w:name w:val="Style19"/>
    <w:basedOn w:val="10"/>
    <w:pPr>
      <w:spacing w:line="485" w:lineRule="exact"/>
      <w:ind w:firstLine="706"/>
      <w:jc w:val="both"/>
    </w:pPr>
  </w:style>
  <w:style w:type="paragraph" w:customStyle="1" w:styleId="Style41">
    <w:name w:val="Style41"/>
    <w:basedOn w:val="10"/>
    <w:pPr>
      <w:spacing w:line="470" w:lineRule="exact"/>
      <w:jc w:val="both"/>
    </w:pPr>
  </w:style>
  <w:style w:type="paragraph" w:styleId="af5">
    <w:name w:val="Normal (Web)"/>
    <w:basedOn w:val="10"/>
    <w:pPr>
      <w:spacing w:before="100" w:after="100"/>
    </w:pPr>
    <w:rPr>
      <w:rFonts w:eastAsia="Times New Roman"/>
    </w:rPr>
  </w:style>
  <w:style w:type="paragraph" w:styleId="af6">
    <w:name w:val="No Spacing"/>
    <w:pPr>
      <w:suppressAutoHyphens/>
      <w:spacing w:line="100" w:lineRule="atLeast"/>
      <w:ind w:left="-533" w:firstLine="142"/>
      <w:jc w:val="both"/>
    </w:pPr>
    <w:rPr>
      <w:rFonts w:ascii="Calibri" w:eastAsia="Times New Roman" w:hAnsi="Calibri" w:cs="Calibri"/>
      <w:sz w:val="22"/>
      <w:szCs w:val="22"/>
      <w:lang w:bidi="ar-SA"/>
    </w:rPr>
  </w:style>
  <w:style w:type="paragraph" w:customStyle="1" w:styleId="Style12">
    <w:name w:val="Style12"/>
    <w:basedOn w:val="10"/>
    <w:pPr>
      <w:spacing w:line="485" w:lineRule="exact"/>
      <w:ind w:firstLine="686"/>
      <w:jc w:val="both"/>
    </w:pPr>
  </w:style>
  <w:style w:type="paragraph" w:customStyle="1" w:styleId="Style34">
    <w:name w:val="Style34"/>
    <w:basedOn w:val="10"/>
  </w:style>
  <w:style w:type="paragraph" w:customStyle="1" w:styleId="Style5">
    <w:name w:val="Style5"/>
    <w:basedOn w:val="10"/>
    <w:pPr>
      <w:spacing w:line="281" w:lineRule="exact"/>
      <w:jc w:val="center"/>
    </w:pPr>
  </w:style>
  <w:style w:type="paragraph" w:customStyle="1" w:styleId="Style33">
    <w:name w:val="Style33"/>
    <w:basedOn w:val="10"/>
    <w:pPr>
      <w:spacing w:line="275" w:lineRule="exact"/>
      <w:ind w:firstLine="418"/>
      <w:jc w:val="both"/>
    </w:pPr>
  </w:style>
  <w:style w:type="paragraph" w:styleId="af7">
    <w:name w:val="List Paragraph"/>
    <w:basedOn w:val="10"/>
    <w:pPr>
      <w:spacing w:after="200" w:line="276" w:lineRule="auto"/>
      <w:ind w:left="720"/>
    </w:pPr>
    <w:rPr>
      <w:rFonts w:ascii="Calibri" w:eastAsia="Times New Roman" w:hAnsi="Calibri" w:cs="Calibri"/>
      <w:sz w:val="22"/>
      <w:szCs w:val="22"/>
      <w:lang w:eastAsia="zh-CN"/>
    </w:rPr>
  </w:style>
  <w:style w:type="paragraph" w:customStyle="1" w:styleId="41">
    <w:name w:val="Указатель4"/>
    <w:basedOn w:val="10"/>
    <w:pPr>
      <w:suppressLineNumbers/>
      <w:spacing w:line="249" w:lineRule="auto"/>
      <w:ind w:firstLine="340"/>
      <w:jc w:val="both"/>
    </w:pPr>
    <w:rPr>
      <w:rFonts w:eastAsia="Times New Roman" w:cs="Mangal"/>
      <w:sz w:val="18"/>
      <w:szCs w:val="20"/>
      <w:lang w:eastAsia="zh-CN"/>
    </w:rPr>
  </w:style>
  <w:style w:type="paragraph" w:customStyle="1" w:styleId="26">
    <w:name w:val="Название2"/>
    <w:basedOn w:val="10"/>
    <w:pPr>
      <w:suppressLineNumbers/>
      <w:spacing w:before="120" w:after="120" w:line="249" w:lineRule="auto"/>
      <w:ind w:firstLine="340"/>
      <w:jc w:val="both"/>
    </w:pPr>
    <w:rPr>
      <w:rFonts w:eastAsia="Times New Roman" w:cs="Mangal"/>
      <w:i/>
      <w:iCs/>
      <w:lang w:eastAsia="zh-CN"/>
    </w:rPr>
  </w:style>
  <w:style w:type="paragraph" w:customStyle="1" w:styleId="36">
    <w:name w:val="Указатель3"/>
    <w:basedOn w:val="10"/>
    <w:pPr>
      <w:suppressLineNumbers/>
      <w:spacing w:line="249" w:lineRule="auto"/>
      <w:ind w:firstLine="340"/>
      <w:jc w:val="both"/>
    </w:pPr>
    <w:rPr>
      <w:rFonts w:eastAsia="Times New Roman" w:cs="Mangal"/>
      <w:sz w:val="18"/>
      <w:szCs w:val="20"/>
      <w:lang w:eastAsia="zh-CN"/>
    </w:rPr>
  </w:style>
  <w:style w:type="paragraph" w:customStyle="1" w:styleId="1b">
    <w:name w:val="Название1"/>
    <w:basedOn w:val="10"/>
    <w:pPr>
      <w:suppressLineNumbers/>
      <w:spacing w:before="120" w:after="120" w:line="249" w:lineRule="auto"/>
      <w:ind w:firstLine="340"/>
      <w:jc w:val="both"/>
    </w:pPr>
    <w:rPr>
      <w:rFonts w:eastAsia="Times New Roman" w:cs="Mangal"/>
      <w:i/>
      <w:iCs/>
      <w:lang w:eastAsia="zh-CN"/>
    </w:rPr>
  </w:style>
  <w:style w:type="paragraph" w:customStyle="1" w:styleId="27">
    <w:name w:val="Указатель2"/>
    <w:basedOn w:val="10"/>
    <w:pPr>
      <w:suppressLineNumbers/>
      <w:spacing w:line="249" w:lineRule="auto"/>
      <w:ind w:firstLine="340"/>
      <w:jc w:val="both"/>
    </w:pPr>
    <w:rPr>
      <w:rFonts w:eastAsia="Times New Roman" w:cs="Mangal"/>
      <w:sz w:val="18"/>
      <w:szCs w:val="20"/>
      <w:lang w:eastAsia="zh-CN"/>
    </w:rPr>
  </w:style>
  <w:style w:type="paragraph" w:customStyle="1" w:styleId="1c">
    <w:name w:val="Название объекта1"/>
    <w:basedOn w:val="10"/>
    <w:pPr>
      <w:suppressLineNumbers/>
      <w:spacing w:before="120" w:after="120" w:line="249" w:lineRule="auto"/>
      <w:ind w:firstLine="340"/>
      <w:jc w:val="both"/>
    </w:pPr>
    <w:rPr>
      <w:rFonts w:eastAsia="Times New Roman" w:cs="Mangal"/>
      <w:i/>
      <w:iCs/>
      <w:lang w:eastAsia="zh-CN"/>
    </w:rPr>
  </w:style>
  <w:style w:type="paragraph" w:customStyle="1" w:styleId="1d">
    <w:name w:val="Указатель1"/>
    <w:basedOn w:val="10"/>
    <w:pPr>
      <w:suppressLineNumbers/>
      <w:spacing w:line="249" w:lineRule="auto"/>
      <w:ind w:firstLine="340"/>
      <w:jc w:val="both"/>
    </w:pPr>
    <w:rPr>
      <w:rFonts w:eastAsia="Times New Roman" w:cs="Mangal"/>
      <w:sz w:val="18"/>
      <w:szCs w:val="20"/>
      <w:lang w:eastAsia="zh-CN"/>
    </w:rPr>
  </w:style>
  <w:style w:type="paragraph" w:customStyle="1" w:styleId="1e">
    <w:name w:val="Знак1"/>
    <w:basedOn w:val="10"/>
    <w:pPr>
      <w:tabs>
        <w:tab w:val="left" w:pos="643"/>
      </w:tabs>
      <w:spacing w:after="160" w:line="240" w:lineRule="exact"/>
      <w:outlineLvl w:val="0"/>
    </w:pPr>
    <w:rPr>
      <w:rFonts w:ascii="Verdana" w:eastAsia="Times New Roman" w:hAnsi="Verdana" w:cs="Verdana"/>
      <w:sz w:val="20"/>
      <w:szCs w:val="20"/>
      <w:lang w:val="en-US" w:eastAsia="zh-CN"/>
    </w:rPr>
  </w:style>
  <w:style w:type="paragraph" w:customStyle="1" w:styleId="af8">
    <w:name w:val="список с точками"/>
    <w:basedOn w:val="10"/>
    <w:pPr>
      <w:spacing w:line="312" w:lineRule="auto"/>
      <w:ind w:left="822" w:hanging="255"/>
      <w:jc w:val="both"/>
    </w:pPr>
    <w:rPr>
      <w:rFonts w:eastAsia="Times New Roman"/>
      <w:lang w:eastAsia="zh-CN"/>
    </w:rPr>
  </w:style>
  <w:style w:type="paragraph" w:customStyle="1" w:styleId="1f">
    <w:name w:val="Основной текст с отступом1"/>
    <w:basedOn w:val="10"/>
    <w:pPr>
      <w:spacing w:line="360" w:lineRule="atLeast"/>
      <w:ind w:left="283"/>
      <w:jc w:val="both"/>
    </w:pPr>
    <w:rPr>
      <w:rFonts w:ascii="TimesET" w:eastAsia="Times New Roman" w:hAnsi="TimesET" w:cs="TimesET"/>
      <w:sz w:val="28"/>
      <w:szCs w:val="20"/>
      <w:lang w:eastAsia="zh-CN"/>
    </w:rPr>
  </w:style>
  <w:style w:type="paragraph" w:customStyle="1" w:styleId="af9">
    <w:name w:val="Знак Знак Знак Знак Знак Знак"/>
    <w:basedOn w:val="10"/>
    <w:pPr>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10"/>
    <w:pPr>
      <w:jc w:val="both"/>
    </w:pPr>
    <w:rPr>
      <w:rFonts w:ascii="Times NR Cyr MT" w:eastAsia="Times New Roman" w:hAnsi="Times NR Cyr MT" w:cs="Times NR Cyr MT"/>
      <w:sz w:val="28"/>
      <w:szCs w:val="20"/>
      <w:lang w:eastAsia="zh-CN"/>
    </w:rPr>
  </w:style>
  <w:style w:type="paragraph" w:customStyle="1" w:styleId="28">
    <w:name w:val="Стиль2"/>
    <w:basedOn w:val="1"/>
    <w:pPr>
      <w:spacing w:before="0" w:after="0"/>
      <w:ind w:right="-765"/>
    </w:pPr>
    <w:rPr>
      <w:rFonts w:ascii="Castellar" w:eastAsia="Castellar" w:hAnsi="Castellar" w:cs="Times New Roman"/>
      <w:b w:val="0"/>
      <w:bCs w:val="0"/>
      <w:sz w:val="56"/>
      <w:szCs w:val="56"/>
      <w:lang w:val="en-US"/>
      <w14:shadow w14:blurRad="0" w14:dist="17957" w14:dir="2700000" w14:sx="100000" w14:sy="100000" w14:kx="0" w14:ky="0" w14:algn="b">
        <w14:srgbClr w14:val="000000"/>
      </w14:shadow>
    </w:rPr>
  </w:style>
  <w:style w:type="paragraph" w:customStyle="1" w:styleId="220">
    <w:name w:val="Основной текст 22"/>
    <w:basedOn w:val="10"/>
    <w:pPr>
      <w:spacing w:line="360" w:lineRule="auto"/>
    </w:pPr>
    <w:rPr>
      <w:rFonts w:eastAsia="Times New Roman"/>
      <w:sz w:val="26"/>
      <w:szCs w:val="20"/>
      <w:lang w:eastAsia="zh-CN"/>
    </w:rPr>
  </w:style>
  <w:style w:type="paragraph" w:customStyle="1" w:styleId="310">
    <w:name w:val="Основной текст 31"/>
    <w:basedOn w:val="10"/>
    <w:pPr>
      <w:spacing w:after="120"/>
    </w:pPr>
    <w:rPr>
      <w:rFonts w:eastAsia="Times New Roman"/>
      <w:sz w:val="16"/>
      <w:szCs w:val="16"/>
      <w:lang w:eastAsia="zh-CN"/>
    </w:rPr>
  </w:style>
  <w:style w:type="paragraph" w:customStyle="1" w:styleId="210">
    <w:name w:val="Основной текст с отступом 21"/>
    <w:basedOn w:val="10"/>
    <w:pPr>
      <w:spacing w:after="120" w:line="480" w:lineRule="auto"/>
      <w:ind w:left="283"/>
    </w:pPr>
    <w:rPr>
      <w:rFonts w:eastAsia="Times New Roman"/>
      <w:lang w:eastAsia="zh-CN"/>
    </w:rPr>
  </w:style>
  <w:style w:type="paragraph" w:customStyle="1" w:styleId="311">
    <w:name w:val="Основной текст с отступом 31"/>
    <w:basedOn w:val="10"/>
    <w:pPr>
      <w:spacing w:after="120"/>
      <w:ind w:left="283"/>
    </w:pPr>
    <w:rPr>
      <w:rFonts w:eastAsia="Times New Roman"/>
      <w:sz w:val="16"/>
      <w:szCs w:val="16"/>
      <w:lang w:eastAsia="zh-CN"/>
    </w:rPr>
  </w:style>
  <w:style w:type="paragraph" w:customStyle="1" w:styleId="1f0">
    <w:name w:val="Обычный1"/>
    <w:pPr>
      <w:suppressAutoHyphens/>
      <w:spacing w:line="100" w:lineRule="atLeast"/>
    </w:pPr>
    <w:rPr>
      <w:rFonts w:eastAsia="Arial" w:cs="Times New Roman"/>
      <w:sz w:val="20"/>
      <w:szCs w:val="20"/>
      <w:lang w:bidi="ar-SA"/>
    </w:rPr>
  </w:style>
  <w:style w:type="paragraph" w:customStyle="1" w:styleId="afa">
    <w:name w:val="_______"/>
    <w:pPr>
      <w:suppressAutoHyphens/>
      <w:spacing w:line="100" w:lineRule="atLeast"/>
    </w:pPr>
    <w:rPr>
      <w:rFonts w:ascii="Swiss Light 10pt" w:eastAsia="Arial" w:hAnsi="Swiss Light 10pt" w:cs="Swiss Light 10pt"/>
      <w:sz w:val="20"/>
      <w:szCs w:val="20"/>
      <w:lang w:val="en-US" w:bidi="ar-SA"/>
    </w:rPr>
  </w:style>
  <w:style w:type="paragraph" w:customStyle="1" w:styleId="text">
    <w:name w:val="text"/>
    <w:basedOn w:val="10"/>
    <w:pPr>
      <w:spacing w:before="280" w:after="280"/>
      <w:jc w:val="both"/>
    </w:pPr>
    <w:rPr>
      <w:rFonts w:eastAsia="Times New Roman"/>
      <w:lang w:eastAsia="zh-CN"/>
    </w:rPr>
  </w:style>
  <w:style w:type="paragraph" w:customStyle="1" w:styleId="111">
    <w:name w:val="Оглавление 11"/>
    <w:basedOn w:val="10"/>
    <w:pPr>
      <w:tabs>
        <w:tab w:val="right" w:leader="dot" w:pos="9638"/>
      </w:tabs>
      <w:spacing w:before="280" w:after="280"/>
    </w:pPr>
    <w:rPr>
      <w:rFonts w:eastAsia="Times New Roman"/>
      <w:lang w:eastAsia="zh-CN"/>
    </w:rPr>
  </w:style>
  <w:style w:type="paragraph" w:customStyle="1" w:styleId="211">
    <w:name w:val="Оглавление 21"/>
    <w:basedOn w:val="10"/>
    <w:pPr>
      <w:tabs>
        <w:tab w:val="right" w:leader="dot" w:pos="9638"/>
      </w:tabs>
      <w:spacing w:before="280" w:after="280"/>
      <w:ind w:left="283"/>
    </w:pPr>
    <w:rPr>
      <w:rFonts w:eastAsia="Times New Roman"/>
      <w:lang w:eastAsia="zh-CN"/>
    </w:rPr>
  </w:style>
  <w:style w:type="paragraph" w:customStyle="1" w:styleId="FR1">
    <w:name w:val="FR1"/>
    <w:pPr>
      <w:suppressAutoHyphens/>
      <w:spacing w:before="80" w:line="100" w:lineRule="atLeast"/>
      <w:ind w:left="280"/>
    </w:pPr>
    <w:rPr>
      <w:rFonts w:ascii="Arial" w:eastAsia="Arial" w:hAnsi="Arial" w:cs="Arial"/>
      <w:sz w:val="12"/>
      <w:szCs w:val="20"/>
      <w:lang w:val="en-US" w:bidi="ar-SA"/>
    </w:rPr>
  </w:style>
  <w:style w:type="paragraph" w:styleId="afb">
    <w:name w:val="footer"/>
    <w:basedOn w:val="10"/>
    <w:uiPriority w:val="99"/>
    <w:pPr>
      <w:suppressLineNumbers/>
      <w:tabs>
        <w:tab w:val="center" w:pos="4819"/>
        <w:tab w:val="right" w:pos="9638"/>
      </w:tabs>
    </w:pPr>
    <w:rPr>
      <w:rFonts w:eastAsia="Times New Roman"/>
      <w:lang w:eastAsia="zh-CN"/>
    </w:rPr>
  </w:style>
  <w:style w:type="paragraph" w:styleId="afc">
    <w:name w:val="header"/>
    <w:basedOn w:val="10"/>
    <w:pPr>
      <w:suppressLineNumbers/>
      <w:tabs>
        <w:tab w:val="center" w:pos="4819"/>
        <w:tab w:val="right" w:pos="9638"/>
      </w:tabs>
    </w:pPr>
    <w:rPr>
      <w:rFonts w:eastAsia="Times New Roman"/>
      <w:lang w:eastAsia="zh-CN"/>
    </w:rPr>
  </w:style>
  <w:style w:type="paragraph" w:customStyle="1" w:styleId="29">
    <w:name w:val="Обычный2"/>
    <w:pPr>
      <w:suppressAutoHyphens/>
      <w:spacing w:line="100" w:lineRule="atLeast"/>
    </w:pPr>
    <w:rPr>
      <w:rFonts w:eastAsia="Arial" w:cs="Times New Roman"/>
      <w:sz w:val="20"/>
      <w:szCs w:val="20"/>
      <w:lang w:bidi="ar-SA"/>
    </w:rPr>
  </w:style>
  <w:style w:type="paragraph" w:customStyle="1" w:styleId="312">
    <w:name w:val="Оглавление 31"/>
    <w:basedOn w:val="10"/>
    <w:pPr>
      <w:tabs>
        <w:tab w:val="right" w:leader="dot" w:pos="9552"/>
      </w:tabs>
      <w:ind w:left="480"/>
    </w:pPr>
    <w:rPr>
      <w:rFonts w:eastAsia="Times New Roman"/>
      <w:lang w:eastAsia="zh-CN"/>
    </w:rPr>
  </w:style>
  <w:style w:type="paragraph" w:customStyle="1" w:styleId="140">
    <w:name w:val="таймс 14"/>
    <w:pPr>
      <w:suppressAutoHyphens/>
      <w:spacing w:line="100" w:lineRule="atLeast"/>
    </w:pPr>
    <w:rPr>
      <w:rFonts w:eastAsia="Arial" w:cs="Times New Roman"/>
      <w:sz w:val="28"/>
      <w:szCs w:val="28"/>
      <w:lang w:bidi="ar-SA"/>
    </w:rPr>
  </w:style>
  <w:style w:type="paragraph" w:customStyle="1" w:styleId="1f1">
    <w:name w:val="Красная строка1"/>
    <w:basedOn w:val="35"/>
    <w:pPr>
      <w:widowControl w:val="0"/>
      <w:ind w:firstLine="210"/>
    </w:pPr>
  </w:style>
  <w:style w:type="paragraph" w:styleId="afd">
    <w:name w:val="footnote text"/>
    <w:basedOn w:val="10"/>
    <w:rPr>
      <w:rFonts w:eastAsia="Times New Roman"/>
      <w:sz w:val="20"/>
      <w:szCs w:val="20"/>
      <w:lang w:eastAsia="zh-CN"/>
    </w:rPr>
  </w:style>
  <w:style w:type="paragraph" w:customStyle="1" w:styleId="212">
    <w:name w:val="Основной текст 21"/>
    <w:basedOn w:val="10"/>
    <w:pPr>
      <w:spacing w:line="360" w:lineRule="auto"/>
    </w:pPr>
    <w:rPr>
      <w:rFonts w:eastAsia="Times New Roman"/>
      <w:sz w:val="26"/>
      <w:szCs w:val="20"/>
      <w:lang w:eastAsia="zh-CN"/>
    </w:rPr>
  </w:style>
  <w:style w:type="paragraph" w:styleId="afe">
    <w:name w:val="Balloon Text"/>
    <w:basedOn w:val="10"/>
    <w:pPr>
      <w:ind w:firstLine="400"/>
      <w:jc w:val="both"/>
    </w:pPr>
    <w:rPr>
      <w:rFonts w:ascii="Tahoma" w:eastAsia="Times New Roman" w:hAnsi="Tahoma" w:cs="Tahoma"/>
      <w:sz w:val="16"/>
      <w:szCs w:val="16"/>
      <w:lang w:eastAsia="zh-CN"/>
    </w:rPr>
  </w:style>
  <w:style w:type="paragraph" w:customStyle="1" w:styleId="aff">
    <w:name w:val="Таблица"/>
    <w:basedOn w:val="10"/>
    <w:pPr>
      <w:jc w:val="both"/>
    </w:pPr>
    <w:rPr>
      <w:rFonts w:eastAsia="Times New Roman"/>
      <w:sz w:val="28"/>
      <w:lang w:eastAsia="zh-CN"/>
    </w:rPr>
  </w:style>
  <w:style w:type="paragraph" w:customStyle="1" w:styleId="1f2">
    <w:name w:val="Текст1"/>
    <w:basedOn w:val="10"/>
    <w:rPr>
      <w:rFonts w:ascii="Consolas" w:eastAsia="Calibri" w:hAnsi="Consolas" w:cs="Consolas"/>
      <w:sz w:val="21"/>
      <w:szCs w:val="21"/>
      <w:lang w:eastAsia="zh-CN"/>
    </w:rPr>
  </w:style>
  <w:style w:type="paragraph" w:customStyle="1" w:styleId="aff0">
    <w:name w:val="Содержимое таблицы"/>
    <w:basedOn w:val="10"/>
    <w:pPr>
      <w:suppressLineNumbers/>
      <w:spacing w:line="249" w:lineRule="auto"/>
      <w:ind w:firstLine="340"/>
      <w:jc w:val="both"/>
    </w:pPr>
    <w:rPr>
      <w:rFonts w:eastAsia="Times New Roman"/>
      <w:sz w:val="18"/>
      <w:szCs w:val="20"/>
      <w:lang w:eastAsia="zh-CN"/>
    </w:rPr>
  </w:style>
  <w:style w:type="paragraph" w:customStyle="1" w:styleId="aff1">
    <w:name w:val="Заголовок таблицы"/>
    <w:basedOn w:val="aff0"/>
    <w:pPr>
      <w:jc w:val="center"/>
    </w:pPr>
    <w:rPr>
      <w:b/>
      <w:bCs/>
    </w:rPr>
  </w:style>
  <w:style w:type="paragraph" w:styleId="2a">
    <w:name w:val="Body Text Indent 2"/>
    <w:basedOn w:val="10"/>
    <w:pPr>
      <w:spacing w:after="120" w:line="480" w:lineRule="auto"/>
      <w:ind w:left="283" w:firstLine="340"/>
      <w:jc w:val="both"/>
    </w:pPr>
    <w:rPr>
      <w:rFonts w:eastAsia="Times New Roman"/>
      <w:sz w:val="18"/>
      <w:szCs w:val="20"/>
      <w:lang w:eastAsia="zh-CN"/>
    </w:rPr>
  </w:style>
  <w:style w:type="paragraph" w:styleId="2b">
    <w:name w:val="Body Text 2"/>
    <w:basedOn w:val="10"/>
    <w:pPr>
      <w:spacing w:after="120" w:line="480" w:lineRule="auto"/>
    </w:pPr>
  </w:style>
  <w:style w:type="paragraph" w:styleId="37">
    <w:name w:val="Body Text Indent 3"/>
    <w:basedOn w:val="10"/>
    <w:pPr>
      <w:spacing w:after="120"/>
      <w:ind w:left="283"/>
    </w:pPr>
    <w:rPr>
      <w:sz w:val="16"/>
      <w:szCs w:val="16"/>
    </w:rPr>
  </w:style>
  <w:style w:type="paragraph" w:customStyle="1" w:styleId="82">
    <w:name w:val="Основной текст8"/>
    <w:basedOn w:val="10"/>
    <w:pPr>
      <w:shd w:val="clear" w:color="auto" w:fill="FFFFFF"/>
      <w:ind w:hanging="2000"/>
    </w:pPr>
    <w:rPr>
      <w:rFonts w:ascii="Calibri" w:eastAsia="Calibri" w:hAnsi="Calibri" w:cs="Calibri"/>
      <w:sz w:val="21"/>
      <w:szCs w:val="21"/>
      <w:lang w:eastAsia="en-US"/>
    </w:rPr>
  </w:style>
  <w:style w:type="paragraph" w:customStyle="1" w:styleId="TableParagraph">
    <w:name w:val="Table Paragraph"/>
    <w:basedOn w:val="10"/>
    <w:pPr>
      <w:ind w:left="103"/>
    </w:pPr>
    <w:rPr>
      <w:rFonts w:eastAsia="Times New Roman"/>
      <w:sz w:val="20"/>
      <w:szCs w:val="20"/>
      <w:lang w:eastAsia="zh-CN"/>
    </w:rPr>
  </w:style>
  <w:style w:type="paragraph" w:styleId="aff2">
    <w:name w:val="endnote text"/>
    <w:basedOn w:val="10"/>
    <w:rPr>
      <w:sz w:val="20"/>
      <w:szCs w:val="20"/>
    </w:rPr>
  </w:style>
  <w:style w:type="paragraph" w:customStyle="1" w:styleId="1f3">
    <w:name w:val="Цитата1"/>
    <w:basedOn w:val="10"/>
    <w:pPr>
      <w:spacing w:before="60" w:after="60"/>
      <w:ind w:left="1701" w:right="85" w:hanging="1134"/>
      <w:jc w:val="center"/>
    </w:pPr>
    <w:rPr>
      <w:rFonts w:eastAsia="Times New Roman"/>
      <w:i/>
      <w:sz w:val="28"/>
      <w:szCs w:val="20"/>
      <w:u w:val="single"/>
      <w:lang w:eastAsia="zh-CN"/>
    </w:rPr>
  </w:style>
  <w:style w:type="paragraph" w:customStyle="1" w:styleId="Default">
    <w:name w:val="Default"/>
    <w:pPr>
      <w:suppressAutoHyphens/>
      <w:spacing w:line="100" w:lineRule="atLeast"/>
    </w:pPr>
    <w:rPr>
      <w:rFonts w:eastAsia="Times New Roman" w:cs="Times New Roman"/>
      <w:color w:val="000000"/>
      <w:lang w:eastAsia="ru-RU" w:bidi="ar-SA"/>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paragraph" w:styleId="aff3">
    <w:name w:val="Body Text"/>
    <w:basedOn w:val="a"/>
    <w:link w:val="1f4"/>
    <w:uiPriority w:val="99"/>
    <w:semiHidden/>
    <w:unhideWhenUsed/>
    <w:rsid w:val="00313259"/>
    <w:pPr>
      <w:spacing w:after="120"/>
    </w:pPr>
    <w:rPr>
      <w:szCs w:val="21"/>
    </w:rPr>
  </w:style>
  <w:style w:type="character" w:customStyle="1" w:styleId="1f4">
    <w:name w:val="Основной текст Знак1"/>
    <w:basedOn w:val="a0"/>
    <w:link w:val="aff3"/>
    <w:uiPriority w:val="99"/>
    <w:semiHidden/>
    <w:rsid w:val="00313259"/>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hyperlink" Target="http://www.rsl.ru/ru/root3489/all" TargetMode="External"/><Relationship Id="rId18" Type="http://schemas.openxmlformats.org/officeDocument/2006/relationships/hyperlink" Target="http://www.cbr.r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nns.ru/" TargetMode="External"/><Relationship Id="rId17" Type="http://schemas.openxmlformats.org/officeDocument/2006/relationships/hyperlink" Target="http://data.gov.ru/" TargetMode="External"/><Relationship Id="rId2" Type="http://schemas.openxmlformats.org/officeDocument/2006/relationships/styles" Target="styles.xml"/><Relationship Id="rId16" Type="http://schemas.openxmlformats.org/officeDocument/2006/relationships/hyperlink" Target="https://link.springer.com/" TargetMode="External"/><Relationship Id="rId20" Type="http://schemas.openxmlformats.org/officeDocument/2006/relationships/hyperlink" Target="http://www.cb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ibrary.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eicon.ru/" TargetMode="External"/><Relationship Id="rId23" Type="http://schemas.openxmlformats.org/officeDocument/2006/relationships/fontTable" Target="fontTable.xml"/><Relationship Id="rId10" Type="http://schemas.openxmlformats.org/officeDocument/2006/relationships/hyperlink" Target="http://www.ict.edu.ru/" TargetMode="External"/><Relationship Id="rId19" Type="http://schemas.openxmlformats.org/officeDocument/2006/relationships/hyperlink" Target="http://www.cbr.ru/" TargetMode="External"/><Relationship Id="rId4" Type="http://schemas.openxmlformats.org/officeDocument/2006/relationships/webSettings" Target="webSettings.xml"/><Relationship Id="rId9" Type="http://schemas.openxmlformats.org/officeDocument/2006/relationships/hyperlink" Target="http://fgosvo.ru/" TargetMode="External"/><Relationship Id="rId14" Type="http://schemas.openxmlformats.org/officeDocument/2006/relationships/hyperlink" Target="http://webofscience.com/"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29</Pages>
  <Words>9924</Words>
  <Characters>56568</Characters>
  <Application>Microsoft Office Word</Application>
  <DocSecurity>0</DocSecurity>
  <Lines>471</Lines>
  <Paragraphs>132</Paragraphs>
  <ScaleCrop>false</ScaleCrop>
  <Company>Microsoft</Company>
  <LinksUpToDate>false</LinksUpToDate>
  <CharactersWithSpaces>66360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9</cp:revision>
  <cp:lastPrinted>2017-02-21T21:54:00Z</cp:lastPrinted>
  <dcterms:created xsi:type="dcterms:W3CDTF">2019-09-26T20:40:00Z</dcterms:created>
  <dcterms:modified xsi:type="dcterms:W3CDTF">2022-09-14T09:23:00Z</dcterms:modified>
  <dc:language>ru-RU</dc:language>
</cp:coreProperties>
</file>