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37" w:rsidRDefault="00C2243E" w:rsidP="00ED7637">
      <w:pPr>
        <w:pStyle w:val="ad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7EBB3163" wp14:editId="6E62B167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3E" w:rsidRDefault="00C2243E" w:rsidP="00ED7637">
      <w:pPr>
        <w:pStyle w:val="ad"/>
        <w:spacing w:before="8" w:after="0"/>
        <w:rPr>
          <w:sz w:val="25"/>
        </w:rPr>
      </w:pPr>
    </w:p>
    <w:p w:rsidR="00C2243E" w:rsidRDefault="00C2243E" w:rsidP="00ED7637">
      <w:pPr>
        <w:pStyle w:val="ad"/>
        <w:spacing w:before="8" w:after="0"/>
        <w:rPr>
          <w:sz w:val="25"/>
        </w:rPr>
      </w:pPr>
    </w:p>
    <w:p w:rsidR="00C2243E" w:rsidRDefault="00C2243E" w:rsidP="00C2243E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C2243E" w:rsidRDefault="00C2243E" w:rsidP="00C2243E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C2243E" w:rsidRDefault="00C2243E" w:rsidP="00C2243E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C2243E" w:rsidRDefault="00C2243E" w:rsidP="00C2243E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  <w:bookmarkStart w:id="0" w:name="_GoBack"/>
      <w:bookmarkEnd w:id="0"/>
    </w:p>
    <w:p w:rsidR="0047344E" w:rsidRDefault="0047344E" w:rsidP="0047344E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47344E" w:rsidRDefault="0047344E" w:rsidP="0047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анализ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Pr="00115A39" w:rsidRDefault="0047344E" w:rsidP="0047344E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47344E" w:rsidRPr="00115A39" w:rsidRDefault="0047344E" w:rsidP="0047344E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C52FA2" w:rsidRDefault="00C52FA2" w:rsidP="009224C5">
      <w:pPr>
        <w:pStyle w:val="ad"/>
        <w:spacing w:before="8"/>
        <w:rPr>
          <w:sz w:val="25"/>
        </w:rPr>
      </w:pPr>
    </w:p>
    <w:p w:rsidR="00ED7637" w:rsidRDefault="00ED7637" w:rsidP="009224C5">
      <w:pPr>
        <w:pStyle w:val="ad"/>
        <w:spacing w:before="8"/>
        <w:rPr>
          <w:sz w:val="25"/>
        </w:rPr>
      </w:pPr>
    </w:p>
    <w:p w:rsidR="00ED7637" w:rsidRDefault="00ED7637" w:rsidP="009224C5">
      <w:pPr>
        <w:pStyle w:val="ad"/>
        <w:spacing w:before="8"/>
        <w:rPr>
          <w:sz w:val="25"/>
        </w:rPr>
      </w:pPr>
    </w:p>
    <w:p w:rsidR="00ED7637" w:rsidRDefault="00ED7637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C2243E">
        <w:rPr>
          <w:sz w:val="28"/>
          <w:szCs w:val="28"/>
        </w:rPr>
        <w:t>20</w:t>
      </w:r>
    </w:p>
    <w:p w:rsidR="0047344E" w:rsidRDefault="0047344E" w:rsidP="0047344E">
      <w:pPr>
        <w:pStyle w:val="ad"/>
      </w:pPr>
      <w:r>
        <w:br w:type="page"/>
      </w:r>
    </w:p>
    <w:p w:rsidR="00947369" w:rsidRPr="00217EF2" w:rsidRDefault="00947369" w:rsidP="00947369">
      <w:pPr>
        <w:autoSpaceDE/>
        <w:jc w:val="center"/>
      </w:pPr>
      <w:r w:rsidRPr="00217EF2">
        <w:lastRenderedPageBreak/>
        <w:t>СОДЕРЖАНИЕ</w:t>
      </w:r>
    </w:p>
    <w:p w:rsidR="00947369" w:rsidRPr="00217EF2" w:rsidRDefault="00947369" w:rsidP="0094736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947369" w:rsidRPr="002B16F1" w:rsidRDefault="00947369" w:rsidP="005C212F">
            <w:pPr>
              <w:autoSpaceDE/>
              <w:jc w:val="center"/>
            </w:pPr>
          </w:p>
          <w:p w:rsidR="00947369" w:rsidRPr="002B16F1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 w:rsidRPr="00217EF2"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7054A7" w:rsidP="005C212F">
            <w:pPr>
              <w:autoSpaceDE/>
              <w:jc w:val="center"/>
            </w:pPr>
            <w:r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947369" w:rsidRPr="00217EF2" w:rsidRDefault="007054A7" w:rsidP="005C212F">
            <w:pPr>
              <w:autoSpaceDE/>
              <w:jc w:val="center"/>
            </w:pPr>
            <w:r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947369" w:rsidRPr="00217EF2" w:rsidRDefault="00947369" w:rsidP="005C212F">
            <w:pPr>
              <w:autoSpaceDE/>
              <w:jc w:val="center"/>
            </w:pPr>
            <w:r>
              <w:t>7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>
              <w:t>9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7054A7" w:rsidP="005C212F">
            <w:pPr>
              <w:autoSpaceDE/>
              <w:jc w:val="center"/>
            </w:pPr>
            <w:r>
              <w:t>98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947369" w:rsidRPr="00217EF2" w:rsidRDefault="00947369" w:rsidP="005C212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947369" w:rsidRPr="00217EF2" w:rsidRDefault="00947369" w:rsidP="005C212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947369" w:rsidRPr="00217EF2" w:rsidRDefault="00947369" w:rsidP="005C212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7054A7" w:rsidP="005C212F">
            <w:pPr>
              <w:autoSpaceDE/>
              <w:jc w:val="center"/>
            </w:pPr>
            <w:r>
              <w:t>9</w:t>
            </w: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B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947369" w:rsidRPr="00217EF2" w:rsidRDefault="00063008" w:rsidP="005C212F">
            <w:pPr>
              <w:autoSpaceDE/>
              <w:jc w:val="center"/>
            </w:pPr>
            <w:r>
              <w:t>11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217EF2">
              <w:t xml:space="preserve">10. </w:t>
            </w:r>
            <w:r w:rsidR="00D84AD7" w:rsidRPr="00D84AD7">
              <w:rPr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947369" w:rsidRPr="00217EF2" w:rsidRDefault="00D84AD7" w:rsidP="00D84AD7">
            <w:pPr>
              <w:autoSpaceDE/>
              <w:jc w:val="center"/>
            </w:pPr>
            <w:r>
              <w:t>14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063008" w:rsidP="005C212F">
            <w:pPr>
              <w:autoSpaceDE/>
              <w:jc w:val="center"/>
            </w:pPr>
            <w:r>
              <w:t>15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47369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</w:pPr>
          </w:p>
          <w:p w:rsidR="00947369" w:rsidRDefault="00947369" w:rsidP="005C212F">
            <w:pPr>
              <w:autoSpaceDE/>
              <w:jc w:val="center"/>
            </w:pPr>
            <w:r>
              <w:t>15</w:t>
            </w:r>
          </w:p>
          <w:p w:rsidR="00947369" w:rsidRDefault="00063008" w:rsidP="005C212F">
            <w:pPr>
              <w:autoSpaceDE/>
              <w:jc w:val="center"/>
            </w:pPr>
            <w:r>
              <w:t>16</w:t>
            </w:r>
          </w:p>
          <w:p w:rsidR="00947369" w:rsidRPr="00217EF2" w:rsidRDefault="00063008" w:rsidP="005C212F">
            <w:pPr>
              <w:autoSpaceDE/>
              <w:jc w:val="center"/>
            </w:pPr>
            <w:r>
              <w:t>17</w:t>
            </w:r>
          </w:p>
        </w:tc>
      </w:tr>
    </w:tbl>
    <w:p w:rsidR="00947369" w:rsidRPr="00325352" w:rsidRDefault="00947369" w:rsidP="00947369">
      <w:pPr>
        <w:widowControl/>
        <w:autoSpaceDE/>
        <w:autoSpaceDN/>
        <w:adjustRightInd/>
      </w:pPr>
    </w:p>
    <w:p w:rsidR="00947369" w:rsidRPr="00325352" w:rsidRDefault="00947369" w:rsidP="00947369">
      <w:pPr>
        <w:widowControl/>
        <w:autoSpaceDE/>
        <w:autoSpaceDN/>
        <w:adjustRightInd/>
      </w:pPr>
      <w:r w:rsidRPr="00325352">
        <w:br w:type="page"/>
      </w:r>
    </w:p>
    <w:p w:rsidR="00947369" w:rsidRPr="00325352" w:rsidRDefault="00947369" w:rsidP="0094736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1" w:name="_Toc459975976"/>
      <w:r w:rsidRPr="00325352">
        <w:rPr>
          <w:b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Pr="00337550">
        <w:rPr>
          <w:b/>
        </w:rPr>
        <w:t>основной профессиональной образовательной программы</w:t>
      </w:r>
      <w:bookmarkEnd w:id="1"/>
    </w:p>
    <w:p w:rsidR="00947369" w:rsidRPr="00325352" w:rsidRDefault="00947369" w:rsidP="00947369">
      <w:pPr>
        <w:tabs>
          <w:tab w:val="left" w:pos="426"/>
        </w:tabs>
        <w:ind w:firstLine="567"/>
        <w:rPr>
          <w:b/>
        </w:rPr>
      </w:pPr>
    </w:p>
    <w:p w:rsidR="00947369" w:rsidRPr="00325352" w:rsidRDefault="00947369" w:rsidP="00947369">
      <w:pPr>
        <w:ind w:firstLine="709"/>
        <w:jc w:val="both"/>
      </w:pPr>
      <w:r w:rsidRPr="00325352">
        <w:t xml:space="preserve">В результате освоения </w:t>
      </w:r>
      <w:r>
        <w:t>ОП</w:t>
      </w:r>
      <w:r w:rsidRPr="00325352">
        <w:t xml:space="preserve">ОП бакалавриата обучающийся должен </w:t>
      </w:r>
      <w:r w:rsidRPr="00325352">
        <w:rPr>
          <w:spacing w:val="-3"/>
        </w:rPr>
        <w:t xml:space="preserve">овладеть следующими результатами обучения </w:t>
      </w:r>
      <w:r w:rsidRPr="00325352">
        <w:t xml:space="preserve">по </w:t>
      </w:r>
      <w:r w:rsidRPr="00325352">
        <w:rPr>
          <w:spacing w:val="-3"/>
        </w:rPr>
        <w:t>дисциплине</w:t>
      </w:r>
      <w:r w:rsidRPr="00325352">
        <w:t>:</w:t>
      </w:r>
    </w:p>
    <w:p w:rsidR="00947369" w:rsidRPr="0072722D" w:rsidRDefault="00947369" w:rsidP="00947369">
      <w:pPr>
        <w:pStyle w:val="ad"/>
        <w:spacing w:before="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3271"/>
        <w:gridCol w:w="4360"/>
      </w:tblGrid>
      <w:tr w:rsidR="00947369" w:rsidRPr="0072722D" w:rsidTr="005C212F">
        <w:tc>
          <w:tcPr>
            <w:tcW w:w="1940" w:type="dxa"/>
          </w:tcPr>
          <w:p w:rsidR="00947369" w:rsidRPr="0072722D" w:rsidRDefault="00947369" w:rsidP="005C212F">
            <w:pPr>
              <w:pStyle w:val="ad"/>
              <w:spacing w:before="1"/>
            </w:pPr>
            <w:r w:rsidRPr="0072722D">
              <w:rPr>
                <w:b/>
              </w:rPr>
              <w:t>Коды компетенции</w:t>
            </w:r>
          </w:p>
        </w:tc>
        <w:tc>
          <w:tcPr>
            <w:tcW w:w="3271" w:type="dxa"/>
          </w:tcPr>
          <w:p w:rsidR="00947369" w:rsidRPr="0072722D" w:rsidRDefault="00947369" w:rsidP="005C212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722D">
              <w:rPr>
                <w:b/>
                <w:sz w:val="24"/>
                <w:szCs w:val="24"/>
              </w:rPr>
              <w:t xml:space="preserve">Результаты освоения </w:t>
            </w:r>
            <w:r>
              <w:rPr>
                <w:b/>
                <w:sz w:val="24"/>
                <w:szCs w:val="24"/>
              </w:rPr>
              <w:t>ОП</w:t>
            </w:r>
            <w:r w:rsidRPr="0072722D">
              <w:rPr>
                <w:b/>
                <w:sz w:val="24"/>
                <w:szCs w:val="24"/>
              </w:rPr>
              <w:t>ОП</w:t>
            </w:r>
          </w:p>
          <w:p w:rsidR="00947369" w:rsidRPr="0072722D" w:rsidRDefault="00947369" w:rsidP="005C212F">
            <w:pPr>
              <w:pStyle w:val="ad"/>
              <w:spacing w:before="1"/>
              <w:rPr>
                <w:i/>
              </w:rPr>
            </w:pPr>
            <w:r w:rsidRPr="0072722D">
              <w:rPr>
                <w:b/>
                <w:i/>
              </w:rPr>
              <w:t>Содержание компетенций</w:t>
            </w:r>
          </w:p>
        </w:tc>
        <w:tc>
          <w:tcPr>
            <w:tcW w:w="4360" w:type="dxa"/>
          </w:tcPr>
          <w:p w:rsidR="00947369" w:rsidRPr="0072722D" w:rsidRDefault="00947369" w:rsidP="005C212F">
            <w:pPr>
              <w:pStyle w:val="ad"/>
              <w:spacing w:before="1"/>
              <w:rPr>
                <w:i/>
              </w:rPr>
            </w:pPr>
            <w:r w:rsidRPr="0072722D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>
              <w:rPr>
                <w:rStyle w:val="250"/>
                <w:sz w:val="24"/>
              </w:rPr>
              <w:t>ОПК-2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осуществлять анализ и обработку данных, необходимых для решения профессиональных задач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основы анализа и обработки данных;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анализировать и обрабатывать данные для решения профессиональных задач;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>навыками анализа и обработки данных.</w:t>
            </w:r>
            <w:r w:rsidRPr="001E22AB">
              <w:rPr>
                <w:b/>
                <w:bCs/>
                <w:i/>
              </w:rPr>
              <w:t xml:space="preserve"> 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 w:rsidRPr="001E22AB">
              <w:rPr>
                <w:rStyle w:val="250"/>
                <w:sz w:val="24"/>
              </w:rPr>
              <w:t>ОПК-3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 xml:space="preserve">инструментальные средства для обработки экономических данных; 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выбрать инструментальные средства для обработки экономических данных в соответствии с поставленной задачей;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>инструментальными средствами обработки данных, навыками  анализа результатов расчетов и обоснования  полученных выводов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 w:rsidRPr="001E22AB">
              <w:rPr>
                <w:rStyle w:val="250"/>
                <w:sz w:val="24"/>
              </w:rPr>
              <w:t>ПК-1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теоретические основы сбора и анализа экономической информации о деятельности хозяйствующего субъекта;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проводить сбор и анализ  исходных данных для расчета экономических и социально-экономических показателей деятельности хозяйствующих субъектов;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>методами и навыками сбора и анализа исходных данных для расчета экономических и социально-экономических показателей деятельности хозяйствующих субъектов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 w:rsidRPr="001E22AB">
              <w:rPr>
                <w:rStyle w:val="250"/>
                <w:sz w:val="24"/>
              </w:rPr>
              <w:t>ПК-5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теоретические и методические основы анализа данных финансовой отчётности предприятий и организаций;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анализировать и интерпретировать финансовую отчётность предприятий и организаций для принятия управленческих решений;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 xml:space="preserve">методами и навыками анализа и </w:t>
            </w:r>
            <w:r w:rsidRPr="001E22AB">
              <w:rPr>
                <w:bCs/>
              </w:rPr>
              <w:lastRenderedPageBreak/>
              <w:t>интерпретации финансовой отчётности и использования полученных результатов для принятия управленческих решений</w:t>
            </w:r>
          </w:p>
        </w:tc>
      </w:tr>
    </w:tbl>
    <w:p w:rsidR="0059498F" w:rsidRPr="0072722D" w:rsidRDefault="0059498F" w:rsidP="003D47D2">
      <w:pPr>
        <w:spacing w:line="360" w:lineRule="auto"/>
        <w:ind w:firstLine="540"/>
        <w:jc w:val="center"/>
        <w:rPr>
          <w:b/>
        </w:rPr>
      </w:pPr>
    </w:p>
    <w:p w:rsidR="00D13E82" w:rsidRPr="0072722D" w:rsidRDefault="00D13E82" w:rsidP="0047344E">
      <w:pPr>
        <w:spacing w:line="360" w:lineRule="auto"/>
        <w:ind w:firstLine="540"/>
        <w:jc w:val="center"/>
      </w:pPr>
      <w:r w:rsidRPr="0072722D">
        <w:rPr>
          <w:b/>
        </w:rPr>
        <w:t xml:space="preserve">2. </w:t>
      </w:r>
      <w:r w:rsidR="00EB5169" w:rsidRPr="0072722D">
        <w:rPr>
          <w:b/>
        </w:rPr>
        <w:t xml:space="preserve">Место дисциплины в структуре </w:t>
      </w:r>
      <w:r w:rsidR="0047344E" w:rsidRPr="00337550">
        <w:rPr>
          <w:b/>
        </w:rPr>
        <w:t xml:space="preserve">основной профессиональной </w:t>
      </w:r>
      <w:r w:rsidR="00EB5169" w:rsidRPr="0072722D">
        <w:rPr>
          <w:b/>
        </w:rPr>
        <w:t>образовательной программы бакалавриата</w:t>
      </w:r>
    </w:p>
    <w:p w:rsidR="009224C5" w:rsidRDefault="009224C5" w:rsidP="0047344E">
      <w:pPr>
        <w:pStyle w:val="Style12"/>
        <w:widowControl/>
        <w:spacing w:line="240" w:lineRule="auto"/>
        <w:ind w:firstLine="709"/>
        <w:rPr>
          <w:rStyle w:val="FontStyle84"/>
        </w:rPr>
      </w:pPr>
    </w:p>
    <w:p w:rsidR="0047344E" w:rsidRPr="004532EF" w:rsidRDefault="0047344E" w:rsidP="009224C5">
      <w:pPr>
        <w:pStyle w:val="Style12"/>
        <w:widowControl/>
        <w:spacing w:line="240" w:lineRule="auto"/>
        <w:ind w:firstLine="567"/>
      </w:pPr>
      <w:r w:rsidRPr="004532EF">
        <w:rPr>
          <w:rStyle w:val="FontStyle84"/>
        </w:rPr>
        <w:t xml:space="preserve">Дисциплина </w:t>
      </w:r>
      <w:r>
        <w:rPr>
          <w:rStyle w:val="FontStyle84"/>
        </w:rPr>
        <w:t xml:space="preserve">реализуется в рамках </w:t>
      </w:r>
      <w:r w:rsidRPr="004532EF">
        <w:rPr>
          <w:rStyle w:val="FontStyle99"/>
          <w:i w:val="0"/>
        </w:rPr>
        <w:t>вариативной</w:t>
      </w:r>
      <w:r w:rsidRPr="004532EF">
        <w:rPr>
          <w:rStyle w:val="FontStyle99"/>
        </w:rPr>
        <w:t xml:space="preserve"> </w:t>
      </w:r>
      <w:r w:rsidRPr="004532EF">
        <w:rPr>
          <w:rStyle w:val="FontStyle84"/>
        </w:rPr>
        <w:t xml:space="preserve">части </w:t>
      </w:r>
      <w:r w:rsidRPr="004532EF">
        <w:t>дисциплин</w:t>
      </w:r>
      <w:r>
        <w:rPr>
          <w:rStyle w:val="FontStyle99"/>
          <w:i w:val="0"/>
        </w:rPr>
        <w:t xml:space="preserve"> </w:t>
      </w:r>
      <w:r w:rsidRPr="00217EF2">
        <w:rPr>
          <w:rStyle w:val="FontStyle99"/>
          <w:i w:val="0"/>
        </w:rPr>
        <w:t>по выбору обучающегося</w:t>
      </w:r>
      <w:r w:rsidRPr="004532EF">
        <w:t>.</w:t>
      </w:r>
      <w:r w:rsidRPr="004532EF">
        <w:rPr>
          <w:rStyle w:val="FontStyle84"/>
        </w:rPr>
        <w:t xml:space="preserve"> </w:t>
      </w:r>
    </w:p>
    <w:p w:rsidR="00F12F49" w:rsidRPr="0072722D" w:rsidRDefault="00F12F49" w:rsidP="0047344E">
      <w:pPr>
        <w:ind w:firstLine="540"/>
        <w:jc w:val="both"/>
      </w:pPr>
      <w:r w:rsidRPr="0072722D">
        <w:t xml:space="preserve">Изучение данного курса предполагает наличие базовых знаний, полученных </w:t>
      </w:r>
      <w:r w:rsidR="00485461">
        <w:t>обучающи</w:t>
      </w:r>
      <w:r w:rsidR="00FB262A">
        <w:t>мися</w:t>
      </w:r>
      <w:r w:rsidR="001B57DC" w:rsidRPr="0072722D">
        <w:t xml:space="preserve"> в </w:t>
      </w:r>
      <w:r w:rsidR="0047344E" w:rsidRPr="0072722D">
        <w:t>процессе освоения</w:t>
      </w:r>
      <w:r w:rsidR="001B57DC" w:rsidRPr="0072722D">
        <w:t xml:space="preserve"> дисциплин «Микроэкономика</w:t>
      </w:r>
      <w:r w:rsidR="0047344E" w:rsidRPr="0072722D">
        <w:t>», «</w:t>
      </w:r>
      <w:r w:rsidR="001B57DC" w:rsidRPr="0072722D">
        <w:t>Макроэкономика», «Финансы</w:t>
      </w:r>
      <w:r w:rsidR="001E0F57" w:rsidRPr="0072722D">
        <w:t>», «</w:t>
      </w:r>
      <w:r w:rsidRPr="0072722D">
        <w:t>Деньги, кредит, банки»,</w:t>
      </w:r>
      <w:r w:rsidR="001B57DC" w:rsidRPr="0072722D">
        <w:t xml:space="preserve"> «Экономика фирмы</w:t>
      </w:r>
      <w:r w:rsidR="00E44753">
        <w:t xml:space="preserve"> </w:t>
      </w:r>
      <w:r w:rsidR="001B57DC" w:rsidRPr="0072722D">
        <w:t>(предприятия)</w:t>
      </w:r>
      <w:r w:rsidR="001E0F57" w:rsidRPr="0072722D">
        <w:t>», «</w:t>
      </w:r>
      <w:r w:rsidR="007054A7">
        <w:t>Финансы предприятий (организаций)</w:t>
      </w:r>
      <w:r w:rsidR="00E17531" w:rsidRPr="0072722D">
        <w:t>», «Бухгалтерский учёт и анализ</w:t>
      </w:r>
      <w:r w:rsidR="001B57DC" w:rsidRPr="0072722D">
        <w:t>»</w:t>
      </w:r>
      <w:r w:rsidRPr="0072722D">
        <w:t>.</w:t>
      </w:r>
    </w:p>
    <w:p w:rsidR="00F12F49" w:rsidRPr="0072722D" w:rsidRDefault="00F12F49" w:rsidP="0047344E">
      <w:pPr>
        <w:ind w:firstLine="540"/>
        <w:jc w:val="both"/>
      </w:pPr>
      <w:r w:rsidRPr="0072722D">
        <w:t>Курс «</w:t>
      </w:r>
      <w:r w:rsidR="00E17531" w:rsidRPr="0072722D">
        <w:t>Финансовый анализ</w:t>
      </w:r>
      <w:r w:rsidRPr="0072722D">
        <w:t>» являет</w:t>
      </w:r>
      <w:r w:rsidR="001B57DC" w:rsidRPr="0072722D">
        <w:t xml:space="preserve">ся важным условием для освоения </w:t>
      </w:r>
      <w:r w:rsidR="001E0F57" w:rsidRPr="0072722D">
        <w:t>дисциплин «</w:t>
      </w:r>
      <w:r w:rsidRPr="0072722D">
        <w:t>Финансовый менеджмент», «</w:t>
      </w:r>
      <w:r w:rsidR="00D47C71" w:rsidRPr="0072722D">
        <w:t>Международные стандарты финансовой отчётности</w:t>
      </w:r>
      <w:r w:rsidRPr="0072722D">
        <w:t>»</w:t>
      </w:r>
      <w:r w:rsidR="00F00AD7" w:rsidRPr="0072722D">
        <w:t>, «Международные валютно-кредитные и финансовые отношения</w:t>
      </w:r>
      <w:r w:rsidR="001E0F57" w:rsidRPr="0072722D">
        <w:t>».</w:t>
      </w:r>
    </w:p>
    <w:p w:rsidR="003209EC" w:rsidRPr="0072722D" w:rsidRDefault="00873918" w:rsidP="0047344E">
      <w:pPr>
        <w:ind w:firstLine="400"/>
        <w:jc w:val="both"/>
      </w:pPr>
      <w:r w:rsidRPr="0072722D">
        <w:t>Дисциплина изучается</w:t>
      </w:r>
      <w:r w:rsidRPr="0072722D">
        <w:rPr>
          <w:spacing w:val="-2"/>
        </w:rPr>
        <w:t xml:space="preserve"> </w:t>
      </w:r>
      <w:r w:rsidRPr="0072722D">
        <w:t>на</w:t>
      </w:r>
      <w:r w:rsidR="00F64504" w:rsidRPr="0072722D">
        <w:t xml:space="preserve"> 4</w:t>
      </w:r>
      <w:r w:rsidR="00F00AD7" w:rsidRPr="0072722D">
        <w:t>-м курсе</w:t>
      </w:r>
      <w:r w:rsidR="003209EC" w:rsidRPr="0072722D">
        <w:t xml:space="preserve"> </w:t>
      </w:r>
      <w:r w:rsidRPr="0072722D">
        <w:t>в</w:t>
      </w:r>
      <w:r w:rsidR="00F00AD7" w:rsidRPr="0072722D">
        <w:t xml:space="preserve"> </w:t>
      </w:r>
      <w:r w:rsidR="00E17531" w:rsidRPr="0072722D">
        <w:t>7</w:t>
      </w:r>
      <w:r w:rsidR="00F00AD7" w:rsidRPr="0072722D">
        <w:t xml:space="preserve"> семестре</w:t>
      </w:r>
      <w:r w:rsidR="00FB262A">
        <w:t>.</w:t>
      </w:r>
    </w:p>
    <w:p w:rsidR="00724DF5" w:rsidRPr="0072722D" w:rsidRDefault="00724DF5" w:rsidP="0047344E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5421F1" w:rsidRPr="0072722D" w:rsidRDefault="00613AF9" w:rsidP="0047344E">
      <w:pPr>
        <w:ind w:firstLine="540"/>
        <w:jc w:val="center"/>
        <w:rPr>
          <w:b/>
        </w:rPr>
      </w:pPr>
      <w:r w:rsidRPr="0072722D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72722D" w:rsidRDefault="002F7B94" w:rsidP="0047344E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44" w:rsidRPr="0072722D" w:rsidRDefault="002A2044" w:rsidP="0047344E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2D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AB5CBB">
        <w:rPr>
          <w:rFonts w:ascii="Times New Roman" w:hAnsi="Times New Roman" w:cs="Times New Roman"/>
          <w:sz w:val="24"/>
          <w:szCs w:val="24"/>
        </w:rPr>
        <w:t>дисциплины составляет 5</w:t>
      </w:r>
      <w:r w:rsidRPr="0072722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AB5CBB">
        <w:rPr>
          <w:rFonts w:ascii="Times New Roman" w:hAnsi="Times New Roman" w:cs="Times New Roman"/>
          <w:sz w:val="24"/>
          <w:szCs w:val="24"/>
        </w:rPr>
        <w:t>зачетных</w:t>
      </w:r>
      <w:r w:rsidRPr="007272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22D">
        <w:rPr>
          <w:rFonts w:ascii="Times New Roman" w:hAnsi="Times New Roman" w:cs="Times New Roman"/>
          <w:sz w:val="24"/>
          <w:szCs w:val="24"/>
        </w:rPr>
        <w:t>единиц.</w:t>
      </w:r>
    </w:p>
    <w:p w:rsidR="002F7B94" w:rsidRPr="0072722D" w:rsidRDefault="002F7B94" w:rsidP="0047344E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2F7B94" w:rsidRPr="00FB262A" w:rsidTr="000A1B80">
        <w:trPr>
          <w:trHeight w:hRule="exact" w:val="331"/>
        </w:trPr>
        <w:tc>
          <w:tcPr>
            <w:tcW w:w="5565" w:type="dxa"/>
            <w:vMerge w:val="restart"/>
          </w:tcPr>
          <w:p w:rsidR="002F7B94" w:rsidRPr="00FB262A" w:rsidRDefault="002F7B94" w:rsidP="002F7B94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FB262A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2F7B94" w:rsidRPr="00FB262A" w:rsidRDefault="002F7B94" w:rsidP="002F7B9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262A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FB262A" w:rsidTr="00AB5CBB">
        <w:trPr>
          <w:trHeight w:hRule="exact" w:val="629"/>
        </w:trPr>
        <w:tc>
          <w:tcPr>
            <w:tcW w:w="5565" w:type="dxa"/>
            <w:vMerge/>
          </w:tcPr>
          <w:p w:rsidR="002F7B94" w:rsidRPr="00FB262A" w:rsidRDefault="002F7B94" w:rsidP="002F7B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FB262A" w:rsidRDefault="002F7B94" w:rsidP="002F7B94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127" w:type="dxa"/>
          </w:tcPr>
          <w:p w:rsidR="002F7B94" w:rsidRPr="00FB262A" w:rsidRDefault="002F7B94" w:rsidP="002F7B94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FB262A" w:rsidTr="00AB5CBB">
        <w:trPr>
          <w:trHeight w:hRule="exact" w:val="343"/>
        </w:trPr>
        <w:tc>
          <w:tcPr>
            <w:tcW w:w="5565" w:type="dxa"/>
          </w:tcPr>
          <w:p w:rsidR="00145A5B" w:rsidRPr="00FB262A" w:rsidRDefault="00145A5B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127" w:type="dxa"/>
            <w:vAlign w:val="center"/>
          </w:tcPr>
          <w:p w:rsidR="00145A5B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180</w:t>
            </w:r>
          </w:p>
        </w:tc>
        <w:tc>
          <w:tcPr>
            <w:tcW w:w="2127" w:type="dxa"/>
            <w:vAlign w:val="center"/>
          </w:tcPr>
          <w:p w:rsidR="00145A5B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180</w:t>
            </w:r>
          </w:p>
        </w:tc>
      </w:tr>
      <w:tr w:rsidR="002F7B94" w:rsidRPr="00FB262A" w:rsidTr="00AB5CBB">
        <w:trPr>
          <w:trHeight w:hRule="exact" w:val="643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Контактная</w:t>
            </w:r>
            <w:r w:rsidRPr="00FB262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262A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vAlign w:val="center"/>
          </w:tcPr>
          <w:p w:rsidR="002F7B94" w:rsidRPr="00FB262A" w:rsidRDefault="00FB262A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64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</w:t>
            </w:r>
          </w:p>
        </w:tc>
      </w:tr>
      <w:tr w:rsidR="002F7B94" w:rsidRPr="00FB262A" w:rsidTr="00AB5CBB">
        <w:trPr>
          <w:trHeight w:hRule="exact" w:val="334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</w:t>
            </w:r>
          </w:p>
        </w:tc>
      </w:tr>
      <w:tr w:rsidR="002F7B94" w:rsidRPr="00FB262A" w:rsidTr="00AB5CBB">
        <w:trPr>
          <w:trHeight w:hRule="exact" w:val="331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</w:tr>
      <w:tr w:rsidR="002F7B94" w:rsidRPr="00FB262A" w:rsidTr="00AB5CBB">
        <w:trPr>
          <w:trHeight w:hRule="exact" w:val="332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FB262A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2</w:t>
            </w:r>
            <w:r w:rsidR="00FB262A" w:rsidRPr="00FB262A">
              <w:rPr>
                <w:lang w:val="ru-RU"/>
              </w:rPr>
              <w:t>4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8</w:t>
            </w:r>
          </w:p>
        </w:tc>
      </w:tr>
      <w:tr w:rsidR="002F7B94" w:rsidRPr="00FB262A" w:rsidTr="00AB5CBB">
        <w:trPr>
          <w:trHeight w:hRule="exact" w:val="332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40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10</w:t>
            </w:r>
          </w:p>
        </w:tc>
      </w:tr>
      <w:tr w:rsidR="002F7B94" w:rsidRPr="00FB262A" w:rsidTr="00AB5CBB">
        <w:trPr>
          <w:trHeight w:hRule="exact" w:val="334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</w:tr>
      <w:tr w:rsidR="002F7B94" w:rsidRPr="00FB262A" w:rsidTr="00AB5CBB">
        <w:trPr>
          <w:trHeight w:hRule="exact" w:val="343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FB262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262A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FB262A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11</w:t>
            </w:r>
            <w:r w:rsidR="00FB262A" w:rsidRPr="00FB262A">
              <w:rPr>
                <w:lang w:val="ru-RU"/>
              </w:rPr>
              <w:t>6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158</w:t>
            </w:r>
          </w:p>
        </w:tc>
      </w:tr>
      <w:tr w:rsidR="002F7B94" w:rsidRPr="00FB262A" w:rsidTr="00AB5CBB">
        <w:trPr>
          <w:trHeight w:hRule="exact" w:val="561"/>
        </w:trPr>
        <w:tc>
          <w:tcPr>
            <w:tcW w:w="5565" w:type="dxa"/>
          </w:tcPr>
          <w:p w:rsidR="002F7B94" w:rsidRPr="00FB262A" w:rsidRDefault="002F7B94" w:rsidP="00AB5CBB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FB262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B262A">
              <w:rPr>
                <w:sz w:val="24"/>
                <w:szCs w:val="24"/>
                <w:lang w:val="ru-RU"/>
              </w:rPr>
              <w:t>обучающегося</w:t>
            </w:r>
            <w:r w:rsidR="00A234C8" w:rsidRPr="00FB262A">
              <w:rPr>
                <w:sz w:val="24"/>
                <w:szCs w:val="24"/>
                <w:lang w:val="ru-RU"/>
              </w:rPr>
              <w:t xml:space="preserve"> (</w:t>
            </w:r>
            <w:r w:rsidR="001D0460" w:rsidRPr="00FB262A">
              <w:rPr>
                <w:sz w:val="24"/>
                <w:szCs w:val="24"/>
                <w:lang w:val="ru-RU"/>
              </w:rPr>
              <w:t>з</w:t>
            </w:r>
            <w:r w:rsidR="00AB5CBB" w:rsidRPr="00FB262A">
              <w:rPr>
                <w:sz w:val="24"/>
                <w:szCs w:val="24"/>
                <w:lang w:val="ru-RU"/>
              </w:rPr>
              <w:t>ачёт с оценкой</w:t>
            </w:r>
            <w:r w:rsidR="00A234C8" w:rsidRPr="00FB262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4</w:t>
            </w:r>
          </w:p>
        </w:tc>
      </w:tr>
    </w:tbl>
    <w:p w:rsidR="00063008" w:rsidRPr="0072722D" w:rsidRDefault="00063008" w:rsidP="00AB5CBB">
      <w:pPr>
        <w:spacing w:line="360" w:lineRule="auto"/>
        <w:rPr>
          <w:b/>
        </w:rPr>
      </w:pPr>
      <w:bookmarkStart w:id="2" w:name="_Toc459975980"/>
    </w:p>
    <w:p w:rsidR="00AB5CBB" w:rsidRPr="00325352" w:rsidRDefault="00AB5CBB" w:rsidP="00AB5CBB">
      <w:pPr>
        <w:jc w:val="center"/>
        <w:rPr>
          <w:b/>
        </w:rPr>
      </w:pPr>
      <w:bookmarkStart w:id="3" w:name="_Toc459975981"/>
      <w:bookmarkEnd w:id="2"/>
      <w:r w:rsidRPr="00325352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B5CBB" w:rsidRPr="00325352" w:rsidRDefault="00AB5CBB" w:rsidP="00AB5CBB">
      <w:pPr>
        <w:ind w:firstLine="540"/>
        <w:jc w:val="center"/>
        <w:rPr>
          <w:b/>
        </w:rPr>
      </w:pPr>
    </w:p>
    <w:p w:rsidR="00AB5CBB" w:rsidRPr="00325352" w:rsidRDefault="00AB5CBB" w:rsidP="00AB5CBB">
      <w:pPr>
        <w:ind w:firstLine="540"/>
        <w:jc w:val="center"/>
        <w:rPr>
          <w:b/>
        </w:rPr>
      </w:pPr>
      <w:r w:rsidRPr="00325352">
        <w:rPr>
          <w:b/>
        </w:rPr>
        <w:t>4.1 Разделы дисциплины и трудоемкость по видам учебных занятий (в академических часах)</w:t>
      </w:r>
    </w:p>
    <w:p w:rsidR="00AB5CBB" w:rsidRPr="00325352" w:rsidRDefault="00AB5CBB" w:rsidP="00AB5CBB">
      <w:pPr>
        <w:ind w:firstLine="540"/>
        <w:rPr>
          <w:b/>
        </w:rPr>
      </w:pPr>
    </w:p>
    <w:p w:rsidR="00AB5CBB" w:rsidRDefault="00AB5CBB" w:rsidP="00AB5CBB">
      <w:pPr>
        <w:jc w:val="center"/>
        <w:rPr>
          <w:b/>
        </w:rPr>
      </w:pPr>
      <w:r w:rsidRPr="00325352">
        <w:rPr>
          <w:b/>
        </w:rPr>
        <w:t>Для очной формы обучения</w:t>
      </w:r>
    </w:p>
    <w:p w:rsidR="00DF0AF3" w:rsidRPr="0072722D" w:rsidRDefault="00F60FAC" w:rsidP="00AB5CBB">
      <w:pPr>
        <w:jc w:val="center"/>
        <w:rPr>
          <w:b/>
        </w:rPr>
      </w:pPr>
      <w:r w:rsidRPr="0072722D">
        <w:rPr>
          <w:b/>
        </w:rPr>
        <w:t xml:space="preserve"> </w:t>
      </w:r>
    </w:p>
    <w:tbl>
      <w:tblPr>
        <w:tblW w:w="10995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655"/>
        <w:gridCol w:w="2831"/>
        <w:gridCol w:w="581"/>
        <w:gridCol w:w="581"/>
        <w:gridCol w:w="619"/>
        <w:gridCol w:w="787"/>
        <w:gridCol w:w="1275"/>
        <w:gridCol w:w="657"/>
        <w:gridCol w:w="525"/>
        <w:gridCol w:w="562"/>
        <w:gridCol w:w="1922"/>
      </w:tblGrid>
      <w:tr w:rsidR="00DF0AF3" w:rsidRPr="0072722D" w:rsidTr="009E6A3B">
        <w:trPr>
          <w:cantSplit/>
          <w:trHeight w:val="74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lastRenderedPageBreak/>
              <w:t>№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Разделы и темы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дисциплины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Семестр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AB5CBB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325352">
              <w:rPr>
                <w:b/>
              </w:rPr>
              <w:t xml:space="preserve">Виды учебной работы, включая самостоятельную работу </w:t>
            </w:r>
            <w:r w:rsidRPr="00F25229">
              <w:rPr>
                <w:rStyle w:val="FontStyle99"/>
                <w:b/>
                <w:i w:val="0"/>
              </w:rPr>
              <w:t>обучающихся</w:t>
            </w:r>
            <w:r>
              <w:t xml:space="preserve"> </w:t>
            </w:r>
            <w:r w:rsidRPr="00325352">
              <w:rPr>
                <w:b/>
              </w:rPr>
              <w:t>и трудоемкость (в часах)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325352" w:rsidRDefault="00AB5CBB" w:rsidP="00AB5CBB">
            <w:pPr>
              <w:jc w:val="center"/>
              <w:rPr>
                <w:b/>
              </w:rPr>
            </w:pPr>
            <w:r w:rsidRPr="00325352">
              <w:rPr>
                <w:b/>
              </w:rPr>
              <w:t xml:space="preserve">Вид оценочного средства текущего контроля успеваемости, промежуточной успеваемости </w:t>
            </w:r>
          </w:p>
          <w:p w:rsidR="00DF0AF3" w:rsidRPr="0072722D" w:rsidRDefault="00AB5CBB" w:rsidP="00AB5CBB">
            <w:pPr>
              <w:tabs>
                <w:tab w:val="left" w:pos="643"/>
              </w:tabs>
              <w:spacing w:line="252" w:lineRule="auto"/>
              <w:jc w:val="center"/>
              <w:rPr>
                <w:kern w:val="2"/>
              </w:rPr>
            </w:pPr>
            <w:r w:rsidRPr="00325352">
              <w:rPr>
                <w:b/>
                <w:i/>
              </w:rPr>
              <w:t>(по семестрам)</w:t>
            </w:r>
          </w:p>
        </w:tc>
      </w:tr>
      <w:tr w:rsidR="00DF0AF3" w:rsidRPr="0072722D" w:rsidTr="00AB5CBB">
        <w:trPr>
          <w:cantSplit/>
          <w:trHeight w:val="712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ВСЕГО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Из них аудиторные занятия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Контрольная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kern w:val="2"/>
              </w:rPr>
            </w:pPr>
            <w:r w:rsidRPr="0072722D">
              <w:rPr>
                <w:b/>
                <w:kern w:val="2"/>
              </w:rPr>
              <w:t>Курсовая работа</w:t>
            </w: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kern w:val="2"/>
              </w:rPr>
            </w:pPr>
          </w:p>
        </w:tc>
      </w:tr>
      <w:tr w:rsidR="009E6A3B" w:rsidRPr="0072722D" w:rsidTr="004312EA">
        <w:trPr>
          <w:cantSplit/>
          <w:trHeight w:val="278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Лекции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Практикум</w:t>
            </w:r>
          </w:p>
          <w:p w:rsidR="009E6A3B" w:rsidRPr="0072722D" w:rsidRDefault="009E6A3B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Лаборатор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Практическ.занятия /семинары </w:t>
            </w:r>
          </w:p>
          <w:p w:rsidR="009E6A3B" w:rsidRPr="0072722D" w:rsidRDefault="009E6A3B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kern w:val="2"/>
              </w:rPr>
            </w:pPr>
          </w:p>
        </w:tc>
      </w:tr>
      <w:tr w:rsidR="00DF0AF3" w:rsidRPr="0072722D" w:rsidTr="009E6A3B">
        <w:tc>
          <w:tcPr>
            <w:tcW w:w="109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Раздел I. Теоретические основы финансового анализа</w:t>
            </w:r>
          </w:p>
        </w:tc>
      </w:tr>
      <w:tr w:rsidR="009E6A3B" w:rsidRPr="0072722D" w:rsidTr="002064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Сущность, цели и задачи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203CF5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6A3B" w:rsidRPr="0072722D" w:rsidRDefault="009E6A3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6A3B" w:rsidRPr="0072722D" w:rsidRDefault="004312EA" w:rsidP="004312EA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6A3B" w:rsidRPr="0072722D" w:rsidRDefault="008F5326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="009E6A3B" w:rsidRPr="0072722D">
              <w:t>прос</w:t>
            </w:r>
          </w:p>
        </w:tc>
      </w:tr>
      <w:tr w:rsidR="009E6A3B" w:rsidRPr="0072722D" w:rsidTr="002064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rPr>
                <w:lang w:eastAsia="zh-CN"/>
              </w:rPr>
            </w:pPr>
            <w:r w:rsidRPr="0072722D">
              <w:t>Информационная база данных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203CF5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6A3B" w:rsidRPr="0072722D" w:rsidRDefault="004312EA" w:rsidP="004312EA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8F5326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9E6A3B" w:rsidRPr="0072722D" w:rsidTr="002064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Методы и инструменты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8F5326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AB5CBB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Тест</w:t>
            </w:r>
          </w:p>
        </w:tc>
      </w:tr>
      <w:tr w:rsidR="00DF0AF3" w:rsidRPr="0072722D" w:rsidTr="009E6A3B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Раздел II. Финансовый анализ</w:t>
            </w:r>
          </w:p>
        </w:tc>
      </w:tr>
      <w:tr w:rsidR="008F5326" w:rsidRPr="0072722D" w:rsidTr="00203CF5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имущественного положения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203CF5" w:rsidP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C93FC3" w:rsidP="00203CF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t>1</w:t>
            </w:r>
            <w:r w:rsidR="00C93FC3"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203CF5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финансовой устойчивости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203CF5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Диагностика несостоятельности (банкротства).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6" w:rsidRPr="0072722D" w:rsidRDefault="008F5326" w:rsidP="008F5326">
            <w:pPr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Тест</w:t>
            </w:r>
          </w:p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</w:p>
        </w:tc>
      </w:tr>
      <w:tr w:rsidR="008F5326" w:rsidRPr="0072722D" w:rsidTr="00BA77D4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2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rPr>
                <w:bCs/>
              </w:rPr>
            </w:pPr>
            <w:r>
              <w:t>Текущий контроль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6" w:rsidRDefault="008F5326" w:rsidP="008F5326">
            <w:pPr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Тест</w:t>
            </w:r>
          </w:p>
        </w:tc>
      </w:tr>
      <w:tr w:rsidR="008F5326" w:rsidRPr="0072722D" w:rsidTr="009E6A3B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Раздел III. Анализ финансовых результатов деятельности предприятия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динамики и структуры финансового результата.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C93FC3" w:rsidP="008F53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93FC3">
              <w:rPr>
                <w:kern w:val="2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коэффициентов рентабельности (доходности).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t xml:space="preserve">Оценка деловой активности предприятия.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C93FC3" w:rsidP="008F53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93FC3">
              <w:rPr>
                <w:kern w:val="2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t xml:space="preserve">Анализ движения денежных потоков.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C93FC3" w:rsidP="008F53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93FC3">
              <w:rPr>
                <w:kern w:val="2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2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6" w:rsidRPr="0072722D" w:rsidRDefault="008F5326" w:rsidP="008F5326">
            <w:pPr>
              <w:snapToGrid w:val="0"/>
              <w:jc w:val="center"/>
              <w:rPr>
                <w:lang w:eastAsia="en-US"/>
              </w:rPr>
            </w:pPr>
            <w:r w:rsidRPr="0072722D">
              <w:rPr>
                <w:lang w:eastAsia="en-US"/>
              </w:rPr>
              <w:t>Перечень вопросов</w:t>
            </w:r>
          </w:p>
        </w:tc>
      </w:tr>
      <w:tr w:rsidR="008F5326" w:rsidRPr="0072722D" w:rsidTr="008F532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rPr>
                <w:b/>
                <w:bCs/>
                <w:kern w:val="2"/>
              </w:rPr>
            </w:pPr>
            <w:r w:rsidRPr="0072722D">
              <w:rPr>
                <w:b/>
                <w:bCs/>
                <w:kern w:val="2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C93FC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  <w:bCs/>
              </w:rPr>
              <w:t>2</w:t>
            </w:r>
            <w:r w:rsidR="00C93FC3">
              <w:rPr>
                <w:b/>
                <w:bCs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  <w:bCs/>
                <w:lang w:eastAsia="zh-CN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C93FC3">
            <w:pPr>
              <w:suppressAutoHyphens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11</w:t>
            </w:r>
            <w:r w:rsidR="00C93FC3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b/>
                <w:bCs/>
              </w:rPr>
              <w:t>Зачёт с оценкой</w:t>
            </w:r>
          </w:p>
        </w:tc>
      </w:tr>
    </w:tbl>
    <w:p w:rsidR="00DF0AF3" w:rsidRPr="0072722D" w:rsidRDefault="00DF0AF3" w:rsidP="00F60FAC">
      <w:pPr>
        <w:spacing w:line="360" w:lineRule="auto"/>
        <w:rPr>
          <w:b/>
        </w:rPr>
      </w:pPr>
    </w:p>
    <w:p w:rsidR="00DF0AF3" w:rsidRDefault="004312EA" w:rsidP="006936F7">
      <w:pPr>
        <w:spacing w:line="360" w:lineRule="auto"/>
        <w:ind w:firstLine="540"/>
        <w:jc w:val="center"/>
        <w:rPr>
          <w:b/>
        </w:rPr>
      </w:pPr>
      <w:r w:rsidRPr="0072722D">
        <w:rPr>
          <w:b/>
        </w:rPr>
        <w:t>Для заочной формы обучения</w:t>
      </w:r>
    </w:p>
    <w:p w:rsidR="006936F7" w:rsidRPr="0072722D" w:rsidRDefault="006936F7" w:rsidP="006936F7">
      <w:pPr>
        <w:spacing w:line="360" w:lineRule="auto"/>
        <w:ind w:firstLine="540"/>
        <w:jc w:val="center"/>
        <w:rPr>
          <w:b/>
        </w:rPr>
      </w:pPr>
    </w:p>
    <w:tbl>
      <w:tblPr>
        <w:tblW w:w="10995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655"/>
        <w:gridCol w:w="2831"/>
        <w:gridCol w:w="581"/>
        <w:gridCol w:w="581"/>
        <w:gridCol w:w="619"/>
        <w:gridCol w:w="787"/>
        <w:gridCol w:w="1275"/>
        <w:gridCol w:w="657"/>
        <w:gridCol w:w="525"/>
        <w:gridCol w:w="562"/>
        <w:gridCol w:w="1922"/>
      </w:tblGrid>
      <w:tr w:rsidR="00DF0AF3" w:rsidRPr="0072722D" w:rsidTr="00360DED">
        <w:trPr>
          <w:cantSplit/>
          <w:trHeight w:val="74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№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Разделы и темы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дисциплины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Семестр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AB5CBB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325352">
              <w:rPr>
                <w:b/>
              </w:rPr>
              <w:t xml:space="preserve">Виды учебной работы, включая самостоятельную работу </w:t>
            </w:r>
            <w:r w:rsidRPr="00F25229">
              <w:rPr>
                <w:rStyle w:val="FontStyle99"/>
                <w:b/>
                <w:i w:val="0"/>
              </w:rPr>
              <w:t>обучающихся</w:t>
            </w:r>
            <w:r>
              <w:t xml:space="preserve"> </w:t>
            </w:r>
            <w:r w:rsidRPr="00325352">
              <w:rPr>
                <w:b/>
              </w:rPr>
              <w:t>и трудоемкость (в часах)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325352" w:rsidRDefault="00AB5CBB" w:rsidP="00AB5CBB">
            <w:pPr>
              <w:jc w:val="center"/>
              <w:rPr>
                <w:b/>
              </w:rPr>
            </w:pPr>
            <w:r w:rsidRPr="00325352">
              <w:rPr>
                <w:b/>
              </w:rPr>
              <w:t xml:space="preserve">Вид оценочного средства текущего контроля успеваемости, промежуточной успеваемости </w:t>
            </w:r>
          </w:p>
          <w:p w:rsidR="00DF0AF3" w:rsidRPr="0072722D" w:rsidRDefault="00AB5CBB" w:rsidP="00AB5CBB">
            <w:pPr>
              <w:tabs>
                <w:tab w:val="left" w:pos="643"/>
              </w:tabs>
              <w:spacing w:line="252" w:lineRule="auto"/>
              <w:jc w:val="center"/>
              <w:rPr>
                <w:kern w:val="2"/>
              </w:rPr>
            </w:pPr>
            <w:r w:rsidRPr="00325352">
              <w:rPr>
                <w:b/>
                <w:i/>
              </w:rPr>
              <w:t>(по семестрам)</w:t>
            </w:r>
          </w:p>
        </w:tc>
      </w:tr>
      <w:tr w:rsidR="00DF0AF3" w:rsidRPr="0072722D" w:rsidTr="00360DED">
        <w:trPr>
          <w:cantSplit/>
          <w:trHeight w:val="438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ВСЕГО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Из них аудиторные занятия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Контрольная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kern w:val="2"/>
              </w:rPr>
            </w:pPr>
            <w:r w:rsidRPr="0072722D">
              <w:rPr>
                <w:b/>
                <w:kern w:val="2"/>
              </w:rPr>
              <w:t>Курсовая работа</w:t>
            </w: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kern w:val="2"/>
              </w:rPr>
            </w:pPr>
          </w:p>
        </w:tc>
      </w:tr>
      <w:tr w:rsidR="00360DED" w:rsidRPr="0072722D" w:rsidTr="004312EA">
        <w:trPr>
          <w:cantSplit/>
          <w:trHeight w:val="276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360DED" w:rsidRPr="0072722D" w:rsidRDefault="00360DED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Лекции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360DED" w:rsidRPr="0072722D" w:rsidRDefault="00360DE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Практикум</w:t>
            </w:r>
          </w:p>
          <w:p w:rsidR="00360DED" w:rsidRPr="0072722D" w:rsidRDefault="00360DED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Лаборатор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360DED" w:rsidRPr="0072722D" w:rsidRDefault="00360DE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Практическ.занятия /семинары </w:t>
            </w:r>
          </w:p>
          <w:p w:rsidR="00360DED" w:rsidRPr="0072722D" w:rsidRDefault="00360DED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kern w:val="2"/>
              </w:rPr>
            </w:pPr>
          </w:p>
        </w:tc>
      </w:tr>
      <w:tr w:rsidR="00DF0AF3" w:rsidRPr="0072722D" w:rsidTr="00360DED">
        <w:tc>
          <w:tcPr>
            <w:tcW w:w="109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suppressAutoHyphens/>
              <w:spacing w:line="360" w:lineRule="auto"/>
              <w:jc w:val="center"/>
              <w:rPr>
                <w:b/>
                <w:lang w:eastAsia="zh-CN"/>
              </w:rPr>
            </w:pPr>
            <w:r w:rsidRPr="0072722D">
              <w:rPr>
                <w:bCs/>
              </w:rPr>
              <w:t xml:space="preserve">      </w:t>
            </w:r>
            <w:r w:rsidRPr="0072722D">
              <w:rPr>
                <w:b/>
              </w:rPr>
              <w:t xml:space="preserve">Раздел </w:t>
            </w:r>
            <w:r w:rsidRPr="0072722D">
              <w:rPr>
                <w:b/>
                <w:lang w:val="en-US"/>
              </w:rPr>
              <w:t>I</w:t>
            </w:r>
            <w:r w:rsidRPr="0072722D">
              <w:rPr>
                <w:b/>
              </w:rPr>
              <w:t>. Теоретические основы финансового анализа</w:t>
            </w:r>
          </w:p>
        </w:tc>
      </w:tr>
      <w:tr w:rsidR="00AB5CBB" w:rsidRPr="0072722D" w:rsidTr="00AB5CB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Сущность, цели и задачи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t>Информационная база данных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  <w:r w:rsidR="00203CF5">
              <w:rPr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BA77D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Методы и инструменты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Тест</w:t>
            </w:r>
          </w:p>
        </w:tc>
      </w:tr>
      <w:tr w:rsidR="00AB5CBB" w:rsidRPr="0072722D" w:rsidTr="00360DED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</w:rPr>
              <w:t xml:space="preserve">Раздел </w:t>
            </w:r>
            <w:r w:rsidRPr="0072722D">
              <w:rPr>
                <w:b/>
                <w:lang w:val="en-US"/>
              </w:rPr>
              <w:t>II</w:t>
            </w:r>
            <w:r w:rsidRPr="0072722D">
              <w:rPr>
                <w:b/>
              </w:rPr>
              <w:t>. Финансовый анализ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имущественного положения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финансовой устойчивости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BA77D4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Диагностика несостоятельности (банкротства).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Тест</w:t>
            </w:r>
          </w:p>
        </w:tc>
      </w:tr>
      <w:tr w:rsidR="00AB5CBB" w:rsidRPr="0072722D" w:rsidTr="00360DED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</w:rPr>
              <w:t xml:space="preserve">Раздел </w:t>
            </w:r>
            <w:r w:rsidRPr="0072722D">
              <w:rPr>
                <w:b/>
                <w:lang w:val="en-US"/>
              </w:rPr>
              <w:t>III</w:t>
            </w:r>
            <w:r w:rsidRPr="0072722D">
              <w:rPr>
                <w:b/>
              </w:rPr>
              <w:t>. Анализ финансовых результатов деятельности предприятия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динамики и структуры финансового результата.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коэффициентов рентабельности (доходности).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t xml:space="preserve">Оценка деловой активности предприятия.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t xml:space="preserve">Анализ движения денежных потоков.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360DED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2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rPr>
                <w:lang w:eastAsia="zh-CN"/>
              </w:rPr>
            </w:pPr>
            <w:r w:rsidRPr="0072722D"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203CF5" w:rsidRDefault="00203CF5" w:rsidP="00203CF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jc w:val="center"/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23667D" w:rsidRDefault="00AB5CBB" w:rsidP="00203CF5">
            <w:pPr>
              <w:snapToGrid w:val="0"/>
              <w:jc w:val="center"/>
              <w:rPr>
                <w:b/>
                <w:lang w:eastAsia="en-US"/>
              </w:rPr>
            </w:pPr>
            <w:r w:rsidRPr="0023667D">
              <w:rPr>
                <w:b/>
                <w:lang w:eastAsia="en-US"/>
              </w:rPr>
              <w:t>Перечень вопросов</w:t>
            </w:r>
          </w:p>
        </w:tc>
      </w:tr>
      <w:tr w:rsidR="00AB5CBB" w:rsidRPr="0072722D" w:rsidTr="004312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2"/>
              </w:rPr>
            </w:pPr>
            <w:r w:rsidRPr="0072722D">
              <w:rPr>
                <w:b/>
                <w:bCs/>
                <w:kern w:val="2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203CF5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>180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203CF5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203CF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203CF5">
            <w:pPr>
              <w:suppressAutoHyphens/>
              <w:jc w:val="center"/>
              <w:rPr>
                <w:b/>
                <w:bCs/>
                <w:kern w:val="2"/>
              </w:rPr>
            </w:pPr>
            <w:r>
              <w:rPr>
                <w:b/>
              </w:rPr>
              <w:t>15</w:t>
            </w:r>
            <w:r w:rsidR="00AB5CBB" w:rsidRPr="0072722D">
              <w:rPr>
                <w:b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72722D" w:rsidRDefault="00AB5CBB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b/>
              </w:rPr>
              <w:t>4</w:t>
            </w:r>
            <w:r w:rsidR="00203CF5">
              <w:rPr>
                <w:b/>
              </w:rPr>
              <w:t xml:space="preserve"> </w:t>
            </w:r>
            <w:r w:rsidR="00203CF5">
              <w:rPr>
                <w:b/>
                <w:lang w:eastAsia="en-US"/>
              </w:rPr>
              <w:t>(зачёт с оценкой</w:t>
            </w:r>
            <w:r w:rsidR="00203CF5" w:rsidRPr="00217EF2">
              <w:rPr>
                <w:b/>
                <w:lang w:eastAsia="en-US"/>
              </w:rPr>
              <w:t>)</w:t>
            </w:r>
          </w:p>
        </w:tc>
      </w:tr>
      <w:bookmarkEnd w:id="3"/>
    </w:tbl>
    <w:p w:rsidR="00362435" w:rsidRPr="0072722D" w:rsidRDefault="00362435" w:rsidP="00A93960">
      <w:pPr>
        <w:spacing w:line="360" w:lineRule="auto"/>
        <w:jc w:val="both"/>
        <w:rPr>
          <w:b/>
        </w:rPr>
      </w:pPr>
    </w:p>
    <w:p w:rsidR="005000A1" w:rsidRPr="00203CF5" w:rsidRDefault="00C81251" w:rsidP="00485461">
      <w:pPr>
        <w:ind w:firstLine="709"/>
        <w:jc w:val="center"/>
        <w:rPr>
          <w:b/>
        </w:rPr>
      </w:pPr>
      <w:r w:rsidRPr="00203CF5">
        <w:rPr>
          <w:b/>
        </w:rPr>
        <w:lastRenderedPageBreak/>
        <w:t>4.2 Содержание дисциплины</w:t>
      </w:r>
      <w:r w:rsidR="00203CF5" w:rsidRPr="00203CF5">
        <w:rPr>
          <w:b/>
        </w:rPr>
        <w:t>, структурированное по разделам</w:t>
      </w:r>
    </w:p>
    <w:p w:rsidR="00485461" w:rsidRDefault="00485461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/>
        </w:rPr>
        <w:t xml:space="preserve">Раздел </w:t>
      </w:r>
      <w:r w:rsidRPr="00203CF5">
        <w:rPr>
          <w:b/>
          <w:lang w:val="en-US"/>
        </w:rPr>
        <w:t>I</w:t>
      </w:r>
      <w:r w:rsidRPr="00203CF5">
        <w:rPr>
          <w:b/>
        </w:rPr>
        <w:t>. Теоретические основы финансового анализа</w:t>
      </w:r>
    </w:p>
    <w:p w:rsidR="00485461" w:rsidRDefault="00485461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 xml:space="preserve">Тема 1. </w:t>
      </w:r>
      <w:r w:rsidRPr="00203CF5">
        <w:rPr>
          <w:b/>
          <w:bCs/>
        </w:rPr>
        <w:t>Сущность, цели и задачи финансового анализа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tabs>
          <w:tab w:val="left" w:pos="4140"/>
        </w:tabs>
        <w:ind w:firstLine="709"/>
        <w:jc w:val="both"/>
        <w:rPr>
          <w:b/>
        </w:rPr>
      </w:pPr>
      <w:r w:rsidRPr="00203CF5">
        <w:rPr>
          <w:bCs/>
        </w:rPr>
        <w:t>Ц</w:t>
      </w:r>
      <w:r w:rsidRPr="00203CF5">
        <w:t xml:space="preserve">ель, основные понятия, </w:t>
      </w:r>
      <w:r w:rsidRPr="00203CF5">
        <w:rPr>
          <w:bCs/>
        </w:rPr>
        <w:t>задачи финансового анализа. Значение и</w:t>
      </w:r>
      <w:r w:rsidRPr="00203CF5">
        <w:t xml:space="preserve"> роль</w:t>
      </w:r>
      <w:r w:rsidRPr="00203CF5">
        <w:rPr>
          <w:bCs/>
        </w:rPr>
        <w:t xml:space="preserve"> финансового анализа в управлении предприятием. Факторный анализ и его задачи. Внешний и внутренний финансовый анализ. Основные принципы финансового анализа.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5000A1" w:rsidRPr="00203CF5" w:rsidRDefault="005000A1" w:rsidP="00203CF5">
      <w:pPr>
        <w:ind w:firstLine="709"/>
        <w:jc w:val="both"/>
      </w:pPr>
      <w:r w:rsidRPr="00203CF5">
        <w:t>1.Содержание, задачи и роль финансового анализа.</w:t>
      </w:r>
    </w:p>
    <w:p w:rsidR="005000A1" w:rsidRPr="00203CF5" w:rsidRDefault="005000A1" w:rsidP="00203CF5">
      <w:pPr>
        <w:ind w:firstLine="709"/>
        <w:jc w:val="both"/>
      </w:pPr>
      <w:r w:rsidRPr="00203CF5">
        <w:t>2.Виды финансового анализа.</w:t>
      </w:r>
    </w:p>
    <w:p w:rsidR="005000A1" w:rsidRPr="00203CF5" w:rsidRDefault="005000A1" w:rsidP="00203CF5">
      <w:pPr>
        <w:ind w:firstLine="709"/>
        <w:jc w:val="both"/>
      </w:pPr>
      <w:r w:rsidRPr="00203CF5">
        <w:t>3.Принципы проведения финансового анализа.</w:t>
      </w:r>
    </w:p>
    <w:p w:rsidR="00A93960" w:rsidRPr="00203CF5" w:rsidRDefault="00A93960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>Тема 2. Информационная база данных финансового анализа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 xml:space="preserve">Информационное обеспечение и содержание форм бухгалтерской отчетности. Влияние инфляции на данные финансовой отчетности. </w:t>
      </w:r>
      <w:r w:rsidRPr="00203CF5">
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</w:r>
      <w:r w:rsidRPr="00203CF5">
        <w:rPr>
          <w:bCs/>
        </w:rPr>
        <w:t xml:space="preserve"> Пользователи финансовой отчетности.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5000A1" w:rsidP="00203CF5">
      <w:pPr>
        <w:ind w:firstLine="709"/>
        <w:jc w:val="both"/>
        <w:rPr>
          <w:bCs/>
        </w:rPr>
      </w:pPr>
      <w:r w:rsidRPr="00203CF5">
        <w:rPr>
          <w:bCs/>
        </w:rPr>
        <w:t>1.</w:t>
      </w:r>
      <w:r w:rsidR="004A5165" w:rsidRPr="00203CF5">
        <w:rPr>
          <w:bCs/>
        </w:rPr>
        <w:t>Пользователи финансовой отчётности.</w:t>
      </w:r>
    </w:p>
    <w:p w:rsidR="004A5165" w:rsidRPr="00203CF5" w:rsidRDefault="004A5165" w:rsidP="00203CF5">
      <w:pPr>
        <w:ind w:firstLine="709"/>
        <w:jc w:val="both"/>
        <w:rPr>
          <w:bCs/>
        </w:rPr>
      </w:pPr>
      <w:r w:rsidRPr="00203CF5">
        <w:rPr>
          <w:bCs/>
        </w:rPr>
        <w:t>2.Содержание финансовой отчётности.</w:t>
      </w:r>
    </w:p>
    <w:p w:rsidR="004A5165" w:rsidRPr="00203CF5" w:rsidRDefault="004A5165" w:rsidP="00203CF5">
      <w:pPr>
        <w:ind w:firstLine="709"/>
        <w:jc w:val="both"/>
        <w:rPr>
          <w:bCs/>
        </w:rPr>
      </w:pPr>
      <w:r w:rsidRPr="00203CF5">
        <w:rPr>
          <w:bCs/>
        </w:rPr>
        <w:t>3.Достоверность показателей  финансовой отчётности.</w:t>
      </w:r>
    </w:p>
    <w:p w:rsidR="004A5165" w:rsidRPr="00203CF5" w:rsidRDefault="004A5165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3. Методы и инструменты финансового анализа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Классификация методов и приемов финансового </w:t>
      </w:r>
      <w:r w:rsidR="004A5165" w:rsidRPr="00203CF5">
        <w:rPr>
          <w:bCs/>
        </w:rPr>
        <w:t>анализа.  С</w:t>
      </w:r>
      <w:r w:rsidR="004A5165" w:rsidRPr="00203CF5">
        <w:t xml:space="preserve">ущность и задачи методов финансового анализа, </w:t>
      </w:r>
      <w:r w:rsidRPr="00203CF5">
        <w:t xml:space="preserve"> последовательность проведения, достоинства и недостатки.</w:t>
      </w:r>
      <w:r w:rsidRPr="00203CF5">
        <w:rPr>
          <w:bCs/>
        </w:rPr>
        <w:t xml:space="preserve"> Сущность трендово</w:t>
      </w:r>
      <w:r w:rsidR="004A5165" w:rsidRPr="00203CF5">
        <w:rPr>
          <w:bCs/>
        </w:rPr>
        <w:t>го анализа</w:t>
      </w:r>
      <w:r w:rsidRPr="00203CF5">
        <w:rPr>
          <w:bCs/>
        </w:rPr>
        <w:t>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4A5165" w:rsidP="00203CF5">
      <w:pPr>
        <w:ind w:firstLine="709"/>
        <w:jc w:val="both"/>
      </w:pPr>
      <w:r w:rsidRPr="00203CF5">
        <w:t>1.Методы и приёмы финансового анализа</w:t>
      </w:r>
      <w:r w:rsidR="00BE7BCC" w:rsidRPr="00203CF5">
        <w:t>.</w:t>
      </w:r>
    </w:p>
    <w:p w:rsidR="00485461" w:rsidRDefault="00BE7BCC" w:rsidP="00485461">
      <w:pPr>
        <w:ind w:firstLine="709"/>
        <w:jc w:val="both"/>
      </w:pPr>
      <w:r w:rsidRPr="00203CF5">
        <w:t>2.Трендовый анализ.</w:t>
      </w:r>
    </w:p>
    <w:p w:rsidR="006936F7" w:rsidRDefault="006936F7" w:rsidP="00485461">
      <w:pPr>
        <w:ind w:firstLine="709"/>
        <w:jc w:val="both"/>
        <w:rPr>
          <w:b/>
        </w:rPr>
      </w:pPr>
    </w:p>
    <w:p w:rsidR="00A93960" w:rsidRDefault="00A93960" w:rsidP="00485461">
      <w:pPr>
        <w:ind w:firstLine="709"/>
        <w:jc w:val="both"/>
        <w:rPr>
          <w:b/>
        </w:rPr>
      </w:pPr>
      <w:r w:rsidRPr="00203CF5">
        <w:rPr>
          <w:b/>
        </w:rPr>
        <w:t xml:space="preserve">Раздел </w:t>
      </w:r>
      <w:r w:rsidRPr="00203CF5">
        <w:rPr>
          <w:b/>
          <w:lang w:val="en-US"/>
        </w:rPr>
        <w:t>II</w:t>
      </w:r>
      <w:r w:rsidRPr="00203CF5">
        <w:rPr>
          <w:b/>
        </w:rPr>
        <w:t>. Финансовый анализ</w:t>
      </w:r>
    </w:p>
    <w:p w:rsidR="00485461" w:rsidRPr="00485461" w:rsidRDefault="00485461" w:rsidP="00485461">
      <w:pPr>
        <w:ind w:firstLine="709"/>
        <w:jc w:val="both"/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4. Анализ имущественного положения предприятия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>Общая оценка структуры имущества организации и его источников по данным баланса. Результаты общей оценки структуры активов и их источников по данным баланса. Анализ ликвидности бухгалтерского баланса. Аналитическая группировка статей: актива баланса -</w:t>
      </w:r>
      <w:r w:rsidRPr="00203CF5">
        <w:t xml:space="preserve"> по степени</w:t>
      </w:r>
      <w:r w:rsidRPr="00203CF5">
        <w:rPr>
          <w:bCs/>
        </w:rPr>
        <w:t xml:space="preserve"> их ликвидности; пассива - по срокам закрепления источников</w:t>
      </w:r>
      <w:r w:rsidRPr="00203CF5">
        <w:t xml:space="preserve"> средств за предприятием.</w:t>
      </w:r>
      <w:r w:rsidRPr="00203CF5">
        <w:rPr>
          <w:bCs/>
        </w:rPr>
        <w:t xml:space="preserve"> Анализ платежеспособности предприятия. </w:t>
      </w:r>
      <w:r w:rsidRPr="00203CF5">
        <w:t>Анализ состава и динамики нематериальных активов организации.</w:t>
      </w:r>
      <w:r w:rsidRPr="00203CF5">
        <w:rPr>
          <w:bCs/>
        </w:rPr>
        <w:t xml:space="preserve"> Анализ основных фондов предприятия.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BE7BCC" w:rsidP="00203CF5">
      <w:pPr>
        <w:ind w:firstLine="709"/>
        <w:jc w:val="both"/>
        <w:rPr>
          <w:bCs/>
        </w:rPr>
      </w:pPr>
      <w:r w:rsidRPr="00203CF5">
        <w:rPr>
          <w:bCs/>
        </w:rPr>
        <w:t>1.Анализ имущества предприятия и источников его формирования.</w:t>
      </w:r>
    </w:p>
    <w:p w:rsidR="00BE7BCC" w:rsidRPr="00203CF5" w:rsidRDefault="00BE7BCC" w:rsidP="00203CF5">
      <w:pPr>
        <w:ind w:firstLine="709"/>
        <w:jc w:val="both"/>
        <w:rPr>
          <w:bCs/>
        </w:rPr>
      </w:pPr>
      <w:r w:rsidRPr="00203CF5">
        <w:rPr>
          <w:bCs/>
        </w:rPr>
        <w:t>2.Вертикальный и горизонтальный анализ.</w:t>
      </w:r>
    </w:p>
    <w:p w:rsidR="00BE7BCC" w:rsidRPr="00203CF5" w:rsidRDefault="00BE7BCC" w:rsidP="00203CF5">
      <w:pPr>
        <w:ind w:firstLine="709"/>
        <w:jc w:val="both"/>
        <w:rPr>
          <w:bCs/>
        </w:rPr>
      </w:pPr>
      <w:r w:rsidRPr="00203CF5">
        <w:rPr>
          <w:bCs/>
        </w:rPr>
        <w:t>3.Анализ ликвидности и платёжеспособности.</w:t>
      </w:r>
    </w:p>
    <w:p w:rsidR="00BE7BCC" w:rsidRPr="00203CF5" w:rsidRDefault="00BE7BCC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5. Анализ финансовой устойчивости предприятия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 xml:space="preserve">Состав и размещение активов хозяйствующего субъекта, динамика и структура </w:t>
      </w:r>
      <w:r w:rsidRPr="00203CF5">
        <w:rPr>
          <w:bCs/>
        </w:rPr>
        <w:lastRenderedPageBreak/>
        <w:t xml:space="preserve">источников финансовых ресурсов, наличие собственных оборотных средств. Анализ относительных и абсолютных показателей финансовой устойчивости предприятия. Источники финансирования активов. Анализ состава и движения собственного капитала. Расчет и оценка стоимости чистых активов. Оценка структурных компонентов, формирующих собственный капитал. </w:t>
      </w:r>
      <w:r w:rsidRPr="00203CF5">
        <w:t>Анализ дебиторской и кредиторской задолженности.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04FD2" w:rsidP="00203CF5">
      <w:pPr>
        <w:ind w:firstLine="709"/>
        <w:jc w:val="both"/>
        <w:rPr>
          <w:bCs/>
        </w:rPr>
      </w:pPr>
      <w:r w:rsidRPr="00203CF5">
        <w:rPr>
          <w:bCs/>
        </w:rPr>
        <w:t>1.Содержание анализа финансовой устойчивости.</w:t>
      </w:r>
    </w:p>
    <w:p w:rsidR="00D04FD2" w:rsidRDefault="00D04FD2" w:rsidP="00203CF5">
      <w:pPr>
        <w:ind w:firstLine="709"/>
        <w:jc w:val="both"/>
        <w:rPr>
          <w:bCs/>
        </w:rPr>
      </w:pPr>
      <w:r w:rsidRPr="00203CF5">
        <w:rPr>
          <w:bCs/>
        </w:rPr>
        <w:t>2.Анализ абсолютных и относительных показателей финансовой устойчивости.</w:t>
      </w:r>
    </w:p>
    <w:p w:rsidR="00485461" w:rsidRPr="00203CF5" w:rsidRDefault="00485461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6. Диагностика несостоятельности (банкротства)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>Критерии оценки несостоятельности (банкротства) организаций. Экспресс- диагностика банкротства. Фундаментальная (прогнозная) диагностика.</w:t>
      </w:r>
      <w:r w:rsidRPr="00203CF5">
        <w:t xml:space="preserve"> Анализ кредитоспособности заемщика: классы кредитоспособности, методы оценки кредитоспособности. Оценка потенциального банкротства: причины банкротства, нормативно-правовая база, методика установления неудовлетворительной структуры баланса неплатежеспособных предприятий, методы прогнозирования возможного банкротства предприятий. </w:t>
      </w:r>
      <w:r w:rsidRPr="00203CF5">
        <w:rPr>
          <w:bCs/>
        </w:rPr>
        <w:t xml:space="preserve">Состав и оценка движения заемных средств. Анализ амортизируемого имущества </w:t>
      </w:r>
      <w:r w:rsidRPr="00203CF5">
        <w:t xml:space="preserve">организации. Анализ доходных вложений в материальные ценности. </w:t>
      </w:r>
      <w:r w:rsidRPr="00203CF5">
        <w:rPr>
          <w:bCs/>
        </w:rPr>
        <w:t>Обобщение</w:t>
      </w:r>
      <w:r w:rsidRPr="00203CF5">
        <w:t xml:space="preserve"> результатов</w:t>
      </w:r>
      <w:r w:rsidRPr="00203CF5">
        <w:rPr>
          <w:bCs/>
        </w:rPr>
        <w:t xml:space="preserve"> анализа финансового состояния предприятия и </w:t>
      </w:r>
      <w:r w:rsidRPr="00203CF5">
        <w:t>определение</w:t>
      </w:r>
      <w:r w:rsidRPr="00203CF5">
        <w:rPr>
          <w:bCs/>
        </w:rPr>
        <w:t xml:space="preserve"> путей</w:t>
      </w:r>
      <w:r w:rsidRPr="00203CF5">
        <w:t xml:space="preserve"> финансового</w:t>
      </w:r>
      <w:r w:rsidRPr="00203CF5">
        <w:rPr>
          <w:bCs/>
        </w:rPr>
        <w:t xml:space="preserve"> оздоровления.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04FD2" w:rsidP="00203CF5">
      <w:pPr>
        <w:ind w:firstLine="709"/>
        <w:jc w:val="both"/>
      </w:pPr>
      <w:r w:rsidRPr="00203CF5">
        <w:t>1.Сущность несостоятельности (банкротства) организаций.</w:t>
      </w:r>
    </w:p>
    <w:p w:rsidR="00D04FD2" w:rsidRPr="00203CF5" w:rsidRDefault="00D04FD2" w:rsidP="00203CF5">
      <w:pPr>
        <w:ind w:firstLine="709"/>
        <w:jc w:val="both"/>
      </w:pPr>
      <w:r w:rsidRPr="00203CF5">
        <w:t>2.Анализ кредитоспособности организации.</w:t>
      </w:r>
    </w:p>
    <w:p w:rsidR="00D04FD2" w:rsidRDefault="00D04FD2" w:rsidP="00203CF5">
      <w:pPr>
        <w:ind w:firstLine="709"/>
        <w:jc w:val="both"/>
      </w:pPr>
      <w:r w:rsidRPr="00203CF5">
        <w:t>3.Диагностика вероятности банкротства и пути финансового оздоровления.</w:t>
      </w:r>
    </w:p>
    <w:p w:rsidR="00485461" w:rsidRPr="00203CF5" w:rsidRDefault="00485461" w:rsidP="00203CF5">
      <w:pPr>
        <w:ind w:firstLine="709"/>
        <w:jc w:val="both"/>
      </w:pPr>
    </w:p>
    <w:p w:rsidR="00485461" w:rsidRDefault="00A93960" w:rsidP="00485461">
      <w:pPr>
        <w:ind w:firstLine="709"/>
        <w:jc w:val="both"/>
        <w:rPr>
          <w:b/>
        </w:rPr>
      </w:pPr>
      <w:r w:rsidRPr="00203CF5">
        <w:rPr>
          <w:b/>
        </w:rPr>
        <w:t xml:space="preserve">Раздел </w:t>
      </w:r>
      <w:r w:rsidRPr="00203CF5">
        <w:rPr>
          <w:b/>
          <w:lang w:val="en-US"/>
        </w:rPr>
        <w:t>III</w:t>
      </w:r>
      <w:r w:rsidRPr="00203CF5">
        <w:rPr>
          <w:b/>
        </w:rPr>
        <w:t>. Анализ финансовых результатов деятельности предприятия</w:t>
      </w:r>
    </w:p>
    <w:p w:rsidR="00485461" w:rsidRPr="00203CF5" w:rsidRDefault="00485461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7. Анализ динамики и структуры финансового результата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 xml:space="preserve">Анализ уровня и динамики финансовых результатов по данным отчетности. Основные виды и признаки классификации расходов организации, Анализ влияния факторов на прибыль. Анализ динамики прибыли. </w:t>
      </w:r>
      <w:r w:rsidRPr="00203CF5">
        <w:t>Анализ распределения и использование прибыли: анализ формирования чистой</w:t>
      </w:r>
      <w:r w:rsidRPr="00203CF5">
        <w:rPr>
          <w:bCs/>
        </w:rPr>
        <w:t xml:space="preserve"> прибыли,</w:t>
      </w:r>
      <w:r w:rsidRPr="00203CF5">
        <w:t xml:space="preserve"> анализ распределения, использования чистой прибыли остающейся в распоряжении предприятия.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E1AF2" w:rsidP="00203CF5">
      <w:pPr>
        <w:ind w:firstLine="709"/>
        <w:jc w:val="both"/>
        <w:rPr>
          <w:bCs/>
        </w:rPr>
      </w:pPr>
      <w:r w:rsidRPr="00203CF5">
        <w:rPr>
          <w:bCs/>
        </w:rPr>
        <w:t>1.Сущность финансовых результатов деятельности организаций.</w:t>
      </w:r>
    </w:p>
    <w:p w:rsidR="00DE1AF2" w:rsidRDefault="00DE1AF2" w:rsidP="00203CF5">
      <w:pPr>
        <w:ind w:firstLine="709"/>
        <w:jc w:val="both"/>
        <w:rPr>
          <w:bCs/>
        </w:rPr>
      </w:pPr>
      <w:r w:rsidRPr="00203CF5">
        <w:rPr>
          <w:bCs/>
        </w:rPr>
        <w:t>2.Анализ формирования и использования прибыли.</w:t>
      </w:r>
    </w:p>
    <w:p w:rsidR="00485461" w:rsidRPr="00203CF5" w:rsidRDefault="00485461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8. Анализ коэффициентов рентабельности (доходности)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Факторный анализ рентабельности организации. Анализ рентабельности: система показателей рентабельности и их взаимосвязь; </w:t>
      </w:r>
      <w:r w:rsidRPr="00203CF5">
        <w:t xml:space="preserve">методика исчисления показателей рентабельности; детализация анализа рентабельности капитала по факторам; выявление возможностей повышения экономической эффективности и рентабельности предприятия.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E1AF2" w:rsidP="00203CF5">
      <w:pPr>
        <w:ind w:firstLine="709"/>
        <w:jc w:val="both"/>
      </w:pPr>
      <w:r w:rsidRPr="00203CF5">
        <w:t>1.Показатели рентабельности.</w:t>
      </w:r>
    </w:p>
    <w:p w:rsidR="00DE1AF2" w:rsidRPr="00203CF5" w:rsidRDefault="00DE1AF2" w:rsidP="00203CF5">
      <w:pPr>
        <w:ind w:firstLine="709"/>
        <w:jc w:val="both"/>
      </w:pPr>
      <w:r w:rsidRPr="00203CF5">
        <w:t>2.Факторный анализ рентабельности.</w:t>
      </w:r>
    </w:p>
    <w:p w:rsidR="00DE1AF2" w:rsidRPr="00203CF5" w:rsidRDefault="00DE1AF2" w:rsidP="00203CF5">
      <w:pPr>
        <w:ind w:firstLine="709"/>
        <w:jc w:val="both"/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>Тема 9. Оценка деловой активности предприятия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Общая оценка деловой активности организации. Система качественных и количественных критериев деловой активности. Расчет и анализ финансового и операционного циклов. Пути </w:t>
      </w:r>
      <w:r w:rsidRPr="00203CF5">
        <w:rPr>
          <w:bCs/>
        </w:rPr>
        <w:lastRenderedPageBreak/>
        <w:t>сокращения продолжительности операционного цикла. Анализ структуры оборотных активов.</w:t>
      </w:r>
    </w:p>
    <w:p w:rsidR="004462F5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практических занятий</w:t>
      </w:r>
      <w:r w:rsidR="004462F5" w:rsidRPr="0020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60" w:rsidRPr="00203CF5" w:rsidRDefault="004462F5" w:rsidP="00203CF5">
      <w:pPr>
        <w:ind w:firstLine="709"/>
        <w:jc w:val="both"/>
      </w:pPr>
      <w:r w:rsidRPr="00203CF5">
        <w:t>1.Показатели деловой активности.</w:t>
      </w:r>
    </w:p>
    <w:p w:rsidR="004462F5" w:rsidRDefault="004462F5" w:rsidP="00203CF5">
      <w:pPr>
        <w:ind w:firstLine="709"/>
        <w:jc w:val="both"/>
      </w:pPr>
      <w:r w:rsidRPr="00203CF5">
        <w:t>2.Расчёт показателей деловой активности.</w:t>
      </w:r>
    </w:p>
    <w:p w:rsidR="00485461" w:rsidRPr="00203CF5" w:rsidRDefault="00485461" w:rsidP="00203CF5">
      <w:pPr>
        <w:ind w:firstLine="709"/>
        <w:jc w:val="both"/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>Тема 10. Анализ движения денежных потоков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Понятие и виды денежных потоков. Факторы, влияющие на формирование денежных потоков предприятия. Состав денежных средств. Анализ движения денежных средств по данным отчетности. Методы анализа денежных потоков: прямой и косвенный. Взаимосвязь между денежным потоком, прибылью и оборотным капиталом.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BC49B7" w:rsidRPr="00203CF5" w:rsidRDefault="004462F5" w:rsidP="00203CF5">
      <w:pPr>
        <w:pStyle w:val="ad"/>
        <w:numPr>
          <w:ilvl w:val="0"/>
          <w:numId w:val="17"/>
        </w:numPr>
        <w:spacing w:after="0"/>
        <w:ind w:left="0" w:firstLine="709"/>
        <w:jc w:val="both"/>
        <w:rPr>
          <w:bCs/>
        </w:rPr>
      </w:pPr>
      <w:r w:rsidRPr="00203CF5">
        <w:rPr>
          <w:bCs/>
        </w:rPr>
        <w:t>Понятие и виды денежных потоков.</w:t>
      </w:r>
    </w:p>
    <w:p w:rsidR="004462F5" w:rsidRPr="00203CF5" w:rsidRDefault="004462F5" w:rsidP="00203CF5">
      <w:pPr>
        <w:pStyle w:val="ad"/>
        <w:numPr>
          <w:ilvl w:val="0"/>
          <w:numId w:val="17"/>
        </w:numPr>
        <w:spacing w:after="0"/>
        <w:ind w:left="0" w:firstLine="709"/>
        <w:jc w:val="both"/>
        <w:rPr>
          <w:bCs/>
        </w:rPr>
      </w:pPr>
      <w:r w:rsidRPr="00203CF5">
        <w:rPr>
          <w:bCs/>
        </w:rPr>
        <w:t>Анализ движения денежных средств по данным отчетности.</w:t>
      </w:r>
    </w:p>
    <w:p w:rsidR="004462F5" w:rsidRPr="00203CF5" w:rsidRDefault="004462F5" w:rsidP="00203CF5">
      <w:pPr>
        <w:pStyle w:val="ad"/>
        <w:numPr>
          <w:ilvl w:val="0"/>
          <w:numId w:val="17"/>
        </w:numPr>
        <w:spacing w:after="0"/>
        <w:ind w:left="0" w:firstLine="709"/>
        <w:jc w:val="both"/>
      </w:pPr>
      <w:r w:rsidRPr="00203CF5">
        <w:rPr>
          <w:bCs/>
        </w:rPr>
        <w:t>Методы анализа денежных потоков: прямой и косвенный.</w:t>
      </w:r>
    </w:p>
    <w:p w:rsidR="00EA5074" w:rsidRPr="0072722D" w:rsidRDefault="00EA5074" w:rsidP="002F4BA4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bookmarkStart w:id="4" w:name="_Toc459975983"/>
    </w:p>
    <w:p w:rsidR="002F4BA4" w:rsidRPr="0072722D" w:rsidRDefault="002F4BA4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</w:rPr>
      </w:pPr>
      <w:r w:rsidRPr="0072722D">
        <w:rPr>
          <w:b/>
        </w:rPr>
        <w:t>5. Перечень учебн</w:t>
      </w:r>
      <w:r w:rsidR="005000A1" w:rsidRPr="0072722D">
        <w:rPr>
          <w:b/>
        </w:rPr>
        <w:t>о-методичес</w:t>
      </w:r>
      <w:r w:rsidR="001E0F57">
        <w:rPr>
          <w:b/>
        </w:rPr>
        <w:t xml:space="preserve">кого обеспечения для </w:t>
      </w:r>
      <w:r w:rsidRPr="0072722D">
        <w:rPr>
          <w:b/>
        </w:rPr>
        <w:t>самостоятельной работы обучающихся по дисциплине</w:t>
      </w:r>
      <w:bookmarkEnd w:id="4"/>
    </w:p>
    <w:p w:rsidR="00BC49B7" w:rsidRPr="0072722D" w:rsidRDefault="00BC49B7" w:rsidP="00485461">
      <w:pPr>
        <w:ind w:firstLine="540"/>
        <w:jc w:val="center"/>
      </w:pPr>
    </w:p>
    <w:p w:rsidR="00F3159E" w:rsidRPr="0072722D" w:rsidRDefault="00F3159E" w:rsidP="00485461">
      <w:pPr>
        <w:ind w:firstLine="567"/>
        <w:jc w:val="both"/>
      </w:pPr>
      <w:r w:rsidRPr="0072722D">
        <w:t>Одним из осно</w:t>
      </w:r>
      <w:r w:rsidR="00485461">
        <w:t>вных видов деятельности обучающегося</w:t>
      </w:r>
      <w:r w:rsidRPr="0072722D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72722D" w:rsidRDefault="00F3159E" w:rsidP="00485461">
      <w:pPr>
        <w:ind w:firstLine="567"/>
        <w:jc w:val="both"/>
      </w:pPr>
      <w:r w:rsidRPr="0072722D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485461">
        <w:t>обучающийся</w:t>
      </w:r>
      <w:r w:rsidRPr="0072722D">
        <w:t xml:space="preserve">. Время и место самостоятельной работы выбираются </w:t>
      </w:r>
      <w:r w:rsidR="00485461">
        <w:t>обучающимися</w:t>
      </w:r>
      <w:r w:rsidRPr="0072722D">
        <w:t xml:space="preserve"> по своему усмотрению с учетом рекомендаций преподавателя.</w:t>
      </w:r>
    </w:p>
    <w:p w:rsidR="00F3159E" w:rsidRPr="0072722D" w:rsidRDefault="00F3159E" w:rsidP="00485461">
      <w:pPr>
        <w:ind w:firstLine="567"/>
        <w:jc w:val="both"/>
      </w:pPr>
      <w:r w:rsidRPr="0072722D">
        <w:t>Самостоятельную работу над дисциплиной следует начинать с изучения рабочей программы «</w:t>
      </w:r>
      <w:r w:rsidR="00CB7728" w:rsidRPr="0072722D">
        <w:t>Финансовый анализ</w:t>
      </w:r>
      <w:r w:rsidRPr="0072722D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72722D" w:rsidRDefault="00F3159E" w:rsidP="00485461">
      <w:pPr>
        <w:ind w:firstLine="567"/>
        <w:jc w:val="both"/>
      </w:pPr>
      <w:r w:rsidRPr="0072722D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3159E" w:rsidRPr="0072722D" w:rsidRDefault="00F3159E" w:rsidP="00485461">
      <w:pPr>
        <w:ind w:firstLine="540"/>
        <w:jc w:val="center"/>
      </w:pPr>
    </w:p>
    <w:p w:rsidR="00BC49B7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72722D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72722D" w:rsidRDefault="00BC49B7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72722D" w:rsidRDefault="003D2261" w:rsidP="00485461">
      <w:pPr>
        <w:ind w:firstLine="567"/>
        <w:jc w:val="both"/>
      </w:pPr>
      <w:r w:rsidRPr="0072722D">
        <w:t xml:space="preserve">Фонд оценочных средств оформлен в виде приложения к рабочей программе дисциплины </w:t>
      </w:r>
      <w:r w:rsidR="00CB7728" w:rsidRPr="0072722D">
        <w:t xml:space="preserve">«Финансовый анализ». </w:t>
      </w:r>
    </w:p>
    <w:p w:rsidR="003D2261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72722D">
        <w:rPr>
          <w:b/>
        </w:rPr>
        <w:t xml:space="preserve">7. </w:t>
      </w:r>
      <w:bookmarkStart w:id="5" w:name="_Toc459975985"/>
      <w:r w:rsidRPr="0072722D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5"/>
    </w:p>
    <w:p w:rsidR="003D2261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72722D" w:rsidRDefault="00307D3F" w:rsidP="00485461">
      <w:pPr>
        <w:ind w:firstLine="540"/>
        <w:jc w:val="both"/>
      </w:pPr>
      <w:r w:rsidRPr="0072722D">
        <w:rPr>
          <w:b/>
        </w:rPr>
        <w:t xml:space="preserve">7.1. Основная </w:t>
      </w:r>
      <w:r w:rsidR="003D2261" w:rsidRPr="0072722D">
        <w:rPr>
          <w:b/>
        </w:rPr>
        <w:t xml:space="preserve">учебная </w:t>
      </w:r>
      <w:r w:rsidRPr="0072722D">
        <w:rPr>
          <w:b/>
        </w:rPr>
        <w:t>литература</w:t>
      </w:r>
    </w:p>
    <w:p w:rsidR="00307D3F" w:rsidRPr="0072722D" w:rsidRDefault="00307D3F" w:rsidP="00485461">
      <w:pPr>
        <w:ind w:firstLine="709"/>
        <w:jc w:val="both"/>
      </w:pPr>
    </w:p>
    <w:p w:rsidR="00FD7EE9" w:rsidRDefault="00FD7EE9" w:rsidP="00485461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Селезнева Н.Н. Финансовый анализ. Управление финансами [Электронный ресурс- ЭБС «IPRbooks»]: учебное пособие для вузов/ Селезнева Н.Н., Ионова А.Ф.- М.: ЮНИТИ-ДАНА, 2015.</w:t>
      </w:r>
    </w:p>
    <w:p w:rsidR="00CF2843" w:rsidRPr="00DB469F" w:rsidRDefault="00CF2843" w:rsidP="00485461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Турманидзе Т.У. Финансовый анализ [Электронный ресурс]: учебник/ Турманидзе Т.У.— Электрон. текстовые данные.— М.: ЮНИТИ-ДАНА, 201</w:t>
      </w:r>
      <w:r w:rsidR="005240EF"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289 c.— Режим доступа: http://www.iprbookshop.ru/10524.html.— ЭБС «IPRbooks»</w:t>
      </w:r>
    </w:p>
    <w:p w:rsidR="00307D3F" w:rsidRPr="0072722D" w:rsidRDefault="00307D3F" w:rsidP="00485461">
      <w:pPr>
        <w:ind w:firstLine="709"/>
        <w:jc w:val="both"/>
      </w:pPr>
    </w:p>
    <w:p w:rsidR="00307D3F" w:rsidRPr="0072722D" w:rsidRDefault="00307D3F" w:rsidP="00485461">
      <w:pPr>
        <w:ind w:firstLine="709"/>
        <w:jc w:val="both"/>
      </w:pPr>
      <w:r w:rsidRPr="0072722D">
        <w:rPr>
          <w:b/>
        </w:rPr>
        <w:t xml:space="preserve">7.2. Дополнительная </w:t>
      </w:r>
      <w:r w:rsidR="003D2261" w:rsidRPr="0072722D">
        <w:rPr>
          <w:b/>
        </w:rPr>
        <w:t xml:space="preserve">учебная </w:t>
      </w:r>
      <w:r w:rsidRPr="0072722D">
        <w:rPr>
          <w:b/>
        </w:rPr>
        <w:t>литература</w:t>
      </w:r>
    </w:p>
    <w:p w:rsidR="00307D3F" w:rsidRPr="0072722D" w:rsidRDefault="00307D3F" w:rsidP="00485461">
      <w:pPr>
        <w:ind w:firstLine="709"/>
        <w:jc w:val="both"/>
      </w:pPr>
    </w:p>
    <w:p w:rsidR="00323CD6" w:rsidRPr="00DB469F" w:rsidRDefault="00323CD6" w:rsidP="00323C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Крылов С.И. Финансовый анализ [Электронный ресурс]: учебное пособие/ Крылов С.И.— Электрон. текстовые данные.— Екатеринбург: Уральский федеральный университет, ЭБС АСВ, 2016.— 160 c.— Режим доступа: http://www.iprbookshop.ru/68507.html.— ЭБС «IPRbooks»</w:t>
      </w:r>
    </w:p>
    <w:p w:rsidR="00DB469F" w:rsidRPr="00DB469F" w:rsidRDefault="00DB469F" w:rsidP="00323C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по анализу финансово-хозяйственной деятельности предприятия [Электронный ресурс]/ — Электрон. текстовые данные.— Новосибирск: Сибирское университетское издательство, Норматика, 2017.— 118 c.— Режим доступа: http://www.iprbookshop.ru/65157.html.— ЭБС «IPRbooks»</w:t>
      </w:r>
    </w:p>
    <w:p w:rsidR="00DB469F" w:rsidRPr="00DB469F" w:rsidRDefault="00DB469F" w:rsidP="00323C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Мишура Л.Г. Организация, анализ и управление финансовыми ресурсами предприятия [Электронный ресурс]: учебное пособие/ Мишура Л.Г., Сизова Т.М.— Электрон. текстовые данные.— СПб.: Университет ИТМО, 2016.— 35 c.— Режим доступа: http://www.iprbookshop.ru/67457.html.— ЭБС «IPRbooks»</w:t>
      </w:r>
    </w:p>
    <w:p w:rsidR="00787F11" w:rsidRPr="00DB469F" w:rsidRDefault="005240EF" w:rsidP="00DB469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Соколова А.А. Финансовый анализ (продвинутый уровень) [Электронный ресурс]: практикум/ Соколова А.А.— Электрон. текстовые данные.— Ставрополь: Северо-Кавказский федеральный университет, 2016.— 152 c.— Режим доступа: http://www.iprbookshop.ru/66126.html.— ЭБС «IPRbooks»</w:t>
      </w:r>
    </w:p>
    <w:p w:rsidR="00323CD6" w:rsidRPr="00DB469F" w:rsidRDefault="00323CD6" w:rsidP="00DB469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Успенская И.Н. Финансовый анализ [Электронный ресурс]: учебное пособие/ Успенская И.Н., Русин Н.М.— Электрон. текстовые данные.— М.: Московский гуманитарный университет, 2017.— 248 c.— Режим доступа: http://www.iprbookshop.ru/74747.html.— ЭБС «IPRbooks»</w:t>
      </w:r>
    </w:p>
    <w:p w:rsidR="00323CD6" w:rsidRPr="00323CD6" w:rsidRDefault="00323CD6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3D2261" w:rsidRDefault="003D2261" w:rsidP="00485461">
      <w:pPr>
        <w:ind w:firstLine="709"/>
        <w:jc w:val="both"/>
        <w:rPr>
          <w:b/>
        </w:rPr>
      </w:pPr>
      <w:r w:rsidRPr="0072722D">
        <w:rPr>
          <w:b/>
        </w:rPr>
        <w:t>7.3. Нормативные правовые акты</w:t>
      </w:r>
    </w:p>
    <w:p w:rsidR="006936F7" w:rsidRPr="0072722D" w:rsidRDefault="006936F7" w:rsidP="00485461">
      <w:pPr>
        <w:ind w:firstLine="709"/>
        <w:jc w:val="both"/>
      </w:pPr>
    </w:p>
    <w:p w:rsidR="00485461" w:rsidRPr="00485461" w:rsidRDefault="00485461" w:rsidP="00485461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709"/>
        <w:jc w:val="both"/>
      </w:pPr>
      <w:r w:rsidRPr="00485461">
        <w:t>Налоговый кодекс Российской Федерации (часть первая) от 31.07.1998 № 147-ФЗ (с последующими изм. и доп.).</w:t>
      </w:r>
    </w:p>
    <w:p w:rsidR="00485461" w:rsidRPr="00485461" w:rsidRDefault="00485461" w:rsidP="00485461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709"/>
        <w:jc w:val="both"/>
      </w:pPr>
      <w:r w:rsidRPr="00485461">
        <w:t>Налоговый кодекс Российской Федерации (часть вторая) от 05.08.2000 № 118-ФЗ (с последующими изм. и доп.).</w:t>
      </w:r>
    </w:p>
    <w:p w:rsidR="00485461" w:rsidRPr="00485461" w:rsidRDefault="00485461" w:rsidP="00485461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709"/>
        <w:jc w:val="both"/>
      </w:pPr>
      <w:r w:rsidRPr="00485461">
        <w:t>Федеральный закон «О несостоятельности (банкротстве) от 26.10.2002 № 127-ФЗ.</w:t>
      </w:r>
    </w:p>
    <w:p w:rsidR="000134E0" w:rsidRPr="00485461" w:rsidRDefault="00C11B0E" w:rsidP="0048546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61">
        <w:rPr>
          <w:rFonts w:ascii="Times New Roman" w:hAnsi="Times New Roman" w:cs="Times New Roman"/>
          <w:sz w:val="24"/>
          <w:szCs w:val="24"/>
        </w:rPr>
        <w:t>ФЗ «О бухгалтерском учёте» от 0</w:t>
      </w:r>
      <w:r w:rsidR="00485461" w:rsidRPr="00485461">
        <w:rPr>
          <w:rFonts w:ascii="Times New Roman" w:hAnsi="Times New Roman" w:cs="Times New Roman"/>
          <w:sz w:val="24"/>
          <w:szCs w:val="24"/>
        </w:rPr>
        <w:t>6.12.2011 №402-ФЗ (</w:t>
      </w:r>
      <w:r w:rsidR="00485461" w:rsidRPr="00485461">
        <w:rPr>
          <w:rFonts w:ascii="Times New Roman" w:hAnsi="Times New Roman" w:cs="Times New Roman"/>
        </w:rPr>
        <w:t>с последующими изм. и доп.</w:t>
      </w:r>
      <w:r w:rsidRPr="00485461">
        <w:rPr>
          <w:rFonts w:ascii="Times New Roman" w:hAnsi="Times New Roman" w:cs="Times New Roman"/>
          <w:sz w:val="24"/>
          <w:szCs w:val="24"/>
        </w:rPr>
        <w:t>).</w:t>
      </w:r>
      <w:r w:rsidRPr="00485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67D" w:rsidRPr="00404487" w:rsidRDefault="0023667D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</w:p>
    <w:p w:rsidR="00EC5750" w:rsidRPr="0072722D" w:rsidRDefault="00EC5750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72722D">
        <w:rPr>
          <w:b/>
        </w:rPr>
        <w:t xml:space="preserve">8. </w:t>
      </w:r>
      <w:r w:rsidR="00485461"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EC5750" w:rsidRPr="0072722D" w:rsidRDefault="00EC5750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>Информационно-правовая система «Консультант+» - договор №2856/АП от 01.11.2007</w:t>
      </w:r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>Информационно-справочная система «LexPro» - договор б/н от 06.03.2013</w:t>
      </w:r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Официальный интернет-портал базы данных правовой информации </w:t>
      </w:r>
      <w:hyperlink r:id="rId9" w:history="1">
        <w:r w:rsidRPr="00063008">
          <w:rPr>
            <w:rStyle w:val="a8"/>
            <w:color w:val="auto"/>
            <w:u w:val="none"/>
          </w:rPr>
          <w:t>http://pravo.gov.ru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063008">
          <w:rPr>
            <w:rStyle w:val="a8"/>
            <w:color w:val="auto"/>
            <w:u w:val="none"/>
          </w:rPr>
          <w:t>http://fgosvo.ru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Портал "Информационно-коммуникационные технологии в образовании" </w:t>
      </w:r>
      <w:hyperlink r:id="rId11" w:history="1">
        <w:r w:rsidRPr="00063008">
          <w:rPr>
            <w:rStyle w:val="a8"/>
            <w:color w:val="auto"/>
            <w:u w:val="none"/>
          </w:rPr>
          <w:t>http://www.ict.edu.ru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Научная электронная библиотека </w:t>
      </w:r>
      <w:hyperlink r:id="rId12" w:history="1">
        <w:r w:rsidRPr="00063008">
          <w:rPr>
            <w:rStyle w:val="a8"/>
            <w:color w:val="auto"/>
            <w:u w:val="none"/>
          </w:rPr>
          <w:t>http://www.elibrary.ru/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Национальная электронная библиотека </w:t>
      </w:r>
      <w:hyperlink r:id="rId13" w:history="1">
        <w:r w:rsidRPr="00063008">
          <w:rPr>
            <w:rStyle w:val="a8"/>
            <w:color w:val="auto"/>
            <w:u w:val="none"/>
          </w:rPr>
          <w:t>http://www.nns.ru/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lastRenderedPageBreak/>
        <w:t xml:space="preserve">Электронные ресурсы Российской государственной библиотеки </w:t>
      </w:r>
      <w:hyperlink r:id="rId14" w:history="1">
        <w:r w:rsidRPr="00063008">
          <w:rPr>
            <w:rStyle w:val="a8"/>
            <w:color w:val="auto"/>
            <w:u w:val="none"/>
          </w:rPr>
          <w:t>http://www.rsl.ru/ru/root3489/all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063008">
          <w:rPr>
            <w:rStyle w:val="a8"/>
            <w:color w:val="auto"/>
            <w:u w:val="none"/>
          </w:rPr>
          <w:t>http://webofscience.com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063008">
          <w:rPr>
            <w:rStyle w:val="a8"/>
            <w:color w:val="auto"/>
            <w:u w:val="none"/>
          </w:rPr>
          <w:t>http://neicon.ru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Базы данных издательства Springer </w:t>
      </w:r>
      <w:hyperlink r:id="rId17" w:history="1">
        <w:r w:rsidRPr="00063008">
          <w:rPr>
            <w:rStyle w:val="a8"/>
            <w:color w:val="auto"/>
            <w:u w:val="none"/>
          </w:rPr>
          <w:t>https://link.springer.com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Открытые данные государственных органов </w:t>
      </w:r>
      <w:hyperlink r:id="rId18" w:history="1">
        <w:r w:rsidRPr="00063008">
          <w:rPr>
            <w:rStyle w:val="a8"/>
            <w:color w:val="auto"/>
            <w:u w:val="none"/>
          </w:rPr>
          <w:t>http://data.gov.ru/</w:t>
        </w:r>
      </w:hyperlink>
    </w:p>
    <w:p w:rsidR="00EC78B7" w:rsidRPr="00063008" w:rsidRDefault="00EB3A6D" w:rsidP="00485461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hyperlink w:history="1">
        <w:r w:rsidR="00EC78B7" w:rsidRPr="00EC78B7">
          <w:rPr>
            <w:rStyle w:val="a8"/>
            <w:color w:val="auto"/>
            <w:u w:val="none"/>
          </w:rPr>
          <w:t>www.minfin.ru - официальный</w:t>
        </w:r>
      </w:hyperlink>
      <w:r w:rsidR="00EC78B7" w:rsidRPr="00EC78B7">
        <w:rPr>
          <w:rStyle w:val="a8"/>
          <w:color w:val="auto"/>
          <w:u w:val="none"/>
        </w:rPr>
        <w:t xml:space="preserve"> сайт Министерства финансов РФ.</w:t>
      </w:r>
    </w:p>
    <w:p w:rsidR="00EC78B7" w:rsidRPr="00063008" w:rsidRDefault="00EB3A6D" w:rsidP="00485461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hyperlink r:id="rId19" w:history="1">
        <w:r w:rsidR="00EC78B7" w:rsidRPr="00EC78B7">
          <w:rPr>
            <w:rStyle w:val="a8"/>
            <w:color w:val="auto"/>
            <w:u w:val="none"/>
          </w:rPr>
          <w:t>www.c</w:t>
        </w:r>
        <w:r w:rsidR="00EC78B7" w:rsidRPr="00063008">
          <w:rPr>
            <w:rStyle w:val="a8"/>
            <w:color w:val="auto"/>
            <w:u w:val="none"/>
          </w:rPr>
          <w:t>br</w:t>
        </w:r>
        <w:r w:rsidR="00EC78B7" w:rsidRPr="00EC78B7">
          <w:rPr>
            <w:rStyle w:val="a8"/>
            <w:color w:val="auto"/>
            <w:u w:val="none"/>
          </w:rPr>
          <w:t>.ru</w:t>
        </w:r>
      </w:hyperlink>
      <w:r w:rsidR="00EC78B7" w:rsidRPr="00063008">
        <w:rPr>
          <w:rStyle w:val="a8"/>
          <w:color w:val="auto"/>
          <w:u w:val="none"/>
        </w:rPr>
        <w:t xml:space="preserve"> </w:t>
      </w:r>
      <w:r w:rsidR="00EC78B7" w:rsidRPr="00EC78B7">
        <w:rPr>
          <w:rStyle w:val="a8"/>
          <w:color w:val="auto"/>
          <w:u w:val="none"/>
        </w:rPr>
        <w:t>– официальный сайт Центрального Банка РФ.</w:t>
      </w:r>
    </w:p>
    <w:p w:rsidR="005D55DE" w:rsidRDefault="00EC78B7" w:rsidP="00485461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EC78B7">
        <w:rPr>
          <w:rStyle w:val="a8"/>
          <w:color w:val="auto"/>
          <w:u w:val="none"/>
        </w:rPr>
        <w:t>.</w:t>
      </w:r>
      <w:r w:rsidRPr="00063008">
        <w:rPr>
          <w:rStyle w:val="a8"/>
          <w:color w:val="auto"/>
          <w:u w:val="none"/>
        </w:rPr>
        <w:t>www</w:t>
      </w:r>
      <w:r w:rsidRPr="00EC78B7">
        <w:rPr>
          <w:rStyle w:val="a8"/>
          <w:color w:val="auto"/>
          <w:u w:val="none"/>
        </w:rPr>
        <w:t>.</w:t>
      </w:r>
      <w:r w:rsidRPr="00063008">
        <w:rPr>
          <w:rStyle w:val="a8"/>
          <w:color w:val="auto"/>
          <w:u w:val="none"/>
        </w:rPr>
        <w:t>garant</w:t>
      </w:r>
      <w:r w:rsidRPr="00EC78B7">
        <w:rPr>
          <w:rStyle w:val="a8"/>
          <w:color w:val="auto"/>
          <w:u w:val="none"/>
        </w:rPr>
        <w:t>.</w:t>
      </w:r>
      <w:r w:rsidRPr="00063008">
        <w:rPr>
          <w:rStyle w:val="a8"/>
          <w:color w:val="auto"/>
          <w:u w:val="none"/>
        </w:rPr>
        <w:t>ru</w:t>
      </w:r>
      <w:r w:rsidRPr="00EC78B7">
        <w:rPr>
          <w:rStyle w:val="a8"/>
          <w:color w:val="auto"/>
          <w:u w:val="none"/>
        </w:rPr>
        <w:t xml:space="preserve"> – официальный сайт информационно-правового портала Гарант.</w:t>
      </w:r>
    </w:p>
    <w:p w:rsidR="00485461" w:rsidRPr="00485461" w:rsidRDefault="00485461" w:rsidP="0066133D">
      <w:pPr>
        <w:widowControl/>
        <w:suppressAutoHyphens/>
        <w:autoSpaceDE/>
        <w:adjustRightInd/>
        <w:jc w:val="both"/>
      </w:pPr>
    </w:p>
    <w:p w:rsidR="00EC5750" w:rsidRPr="0072722D" w:rsidRDefault="00EC5750" w:rsidP="00485461">
      <w:pPr>
        <w:pStyle w:val="3"/>
        <w:numPr>
          <w:ilvl w:val="2"/>
          <w:numId w:val="3"/>
        </w:numPr>
        <w:spacing w:before="0" w:after="0"/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2722D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72722D" w:rsidRDefault="00933791" w:rsidP="00485461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933791" w:rsidRPr="0072722D" w:rsidTr="00D5519F">
        <w:tc>
          <w:tcPr>
            <w:tcW w:w="2619" w:type="dxa"/>
          </w:tcPr>
          <w:p w:rsidR="00933791" w:rsidRPr="0072722D" w:rsidRDefault="00933791" w:rsidP="0048546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722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722D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 w:rsidR="00485461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933791" w:rsidP="00485461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933791" w:rsidP="00485461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7F6EF3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И</w:t>
            </w:r>
            <w:r w:rsidR="00933791" w:rsidRPr="0072722D">
              <w:rPr>
                <w:sz w:val="24"/>
                <w:szCs w:val="24"/>
              </w:rPr>
              <w:t>ндивидуальные задания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A4227" w:rsidRPr="0072722D" w:rsidTr="00D5519F">
        <w:tc>
          <w:tcPr>
            <w:tcW w:w="2619" w:type="dxa"/>
          </w:tcPr>
          <w:p w:rsidR="00EA4227" w:rsidRPr="0072722D" w:rsidRDefault="00EA4227" w:rsidP="00485461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EA4227" w:rsidRPr="0072722D" w:rsidRDefault="00EA4227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="00485461">
              <w:rPr>
                <w:sz w:val="24"/>
                <w:szCs w:val="24"/>
              </w:rPr>
              <w:lastRenderedPageBreak/>
              <w:t>обучающийся</w:t>
            </w:r>
            <w:r w:rsidRPr="0072722D">
              <w:rPr>
                <w:sz w:val="24"/>
                <w:szCs w:val="24"/>
              </w:rPr>
              <w:t xml:space="preserve">. Формы и виды самостоятельной работы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</w:t>
            </w:r>
            <w:r w:rsidR="001E0F57" w:rsidRPr="0072722D">
              <w:rPr>
                <w:sz w:val="24"/>
                <w:szCs w:val="24"/>
              </w:rPr>
              <w:t>Контроль самостоятельной работы,</w:t>
            </w:r>
            <w:r w:rsidRPr="0072722D">
              <w:rPr>
                <w:sz w:val="24"/>
                <w:szCs w:val="24"/>
              </w:rPr>
              <w:t xml:space="preserve"> </w:t>
            </w:r>
            <w:r w:rsidR="00485461">
              <w:rPr>
                <w:sz w:val="24"/>
                <w:szCs w:val="24"/>
              </w:rPr>
              <w:t>обучающийся</w:t>
            </w:r>
            <w:r w:rsidR="001E0F57">
              <w:rPr>
                <w:sz w:val="24"/>
                <w:szCs w:val="24"/>
              </w:rPr>
              <w:t xml:space="preserve"> </w:t>
            </w:r>
            <w:r w:rsidRPr="0072722D">
              <w:rPr>
                <w:sz w:val="24"/>
                <w:szCs w:val="24"/>
              </w:rPr>
              <w:t>предусматривает: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A4227" w:rsidRPr="0072722D" w:rsidRDefault="00EA4227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организация самопроверки, 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взаимопроверки выполненного задания в группе; обсуждение </w:t>
            </w:r>
            <w:r w:rsidRPr="0072722D">
              <w:rPr>
                <w:sz w:val="24"/>
                <w:szCs w:val="24"/>
              </w:rPr>
              <w:lastRenderedPageBreak/>
              <w:t>результатов выполненной работы на занятии;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проведение устного опроса;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D5519F" w:rsidRPr="0072722D" w:rsidTr="00D5519F">
        <w:tc>
          <w:tcPr>
            <w:tcW w:w="2619" w:type="dxa"/>
          </w:tcPr>
          <w:p w:rsidR="00D5519F" w:rsidRPr="0072722D" w:rsidRDefault="0066133D" w:rsidP="004854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</w:t>
            </w:r>
            <w:r w:rsidR="00D5519F" w:rsidRPr="0072722D">
              <w:rPr>
                <w:sz w:val="24"/>
                <w:szCs w:val="24"/>
              </w:rPr>
              <w:t>прос</w:t>
            </w:r>
          </w:p>
        </w:tc>
        <w:tc>
          <w:tcPr>
            <w:tcW w:w="6952" w:type="dxa"/>
          </w:tcPr>
          <w:p w:rsidR="00D5519F" w:rsidRPr="0072722D" w:rsidRDefault="00D5519F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="001E0F57">
              <w:rPr>
                <w:sz w:val="24"/>
                <w:szCs w:val="24"/>
              </w:rPr>
              <w:t>обучающимся</w:t>
            </w:r>
            <w:r w:rsidRPr="0072722D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</w:t>
            </w:r>
            <w:r w:rsidR="001E0F57">
              <w:rPr>
                <w:sz w:val="24"/>
                <w:szCs w:val="24"/>
              </w:rPr>
              <w:t>знаний</w:t>
            </w:r>
            <w:r w:rsidRPr="0072722D">
              <w:rPr>
                <w:sz w:val="24"/>
                <w:szCs w:val="24"/>
              </w:rPr>
              <w:t xml:space="preserve">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</w:t>
            </w:r>
            <w:r w:rsidR="001E0F57">
              <w:rPr>
                <w:sz w:val="24"/>
                <w:szCs w:val="24"/>
              </w:rPr>
              <w:t>ниях для самостоятельной работы</w:t>
            </w:r>
            <w:r w:rsidRPr="0072722D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 w:rsidR="00485461">
              <w:rPr>
                <w:sz w:val="24"/>
                <w:szCs w:val="24"/>
              </w:rPr>
              <w:t>обучающийся</w:t>
            </w:r>
            <w:r w:rsidR="0062259F" w:rsidRPr="0072722D">
              <w:rPr>
                <w:sz w:val="24"/>
                <w:szCs w:val="24"/>
              </w:rPr>
              <w:t xml:space="preserve"> должен уметь обсудить с </w:t>
            </w:r>
            <w:r w:rsidRPr="0072722D">
              <w:rPr>
                <w:sz w:val="24"/>
                <w:szCs w:val="24"/>
              </w:rPr>
              <w:t>преподавателе</w:t>
            </w:r>
            <w:r w:rsidR="0062259F" w:rsidRPr="0072722D">
              <w:rPr>
                <w:sz w:val="24"/>
                <w:szCs w:val="24"/>
              </w:rPr>
              <w:t xml:space="preserve">м соответствующую проблематику </w:t>
            </w:r>
            <w:r w:rsidRPr="0072722D">
              <w:rPr>
                <w:sz w:val="24"/>
                <w:szCs w:val="24"/>
              </w:rPr>
              <w:t>на уровне диалога.</w:t>
            </w:r>
          </w:p>
        </w:tc>
      </w:tr>
      <w:tr w:rsidR="00542780" w:rsidRPr="0072722D" w:rsidTr="00D5519F">
        <w:tc>
          <w:tcPr>
            <w:tcW w:w="2619" w:type="dxa"/>
          </w:tcPr>
          <w:p w:rsidR="00542780" w:rsidRPr="0072722D" w:rsidRDefault="00542780" w:rsidP="0066133D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Тест</w:t>
            </w:r>
          </w:p>
        </w:tc>
        <w:tc>
          <w:tcPr>
            <w:tcW w:w="6952" w:type="dxa"/>
          </w:tcPr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42780" w:rsidRPr="0072722D" w:rsidRDefault="00542780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42780" w:rsidRPr="0072722D" w:rsidRDefault="00542780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1) по 5-балльной системе, когда ответы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542780" w:rsidRPr="0072722D" w:rsidRDefault="00942C8A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- «отлично» – более 8</w:t>
            </w:r>
            <w:r w:rsidR="00542780" w:rsidRPr="0072722D">
              <w:rPr>
                <w:sz w:val="24"/>
                <w:szCs w:val="24"/>
              </w:rPr>
              <w:t>0% ответов правильные;</w:t>
            </w:r>
          </w:p>
          <w:p w:rsidR="00542780" w:rsidRPr="0072722D" w:rsidRDefault="00942C8A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- «хорошо» – более 65</w:t>
            </w:r>
            <w:r w:rsidR="00542780" w:rsidRPr="0072722D">
              <w:rPr>
                <w:sz w:val="24"/>
                <w:szCs w:val="24"/>
              </w:rPr>
              <w:t xml:space="preserve">% ответов правильные; 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- </w:t>
            </w:r>
            <w:r w:rsidR="00942C8A" w:rsidRPr="0072722D">
              <w:rPr>
                <w:sz w:val="24"/>
                <w:szCs w:val="24"/>
              </w:rPr>
              <w:t>«удовлетворительно» – более 50</w:t>
            </w:r>
            <w:r w:rsidRPr="0072722D">
              <w:rPr>
                <w:sz w:val="24"/>
                <w:szCs w:val="24"/>
              </w:rPr>
              <w:t>% ответов правильные.</w:t>
            </w:r>
          </w:p>
          <w:p w:rsidR="00542780" w:rsidRPr="0072722D" w:rsidRDefault="0048546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</w:t>
            </w:r>
            <w:r w:rsidR="001E0F57">
              <w:rPr>
                <w:sz w:val="24"/>
                <w:szCs w:val="24"/>
              </w:rPr>
              <w:t>иеся</w:t>
            </w:r>
            <w:r w:rsidR="00542780" w:rsidRPr="0072722D">
              <w:rPr>
                <w:sz w:val="24"/>
                <w:szCs w:val="24"/>
              </w:rPr>
              <w:t>, которые п</w:t>
            </w:r>
            <w:r w:rsidR="001E0F57">
              <w:rPr>
                <w:sz w:val="24"/>
                <w:szCs w:val="24"/>
              </w:rPr>
              <w:t>равильно ответили менее чем на 5</w:t>
            </w:r>
            <w:r w:rsidR="00542780" w:rsidRPr="0072722D">
              <w:rPr>
                <w:sz w:val="24"/>
                <w:szCs w:val="24"/>
              </w:rPr>
              <w:t xml:space="preserve">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42780" w:rsidRPr="0072722D" w:rsidRDefault="00542780" w:rsidP="001E0F5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Чтобы выявить умение решать задачи, следует проводить текущий контроль (выборочный для нескольких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или полный для всей группы). </w:t>
            </w:r>
            <w:r w:rsidR="001E0F57">
              <w:rPr>
                <w:sz w:val="24"/>
                <w:szCs w:val="24"/>
              </w:rPr>
              <w:t>Обучающимся</w:t>
            </w:r>
            <w:r w:rsidRPr="0072722D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1E0F57" w:rsidP="001E0F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 с оценкой</w:t>
            </w:r>
            <w:r w:rsidR="00783E7F" w:rsidRPr="00727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2" w:type="dxa"/>
          </w:tcPr>
          <w:p w:rsidR="001E0F57" w:rsidRPr="00332666" w:rsidRDefault="001E0F57" w:rsidP="001E0F5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При подготовке к зачету с оценкой необходимо ориентироваться на конспекты лекций, рекомендуемую литературу и др. </w:t>
            </w:r>
            <w:r w:rsidRPr="00332666">
              <w:rPr>
                <w:sz w:val="24"/>
                <w:szCs w:val="24"/>
              </w:rPr>
              <w:lastRenderedPageBreak/>
              <w:t>Основное в подготовке к сдаче зачета по дис</w:t>
            </w:r>
            <w:r>
              <w:rPr>
                <w:sz w:val="24"/>
                <w:szCs w:val="24"/>
              </w:rPr>
              <w:t>циплине «Финансовый анализ</w:t>
            </w:r>
            <w:r w:rsidRPr="00332666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самостоятельная работа в течение семестра;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- непосредственная подготовка в дни, предшествующие зачету по темам курса; 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подготовка к ответу на задания, содержащиеся в билетах зачета.</w:t>
            </w:r>
          </w:p>
          <w:p w:rsidR="001E0F57" w:rsidRPr="00332666" w:rsidRDefault="001E0F57" w:rsidP="001E0F5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Для успешной сдачи зачета по дисциплине «</w:t>
            </w:r>
            <w:r>
              <w:rPr>
                <w:sz w:val="24"/>
                <w:szCs w:val="24"/>
              </w:rPr>
              <w:t>Финансовый анализ</w:t>
            </w:r>
            <w:r w:rsidRPr="00332666">
              <w:rPr>
                <w:sz w:val="24"/>
                <w:szCs w:val="24"/>
              </w:rPr>
              <w:t>» обучающиеся должны принимать во внимание, что: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933791" w:rsidRPr="0072722D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готовиться к зачёту необходимо начинать с первой лекции и первого семинара.</w:t>
            </w:r>
          </w:p>
        </w:tc>
      </w:tr>
    </w:tbl>
    <w:p w:rsidR="00457F54" w:rsidRPr="0072722D" w:rsidRDefault="00457F54" w:rsidP="00E8240B">
      <w:pPr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firstLine="567"/>
        <w:jc w:val="center"/>
        <w:rPr>
          <w:b/>
        </w:rPr>
      </w:pPr>
    </w:p>
    <w:p w:rsidR="001E0F57" w:rsidRPr="00BB2E1A" w:rsidRDefault="001E0F57" w:rsidP="001E0F5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1E0F57" w:rsidRPr="007D28B9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1E0F57" w:rsidRDefault="001E0F57" w:rsidP="001E0F57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063008" w:rsidRPr="00FC64A1" w:rsidRDefault="00063008" w:rsidP="00063008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063008" w:rsidRPr="00FC64A1" w:rsidTr="005C212F">
        <w:tc>
          <w:tcPr>
            <w:tcW w:w="311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063008" w:rsidRPr="00FC64A1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063008" w:rsidRPr="00FC64A1" w:rsidTr="005C212F">
        <w:tc>
          <w:tcPr>
            <w:tcW w:w="311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063008" w:rsidRDefault="00063008" w:rsidP="00063008"/>
    <w:p w:rsidR="001E0F57" w:rsidRDefault="001E0F57" w:rsidP="001E0F57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E0F57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1E0F57" w:rsidRPr="00831AB0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1E0F57" w:rsidRPr="00831AB0" w:rsidRDefault="001E0F57" w:rsidP="001E0F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1E0F57" w:rsidRPr="00831AB0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1E0F57" w:rsidRPr="00831AB0" w:rsidRDefault="001E0F57" w:rsidP="001E0F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1E0F57" w:rsidRPr="00831AB0" w:rsidRDefault="001E0F57" w:rsidP="001E0F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1E0F57" w:rsidRDefault="001E0F57" w:rsidP="001E0F57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1E0F57" w:rsidRPr="003F5835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1E0F57" w:rsidRPr="00325352" w:rsidRDefault="001E0F57" w:rsidP="001E0F57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325352"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E0F57" w:rsidRPr="00325352" w:rsidRDefault="001E0F57" w:rsidP="001E0F57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</w:p>
    <w:p w:rsidR="001E0F57" w:rsidRPr="00325352" w:rsidRDefault="001E0F57" w:rsidP="001E0F57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325352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E0F57" w:rsidRDefault="001E0F57" w:rsidP="001E0F57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325352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063008" w:rsidRDefault="00063008" w:rsidP="001E0F57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</w:p>
    <w:p w:rsidR="001E0F57" w:rsidRDefault="001E0F57" w:rsidP="001E0F57">
      <w:pPr>
        <w:jc w:val="center"/>
        <w:rPr>
          <w:b/>
        </w:rPr>
      </w:pPr>
      <w:r w:rsidRPr="00BB2E1A">
        <w:rPr>
          <w:b/>
        </w:rPr>
        <w:t xml:space="preserve">13. </w:t>
      </w:r>
      <w:bookmarkStart w:id="6" w:name="_Toc459975991"/>
      <w:r w:rsidRPr="00BB2E1A">
        <w:rPr>
          <w:b/>
        </w:rPr>
        <w:t>Иные сведения и (или) материалы</w:t>
      </w:r>
      <w:bookmarkEnd w:id="6"/>
    </w:p>
    <w:p w:rsidR="001E0F57" w:rsidRPr="00BB2E1A" w:rsidRDefault="001E0F57" w:rsidP="001E0F57">
      <w:pPr>
        <w:jc w:val="center"/>
        <w:rPr>
          <w:b/>
        </w:rPr>
      </w:pPr>
    </w:p>
    <w:p w:rsidR="001E0F57" w:rsidRDefault="001E0F57" w:rsidP="001E0F57">
      <w:pPr>
        <w:ind w:firstLine="709"/>
        <w:jc w:val="both"/>
      </w:pPr>
      <w:r w:rsidRPr="00BB2E1A">
        <w:t>Не предусмотрены.</w:t>
      </w:r>
    </w:p>
    <w:p w:rsidR="001E0F57" w:rsidRDefault="001E0F57" w:rsidP="001E0F57">
      <w:pPr>
        <w:ind w:firstLine="709"/>
        <w:jc w:val="both"/>
      </w:pPr>
    </w:p>
    <w:p w:rsidR="000C6B58" w:rsidRPr="0072722D" w:rsidRDefault="000C6B58" w:rsidP="0062259F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  <w:r w:rsidRPr="0072722D">
        <w:rPr>
          <w:rFonts w:eastAsia="Times New Roman"/>
          <w:b/>
          <w:color w:val="222222"/>
        </w:rPr>
        <w:t>Составители</w:t>
      </w:r>
      <w:r w:rsidR="0062259F" w:rsidRPr="0072722D">
        <w:rPr>
          <w:rFonts w:eastAsia="Times New Roman"/>
          <w:b/>
          <w:color w:val="222222"/>
        </w:rPr>
        <w:t xml:space="preserve">: </w:t>
      </w:r>
    </w:p>
    <w:p w:rsidR="0062259F" w:rsidRPr="0072722D" w:rsidRDefault="000C6B58" w:rsidP="0062259F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  <w:r w:rsidRPr="0072722D">
        <w:rPr>
          <w:rFonts w:eastAsia="Times New Roman"/>
          <w:b/>
          <w:color w:val="222222"/>
        </w:rPr>
        <w:t>Ногай В.А.</w:t>
      </w:r>
      <w:r w:rsidR="0062259F" w:rsidRPr="0072722D">
        <w:rPr>
          <w:rFonts w:eastAsia="Times New Roman"/>
          <w:b/>
          <w:color w:val="222222"/>
        </w:rPr>
        <w:t xml:space="preserve">, </w:t>
      </w:r>
      <w:r w:rsidR="004574B5" w:rsidRPr="0072722D">
        <w:rPr>
          <w:rFonts w:eastAsia="Times New Roman"/>
          <w:b/>
          <w:color w:val="222222"/>
        </w:rPr>
        <w:t xml:space="preserve">к.э.н., </w:t>
      </w:r>
      <w:r w:rsidR="008C21F5" w:rsidRPr="0072722D">
        <w:rPr>
          <w:rFonts w:eastAsia="Times New Roman"/>
          <w:b/>
          <w:color w:val="222222"/>
        </w:rPr>
        <w:t xml:space="preserve">доцент, </w:t>
      </w:r>
      <w:r w:rsidRPr="0072722D">
        <w:rPr>
          <w:rFonts w:eastAsia="Times New Roman"/>
          <w:b/>
          <w:color w:val="222222"/>
        </w:rPr>
        <w:t>профессор кафедры Финансов</w:t>
      </w:r>
      <w:r w:rsidR="008C21F5" w:rsidRPr="0072722D">
        <w:rPr>
          <w:rFonts w:eastAsia="Times New Roman"/>
          <w:b/>
          <w:color w:val="222222"/>
        </w:rPr>
        <w:t xml:space="preserve"> и кредит</w:t>
      </w:r>
      <w:r w:rsidRPr="0072722D">
        <w:rPr>
          <w:rFonts w:eastAsia="Times New Roman"/>
          <w:b/>
          <w:color w:val="222222"/>
        </w:rPr>
        <w:t>а</w:t>
      </w:r>
      <w:r w:rsidR="008C21F5" w:rsidRPr="0072722D">
        <w:rPr>
          <w:rFonts w:eastAsia="Times New Roman"/>
          <w:b/>
          <w:color w:val="222222"/>
        </w:rPr>
        <w:t xml:space="preserve"> МПСУ</w:t>
      </w:r>
    </w:p>
    <w:p w:rsidR="00063008" w:rsidRDefault="000C6B58" w:rsidP="000C6B58">
      <w:pPr>
        <w:spacing w:line="360" w:lineRule="auto"/>
        <w:ind w:firstLine="567"/>
        <w:rPr>
          <w:b/>
        </w:rPr>
      </w:pPr>
      <w:r w:rsidRPr="0072722D">
        <w:rPr>
          <w:b/>
        </w:rPr>
        <w:lastRenderedPageBreak/>
        <w:t>П</w:t>
      </w:r>
      <w:r w:rsidR="00D84AD7">
        <w:rPr>
          <w:b/>
        </w:rPr>
        <w:t xml:space="preserve">ередеряев И.И., к.э.н., доцент </w:t>
      </w:r>
      <w:r w:rsidRPr="0072722D">
        <w:rPr>
          <w:b/>
        </w:rPr>
        <w:t>кафедры Финансов и кредита МПСУ</w:t>
      </w:r>
    </w:p>
    <w:p w:rsidR="00063008" w:rsidRDefault="00063008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063008" w:rsidRPr="009C000E" w:rsidTr="005C212F">
        <w:tc>
          <w:tcPr>
            <w:tcW w:w="534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063008" w:rsidRPr="009C000E" w:rsidRDefault="00063008" w:rsidP="005C212F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063008" w:rsidRPr="009C000E" w:rsidTr="005C212F"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063008" w:rsidRPr="009C000E" w:rsidTr="005C212F"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063008" w:rsidRPr="009C000E" w:rsidTr="005C212F">
        <w:trPr>
          <w:trHeight w:val="790"/>
        </w:trPr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63008" w:rsidRPr="009C000E" w:rsidRDefault="00063008" w:rsidP="005C212F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063008" w:rsidRPr="009C000E" w:rsidTr="005C212F">
        <w:trPr>
          <w:trHeight w:val="790"/>
        </w:trPr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ED7637" w:rsidRPr="009C000E" w:rsidTr="005C212F">
        <w:trPr>
          <w:trHeight w:val="790"/>
        </w:trPr>
        <w:tc>
          <w:tcPr>
            <w:tcW w:w="534" w:type="dxa"/>
            <w:vAlign w:val="center"/>
          </w:tcPr>
          <w:p w:rsidR="00ED7637" w:rsidRPr="009C000E" w:rsidRDefault="00ED7637" w:rsidP="00ED76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ED7637" w:rsidRDefault="00ED7637" w:rsidP="00ED7637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ED7637" w:rsidRPr="008F6096" w:rsidRDefault="00ED7637" w:rsidP="00ED7637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ED7637" w:rsidRPr="008F6096" w:rsidRDefault="00ED7637" w:rsidP="00ED7637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ED7637" w:rsidRPr="009C000E" w:rsidTr="005C212F">
        <w:trPr>
          <w:trHeight w:val="790"/>
        </w:trPr>
        <w:tc>
          <w:tcPr>
            <w:tcW w:w="534" w:type="dxa"/>
            <w:vAlign w:val="center"/>
          </w:tcPr>
          <w:p w:rsidR="00ED7637" w:rsidRPr="009C000E" w:rsidRDefault="00ED7637" w:rsidP="00ED76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ED7637" w:rsidRDefault="00ED7637" w:rsidP="00ED7637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ED7637" w:rsidRDefault="00ED7637" w:rsidP="00ED7637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ED7637" w:rsidRDefault="00ED7637" w:rsidP="00ED7637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C2243E" w:rsidRPr="009C000E" w:rsidTr="005C212F">
        <w:trPr>
          <w:trHeight w:val="790"/>
        </w:trPr>
        <w:tc>
          <w:tcPr>
            <w:tcW w:w="534" w:type="dxa"/>
            <w:vAlign w:val="center"/>
          </w:tcPr>
          <w:p w:rsidR="00C2243E" w:rsidRPr="009C000E" w:rsidRDefault="00C2243E" w:rsidP="00C2243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C2243E" w:rsidRPr="00FC3ED2" w:rsidRDefault="00C2243E" w:rsidP="00C2243E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C2243E" w:rsidRPr="00FC3ED2" w:rsidRDefault="00C2243E" w:rsidP="00C2243E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7" w:type="dxa"/>
            <w:vAlign w:val="center"/>
          </w:tcPr>
          <w:p w:rsidR="00C2243E" w:rsidRPr="008F6096" w:rsidRDefault="00C2243E" w:rsidP="00C2243E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063008" w:rsidRPr="009C000E" w:rsidSect="00ED7637">
      <w:footerReference w:type="default" r:id="rId20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6D" w:rsidRDefault="00EB3A6D" w:rsidP="008B63F1">
      <w:r>
        <w:separator/>
      </w:r>
    </w:p>
  </w:endnote>
  <w:endnote w:type="continuationSeparator" w:id="0">
    <w:p w:rsidR="00EB3A6D" w:rsidRDefault="00EB3A6D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9187"/>
      <w:docPartObj>
        <w:docPartGallery w:val="Page Numbers (Bottom of Page)"/>
        <w:docPartUnique/>
      </w:docPartObj>
    </w:sdtPr>
    <w:sdtEndPr/>
    <w:sdtContent>
      <w:p w:rsidR="005C212F" w:rsidRDefault="005C212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3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6D" w:rsidRDefault="00EB3A6D" w:rsidP="008B63F1">
      <w:r>
        <w:separator/>
      </w:r>
    </w:p>
  </w:footnote>
  <w:footnote w:type="continuationSeparator" w:id="0">
    <w:p w:rsidR="00EB3A6D" w:rsidRDefault="00EB3A6D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A442088"/>
    <w:multiLevelType w:val="hybridMultilevel"/>
    <w:tmpl w:val="7B26EE3A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>
      <w:start w:val="1"/>
      <w:numFmt w:val="lowerLetter"/>
      <w:lvlText w:val="%2."/>
      <w:lvlJc w:val="left"/>
      <w:pPr>
        <w:ind w:left="1956" w:hanging="360"/>
      </w:pPr>
    </w:lvl>
    <w:lvl w:ilvl="2" w:tplc="0419001B">
      <w:start w:val="1"/>
      <w:numFmt w:val="lowerRoman"/>
      <w:lvlText w:val="%3."/>
      <w:lvlJc w:val="right"/>
      <w:pPr>
        <w:ind w:left="2676" w:hanging="180"/>
      </w:pPr>
    </w:lvl>
    <w:lvl w:ilvl="3" w:tplc="0419000F">
      <w:start w:val="1"/>
      <w:numFmt w:val="decimal"/>
      <w:lvlText w:val="%4."/>
      <w:lvlJc w:val="left"/>
      <w:pPr>
        <w:ind w:left="3396" w:hanging="360"/>
      </w:pPr>
    </w:lvl>
    <w:lvl w:ilvl="4" w:tplc="04190019">
      <w:start w:val="1"/>
      <w:numFmt w:val="lowerLetter"/>
      <w:lvlText w:val="%5."/>
      <w:lvlJc w:val="left"/>
      <w:pPr>
        <w:ind w:left="4116" w:hanging="360"/>
      </w:pPr>
    </w:lvl>
    <w:lvl w:ilvl="5" w:tplc="0419001B">
      <w:start w:val="1"/>
      <w:numFmt w:val="lowerRoman"/>
      <w:lvlText w:val="%6."/>
      <w:lvlJc w:val="right"/>
      <w:pPr>
        <w:ind w:left="4836" w:hanging="180"/>
      </w:pPr>
    </w:lvl>
    <w:lvl w:ilvl="6" w:tplc="0419000F">
      <w:start w:val="1"/>
      <w:numFmt w:val="decimal"/>
      <w:lvlText w:val="%7."/>
      <w:lvlJc w:val="left"/>
      <w:pPr>
        <w:ind w:left="5556" w:hanging="360"/>
      </w:pPr>
    </w:lvl>
    <w:lvl w:ilvl="7" w:tplc="04190019">
      <w:start w:val="1"/>
      <w:numFmt w:val="lowerLetter"/>
      <w:lvlText w:val="%8."/>
      <w:lvlJc w:val="left"/>
      <w:pPr>
        <w:ind w:left="6276" w:hanging="360"/>
      </w:pPr>
    </w:lvl>
    <w:lvl w:ilvl="8" w:tplc="0419001B">
      <w:start w:val="1"/>
      <w:numFmt w:val="lowerRoman"/>
      <w:lvlText w:val="%9."/>
      <w:lvlJc w:val="right"/>
      <w:pPr>
        <w:ind w:left="6996" w:hanging="180"/>
      </w:pPr>
    </w:lvl>
  </w:abstractNum>
  <w:abstractNum w:abstractNumId="37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9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1" w15:restartNumberingAfterBreak="0">
    <w:nsid w:val="48B50836"/>
    <w:multiLevelType w:val="hybridMultilevel"/>
    <w:tmpl w:val="3B2EE25A"/>
    <w:lvl w:ilvl="0" w:tplc="3A621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5" w15:restartNumberingAfterBreak="0">
    <w:nsid w:val="567C28BA"/>
    <w:multiLevelType w:val="hybridMultilevel"/>
    <w:tmpl w:val="FADA4012"/>
    <w:lvl w:ilvl="0" w:tplc="397CA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5ED44476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9" w15:restartNumberingAfterBreak="0">
    <w:nsid w:val="7F9B3DE0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8"/>
  </w:num>
  <w:num w:numId="2">
    <w:abstractNumId w:val="35"/>
  </w:num>
  <w:num w:numId="3">
    <w:abstractNumId w:val="0"/>
  </w:num>
  <w:num w:numId="4">
    <w:abstractNumId w:val="39"/>
  </w:num>
  <w:num w:numId="5">
    <w:abstractNumId w:val="37"/>
  </w:num>
  <w:num w:numId="6">
    <w:abstractNumId w:val="47"/>
  </w:num>
  <w:num w:numId="7">
    <w:abstractNumId w:val="41"/>
  </w:num>
  <w:num w:numId="8">
    <w:abstractNumId w:val="40"/>
  </w:num>
  <w:num w:numId="9">
    <w:abstractNumId w:val="44"/>
  </w:num>
  <w:num w:numId="10">
    <w:abstractNumId w:val="33"/>
  </w:num>
  <w:num w:numId="11">
    <w:abstractNumId w:val="47"/>
  </w:num>
  <w:num w:numId="12">
    <w:abstractNumId w:val="4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7"/>
  </w:num>
  <w:num w:numId="16">
    <w:abstractNumId w:val="47"/>
  </w:num>
  <w:num w:numId="17">
    <w:abstractNumId w:val="45"/>
  </w:num>
  <w:num w:numId="18">
    <w:abstractNumId w:val="21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43"/>
  </w:num>
  <w:num w:numId="25">
    <w:abstractNumId w:val="34"/>
  </w:num>
  <w:num w:numId="26">
    <w:abstractNumId w:val="49"/>
  </w:num>
  <w:num w:numId="27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134E0"/>
    <w:rsid w:val="00016D21"/>
    <w:rsid w:val="0001759F"/>
    <w:rsid w:val="000218FA"/>
    <w:rsid w:val="00045687"/>
    <w:rsid w:val="0004696D"/>
    <w:rsid w:val="0006097B"/>
    <w:rsid w:val="00063008"/>
    <w:rsid w:val="00063CFC"/>
    <w:rsid w:val="00066FF4"/>
    <w:rsid w:val="00073F81"/>
    <w:rsid w:val="00081DDC"/>
    <w:rsid w:val="000917AA"/>
    <w:rsid w:val="00095307"/>
    <w:rsid w:val="000A1B80"/>
    <w:rsid w:val="000A2144"/>
    <w:rsid w:val="000B2583"/>
    <w:rsid w:val="000B36F1"/>
    <w:rsid w:val="000C0D2A"/>
    <w:rsid w:val="000C33B9"/>
    <w:rsid w:val="000C60A7"/>
    <w:rsid w:val="000C6B58"/>
    <w:rsid w:val="000D27CE"/>
    <w:rsid w:val="000F5F72"/>
    <w:rsid w:val="000F7F52"/>
    <w:rsid w:val="00107328"/>
    <w:rsid w:val="001141FC"/>
    <w:rsid w:val="001172EF"/>
    <w:rsid w:val="00123789"/>
    <w:rsid w:val="00136761"/>
    <w:rsid w:val="001458B9"/>
    <w:rsid w:val="00145A5B"/>
    <w:rsid w:val="00161D74"/>
    <w:rsid w:val="00162CF4"/>
    <w:rsid w:val="00174B31"/>
    <w:rsid w:val="0017581C"/>
    <w:rsid w:val="00182BAC"/>
    <w:rsid w:val="00183E31"/>
    <w:rsid w:val="00195B58"/>
    <w:rsid w:val="001B57DC"/>
    <w:rsid w:val="001B7D94"/>
    <w:rsid w:val="001D0460"/>
    <w:rsid w:val="001E0F57"/>
    <w:rsid w:val="001E5ADA"/>
    <w:rsid w:val="001F2A1C"/>
    <w:rsid w:val="00203CF5"/>
    <w:rsid w:val="002064A2"/>
    <w:rsid w:val="00211A03"/>
    <w:rsid w:val="00214F4A"/>
    <w:rsid w:val="00224E74"/>
    <w:rsid w:val="00231678"/>
    <w:rsid w:val="0023667D"/>
    <w:rsid w:val="00241A7C"/>
    <w:rsid w:val="00245A6A"/>
    <w:rsid w:val="00245F8E"/>
    <w:rsid w:val="00266A89"/>
    <w:rsid w:val="00286259"/>
    <w:rsid w:val="00290FA7"/>
    <w:rsid w:val="002A2044"/>
    <w:rsid w:val="002C3B41"/>
    <w:rsid w:val="002C7105"/>
    <w:rsid w:val="002F4BA4"/>
    <w:rsid w:val="002F7B94"/>
    <w:rsid w:val="00307D3F"/>
    <w:rsid w:val="00311870"/>
    <w:rsid w:val="00317D9E"/>
    <w:rsid w:val="003209EC"/>
    <w:rsid w:val="00323CD6"/>
    <w:rsid w:val="00326C2A"/>
    <w:rsid w:val="00330A63"/>
    <w:rsid w:val="0036055A"/>
    <w:rsid w:val="00360DED"/>
    <w:rsid w:val="00362435"/>
    <w:rsid w:val="00363849"/>
    <w:rsid w:val="00375FB1"/>
    <w:rsid w:val="00377235"/>
    <w:rsid w:val="0039052F"/>
    <w:rsid w:val="0039386B"/>
    <w:rsid w:val="00394F90"/>
    <w:rsid w:val="003A09B9"/>
    <w:rsid w:val="003A7445"/>
    <w:rsid w:val="003B3602"/>
    <w:rsid w:val="003C03BB"/>
    <w:rsid w:val="003D00CD"/>
    <w:rsid w:val="003D2261"/>
    <w:rsid w:val="003D47D2"/>
    <w:rsid w:val="003D5FD0"/>
    <w:rsid w:val="003D6226"/>
    <w:rsid w:val="003D7C72"/>
    <w:rsid w:val="003E5CAE"/>
    <w:rsid w:val="00401E59"/>
    <w:rsid w:val="00404487"/>
    <w:rsid w:val="0040459F"/>
    <w:rsid w:val="00405A31"/>
    <w:rsid w:val="00414176"/>
    <w:rsid w:val="00414548"/>
    <w:rsid w:val="0041464D"/>
    <w:rsid w:val="0042536F"/>
    <w:rsid w:val="004312EA"/>
    <w:rsid w:val="0043638E"/>
    <w:rsid w:val="004462F5"/>
    <w:rsid w:val="0045049D"/>
    <w:rsid w:val="004574B5"/>
    <w:rsid w:val="00457F54"/>
    <w:rsid w:val="0047344E"/>
    <w:rsid w:val="00477A94"/>
    <w:rsid w:val="00482A34"/>
    <w:rsid w:val="00484006"/>
    <w:rsid w:val="00485461"/>
    <w:rsid w:val="004A5165"/>
    <w:rsid w:val="004A63C2"/>
    <w:rsid w:val="004C1E87"/>
    <w:rsid w:val="004C69B2"/>
    <w:rsid w:val="004E209D"/>
    <w:rsid w:val="004F1E4E"/>
    <w:rsid w:val="004F3FD9"/>
    <w:rsid w:val="005000A1"/>
    <w:rsid w:val="005240EF"/>
    <w:rsid w:val="0053143F"/>
    <w:rsid w:val="005421F1"/>
    <w:rsid w:val="00542482"/>
    <w:rsid w:val="00542780"/>
    <w:rsid w:val="00544031"/>
    <w:rsid w:val="00552525"/>
    <w:rsid w:val="00554264"/>
    <w:rsid w:val="005547C2"/>
    <w:rsid w:val="00566431"/>
    <w:rsid w:val="0058151B"/>
    <w:rsid w:val="005843EA"/>
    <w:rsid w:val="00585AD1"/>
    <w:rsid w:val="00587D9E"/>
    <w:rsid w:val="0059498F"/>
    <w:rsid w:val="005968B4"/>
    <w:rsid w:val="005A3378"/>
    <w:rsid w:val="005A5AF6"/>
    <w:rsid w:val="005B64B7"/>
    <w:rsid w:val="005C212F"/>
    <w:rsid w:val="005D3A15"/>
    <w:rsid w:val="005D55DE"/>
    <w:rsid w:val="005F02C9"/>
    <w:rsid w:val="00601B3E"/>
    <w:rsid w:val="0060696B"/>
    <w:rsid w:val="00613AF9"/>
    <w:rsid w:val="0062259F"/>
    <w:rsid w:val="0062405A"/>
    <w:rsid w:val="00625065"/>
    <w:rsid w:val="00625251"/>
    <w:rsid w:val="006259F3"/>
    <w:rsid w:val="0063073E"/>
    <w:rsid w:val="00632623"/>
    <w:rsid w:val="0064365E"/>
    <w:rsid w:val="00643FA1"/>
    <w:rsid w:val="006514B7"/>
    <w:rsid w:val="0065284A"/>
    <w:rsid w:val="0066133D"/>
    <w:rsid w:val="0067206D"/>
    <w:rsid w:val="00681983"/>
    <w:rsid w:val="00686A80"/>
    <w:rsid w:val="006936F7"/>
    <w:rsid w:val="006C0830"/>
    <w:rsid w:val="007054A7"/>
    <w:rsid w:val="007130BD"/>
    <w:rsid w:val="0071433B"/>
    <w:rsid w:val="00721D49"/>
    <w:rsid w:val="00724DF5"/>
    <w:rsid w:val="0072722D"/>
    <w:rsid w:val="00727EF9"/>
    <w:rsid w:val="00734F79"/>
    <w:rsid w:val="007411EC"/>
    <w:rsid w:val="00754340"/>
    <w:rsid w:val="0076334E"/>
    <w:rsid w:val="007728D2"/>
    <w:rsid w:val="007774C8"/>
    <w:rsid w:val="00782545"/>
    <w:rsid w:val="00783E7F"/>
    <w:rsid w:val="00784789"/>
    <w:rsid w:val="00787F11"/>
    <w:rsid w:val="00791F0B"/>
    <w:rsid w:val="00795A1A"/>
    <w:rsid w:val="00796492"/>
    <w:rsid w:val="00797F24"/>
    <w:rsid w:val="007C2E63"/>
    <w:rsid w:val="007E3D14"/>
    <w:rsid w:val="007F155B"/>
    <w:rsid w:val="007F2F0B"/>
    <w:rsid w:val="007F43F8"/>
    <w:rsid w:val="007F6EF3"/>
    <w:rsid w:val="007F79E3"/>
    <w:rsid w:val="00814C37"/>
    <w:rsid w:val="00843ED1"/>
    <w:rsid w:val="0084414E"/>
    <w:rsid w:val="00847D7D"/>
    <w:rsid w:val="00850CF8"/>
    <w:rsid w:val="00865023"/>
    <w:rsid w:val="00873918"/>
    <w:rsid w:val="00876F7D"/>
    <w:rsid w:val="00883268"/>
    <w:rsid w:val="00890F7F"/>
    <w:rsid w:val="008960C4"/>
    <w:rsid w:val="008A0F3C"/>
    <w:rsid w:val="008A6527"/>
    <w:rsid w:val="008A6FE4"/>
    <w:rsid w:val="008B3EEA"/>
    <w:rsid w:val="008B4C13"/>
    <w:rsid w:val="008B54A2"/>
    <w:rsid w:val="008B63F1"/>
    <w:rsid w:val="008C21F5"/>
    <w:rsid w:val="008D7563"/>
    <w:rsid w:val="008F2A8F"/>
    <w:rsid w:val="008F5326"/>
    <w:rsid w:val="00904ADA"/>
    <w:rsid w:val="00904E82"/>
    <w:rsid w:val="0090772A"/>
    <w:rsid w:val="0091294A"/>
    <w:rsid w:val="00922498"/>
    <w:rsid w:val="009224C5"/>
    <w:rsid w:val="0092417B"/>
    <w:rsid w:val="009302D5"/>
    <w:rsid w:val="0093030F"/>
    <w:rsid w:val="009323E0"/>
    <w:rsid w:val="00933180"/>
    <w:rsid w:val="00933791"/>
    <w:rsid w:val="00942C8A"/>
    <w:rsid w:val="00947369"/>
    <w:rsid w:val="00954000"/>
    <w:rsid w:val="00956101"/>
    <w:rsid w:val="0096366D"/>
    <w:rsid w:val="00966640"/>
    <w:rsid w:val="00971F87"/>
    <w:rsid w:val="009776D3"/>
    <w:rsid w:val="00983C43"/>
    <w:rsid w:val="009B0F30"/>
    <w:rsid w:val="009C5AC2"/>
    <w:rsid w:val="009E34B7"/>
    <w:rsid w:val="009E5AB4"/>
    <w:rsid w:val="009E6A3B"/>
    <w:rsid w:val="00A13C08"/>
    <w:rsid w:val="00A234C8"/>
    <w:rsid w:val="00A24593"/>
    <w:rsid w:val="00A37E38"/>
    <w:rsid w:val="00A43E35"/>
    <w:rsid w:val="00A448E9"/>
    <w:rsid w:val="00A76005"/>
    <w:rsid w:val="00A7692B"/>
    <w:rsid w:val="00A93960"/>
    <w:rsid w:val="00A96648"/>
    <w:rsid w:val="00A9745F"/>
    <w:rsid w:val="00AB0D2C"/>
    <w:rsid w:val="00AB1539"/>
    <w:rsid w:val="00AB18AE"/>
    <w:rsid w:val="00AB465F"/>
    <w:rsid w:val="00AB5CBB"/>
    <w:rsid w:val="00AD1EBD"/>
    <w:rsid w:val="00AD456D"/>
    <w:rsid w:val="00AE3211"/>
    <w:rsid w:val="00AE4FEC"/>
    <w:rsid w:val="00B14937"/>
    <w:rsid w:val="00B205FE"/>
    <w:rsid w:val="00B40F98"/>
    <w:rsid w:val="00B44CDA"/>
    <w:rsid w:val="00B62E99"/>
    <w:rsid w:val="00B62FD8"/>
    <w:rsid w:val="00B63801"/>
    <w:rsid w:val="00B81B6F"/>
    <w:rsid w:val="00BA2DD7"/>
    <w:rsid w:val="00BA4361"/>
    <w:rsid w:val="00BA77D4"/>
    <w:rsid w:val="00BB4524"/>
    <w:rsid w:val="00BC2592"/>
    <w:rsid w:val="00BC3CD4"/>
    <w:rsid w:val="00BC49B7"/>
    <w:rsid w:val="00BD6A62"/>
    <w:rsid w:val="00BE09FC"/>
    <w:rsid w:val="00BE7870"/>
    <w:rsid w:val="00BE7BCC"/>
    <w:rsid w:val="00BF6C8C"/>
    <w:rsid w:val="00C009C2"/>
    <w:rsid w:val="00C07E2A"/>
    <w:rsid w:val="00C10F46"/>
    <w:rsid w:val="00C11B0E"/>
    <w:rsid w:val="00C12D5A"/>
    <w:rsid w:val="00C16841"/>
    <w:rsid w:val="00C2243E"/>
    <w:rsid w:val="00C30061"/>
    <w:rsid w:val="00C52FA2"/>
    <w:rsid w:val="00C60110"/>
    <w:rsid w:val="00C71653"/>
    <w:rsid w:val="00C81251"/>
    <w:rsid w:val="00C82113"/>
    <w:rsid w:val="00C830A8"/>
    <w:rsid w:val="00C8342F"/>
    <w:rsid w:val="00C93FC3"/>
    <w:rsid w:val="00CB7728"/>
    <w:rsid w:val="00CE5E37"/>
    <w:rsid w:val="00CF2843"/>
    <w:rsid w:val="00CF61EA"/>
    <w:rsid w:val="00D00841"/>
    <w:rsid w:val="00D04FD2"/>
    <w:rsid w:val="00D10FC8"/>
    <w:rsid w:val="00D12731"/>
    <w:rsid w:val="00D13E82"/>
    <w:rsid w:val="00D208FA"/>
    <w:rsid w:val="00D2118A"/>
    <w:rsid w:val="00D330EB"/>
    <w:rsid w:val="00D35250"/>
    <w:rsid w:val="00D35353"/>
    <w:rsid w:val="00D3718B"/>
    <w:rsid w:val="00D37829"/>
    <w:rsid w:val="00D44C64"/>
    <w:rsid w:val="00D46753"/>
    <w:rsid w:val="00D47C71"/>
    <w:rsid w:val="00D5519F"/>
    <w:rsid w:val="00D6465F"/>
    <w:rsid w:val="00D66451"/>
    <w:rsid w:val="00D72650"/>
    <w:rsid w:val="00D75363"/>
    <w:rsid w:val="00D8469B"/>
    <w:rsid w:val="00D84AD7"/>
    <w:rsid w:val="00D95B88"/>
    <w:rsid w:val="00DA34D4"/>
    <w:rsid w:val="00DB469F"/>
    <w:rsid w:val="00DC17E5"/>
    <w:rsid w:val="00DC327A"/>
    <w:rsid w:val="00DD2B57"/>
    <w:rsid w:val="00DE1AF2"/>
    <w:rsid w:val="00DF0AF3"/>
    <w:rsid w:val="00DF16FB"/>
    <w:rsid w:val="00DF66EC"/>
    <w:rsid w:val="00E10E9E"/>
    <w:rsid w:val="00E166BA"/>
    <w:rsid w:val="00E17531"/>
    <w:rsid w:val="00E2363D"/>
    <w:rsid w:val="00E24A36"/>
    <w:rsid w:val="00E2594D"/>
    <w:rsid w:val="00E3554F"/>
    <w:rsid w:val="00E36D67"/>
    <w:rsid w:val="00E44753"/>
    <w:rsid w:val="00E45F67"/>
    <w:rsid w:val="00E47D8F"/>
    <w:rsid w:val="00E55AFA"/>
    <w:rsid w:val="00E6326B"/>
    <w:rsid w:val="00E63D32"/>
    <w:rsid w:val="00E64FAD"/>
    <w:rsid w:val="00E73D1B"/>
    <w:rsid w:val="00E775FF"/>
    <w:rsid w:val="00E8240B"/>
    <w:rsid w:val="00E92F72"/>
    <w:rsid w:val="00EA021C"/>
    <w:rsid w:val="00EA3EC8"/>
    <w:rsid w:val="00EA4227"/>
    <w:rsid w:val="00EA5074"/>
    <w:rsid w:val="00EA7A35"/>
    <w:rsid w:val="00EB3A6D"/>
    <w:rsid w:val="00EB5169"/>
    <w:rsid w:val="00EC249A"/>
    <w:rsid w:val="00EC5750"/>
    <w:rsid w:val="00EC78B7"/>
    <w:rsid w:val="00ED7637"/>
    <w:rsid w:val="00EE1D2C"/>
    <w:rsid w:val="00EF04A0"/>
    <w:rsid w:val="00EF184F"/>
    <w:rsid w:val="00EF7D48"/>
    <w:rsid w:val="00F00AD7"/>
    <w:rsid w:val="00F12F49"/>
    <w:rsid w:val="00F3159E"/>
    <w:rsid w:val="00F319BA"/>
    <w:rsid w:val="00F60FAC"/>
    <w:rsid w:val="00F64504"/>
    <w:rsid w:val="00F66092"/>
    <w:rsid w:val="00F71049"/>
    <w:rsid w:val="00F843BA"/>
    <w:rsid w:val="00FA12B8"/>
    <w:rsid w:val="00FB262A"/>
    <w:rsid w:val="00FC3897"/>
    <w:rsid w:val="00FC6E6E"/>
    <w:rsid w:val="00FD29B9"/>
    <w:rsid w:val="00FD4304"/>
    <w:rsid w:val="00FD7EE9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A1CB"/>
  <w15:docId w15:val="{00DC1C3C-FA67-4673-A04A-713AED8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1f1">
    <w:name w:val="Обычный (веб)1"/>
    <w:basedOn w:val="a0"/>
    <w:rsid w:val="001E0F57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  <w:style w:type="character" w:customStyle="1" w:styleId="250">
    <w:name w:val="Основной текст (2)5"/>
    <w:uiPriority w:val="99"/>
    <w:rsid w:val="00947369"/>
    <w:rPr>
      <w:rFonts w:ascii="Times New Roman" w:hAnsi="Times New Roman" w:cs="Times New Roman"/>
      <w:sz w:val="28"/>
      <w:u w:val="none"/>
      <w:shd w:val="clear" w:color="auto" w:fill="FFFFFF"/>
      <w:lang w:bidi="ar-SA"/>
    </w:rPr>
  </w:style>
  <w:style w:type="paragraph" w:customStyle="1" w:styleId="Default">
    <w:name w:val="Default"/>
    <w:rsid w:val="00063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DA40-F979-4730-B96D-0B60418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17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111</cp:revision>
  <dcterms:created xsi:type="dcterms:W3CDTF">2016-10-24T20:25:00Z</dcterms:created>
  <dcterms:modified xsi:type="dcterms:W3CDTF">2022-09-14T11:40:00Z</dcterms:modified>
</cp:coreProperties>
</file>