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Mar>
          <w:left w:w="0" w:type="dxa"/>
          <w:right w:w="0" w:type="dxa"/>
        </w:tblCellMar>
        <w:tblLook w:val="04A0" w:firstRow="1" w:lastRow="0" w:firstColumn="1" w:lastColumn="0" w:noHBand="0" w:noVBand="1"/>
      </w:tblPr>
      <w:tblGrid>
        <w:gridCol w:w="9635"/>
      </w:tblGrid>
      <w:tr w:rsidR="00E310FA">
        <w:tc>
          <w:tcPr>
            <w:tcW w:w="9635" w:type="dxa"/>
            <w:shd w:val="clear" w:color="auto" w:fill="auto"/>
          </w:tcPr>
          <w:p w:rsidR="00E310FA" w:rsidRDefault="00476A31">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E310FA" w:rsidRDefault="00476A31">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E310FA" w:rsidRDefault="00476A31">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310FA" w:rsidRDefault="00E310FA">
            <w:pPr>
              <w:tabs>
                <w:tab w:val="left" w:pos="9940"/>
              </w:tabs>
              <w:ind w:right="-62"/>
              <w:rPr>
                <w:rFonts w:ascii="Calibri" w:hAnsi="Calibri"/>
                <w:sz w:val="16"/>
                <w:szCs w:val="16"/>
              </w:rPr>
            </w:pPr>
          </w:p>
        </w:tc>
      </w:tr>
      <w:tr w:rsidR="00E310FA">
        <w:trPr>
          <w:trHeight w:val="475"/>
        </w:trPr>
        <w:tc>
          <w:tcPr>
            <w:tcW w:w="9635" w:type="dxa"/>
            <w:shd w:val="clear" w:color="auto" w:fill="auto"/>
            <w:vAlign w:val="center"/>
          </w:tcPr>
          <w:p w:rsidR="00E310FA" w:rsidRDefault="00476A31">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E310FA" w:rsidRDefault="00E310FA">
      <w:pPr>
        <w:pStyle w:val="af1"/>
        <w:rPr>
          <w:b/>
          <w:sz w:val="28"/>
          <w:szCs w:val="28"/>
        </w:rPr>
      </w:pPr>
    </w:p>
    <w:p w:rsidR="00E310FA" w:rsidRPr="00675EAB" w:rsidRDefault="00E310FA" w:rsidP="00675EAB">
      <w:pPr>
        <w:rPr>
          <w:sz w:val="28"/>
        </w:rPr>
      </w:pPr>
    </w:p>
    <w:p w:rsidR="002D5B3B" w:rsidRDefault="002D5B3B" w:rsidP="002D5B3B">
      <w:pPr>
        <w:pStyle w:val="af1"/>
        <w:spacing w:before="8"/>
        <w:rPr>
          <w:sz w:val="25"/>
        </w:rPr>
      </w:pPr>
      <w:r>
        <w:rPr>
          <w:sz w:val="25"/>
        </w:rPr>
        <w:t>Принято:</w:t>
      </w:r>
    </w:p>
    <w:p w:rsidR="002D5B3B" w:rsidRDefault="002D5B3B" w:rsidP="002D5B3B">
      <w:pPr>
        <w:pStyle w:val="af1"/>
        <w:spacing w:before="8"/>
        <w:rPr>
          <w:sz w:val="25"/>
        </w:rPr>
      </w:pPr>
      <w:r>
        <w:rPr>
          <w:sz w:val="25"/>
        </w:rPr>
        <w:t xml:space="preserve">Решение Ученого совета </w:t>
      </w:r>
    </w:p>
    <w:p w:rsidR="002D5B3B" w:rsidRDefault="002D5B3B" w:rsidP="002D5B3B">
      <w:pPr>
        <w:pStyle w:val="af1"/>
        <w:spacing w:before="8"/>
        <w:rPr>
          <w:sz w:val="25"/>
        </w:rPr>
      </w:pPr>
      <w:r>
        <w:rPr>
          <w:sz w:val="25"/>
        </w:rPr>
        <w:t>От «30» августа 2019 г.</w:t>
      </w:r>
    </w:p>
    <w:p w:rsidR="002D5B3B" w:rsidRDefault="002D5B3B" w:rsidP="002D5B3B">
      <w:pPr>
        <w:pStyle w:val="af1"/>
        <w:spacing w:before="8"/>
        <w:rPr>
          <w:sz w:val="25"/>
        </w:rPr>
      </w:pPr>
      <w:r>
        <w:rPr>
          <w:sz w:val="25"/>
        </w:rPr>
        <w:t>Протокол №1</w:t>
      </w:r>
    </w:p>
    <w:p w:rsidR="00E310FA" w:rsidRDefault="00E310FA">
      <w:pPr>
        <w:widowControl/>
        <w:spacing w:before="1" w:line="276" w:lineRule="auto"/>
        <w:ind w:left="513" w:right="243"/>
        <w:jc w:val="both"/>
        <w:rPr>
          <w:rFonts w:eastAsiaTheme="minorHAnsi"/>
          <w:sz w:val="28"/>
          <w:szCs w:val="28"/>
        </w:rPr>
      </w:pPr>
      <w:bookmarkStart w:id="0" w:name="_GoBack"/>
      <w:bookmarkEnd w:id="0"/>
    </w:p>
    <w:p w:rsidR="00E310FA" w:rsidRDefault="00E310FA">
      <w:pPr>
        <w:pStyle w:val="af1"/>
        <w:spacing w:after="0"/>
        <w:rPr>
          <w:i/>
          <w:sz w:val="28"/>
          <w:szCs w:val="28"/>
        </w:rPr>
      </w:pPr>
    </w:p>
    <w:p w:rsidR="00E310FA" w:rsidRDefault="00E310FA">
      <w:pPr>
        <w:jc w:val="center"/>
        <w:rPr>
          <w:sz w:val="28"/>
        </w:rPr>
      </w:pPr>
    </w:p>
    <w:p w:rsidR="00E310FA" w:rsidRDefault="00E310FA">
      <w:pPr>
        <w:jc w:val="center"/>
        <w:rPr>
          <w:sz w:val="28"/>
        </w:rPr>
      </w:pPr>
    </w:p>
    <w:p w:rsidR="00E310FA" w:rsidRDefault="00476A31">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E310FA" w:rsidRDefault="00476A31">
      <w:pPr>
        <w:jc w:val="center"/>
        <w:rPr>
          <w:b/>
          <w:sz w:val="28"/>
          <w:szCs w:val="28"/>
        </w:rPr>
      </w:pPr>
      <w:r>
        <w:rPr>
          <w:b/>
          <w:sz w:val="28"/>
          <w:szCs w:val="28"/>
        </w:rPr>
        <w:t>Финансово-экономическое планирование</w:t>
      </w:r>
    </w:p>
    <w:p w:rsidR="00E310FA" w:rsidRDefault="00E310FA">
      <w:pPr>
        <w:jc w:val="center"/>
        <w:rPr>
          <w:sz w:val="28"/>
        </w:rPr>
      </w:pPr>
    </w:p>
    <w:p w:rsidR="00E310FA" w:rsidRDefault="00E310FA">
      <w:pPr>
        <w:jc w:val="center"/>
        <w:rPr>
          <w:sz w:val="28"/>
        </w:rPr>
      </w:pPr>
    </w:p>
    <w:p w:rsidR="00E310FA" w:rsidRDefault="00476A31">
      <w:pPr>
        <w:jc w:val="center"/>
        <w:rPr>
          <w:sz w:val="28"/>
        </w:rPr>
      </w:pPr>
      <w:r>
        <w:rPr>
          <w:sz w:val="28"/>
        </w:rPr>
        <w:t>Направление подготовки</w:t>
      </w:r>
    </w:p>
    <w:p w:rsidR="00E310FA" w:rsidRDefault="00476A31">
      <w:pPr>
        <w:jc w:val="center"/>
        <w:rPr>
          <w:sz w:val="28"/>
        </w:rPr>
      </w:pPr>
      <w:r>
        <w:rPr>
          <w:sz w:val="28"/>
        </w:rPr>
        <w:t>38.03.02 Менеджмент</w:t>
      </w:r>
    </w:p>
    <w:p w:rsidR="00E310FA" w:rsidRDefault="00E310FA">
      <w:pPr>
        <w:jc w:val="center"/>
        <w:rPr>
          <w:sz w:val="28"/>
        </w:rPr>
      </w:pPr>
    </w:p>
    <w:p w:rsidR="00E310FA" w:rsidRDefault="00E310FA">
      <w:pPr>
        <w:jc w:val="center"/>
        <w:rPr>
          <w:sz w:val="28"/>
        </w:rPr>
      </w:pPr>
    </w:p>
    <w:p w:rsidR="00E310FA" w:rsidRDefault="00476A31">
      <w:pPr>
        <w:jc w:val="center"/>
        <w:rPr>
          <w:sz w:val="28"/>
        </w:rPr>
      </w:pPr>
      <w:r>
        <w:rPr>
          <w:sz w:val="28"/>
        </w:rPr>
        <w:t xml:space="preserve">Направленность (профиль) подготовки </w:t>
      </w:r>
    </w:p>
    <w:p w:rsidR="00E310FA" w:rsidRDefault="00476A31">
      <w:pPr>
        <w:jc w:val="center"/>
        <w:rPr>
          <w:sz w:val="28"/>
        </w:rPr>
      </w:pPr>
      <w:r>
        <w:rPr>
          <w:sz w:val="28"/>
        </w:rPr>
        <w:t>Финансовый менеджмент</w:t>
      </w:r>
    </w:p>
    <w:p w:rsidR="00E310FA" w:rsidRDefault="00E310FA">
      <w:pPr>
        <w:jc w:val="center"/>
        <w:rPr>
          <w:sz w:val="28"/>
        </w:rPr>
      </w:pPr>
    </w:p>
    <w:p w:rsidR="00E310FA" w:rsidRDefault="00E310FA">
      <w:pPr>
        <w:jc w:val="center"/>
        <w:rPr>
          <w:sz w:val="28"/>
        </w:rPr>
      </w:pPr>
    </w:p>
    <w:p w:rsidR="00E310FA" w:rsidRDefault="00476A31">
      <w:pPr>
        <w:jc w:val="center"/>
        <w:rPr>
          <w:sz w:val="28"/>
        </w:rPr>
      </w:pPr>
      <w:r>
        <w:rPr>
          <w:sz w:val="28"/>
        </w:rPr>
        <w:t>Квалификация (степень) выпускника</w:t>
      </w:r>
    </w:p>
    <w:p w:rsidR="00E310FA" w:rsidRDefault="00476A31">
      <w:pPr>
        <w:jc w:val="center"/>
        <w:rPr>
          <w:sz w:val="28"/>
        </w:rPr>
      </w:pPr>
      <w:r>
        <w:rPr>
          <w:sz w:val="28"/>
        </w:rPr>
        <w:t>Бакалавр</w:t>
      </w:r>
    </w:p>
    <w:p w:rsidR="00E310FA" w:rsidRDefault="00E310FA">
      <w:pPr>
        <w:jc w:val="center"/>
        <w:rPr>
          <w:sz w:val="28"/>
        </w:rPr>
      </w:pPr>
    </w:p>
    <w:p w:rsidR="00E310FA" w:rsidRDefault="00E310FA">
      <w:pPr>
        <w:jc w:val="center"/>
        <w:rPr>
          <w:sz w:val="28"/>
        </w:rPr>
      </w:pPr>
    </w:p>
    <w:p w:rsidR="00E310FA" w:rsidRDefault="00476A31">
      <w:pPr>
        <w:jc w:val="center"/>
        <w:rPr>
          <w:sz w:val="28"/>
          <w:szCs w:val="28"/>
        </w:rPr>
      </w:pPr>
      <w:r>
        <w:rPr>
          <w:sz w:val="28"/>
          <w:szCs w:val="28"/>
        </w:rPr>
        <w:t>Форма обучения</w:t>
      </w:r>
    </w:p>
    <w:p w:rsidR="00E310FA" w:rsidRDefault="00476A31">
      <w:pPr>
        <w:pStyle w:val="af1"/>
        <w:spacing w:after="0"/>
        <w:jc w:val="center"/>
        <w:rPr>
          <w:sz w:val="28"/>
          <w:szCs w:val="28"/>
        </w:rPr>
      </w:pPr>
      <w:r>
        <w:rPr>
          <w:sz w:val="28"/>
          <w:szCs w:val="28"/>
        </w:rPr>
        <w:t>Заочная</w:t>
      </w:r>
    </w:p>
    <w:p w:rsidR="00E310FA" w:rsidRDefault="00E310FA">
      <w:pPr>
        <w:jc w:val="center"/>
        <w:rPr>
          <w:sz w:val="28"/>
        </w:rPr>
      </w:pPr>
    </w:p>
    <w:p w:rsidR="00675EAB" w:rsidRDefault="00675EAB">
      <w:pPr>
        <w:jc w:val="center"/>
        <w:rPr>
          <w:sz w:val="28"/>
        </w:rPr>
      </w:pPr>
    </w:p>
    <w:p w:rsidR="00675EAB" w:rsidRDefault="00675EAB">
      <w:pPr>
        <w:jc w:val="center"/>
        <w:rPr>
          <w:sz w:val="28"/>
        </w:rPr>
      </w:pPr>
    </w:p>
    <w:p w:rsidR="00E310FA" w:rsidRDefault="00476A31">
      <w:pPr>
        <w:pStyle w:val="af1"/>
        <w:jc w:val="center"/>
        <w:rPr>
          <w:sz w:val="28"/>
          <w:szCs w:val="28"/>
        </w:rPr>
      </w:pPr>
      <w:r>
        <w:rPr>
          <w:sz w:val="28"/>
          <w:szCs w:val="28"/>
        </w:rPr>
        <w:t>Москва, 2019</w:t>
      </w:r>
    </w:p>
    <w:p w:rsidR="00E310FA" w:rsidRDefault="00476A31">
      <w:pPr>
        <w:pStyle w:val="af1"/>
      </w:pPr>
      <w:r>
        <w:br w:type="page"/>
      </w:r>
    </w:p>
    <w:p w:rsidR="00E310FA" w:rsidRDefault="00476A31">
      <w:pPr>
        <w:jc w:val="center"/>
      </w:pPr>
      <w:r>
        <w:lastRenderedPageBreak/>
        <w:t>СОДЕРЖАНИЕ</w:t>
      </w:r>
    </w:p>
    <w:p w:rsidR="00E310FA" w:rsidRDefault="00E310FA">
      <w:pPr>
        <w:jc w:val="center"/>
      </w:pPr>
    </w:p>
    <w:tbl>
      <w:tblPr>
        <w:tblStyle w:val="aff7"/>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E310FA">
            <w:pPr>
              <w:jc w:val="center"/>
              <w:rPr>
                <w:szCs w:val="24"/>
              </w:rPr>
            </w:pPr>
          </w:p>
          <w:p w:rsidR="00E310FA" w:rsidRDefault="00476A31">
            <w:pPr>
              <w:jc w:val="center"/>
              <w:rPr>
                <w:lang w:val="en-US"/>
              </w:rPr>
            </w:pPr>
            <w:r>
              <w:rPr>
                <w:lang w:val="en-US"/>
              </w:rPr>
              <w:t>3</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4</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E310FA">
            <w:pPr>
              <w:jc w:val="center"/>
              <w:rPr>
                <w:szCs w:val="24"/>
              </w:rPr>
            </w:pPr>
          </w:p>
          <w:p w:rsidR="00E310FA" w:rsidRDefault="00476A31">
            <w:pPr>
              <w:jc w:val="center"/>
              <w:rPr>
                <w:szCs w:val="24"/>
              </w:rPr>
            </w:pPr>
            <w:r>
              <w:t>4</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E310FA">
            <w:pPr>
              <w:jc w:val="center"/>
              <w:rPr>
                <w:szCs w:val="24"/>
              </w:rPr>
            </w:pPr>
          </w:p>
          <w:p w:rsidR="00E310FA" w:rsidRDefault="00476A31">
            <w:pPr>
              <w:jc w:val="center"/>
              <w:rPr>
                <w:szCs w:val="24"/>
              </w:rPr>
            </w:pPr>
            <w:r>
              <w:t>4</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E310FA" w:rsidRDefault="00476A31">
            <w:pPr>
              <w:jc w:val="center"/>
              <w:rPr>
                <w:szCs w:val="24"/>
              </w:rPr>
            </w:pPr>
            <w:r>
              <w:t>4</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E310FA" w:rsidRDefault="00476A31">
            <w:pPr>
              <w:jc w:val="center"/>
              <w:rPr>
                <w:szCs w:val="24"/>
              </w:rPr>
            </w:pPr>
            <w:r>
              <w:t>6</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10</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11</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E310FA" w:rsidRDefault="00476A31">
            <w:pPr>
              <w:ind w:firstLine="709"/>
              <w:jc w:val="both"/>
              <w:rPr>
                <w:szCs w:val="24"/>
              </w:rPr>
            </w:pPr>
            <w:r>
              <w:rPr>
                <w:szCs w:val="24"/>
              </w:rPr>
              <w:t>7.1. Основная учебная литература</w:t>
            </w:r>
          </w:p>
          <w:p w:rsidR="00E310FA" w:rsidRDefault="00476A31">
            <w:pPr>
              <w:pStyle w:val="af7"/>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учебная литература</w:t>
            </w:r>
          </w:p>
          <w:p w:rsidR="00E310FA" w:rsidRDefault="00476A31">
            <w:pPr>
              <w:ind w:firstLine="709"/>
              <w:jc w:val="both"/>
              <w:rPr>
                <w:b/>
              </w:rPr>
            </w:pPr>
            <w:r>
              <w:rPr>
                <w:szCs w:val="24"/>
              </w:rPr>
              <w:t>7.3. Нормативные правовые акты</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11</w:t>
            </w:r>
          </w:p>
          <w:p w:rsidR="00E310FA" w:rsidRDefault="00476A31">
            <w:pPr>
              <w:jc w:val="center"/>
              <w:rPr>
                <w:szCs w:val="24"/>
              </w:rPr>
            </w:pPr>
            <w:r>
              <w:t>11</w:t>
            </w:r>
          </w:p>
          <w:p w:rsidR="00E310FA" w:rsidRDefault="00476A31">
            <w:pPr>
              <w:jc w:val="center"/>
              <w:rPr>
                <w:szCs w:val="24"/>
              </w:rPr>
            </w:pPr>
            <w:r>
              <w:t>11</w:t>
            </w:r>
          </w:p>
          <w:p w:rsidR="00E310FA" w:rsidRDefault="00476A31">
            <w:pPr>
              <w:jc w:val="center"/>
              <w:rPr>
                <w:szCs w:val="24"/>
              </w:rPr>
            </w:pPr>
            <w:r>
              <w:t>12</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12</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E310FA" w:rsidRDefault="00476A31">
            <w:pPr>
              <w:jc w:val="center"/>
              <w:rPr>
                <w:szCs w:val="24"/>
              </w:rPr>
            </w:pPr>
            <w:r>
              <w:t>13</w:t>
            </w:r>
          </w:p>
        </w:tc>
      </w:tr>
      <w:tr w:rsidR="00E310FA">
        <w:tc>
          <w:tcPr>
            <w:tcW w:w="9179" w:type="dxa"/>
            <w:tcBorders>
              <w:top w:val="nil"/>
              <w:left w:val="nil"/>
              <w:bottom w:val="nil"/>
              <w:right w:val="nil"/>
            </w:tcBorders>
            <w:shd w:val="clear" w:color="auto" w:fill="auto"/>
          </w:tcPr>
          <w:p w:rsidR="00E310FA" w:rsidRDefault="00476A31">
            <w:pPr>
              <w:ind w:firstLine="709"/>
              <w:jc w:val="both"/>
            </w:pPr>
            <w:r>
              <w:t xml:space="preserve">10. </w:t>
            </w:r>
            <w:r>
              <w:rPr>
                <w:szCs w:val="24"/>
              </w:rPr>
              <w:t>Лицензионное программное обеспечение</w:t>
            </w:r>
          </w:p>
        </w:tc>
        <w:tc>
          <w:tcPr>
            <w:tcW w:w="850" w:type="dxa"/>
            <w:tcBorders>
              <w:top w:val="nil"/>
              <w:left w:val="nil"/>
              <w:bottom w:val="nil"/>
              <w:right w:val="nil"/>
            </w:tcBorders>
            <w:shd w:val="clear" w:color="auto" w:fill="auto"/>
          </w:tcPr>
          <w:p w:rsidR="00E310FA" w:rsidRDefault="00476A31">
            <w:pPr>
              <w:jc w:val="center"/>
              <w:rPr>
                <w:szCs w:val="24"/>
              </w:rPr>
            </w:pPr>
            <w:r>
              <w:t>20</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20"/>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E310FA" w:rsidRDefault="00E310FA">
            <w:pPr>
              <w:jc w:val="center"/>
              <w:rPr>
                <w:szCs w:val="24"/>
              </w:rPr>
            </w:pPr>
          </w:p>
          <w:p w:rsidR="00E310FA" w:rsidRDefault="00476A31">
            <w:pPr>
              <w:jc w:val="center"/>
              <w:rPr>
                <w:szCs w:val="24"/>
              </w:rPr>
            </w:pPr>
            <w:r>
              <w:t>21</w:t>
            </w:r>
          </w:p>
        </w:tc>
      </w:tr>
      <w:tr w:rsidR="00E310FA">
        <w:tc>
          <w:tcPr>
            <w:tcW w:w="9179" w:type="dxa"/>
            <w:tcBorders>
              <w:top w:val="nil"/>
              <w:left w:val="nil"/>
              <w:bottom w:val="nil"/>
              <w:right w:val="nil"/>
            </w:tcBorders>
            <w:shd w:val="clear" w:color="auto" w:fill="auto"/>
          </w:tcPr>
          <w:p w:rsidR="00E310FA" w:rsidRDefault="00476A31">
            <w:pPr>
              <w:pStyle w:val="af7"/>
              <w:widowControl w:val="0"/>
              <w:numPr>
                <w:ilvl w:val="0"/>
                <w:numId w:val="20"/>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E310FA" w:rsidRDefault="00476A31">
            <w:pPr>
              <w:pStyle w:val="af7"/>
              <w:widowControl w:val="0"/>
              <w:numPr>
                <w:ilvl w:val="0"/>
                <w:numId w:val="20"/>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E310FA" w:rsidRDefault="00476A31">
            <w:pPr>
              <w:pStyle w:val="af7"/>
              <w:widowControl w:val="0"/>
              <w:numPr>
                <w:ilvl w:val="0"/>
                <w:numId w:val="20"/>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olor w:val="000000"/>
                <w:sz w:val="24"/>
                <w:szCs w:val="24"/>
                <w:shd w:val="clear" w:color="auto" w:fill="FFFFFF"/>
              </w:rPr>
              <w:t>Лист регистрации изменений</w:t>
            </w:r>
          </w:p>
        </w:tc>
        <w:tc>
          <w:tcPr>
            <w:tcW w:w="850" w:type="dxa"/>
            <w:tcBorders>
              <w:top w:val="nil"/>
              <w:left w:val="nil"/>
              <w:bottom w:val="nil"/>
              <w:right w:val="nil"/>
            </w:tcBorders>
            <w:shd w:val="clear" w:color="auto" w:fill="auto"/>
          </w:tcPr>
          <w:p w:rsidR="00E310FA" w:rsidRDefault="00E310FA">
            <w:pPr>
              <w:rPr>
                <w:szCs w:val="24"/>
              </w:rPr>
            </w:pPr>
          </w:p>
          <w:p w:rsidR="00E310FA" w:rsidRDefault="00476A31">
            <w:pPr>
              <w:jc w:val="center"/>
              <w:rPr>
                <w:szCs w:val="24"/>
              </w:rPr>
            </w:pPr>
            <w:r>
              <w:t>21</w:t>
            </w:r>
          </w:p>
          <w:p w:rsidR="00E310FA" w:rsidRDefault="00476A31">
            <w:pPr>
              <w:jc w:val="center"/>
              <w:rPr>
                <w:szCs w:val="24"/>
              </w:rPr>
            </w:pPr>
            <w:r>
              <w:t>22</w:t>
            </w:r>
          </w:p>
          <w:p w:rsidR="00E310FA" w:rsidRDefault="00476A31">
            <w:pPr>
              <w:jc w:val="center"/>
              <w:rPr>
                <w:szCs w:val="24"/>
              </w:rPr>
            </w:pPr>
            <w:r>
              <w:t>23</w:t>
            </w:r>
          </w:p>
        </w:tc>
      </w:tr>
    </w:tbl>
    <w:p w:rsidR="00E310FA" w:rsidRDefault="00E310FA">
      <w:pPr>
        <w:widowControl/>
        <w:spacing w:after="160"/>
      </w:pPr>
    </w:p>
    <w:p w:rsidR="00E310FA" w:rsidRDefault="00476A31">
      <w:pPr>
        <w:widowControl/>
        <w:spacing w:after="160" w:line="256" w:lineRule="auto"/>
      </w:pPr>
      <w:r>
        <w:br w:type="page"/>
      </w:r>
    </w:p>
    <w:p w:rsidR="00E310FA" w:rsidRDefault="00476A31">
      <w:pPr>
        <w:pStyle w:val="af5"/>
        <w:numPr>
          <w:ilvl w:val="0"/>
          <w:numId w:val="1"/>
        </w:numPr>
        <w:tabs>
          <w:tab w:val="left" w:pos="426"/>
          <w:tab w:val="left" w:pos="851"/>
        </w:tabs>
        <w:spacing w:before="0" w:after="0"/>
        <w:ind w:left="0"/>
        <w:jc w:val="both"/>
        <w:rPr>
          <w:b/>
        </w:rPr>
      </w:pPr>
      <w:bookmarkStart w:id="1" w:name="_Toc459975976"/>
      <w:bookmarkEnd w:id="1"/>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E310FA" w:rsidRDefault="00E310FA">
      <w:pPr>
        <w:tabs>
          <w:tab w:val="left" w:pos="426"/>
        </w:tabs>
        <w:ind w:right="-5" w:firstLine="567"/>
        <w:rPr>
          <w:b/>
        </w:rPr>
      </w:pPr>
    </w:p>
    <w:p w:rsidR="00E310FA" w:rsidRDefault="00476A31">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E310FA" w:rsidRDefault="00E310FA">
      <w:pPr>
        <w:ind w:firstLine="709"/>
        <w:jc w:val="both"/>
      </w:pPr>
    </w:p>
    <w:tbl>
      <w:tblPr>
        <w:tblStyle w:val="aff7"/>
        <w:tblW w:w="9570" w:type="dxa"/>
        <w:tblLook w:val="04A0" w:firstRow="1" w:lastRow="0" w:firstColumn="1" w:lastColumn="0" w:noHBand="0" w:noVBand="1"/>
      </w:tblPr>
      <w:tblGrid>
        <w:gridCol w:w="1661"/>
        <w:gridCol w:w="3387"/>
        <w:gridCol w:w="4522"/>
      </w:tblGrid>
      <w:tr w:rsidR="00E310FA">
        <w:tc>
          <w:tcPr>
            <w:tcW w:w="1660" w:type="dxa"/>
            <w:shd w:val="clear" w:color="auto" w:fill="auto"/>
            <w:tcMar>
              <w:left w:w="108" w:type="dxa"/>
            </w:tcMar>
            <w:vAlign w:val="center"/>
          </w:tcPr>
          <w:p w:rsidR="00E310FA" w:rsidRDefault="00476A31">
            <w:pPr>
              <w:pStyle w:val="af1"/>
              <w:spacing w:after="0" w:line="240" w:lineRule="auto"/>
              <w:jc w:val="center"/>
              <w:rPr>
                <w:b/>
                <w:szCs w:val="24"/>
              </w:rPr>
            </w:pPr>
            <w:r>
              <w:rPr>
                <w:b/>
                <w:szCs w:val="24"/>
              </w:rPr>
              <w:t>Коды компетенции</w:t>
            </w:r>
          </w:p>
        </w:tc>
        <w:tc>
          <w:tcPr>
            <w:tcW w:w="3387" w:type="dxa"/>
            <w:shd w:val="clear" w:color="auto" w:fill="auto"/>
            <w:tcMar>
              <w:left w:w="108" w:type="dxa"/>
            </w:tcMar>
            <w:vAlign w:val="center"/>
          </w:tcPr>
          <w:p w:rsidR="00E310FA" w:rsidRDefault="00476A31">
            <w:pPr>
              <w:pStyle w:val="TableParagraph"/>
              <w:ind w:left="0"/>
              <w:jc w:val="center"/>
              <w:rPr>
                <w:b/>
                <w:sz w:val="24"/>
                <w:szCs w:val="24"/>
              </w:rPr>
            </w:pPr>
            <w:r>
              <w:rPr>
                <w:b/>
                <w:sz w:val="24"/>
                <w:szCs w:val="24"/>
              </w:rPr>
              <w:t>Результаты освоения ОПОП</w:t>
            </w:r>
          </w:p>
          <w:p w:rsidR="00E310FA" w:rsidRDefault="00476A31">
            <w:pPr>
              <w:pStyle w:val="af1"/>
              <w:spacing w:after="0"/>
              <w:jc w:val="center"/>
              <w:rPr>
                <w:b/>
                <w:szCs w:val="24"/>
              </w:rPr>
            </w:pPr>
            <w:r>
              <w:rPr>
                <w:b/>
                <w:szCs w:val="24"/>
              </w:rPr>
              <w:t>Содержание компетенций</w:t>
            </w:r>
          </w:p>
        </w:tc>
        <w:tc>
          <w:tcPr>
            <w:tcW w:w="4523" w:type="dxa"/>
            <w:shd w:val="clear" w:color="auto" w:fill="auto"/>
            <w:tcMar>
              <w:left w:w="108" w:type="dxa"/>
            </w:tcMar>
            <w:vAlign w:val="center"/>
          </w:tcPr>
          <w:p w:rsidR="00E310FA" w:rsidRDefault="00476A31">
            <w:pPr>
              <w:pStyle w:val="af1"/>
              <w:spacing w:after="0" w:line="240" w:lineRule="auto"/>
              <w:jc w:val="center"/>
              <w:rPr>
                <w:b/>
                <w:szCs w:val="24"/>
              </w:rPr>
            </w:pPr>
            <w:r>
              <w:rPr>
                <w:b/>
                <w:szCs w:val="24"/>
              </w:rPr>
              <w:t>Перечень планируемых результатов обучения по дисциплине</w:t>
            </w:r>
          </w:p>
        </w:tc>
      </w:tr>
      <w:tr w:rsidR="00E310FA">
        <w:tc>
          <w:tcPr>
            <w:tcW w:w="1660" w:type="dxa"/>
            <w:shd w:val="clear" w:color="auto" w:fill="auto"/>
            <w:tcMar>
              <w:left w:w="108" w:type="dxa"/>
            </w:tcMar>
          </w:tcPr>
          <w:p w:rsidR="00E310FA" w:rsidRDefault="00476A31">
            <w:pPr>
              <w:pStyle w:val="af1"/>
              <w:spacing w:after="0" w:line="240" w:lineRule="auto"/>
              <w:rPr>
                <w:szCs w:val="24"/>
              </w:rPr>
            </w:pPr>
            <w:r>
              <w:rPr>
                <w:b/>
                <w:bCs/>
                <w:szCs w:val="24"/>
              </w:rPr>
              <w:t>ПК-16</w:t>
            </w:r>
          </w:p>
        </w:tc>
        <w:tc>
          <w:tcPr>
            <w:tcW w:w="3387" w:type="dxa"/>
            <w:shd w:val="clear" w:color="auto" w:fill="auto"/>
            <w:tcMar>
              <w:left w:w="108" w:type="dxa"/>
            </w:tcMar>
          </w:tcPr>
          <w:p w:rsidR="00E310FA" w:rsidRDefault="00476A31">
            <w:pPr>
              <w:rPr>
                <w:szCs w:val="24"/>
              </w:rPr>
            </w:pPr>
            <w:r>
              <w:rPr>
                <w:rFonts w:eastAsia="Calibri"/>
                <w:szCs w:val="24"/>
                <w:lang w:eastAsia="en-US"/>
              </w:rPr>
              <w:t>владение навыками оценки инвестиционных проектов, финансового планирования и прогнозирования с учетом роли финансовых рынков и институтов</w:t>
            </w:r>
          </w:p>
        </w:tc>
        <w:tc>
          <w:tcPr>
            <w:tcW w:w="4523" w:type="dxa"/>
            <w:shd w:val="clear" w:color="auto" w:fill="auto"/>
            <w:tcMar>
              <w:left w:w="108" w:type="dxa"/>
            </w:tcMar>
          </w:tcPr>
          <w:p w:rsidR="00E310FA" w:rsidRDefault="00476A31">
            <w:pPr>
              <w:pStyle w:val="TableParagraph"/>
              <w:ind w:left="0"/>
              <w:rPr>
                <w:sz w:val="24"/>
                <w:szCs w:val="24"/>
              </w:rPr>
            </w:pPr>
            <w:r>
              <w:rPr>
                <w:sz w:val="24"/>
                <w:szCs w:val="24"/>
              </w:rPr>
              <w:t>Знать:</w:t>
            </w:r>
          </w:p>
          <w:p w:rsidR="00E310FA" w:rsidRDefault="00476A31">
            <w:pPr>
              <w:pStyle w:val="TableParagraph"/>
              <w:ind w:left="0"/>
              <w:rPr>
                <w:color w:val="000000"/>
                <w:sz w:val="24"/>
                <w:szCs w:val="24"/>
                <w:lang w:eastAsia="ru-RU"/>
              </w:rPr>
            </w:pPr>
            <w:r>
              <w:rPr>
                <w:sz w:val="24"/>
                <w:szCs w:val="24"/>
              </w:rPr>
              <w:t xml:space="preserve">- </w:t>
            </w:r>
            <w:r>
              <w:rPr>
                <w:color w:val="000000"/>
                <w:sz w:val="24"/>
                <w:szCs w:val="24"/>
                <w:lang w:eastAsia="ru-RU"/>
              </w:rPr>
              <w:t xml:space="preserve">основные категории внутрифирменного планирования и учета; </w:t>
            </w:r>
          </w:p>
          <w:p w:rsidR="00E310FA" w:rsidRDefault="00476A31">
            <w:pPr>
              <w:pStyle w:val="TableParagraph"/>
              <w:ind w:left="0"/>
              <w:rPr>
                <w:color w:val="000000"/>
                <w:sz w:val="24"/>
                <w:szCs w:val="24"/>
                <w:lang w:eastAsia="ru-RU"/>
              </w:rPr>
            </w:pPr>
            <w:r>
              <w:rPr>
                <w:color w:val="000000"/>
                <w:sz w:val="24"/>
                <w:szCs w:val="24"/>
                <w:lang w:eastAsia="ru-RU"/>
              </w:rPr>
              <w:t>- специфику производственно-хозяйственных и других внутрифирменных процессов;</w:t>
            </w:r>
          </w:p>
          <w:p w:rsidR="00E310FA" w:rsidRDefault="00476A31">
            <w:pPr>
              <w:pStyle w:val="TableParagraph"/>
              <w:ind w:left="0"/>
              <w:rPr>
                <w:sz w:val="24"/>
                <w:szCs w:val="24"/>
              </w:rPr>
            </w:pPr>
            <w:r>
              <w:rPr>
                <w:color w:val="000000"/>
                <w:sz w:val="24"/>
                <w:szCs w:val="24"/>
                <w:lang w:eastAsia="ru-RU"/>
              </w:rPr>
              <w:t xml:space="preserve">- </w:t>
            </w:r>
            <w:r>
              <w:rPr>
                <w:sz w:val="24"/>
                <w:szCs w:val="24"/>
              </w:rPr>
              <w:t>задачи и основные принципы планирования и прогнозирования в России на разных уровнях хозяйствования;</w:t>
            </w:r>
          </w:p>
          <w:p w:rsidR="00E310FA" w:rsidRDefault="00476A31">
            <w:pPr>
              <w:pStyle w:val="TableParagraph"/>
              <w:ind w:left="0"/>
              <w:rPr>
                <w:sz w:val="24"/>
                <w:szCs w:val="24"/>
              </w:rPr>
            </w:pPr>
            <w:r>
              <w:rPr>
                <w:sz w:val="24"/>
                <w:szCs w:val="24"/>
              </w:rPr>
              <w:t xml:space="preserve">- методы </w:t>
            </w:r>
            <w:r>
              <w:rPr>
                <w:color w:val="000000"/>
                <w:sz w:val="24"/>
                <w:szCs w:val="24"/>
                <w:lang w:eastAsia="ru-RU"/>
              </w:rPr>
              <w:t xml:space="preserve">анализа, </w:t>
            </w:r>
            <w:r>
              <w:rPr>
                <w:sz w:val="24"/>
                <w:szCs w:val="24"/>
              </w:rPr>
              <w:t>планирования,</w:t>
            </w:r>
            <w:r>
              <w:rPr>
                <w:color w:val="000000"/>
                <w:sz w:val="24"/>
                <w:szCs w:val="24"/>
                <w:lang w:eastAsia="ru-RU"/>
              </w:rPr>
              <w:t xml:space="preserve"> прогнозирования и управления этими процессами</w:t>
            </w:r>
            <w:r>
              <w:rPr>
                <w:sz w:val="24"/>
                <w:szCs w:val="24"/>
              </w:rPr>
              <w:t>;</w:t>
            </w:r>
          </w:p>
          <w:p w:rsidR="00E310FA" w:rsidRDefault="00476A31">
            <w:pPr>
              <w:pStyle w:val="TableParagraph"/>
              <w:ind w:left="0"/>
              <w:rPr>
                <w:sz w:val="24"/>
                <w:szCs w:val="24"/>
              </w:rPr>
            </w:pPr>
            <w:r>
              <w:rPr>
                <w:sz w:val="24"/>
                <w:szCs w:val="24"/>
              </w:rPr>
              <w:t>- важнейшие плановые показатели и способы их расчета;</w:t>
            </w:r>
          </w:p>
          <w:p w:rsidR="00E310FA" w:rsidRDefault="00476A31">
            <w:pPr>
              <w:pStyle w:val="TableParagraph"/>
              <w:ind w:left="0"/>
              <w:rPr>
                <w:sz w:val="24"/>
                <w:szCs w:val="24"/>
              </w:rPr>
            </w:pPr>
            <w:r>
              <w:rPr>
                <w:sz w:val="24"/>
                <w:szCs w:val="24"/>
              </w:rPr>
              <w:t>- методику составления текущих и перспективных планов и механизм их взаимодействия;</w:t>
            </w:r>
          </w:p>
          <w:p w:rsidR="00E310FA" w:rsidRDefault="00476A31">
            <w:pPr>
              <w:pStyle w:val="TableParagraph"/>
              <w:ind w:left="0"/>
              <w:rPr>
                <w:sz w:val="24"/>
                <w:szCs w:val="24"/>
              </w:rPr>
            </w:pPr>
            <w:r>
              <w:rPr>
                <w:sz w:val="24"/>
                <w:szCs w:val="24"/>
              </w:rPr>
              <w:t>Уметь:</w:t>
            </w:r>
          </w:p>
          <w:p w:rsidR="00E310FA" w:rsidRDefault="00476A31">
            <w:pPr>
              <w:pStyle w:val="TableParagraph"/>
              <w:ind w:left="0"/>
              <w:rPr>
                <w:sz w:val="24"/>
                <w:szCs w:val="24"/>
              </w:rPr>
            </w:pPr>
            <w:r>
              <w:rPr>
                <w:sz w:val="24"/>
                <w:szCs w:val="24"/>
              </w:rPr>
              <w:t>- разбираться в особенностях разных видов планирования и прогнозирования;</w:t>
            </w:r>
          </w:p>
          <w:p w:rsidR="00E310FA" w:rsidRDefault="00476A31">
            <w:pPr>
              <w:pStyle w:val="TableParagraph"/>
              <w:ind w:left="0"/>
              <w:rPr>
                <w:sz w:val="24"/>
                <w:szCs w:val="24"/>
              </w:rPr>
            </w:pPr>
            <w:r>
              <w:rPr>
                <w:sz w:val="24"/>
                <w:szCs w:val="24"/>
              </w:rPr>
              <w:t>- выбирать методы прогнозирования;</w:t>
            </w:r>
          </w:p>
          <w:p w:rsidR="00E310FA" w:rsidRDefault="00476A31">
            <w:pPr>
              <w:pStyle w:val="TableParagraph"/>
              <w:ind w:left="0"/>
              <w:rPr>
                <w:sz w:val="24"/>
                <w:szCs w:val="24"/>
              </w:rPr>
            </w:pPr>
            <w:r>
              <w:rPr>
                <w:sz w:val="24"/>
                <w:szCs w:val="24"/>
              </w:rPr>
              <w:t>- оценивать управленческую ситуацию;</w:t>
            </w:r>
          </w:p>
          <w:p w:rsidR="00E310FA" w:rsidRDefault="00476A31">
            <w:pPr>
              <w:pStyle w:val="TableParagraph"/>
              <w:ind w:left="0"/>
              <w:rPr>
                <w:color w:val="000000"/>
                <w:sz w:val="24"/>
                <w:szCs w:val="24"/>
                <w:lang w:eastAsia="ru-RU"/>
              </w:rPr>
            </w:pPr>
            <w:r>
              <w:rPr>
                <w:sz w:val="24"/>
                <w:szCs w:val="24"/>
              </w:rPr>
              <w:t xml:space="preserve">- </w:t>
            </w:r>
            <w:r>
              <w:rPr>
                <w:color w:val="000000"/>
                <w:sz w:val="24"/>
                <w:szCs w:val="24"/>
                <w:lang w:eastAsia="ru-RU"/>
              </w:rPr>
              <w:t>разрабатывать управленческие решения в финансово-экономической деятельности организации на основе использования методов социально-экономического планирования и управленческого учета;</w:t>
            </w:r>
          </w:p>
          <w:p w:rsidR="00E310FA" w:rsidRDefault="00476A31">
            <w:pPr>
              <w:pStyle w:val="TableParagraph"/>
              <w:ind w:left="0"/>
              <w:rPr>
                <w:sz w:val="24"/>
                <w:szCs w:val="24"/>
              </w:rPr>
            </w:pPr>
            <w:r>
              <w:rPr>
                <w:color w:val="000000"/>
                <w:sz w:val="24"/>
                <w:szCs w:val="24"/>
                <w:lang w:eastAsia="ru-RU"/>
              </w:rPr>
              <w:t xml:space="preserve">- </w:t>
            </w:r>
            <w:r>
              <w:rPr>
                <w:sz w:val="24"/>
                <w:szCs w:val="24"/>
              </w:rPr>
              <w:t>составлять текущий и перспективный план социально-экономического развития предприятия;</w:t>
            </w:r>
          </w:p>
          <w:p w:rsidR="00E310FA" w:rsidRDefault="00476A31">
            <w:pPr>
              <w:pStyle w:val="TableParagraph"/>
              <w:ind w:left="0"/>
              <w:rPr>
                <w:sz w:val="24"/>
                <w:szCs w:val="24"/>
              </w:rPr>
            </w:pPr>
            <w:r>
              <w:rPr>
                <w:sz w:val="24"/>
                <w:szCs w:val="24"/>
              </w:rPr>
              <w:t xml:space="preserve">- </w:t>
            </w:r>
            <w:r>
              <w:rPr>
                <w:color w:val="000000"/>
                <w:sz w:val="24"/>
                <w:szCs w:val="24"/>
                <w:lang w:eastAsia="ru-RU"/>
              </w:rPr>
              <w:t>самостоятельно предлагать решения по той или иной финансовой и организационной проблеме, возникающей при планировании сценария развития экономического объекта.</w:t>
            </w:r>
          </w:p>
          <w:p w:rsidR="00E310FA" w:rsidRDefault="00476A31">
            <w:pPr>
              <w:pStyle w:val="af1"/>
              <w:spacing w:after="0"/>
              <w:rPr>
                <w:szCs w:val="24"/>
              </w:rPr>
            </w:pPr>
            <w:r>
              <w:rPr>
                <w:szCs w:val="24"/>
              </w:rPr>
              <w:t>Владеть:</w:t>
            </w:r>
          </w:p>
          <w:p w:rsidR="00E310FA" w:rsidRDefault="00476A31">
            <w:pPr>
              <w:pStyle w:val="af1"/>
              <w:spacing w:after="0"/>
              <w:rPr>
                <w:szCs w:val="24"/>
              </w:rPr>
            </w:pPr>
            <w:r>
              <w:rPr>
                <w:szCs w:val="24"/>
              </w:rPr>
              <w:t>- терминологией в области данной дисциплины;</w:t>
            </w:r>
          </w:p>
          <w:p w:rsidR="00E310FA" w:rsidRDefault="00476A31">
            <w:pPr>
              <w:pStyle w:val="af1"/>
              <w:spacing w:after="0"/>
              <w:rPr>
                <w:color w:val="000000"/>
                <w:szCs w:val="24"/>
                <w:lang w:eastAsia="ru-RU"/>
              </w:rPr>
            </w:pPr>
            <w:r>
              <w:rPr>
                <w:szCs w:val="24"/>
              </w:rPr>
              <w:t xml:space="preserve">- </w:t>
            </w:r>
            <w:r>
              <w:rPr>
                <w:color w:val="000000"/>
                <w:szCs w:val="24"/>
                <w:lang w:eastAsia="ru-RU"/>
              </w:rPr>
              <w:t xml:space="preserve">методами внутрифирменного </w:t>
            </w:r>
            <w:r>
              <w:rPr>
                <w:color w:val="000000"/>
                <w:szCs w:val="24"/>
                <w:lang w:eastAsia="ru-RU"/>
              </w:rPr>
              <w:lastRenderedPageBreak/>
              <w:t>планирования, управления и контроля;</w:t>
            </w:r>
          </w:p>
          <w:p w:rsidR="00E310FA" w:rsidRDefault="00476A31">
            <w:pPr>
              <w:pStyle w:val="af1"/>
              <w:spacing w:after="0"/>
              <w:rPr>
                <w:szCs w:val="24"/>
              </w:rPr>
            </w:pPr>
            <w:r>
              <w:rPr>
                <w:color w:val="000000"/>
                <w:szCs w:val="24"/>
                <w:lang w:eastAsia="ru-RU"/>
              </w:rPr>
              <w:t>- практическими навыками использования современных прикладных программных продуктов для решения управленческих задач.</w:t>
            </w:r>
          </w:p>
        </w:tc>
      </w:tr>
    </w:tbl>
    <w:p w:rsidR="00E310FA" w:rsidRDefault="00E310FA">
      <w:pPr>
        <w:ind w:firstLine="540"/>
        <w:jc w:val="center"/>
        <w:rPr>
          <w:b/>
        </w:rPr>
      </w:pPr>
    </w:p>
    <w:p w:rsidR="00E310FA" w:rsidRDefault="00476A31">
      <w:pPr>
        <w:pStyle w:val="1"/>
        <w:ind w:firstLine="709"/>
        <w:jc w:val="both"/>
        <w:rPr>
          <w:rFonts w:ascii="Times New Roman" w:hAnsi="Times New Roman" w:cs="Times New Roman"/>
          <w:sz w:val="24"/>
          <w:szCs w:val="24"/>
        </w:rPr>
      </w:pPr>
      <w:r>
        <w:rPr>
          <w:rFonts w:ascii="Times New Roman" w:eastAsiaTheme="minorEastAsia" w:hAnsi="Times New Roman" w:cs="Times New Roman"/>
          <w:bCs w:val="0"/>
          <w:sz w:val="24"/>
          <w:szCs w:val="24"/>
          <w:lang w:eastAsia="ru-RU"/>
        </w:rPr>
        <w:t xml:space="preserve">2. </w:t>
      </w: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E310FA" w:rsidRDefault="00E310FA">
      <w:pPr>
        <w:ind w:firstLine="540"/>
        <w:jc w:val="center"/>
        <w:rPr>
          <w:b/>
        </w:rPr>
      </w:pPr>
    </w:p>
    <w:p w:rsidR="00E310FA" w:rsidRDefault="00476A31">
      <w:pPr>
        <w:pStyle w:val="Style12"/>
        <w:widowControl/>
        <w:spacing w:line="240" w:lineRule="auto"/>
        <w:ind w:firstLine="709"/>
      </w:pPr>
      <w:r>
        <w:rPr>
          <w:rStyle w:val="FontStyle84"/>
        </w:rPr>
        <w:t xml:space="preserve">Дисциплина реализуется в рамках </w:t>
      </w:r>
      <w:r>
        <w:rPr>
          <w:rStyle w:val="FontStyle99"/>
          <w:i w:val="0"/>
        </w:rPr>
        <w:t>вариативной</w:t>
      </w:r>
      <w:r>
        <w:rPr>
          <w:rStyle w:val="FontStyle99"/>
        </w:rPr>
        <w:t xml:space="preserve"> </w:t>
      </w:r>
      <w:r>
        <w:rPr>
          <w:rStyle w:val="FontStyle84"/>
        </w:rPr>
        <w:t xml:space="preserve">части </w:t>
      </w:r>
      <w:r>
        <w:t>дисциплин</w:t>
      </w:r>
      <w:r>
        <w:rPr>
          <w:rStyle w:val="FontStyle99"/>
          <w:i w:val="0"/>
        </w:rPr>
        <w:t xml:space="preserve"> по выбору обучающегося</w:t>
      </w:r>
      <w:r>
        <w:t>.</w:t>
      </w:r>
      <w:r>
        <w:rPr>
          <w:rStyle w:val="FontStyle84"/>
        </w:rPr>
        <w:t xml:space="preserve"> </w:t>
      </w:r>
    </w:p>
    <w:p w:rsidR="00E310FA" w:rsidRDefault="00476A31">
      <w:pPr>
        <w:pStyle w:val="Style12"/>
        <w:widowControl/>
        <w:spacing w:line="240" w:lineRule="auto"/>
      </w:pPr>
      <w:r>
        <w:t xml:space="preserve">Изучение данного курса предполагает наличие базовых знаний, полученных </w:t>
      </w:r>
      <w:r>
        <w:rPr>
          <w:rStyle w:val="FontStyle99"/>
          <w:i w:val="0"/>
        </w:rPr>
        <w:t>обучающимися</w:t>
      </w:r>
      <w:r>
        <w:t xml:space="preserve"> в процессе освоения дисциплин «Статистика», «Учёт и анализ», «Финансовый менеджмент», «Инвестиционный анализ», «Финансовые рынки и институты», «Финансовая среда предпринимательства и предпринимательские риски», «Бизнес-планирование».</w:t>
      </w:r>
    </w:p>
    <w:p w:rsidR="00E310FA" w:rsidRDefault="00476A31">
      <w:pPr>
        <w:ind w:firstLine="709"/>
        <w:jc w:val="both"/>
      </w:pPr>
      <w:r>
        <w:t>Изучение курса «Финансово-экономическое планирование» является необходимым для освоения комплекса последующих дисциплин, предусмотренных программой обучения по направлению «Менеджмент», профиль «Финансовый менеджмент» таких как «Управление инвестициями», «Антикризисное управление».</w:t>
      </w:r>
    </w:p>
    <w:p w:rsidR="00E310FA" w:rsidRDefault="00476A31">
      <w:pPr>
        <w:ind w:firstLine="709"/>
        <w:jc w:val="both"/>
      </w:pPr>
      <w:r>
        <w:t>Дисциплина изучается</w:t>
      </w:r>
      <w:r>
        <w:rPr>
          <w:spacing w:val="-2"/>
        </w:rPr>
        <w:t xml:space="preserve"> </w:t>
      </w:r>
      <w:r>
        <w:t>на 5-м курсе в 9 семестре.</w:t>
      </w:r>
    </w:p>
    <w:p w:rsidR="00E310FA" w:rsidRDefault="00E310FA">
      <w:pPr>
        <w:pStyle w:val="af5"/>
        <w:tabs>
          <w:tab w:val="left" w:pos="851"/>
          <w:tab w:val="left" w:pos="993"/>
        </w:tabs>
        <w:spacing w:before="0" w:after="0"/>
        <w:jc w:val="both"/>
        <w:rPr>
          <w:shd w:val="clear" w:color="auto" w:fill="FFFF00"/>
        </w:rPr>
      </w:pPr>
    </w:p>
    <w:p w:rsidR="00E310FA" w:rsidRDefault="00476A31">
      <w:pPr>
        <w:ind w:firstLine="540"/>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E310FA" w:rsidRDefault="00E310FA">
      <w:pPr>
        <w:tabs>
          <w:tab w:val="left" w:pos="425"/>
          <w:tab w:val="left" w:pos="9298"/>
        </w:tabs>
        <w:ind w:firstLine="709"/>
        <w:jc w:val="both"/>
      </w:pPr>
    </w:p>
    <w:p w:rsidR="00E310FA" w:rsidRDefault="00476A31">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E310FA" w:rsidRDefault="00E310FA">
      <w:pPr>
        <w:tabs>
          <w:tab w:val="left" w:pos="425"/>
          <w:tab w:val="left" w:pos="9298"/>
        </w:tabs>
        <w:spacing w:before="64"/>
        <w:ind w:right="-1"/>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417"/>
        <w:gridCol w:w="2693"/>
      </w:tblGrid>
      <w:tr w:rsidR="00E310FA">
        <w:trPr>
          <w:trHeight w:val="69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pStyle w:val="TableParagraph"/>
              <w:ind w:left="0"/>
              <w:jc w:val="center"/>
              <w:rPr>
                <w:b/>
                <w:sz w:val="24"/>
                <w:szCs w:val="24"/>
              </w:rPr>
            </w:pPr>
            <w:r>
              <w:rPr>
                <w:b/>
                <w:sz w:val="24"/>
                <w:szCs w:val="24"/>
              </w:rPr>
              <w:t>Объём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Pr="002D5B3B" w:rsidRDefault="00476A31">
            <w:pPr>
              <w:pStyle w:val="TableParagraph"/>
              <w:ind w:left="0"/>
              <w:jc w:val="center"/>
              <w:rPr>
                <w:b/>
                <w:sz w:val="24"/>
                <w:szCs w:val="24"/>
                <w:lang w:val="ru-RU"/>
              </w:rPr>
            </w:pPr>
            <w:r w:rsidRPr="002D5B3B">
              <w:rPr>
                <w:b/>
                <w:sz w:val="24"/>
                <w:szCs w:val="24"/>
                <w:lang w:val="ru-RU"/>
              </w:rPr>
              <w:t>Всего часов</w:t>
            </w:r>
          </w:p>
          <w:p w:rsidR="00E310FA" w:rsidRPr="002D5B3B" w:rsidRDefault="00476A31">
            <w:pPr>
              <w:pStyle w:val="TableParagraph"/>
              <w:ind w:left="0"/>
              <w:jc w:val="center"/>
              <w:rPr>
                <w:b/>
                <w:sz w:val="24"/>
                <w:szCs w:val="24"/>
                <w:lang w:val="ru-RU"/>
              </w:rPr>
            </w:pPr>
            <w:r w:rsidRPr="002D5B3B">
              <w:rPr>
                <w:sz w:val="24"/>
                <w:szCs w:val="24"/>
                <w:lang w:val="ru-RU"/>
              </w:rPr>
              <w:t>заочная форма обучения</w:t>
            </w:r>
          </w:p>
        </w:tc>
      </w:tr>
      <w:tr w:rsidR="00E310FA">
        <w:trPr>
          <w:trHeight w:hRule="exact" w:val="34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Общая трудоемкость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144</w:t>
            </w:r>
          </w:p>
        </w:tc>
      </w:tr>
      <w:tr w:rsidR="00E310FA">
        <w:trPr>
          <w:trHeight w:hRule="exact" w:val="527"/>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Pr="002D5B3B" w:rsidRDefault="00476A31">
            <w:pPr>
              <w:pStyle w:val="TableParagraph"/>
              <w:ind w:left="0"/>
              <w:jc w:val="both"/>
              <w:rPr>
                <w:sz w:val="24"/>
                <w:szCs w:val="24"/>
                <w:lang w:val="ru-RU"/>
              </w:rPr>
            </w:pPr>
            <w:r w:rsidRPr="002D5B3B">
              <w:rPr>
                <w:sz w:val="24"/>
                <w:szCs w:val="24"/>
                <w:lang w:val="ru-RU"/>
              </w:rPr>
              <w:t>Контактная</w:t>
            </w:r>
            <w:r w:rsidRPr="002D5B3B">
              <w:rPr>
                <w:b/>
                <w:sz w:val="24"/>
                <w:szCs w:val="24"/>
                <w:lang w:val="ru-RU"/>
              </w:rPr>
              <w:t xml:space="preserve"> </w:t>
            </w:r>
            <w:r w:rsidRPr="002D5B3B">
              <w:rPr>
                <w:sz w:val="24"/>
                <w:szCs w:val="24"/>
                <w:lang w:val="ru-RU"/>
              </w:rPr>
              <w:t>работа обучающихся с преподавателем (по видам учебных занятий)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16</w:t>
            </w:r>
          </w:p>
        </w:tc>
      </w:tr>
      <w:tr w:rsidR="00E310FA">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16</w:t>
            </w:r>
          </w:p>
        </w:tc>
      </w:tr>
      <w:tr w:rsidR="00E310FA">
        <w:trPr>
          <w:trHeight w:hRule="exact" w:val="33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в том числе:</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jc w:val="center"/>
              <w:rPr>
                <w:szCs w:val="24"/>
              </w:rPr>
            </w:pPr>
          </w:p>
        </w:tc>
      </w:tr>
      <w:tr w:rsidR="00E310F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лекции</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6</w:t>
            </w:r>
          </w:p>
        </w:tc>
      </w:tr>
      <w:tr w:rsidR="00E310F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семинары, практические занятия</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10</w:t>
            </w:r>
          </w:p>
        </w:tc>
      </w:tr>
      <w:tr w:rsidR="00E310F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лаборатоный практикум</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jc w:val="center"/>
              <w:rPr>
                <w:szCs w:val="24"/>
              </w:rPr>
            </w:pPr>
          </w:p>
        </w:tc>
      </w:tr>
      <w:tr w:rsidR="00E310FA">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Внеаудиторная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124</w:t>
            </w:r>
          </w:p>
        </w:tc>
      </w:tr>
      <w:tr w:rsidR="00E310FA">
        <w:trPr>
          <w:trHeight w:hRule="exact" w:val="299"/>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124</w:t>
            </w:r>
          </w:p>
        </w:tc>
      </w:tr>
      <w:tr w:rsidR="00E310FA">
        <w:trPr>
          <w:trHeight w:hRule="exact" w:val="55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Pr="002D5B3B" w:rsidRDefault="00476A31">
            <w:pPr>
              <w:pStyle w:val="TableParagraph"/>
              <w:ind w:left="0"/>
              <w:rPr>
                <w:sz w:val="24"/>
                <w:szCs w:val="24"/>
                <w:lang w:val="ru-RU"/>
              </w:rPr>
            </w:pPr>
            <w:r w:rsidRPr="002D5B3B">
              <w:rPr>
                <w:sz w:val="24"/>
                <w:szCs w:val="24"/>
                <w:lang w:val="ru-RU"/>
              </w:rPr>
              <w:t>Вид промежуточной аттестации</w:t>
            </w:r>
            <w:r w:rsidRPr="002D5B3B">
              <w:rPr>
                <w:spacing w:val="63"/>
                <w:sz w:val="24"/>
                <w:szCs w:val="24"/>
                <w:lang w:val="ru-RU"/>
              </w:rPr>
              <w:t xml:space="preserve"> </w:t>
            </w:r>
            <w:r w:rsidRPr="002D5B3B">
              <w:rPr>
                <w:sz w:val="24"/>
                <w:szCs w:val="24"/>
                <w:lang w:val="ru-RU"/>
              </w:rPr>
              <w:t>обучающегося (зачёт с оценкой)</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pPr>
            <w:r>
              <w:t>4</w:t>
            </w:r>
          </w:p>
        </w:tc>
      </w:tr>
    </w:tbl>
    <w:p w:rsidR="00E310FA" w:rsidRDefault="00E310FA">
      <w:pPr>
        <w:rPr>
          <w:b/>
        </w:rPr>
      </w:pPr>
    </w:p>
    <w:p w:rsidR="00E310FA" w:rsidRDefault="00476A31">
      <w:pPr>
        <w:ind w:firstLine="540"/>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E310FA" w:rsidRDefault="00E310FA">
      <w:pPr>
        <w:ind w:firstLine="540"/>
        <w:jc w:val="center"/>
        <w:rPr>
          <w:b/>
        </w:rPr>
      </w:pPr>
    </w:p>
    <w:p w:rsidR="00E310FA" w:rsidRDefault="00476A31">
      <w:pPr>
        <w:ind w:firstLine="540"/>
        <w:rPr>
          <w:b/>
        </w:rPr>
      </w:pPr>
      <w:r>
        <w:rPr>
          <w:b/>
        </w:rPr>
        <w:t xml:space="preserve">4.1 Разделы дисциплины и трудоемкость по видам учебных занятий (в </w:t>
      </w:r>
      <w:r>
        <w:rPr>
          <w:b/>
        </w:rPr>
        <w:lastRenderedPageBreak/>
        <w:t>академических часах)</w:t>
      </w:r>
    </w:p>
    <w:p w:rsidR="00E310FA" w:rsidRDefault="00E310FA">
      <w:pPr>
        <w:ind w:firstLine="400"/>
        <w:jc w:val="center"/>
        <w:rPr>
          <w:b/>
        </w:rPr>
      </w:pPr>
    </w:p>
    <w:p w:rsidR="00E310FA" w:rsidRDefault="00476A31">
      <w:pPr>
        <w:jc w:val="center"/>
        <w:rPr>
          <w:b/>
        </w:rPr>
      </w:pPr>
      <w:r>
        <w:rPr>
          <w:b/>
        </w:rPr>
        <w:t>Для заочной формы обучения</w:t>
      </w:r>
    </w:p>
    <w:p w:rsidR="00E310FA" w:rsidRDefault="00E310FA">
      <w:pPr>
        <w:jc w:val="center"/>
        <w:rPr>
          <w:b/>
        </w:rPr>
      </w:pPr>
    </w:p>
    <w:tbl>
      <w:tblPr>
        <w:tblW w:w="11110" w:type="dxa"/>
        <w:tblInd w:w="-10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92"/>
        <w:gridCol w:w="2882"/>
        <w:gridCol w:w="568"/>
        <w:gridCol w:w="723"/>
        <w:gridCol w:w="679"/>
        <w:gridCol w:w="785"/>
        <w:gridCol w:w="635"/>
        <w:gridCol w:w="561"/>
        <w:gridCol w:w="645"/>
        <w:gridCol w:w="516"/>
        <w:gridCol w:w="570"/>
        <w:gridCol w:w="1954"/>
      </w:tblGrid>
      <w:tr w:rsidR="00E310FA">
        <w:trPr>
          <w:cantSplit/>
          <w:trHeight w:val="742"/>
        </w:trPr>
        <w:tc>
          <w:tcPr>
            <w:tcW w:w="5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rPr>
            </w:pPr>
            <w:r>
              <w:rPr>
                <w:rFonts w:eastAsia="Times New Roman"/>
                <w:b/>
              </w:rPr>
              <w:t>№</w:t>
            </w:r>
          </w:p>
          <w:p w:rsidR="00E310FA" w:rsidRDefault="00476A31">
            <w:pPr>
              <w:tabs>
                <w:tab w:val="left" w:pos="643"/>
              </w:tabs>
              <w:jc w:val="center"/>
              <w:rPr>
                <w:rFonts w:eastAsia="Times New Roman"/>
                <w:b/>
              </w:rPr>
            </w:pPr>
            <w:r>
              <w:rPr>
                <w:rFonts w:eastAsia="Times New Roman"/>
                <w:b/>
              </w:rPr>
              <w:t>п/п</w:t>
            </w:r>
          </w:p>
        </w:tc>
        <w:tc>
          <w:tcPr>
            <w:tcW w:w="296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rPr>
            </w:pPr>
            <w:r>
              <w:rPr>
                <w:rFonts w:eastAsia="Times New Roman"/>
                <w:b/>
              </w:rPr>
              <w:t>Разделы и темы</w:t>
            </w:r>
          </w:p>
          <w:p w:rsidR="00E310FA" w:rsidRDefault="00476A31">
            <w:pPr>
              <w:tabs>
                <w:tab w:val="left" w:pos="643"/>
              </w:tabs>
              <w:jc w:val="center"/>
              <w:rPr>
                <w:rFonts w:eastAsia="Times New Roman"/>
                <w:b/>
              </w:rPr>
            </w:pPr>
            <w:r>
              <w:rPr>
                <w:rFonts w:eastAsia="Times New Roman"/>
                <w:b/>
              </w:rPr>
              <w:t>дисциплины</w:t>
            </w: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right="113"/>
              <w:jc w:val="center"/>
              <w:rPr>
                <w:rFonts w:eastAsia="Times New Roman"/>
                <w:b/>
              </w:rPr>
            </w:pPr>
            <w:r>
              <w:rPr>
                <w:rFonts w:eastAsia="Times New Roman"/>
                <w:b/>
              </w:rPr>
              <w:t>Семестр</w:t>
            </w:r>
          </w:p>
        </w:tc>
        <w:tc>
          <w:tcPr>
            <w:tcW w:w="5019"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rPr>
            </w:pPr>
            <w:r>
              <w:rPr>
                <w:rFonts w:eastAsia="Times New Roman"/>
                <w:b/>
              </w:rPr>
              <w:t xml:space="preserve">Виды учебной работы, включая самостоятельную работу </w:t>
            </w:r>
            <w:r>
              <w:rPr>
                <w:rStyle w:val="FontStyle99"/>
                <w:i w:val="0"/>
              </w:rPr>
              <w:t>обучающихся</w:t>
            </w:r>
            <w:r>
              <w:rPr>
                <w:rFonts w:eastAsia="Times New Roman"/>
                <w:b/>
              </w:rPr>
              <w:t xml:space="preserve"> и трудоемкость (в часах)</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b/>
              </w:rPr>
            </w:pPr>
            <w:r>
              <w:rPr>
                <w:b/>
              </w:rPr>
              <w:t>Вид оценочного средства текущего контроля успеваемости, промежуточной успеваемости</w:t>
            </w:r>
          </w:p>
          <w:p w:rsidR="00E310FA" w:rsidRDefault="00476A31">
            <w:pPr>
              <w:tabs>
                <w:tab w:val="left" w:pos="643"/>
              </w:tabs>
              <w:jc w:val="center"/>
              <w:rPr>
                <w:rFonts w:eastAsia="Calibri"/>
                <w:b/>
                <w:i/>
                <w:lang w:eastAsia="zh-CN"/>
              </w:rPr>
            </w:pPr>
            <w:r>
              <w:rPr>
                <w:b/>
                <w:i/>
              </w:rPr>
              <w:t>(по семестрам)</w:t>
            </w:r>
          </w:p>
        </w:tc>
      </w:tr>
      <w:tr w:rsidR="00E310FA">
        <w:trPr>
          <w:cantSplit/>
          <w:trHeight w:val="438"/>
        </w:trPr>
        <w:tc>
          <w:tcPr>
            <w:tcW w:w="598"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rPr>
            </w:pPr>
          </w:p>
        </w:tc>
        <w:tc>
          <w:tcPr>
            <w:tcW w:w="2960"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both"/>
              <w:rPr>
                <w:rFonts w:eastAsia="Times New Roman"/>
              </w:rPr>
            </w:pPr>
          </w:p>
        </w:tc>
        <w:tc>
          <w:tcPr>
            <w:tcW w:w="751"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left="113" w:right="113"/>
              <w:jc w:val="center"/>
              <w:rPr>
                <w:rFonts w:eastAsia="Times New Roman"/>
                <w:b/>
              </w:rPr>
            </w:pPr>
            <w:r>
              <w:rPr>
                <w:rFonts w:eastAsia="Times New Roman"/>
                <w:b/>
              </w:rPr>
              <w:t>ВСЕГО</w:t>
            </w:r>
          </w:p>
        </w:tc>
        <w:tc>
          <w:tcPr>
            <w:tcW w:w="2508"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rPr>
            </w:pPr>
            <w:r>
              <w:rPr>
                <w:rFonts w:eastAsia="Times New Roman"/>
                <w:b/>
              </w:rPr>
              <w:t>Из них аудиторные занятия</w:t>
            </w:r>
          </w:p>
        </w:tc>
        <w:tc>
          <w:tcPr>
            <w:tcW w:w="658"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right="113"/>
              <w:jc w:val="center"/>
              <w:rPr>
                <w:rFonts w:eastAsia="Times New Roman"/>
                <w:b/>
              </w:rPr>
            </w:pPr>
            <w:r>
              <w:rPr>
                <w:rFonts w:eastAsia="Times New Roman"/>
                <w:b/>
              </w:rPr>
              <w:t>Самостоятельная работа + контроль</w:t>
            </w:r>
          </w:p>
        </w:tc>
        <w:tc>
          <w:tcPr>
            <w:tcW w:w="51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right="113"/>
              <w:jc w:val="center"/>
              <w:rPr>
                <w:rFonts w:eastAsia="Times New Roman"/>
                <w:b/>
              </w:rPr>
            </w:pPr>
            <w:r>
              <w:rPr>
                <w:rFonts w:eastAsia="Times New Roman"/>
                <w:b/>
              </w:rPr>
              <w:t>Контрольная работа</w:t>
            </w:r>
          </w:p>
        </w:tc>
        <w:tc>
          <w:tcPr>
            <w:tcW w:w="58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right="113"/>
              <w:jc w:val="center"/>
              <w:rPr>
                <w:rFonts w:eastAsia="Times New Roman"/>
              </w:rPr>
            </w:pPr>
            <w:r>
              <w:rPr>
                <w:rFonts w:eastAsia="Times New Roman"/>
                <w:b/>
              </w:rPr>
              <w:t>Курсовая работа</w:t>
            </w:r>
          </w:p>
        </w:tc>
        <w:tc>
          <w:tcPr>
            <w:tcW w:w="19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E310FA">
            <w:pPr>
              <w:tabs>
                <w:tab w:val="left" w:pos="643"/>
              </w:tabs>
              <w:jc w:val="both"/>
              <w:rPr>
                <w:rFonts w:eastAsia="Times New Roman"/>
              </w:rPr>
            </w:pPr>
          </w:p>
        </w:tc>
      </w:tr>
      <w:tr w:rsidR="00E310FA">
        <w:trPr>
          <w:cantSplit/>
          <w:trHeight w:val="2783"/>
        </w:trPr>
        <w:tc>
          <w:tcPr>
            <w:tcW w:w="598"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both"/>
              <w:rPr>
                <w:rFonts w:eastAsia="Times New Roman"/>
              </w:rPr>
            </w:pPr>
          </w:p>
        </w:tc>
        <w:tc>
          <w:tcPr>
            <w:tcW w:w="2960"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both"/>
              <w:rPr>
                <w:rFonts w:eastAsia="Times New Roman"/>
              </w:rPr>
            </w:pPr>
          </w:p>
        </w:tc>
        <w:tc>
          <w:tcPr>
            <w:tcW w:w="751"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E310FA">
            <w:pPr>
              <w:tabs>
                <w:tab w:val="left" w:pos="643"/>
              </w:tabs>
              <w:ind w:left="113" w:right="113"/>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left="113" w:right="113"/>
              <w:jc w:val="center"/>
              <w:rPr>
                <w:rFonts w:eastAsia="Times New Roman"/>
                <w:b/>
              </w:rPr>
            </w:pPr>
            <w:r>
              <w:rPr>
                <w:rFonts w:eastAsia="Times New Roman"/>
                <w:b/>
              </w:rPr>
              <w:t xml:space="preserve">Лекции </w:t>
            </w:r>
          </w:p>
        </w:tc>
        <w:tc>
          <w:tcPr>
            <w:tcW w:w="518"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left="113" w:right="113"/>
              <w:jc w:val="center"/>
              <w:rPr>
                <w:rFonts w:eastAsia="Times New Roman"/>
                <w:b/>
              </w:rPr>
            </w:pPr>
            <w:r>
              <w:rPr>
                <w:rFonts w:eastAsia="Times New Roman"/>
                <w:b/>
              </w:rPr>
              <w:t>Практикум</w:t>
            </w:r>
          </w:p>
          <w:p w:rsidR="00E310FA" w:rsidRDefault="00476A31">
            <w:pPr>
              <w:tabs>
                <w:tab w:val="left" w:pos="643"/>
              </w:tabs>
              <w:ind w:left="113" w:right="113"/>
              <w:jc w:val="center"/>
              <w:rPr>
                <w:rFonts w:eastAsia="Times New Roman"/>
                <w:b/>
              </w:rPr>
            </w:pPr>
            <w:r>
              <w:rPr>
                <w:rFonts w:eastAsia="Times New Roman"/>
                <w:b/>
              </w:rPr>
              <w:t>Лаборатор</w:t>
            </w:r>
          </w:p>
        </w:tc>
        <w:tc>
          <w:tcPr>
            <w:tcW w:w="658"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476A31">
            <w:pPr>
              <w:tabs>
                <w:tab w:val="left" w:pos="643"/>
              </w:tabs>
              <w:ind w:left="113" w:right="113"/>
              <w:jc w:val="center"/>
              <w:rPr>
                <w:rFonts w:eastAsia="Times New Roman"/>
                <w:b/>
              </w:rPr>
            </w:pPr>
            <w:r>
              <w:rPr>
                <w:rFonts w:eastAsia="Times New Roman"/>
                <w:b/>
              </w:rPr>
              <w:t xml:space="preserve">Практическ.занятия /семинары </w:t>
            </w:r>
          </w:p>
          <w:p w:rsidR="00E310FA" w:rsidRDefault="00E310FA">
            <w:pPr>
              <w:tabs>
                <w:tab w:val="left" w:pos="643"/>
              </w:tabs>
              <w:ind w:left="113" w:right="113"/>
              <w:jc w:val="center"/>
              <w:rPr>
                <w:rFonts w:eastAsia="Times New Roman"/>
                <w:b/>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310FA" w:rsidRDefault="00E310FA">
            <w:pPr>
              <w:tabs>
                <w:tab w:val="left" w:pos="643"/>
              </w:tabs>
              <w:ind w:right="113"/>
              <w:jc w:val="center"/>
              <w:rPr>
                <w:rFonts w:eastAsia="Times New Roman"/>
                <w:b/>
              </w:rP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ind w:left="113" w:right="113"/>
              <w:jc w:val="center"/>
              <w:rPr>
                <w:rFonts w:eastAsia="Times New Roman"/>
                <w:b/>
              </w:rPr>
            </w:pP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ind w:left="113" w:right="113"/>
              <w:jc w:val="center"/>
              <w:rPr>
                <w:rFonts w:eastAsia="Times New Roman"/>
                <w:b/>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tabs>
                <w:tab w:val="left" w:pos="643"/>
              </w:tabs>
              <w:ind w:left="113" w:right="113"/>
              <w:jc w:val="center"/>
              <w:rPr>
                <w:rFonts w:eastAsia="Times New Roman"/>
                <w:b/>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E310FA">
            <w:pPr>
              <w:tabs>
                <w:tab w:val="left" w:pos="643"/>
              </w:tabs>
              <w:spacing w:after="160"/>
              <w:jc w:val="both"/>
              <w:rPr>
                <w:rFonts w:eastAsia="Times New Roman"/>
              </w:rPr>
            </w:pPr>
          </w:p>
        </w:tc>
      </w:tr>
      <w:tr w:rsidR="00E310FA">
        <w:tc>
          <w:tcPr>
            <w:tcW w:w="59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w:t>
            </w:r>
          </w:p>
        </w:tc>
        <w:tc>
          <w:tcPr>
            <w:tcW w:w="296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 xml:space="preserve">Экономические основы планирования </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7</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tabs>
                <w:tab w:val="left" w:pos="643"/>
              </w:tabs>
              <w:jc w:val="center"/>
              <w:rPr>
                <w:rFonts w:eastAsia="Times New Roman"/>
              </w:rPr>
            </w:pPr>
            <w:r>
              <w:t>Опрос</w:t>
            </w:r>
          </w:p>
        </w:tc>
      </w:tr>
      <w:tr w:rsidR="00E310FA">
        <w:tc>
          <w:tcPr>
            <w:tcW w:w="59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2</w:t>
            </w:r>
          </w:p>
        </w:tc>
        <w:tc>
          <w:tcPr>
            <w:tcW w:w="296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Виды и методы финансового планирования</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7</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tabs>
                <w:tab w:val="left" w:pos="643"/>
              </w:tabs>
              <w:jc w:val="center"/>
              <w:rPr>
                <w:rFonts w:eastAsia="Times New Roman"/>
              </w:rPr>
            </w:pPr>
            <w:r>
              <w:t>Защита реферата</w:t>
            </w:r>
          </w:p>
        </w:tc>
      </w:tr>
      <w:tr w:rsidR="00E310FA">
        <w:tc>
          <w:tcPr>
            <w:tcW w:w="59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3</w:t>
            </w:r>
          </w:p>
        </w:tc>
        <w:tc>
          <w:tcPr>
            <w:tcW w:w="296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Информационное обеспечение финансово-экономического планирования на предприятии</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Опрос</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4</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Перспективное финансовое планирование на предприятии</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5</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Текущее финансовое планирование (бюджетирование)</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6</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Оперативное финансовое планирование на предприятии</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Тестирование</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7</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Налоговое планирование в системе финансового менеджмента</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Коллоквиум</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8</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Классификация, виды и формы финансовых планов организаций</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rPr>
                <w:bCs/>
              </w:rPr>
            </w:pPr>
            <w:r>
              <w:rPr>
                <w:bCs/>
              </w:rP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rPr>
                <w:b/>
                <w:bCs/>
              </w:rP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rPr>
                <w:b/>
                <w:bCs/>
              </w:rP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Опрос</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9</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 xml:space="preserve">Планирование и управление денежными </w:t>
            </w:r>
            <w:r>
              <w:lastRenderedPageBreak/>
              <w:t>потоками</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lastRenderedPageBreak/>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lastRenderedPageBreak/>
              <w:t>10</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Планирование сбыта, цен, издержек производства</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11</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Планирование прибыли предприятия</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12</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Прогнозирование финансовой устойчивости. Модели прогнозирования несостоятельности (банкротства) организации</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Контрольная работа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13</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Планирование финансового оздоровления неплатежеспособного предприятия</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Защита реферата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14</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Макроэкономическое (государственное) планирование</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Защита реферата</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15</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Планирование возможных финансово-экономических рисков</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Эссе</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spacing w:after="160"/>
              <w:jc w:val="center"/>
            </w:pPr>
            <w:r>
              <w:rPr>
                <w:rFonts w:eastAsia="Times New Roman"/>
              </w:rPr>
              <w:t>16</w:t>
            </w: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lang w:eastAsia="ru-RU"/>
              </w:rPr>
            </w:pPr>
            <w:r>
              <w:t>Практика финансового планирования в России и за рубежом</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9</w:t>
            </w: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8</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0,5</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7,5</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rFonts w:eastAsia="Times New Roman"/>
              </w:rPr>
            </w:pPr>
            <w:r>
              <w:t>Эссе</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center"/>
              <w:rPr>
                <w:rFonts w:eastAsia="Times New Roman"/>
              </w:rPr>
            </w:pP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pStyle w:val="afd"/>
              <w:tabs>
                <w:tab w:val="left" w:pos="-108"/>
              </w:tabs>
              <w:rPr>
                <w:b/>
              </w:rPr>
            </w:pPr>
            <w:r>
              <w:rPr>
                <w:b/>
              </w:rPr>
              <w:t>Зачёт с оценкой</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jc w:val="cente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lang w:eastAsia="en-US"/>
              </w:rPr>
            </w:pPr>
            <w:r>
              <w:rPr>
                <w:lang w:eastAsia="en-US"/>
              </w:rPr>
              <w:t>Комплект билетов</w:t>
            </w:r>
          </w:p>
        </w:tc>
      </w:tr>
      <w:tr w:rsidR="00E310FA">
        <w:tc>
          <w:tcPr>
            <w:tcW w:w="598"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spacing w:after="160"/>
              <w:jc w:val="center"/>
              <w:rPr>
                <w:rFonts w:eastAsia="Times New Roman"/>
              </w:rPr>
            </w:pPr>
          </w:p>
        </w:tc>
        <w:tc>
          <w:tcPr>
            <w:tcW w:w="2960"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rPr>
                <w:rFonts w:eastAsia="Times New Roman"/>
                <w:b/>
                <w:bCs/>
                <w:lang w:val="en-US"/>
              </w:rPr>
            </w:pPr>
            <w:r>
              <w:rPr>
                <w:rFonts w:eastAsia="Times New Roman"/>
                <w:b/>
                <w:bCs/>
              </w:rPr>
              <w:t>ИТОГО</w:t>
            </w: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751"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bCs/>
              </w:rPr>
            </w:pPr>
            <w:r>
              <w:rPr>
                <w:rFonts w:eastAsia="Times New Roman"/>
                <w:b/>
                <w:bCs/>
              </w:rPr>
              <w:t>144</w:t>
            </w:r>
          </w:p>
        </w:tc>
        <w:tc>
          <w:tcPr>
            <w:tcW w:w="709"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bCs/>
              </w:rPr>
            </w:pPr>
            <w:r>
              <w:rPr>
                <w:rFonts w:eastAsia="Times New Roman"/>
                <w:b/>
                <w:bCs/>
              </w:rPr>
              <w:t>6</w:t>
            </w:r>
          </w:p>
        </w:tc>
        <w:tc>
          <w:tcPr>
            <w:tcW w:w="518"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658"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bCs/>
              </w:rPr>
            </w:pPr>
            <w:r>
              <w:rPr>
                <w:rFonts w:eastAsia="Times New Roman"/>
                <w:b/>
                <w:bCs/>
              </w:rPr>
              <w:t>10</w:t>
            </w:r>
          </w:p>
        </w:tc>
        <w:tc>
          <w:tcPr>
            <w:tcW w:w="620"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659" w:type="dxa"/>
            <w:tcBorders>
              <w:left w:val="single" w:sz="4" w:space="0" w:color="000001"/>
              <w:bottom w:val="single" w:sz="4" w:space="0" w:color="000001"/>
            </w:tcBorders>
            <w:shd w:val="clear" w:color="auto" w:fill="auto"/>
            <w:tcMar>
              <w:left w:w="103" w:type="dxa"/>
            </w:tcMar>
            <w:vAlign w:val="center"/>
          </w:tcPr>
          <w:p w:rsidR="00E310FA" w:rsidRDefault="00476A31">
            <w:pPr>
              <w:tabs>
                <w:tab w:val="left" w:pos="643"/>
              </w:tabs>
              <w:jc w:val="center"/>
              <w:rPr>
                <w:rFonts w:eastAsia="Times New Roman"/>
                <w:b/>
                <w:bCs/>
              </w:rPr>
            </w:pPr>
            <w:r>
              <w:rPr>
                <w:rFonts w:eastAsia="Times New Roman"/>
                <w:b/>
                <w:bCs/>
              </w:rPr>
              <w:t>124</w:t>
            </w:r>
          </w:p>
        </w:tc>
        <w:tc>
          <w:tcPr>
            <w:tcW w:w="519"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580" w:type="dxa"/>
            <w:tcBorders>
              <w:left w:val="single" w:sz="4" w:space="0" w:color="000001"/>
              <w:bottom w:val="single" w:sz="4" w:space="0" w:color="000001"/>
            </w:tcBorders>
            <w:shd w:val="clear" w:color="auto" w:fill="auto"/>
            <w:tcMar>
              <w:left w:w="103" w:type="dxa"/>
            </w:tcMar>
            <w:vAlign w:val="center"/>
          </w:tcPr>
          <w:p w:rsidR="00E310FA" w:rsidRDefault="00E310FA">
            <w:pPr>
              <w:tabs>
                <w:tab w:val="left" w:pos="643"/>
              </w:tabs>
              <w:jc w:val="center"/>
              <w:rPr>
                <w:rFonts w:eastAsia="Times New Roman"/>
                <w:b/>
                <w:bCs/>
              </w:rPr>
            </w:pPr>
          </w:p>
        </w:tc>
        <w:tc>
          <w:tcPr>
            <w:tcW w:w="1957" w:type="dxa"/>
            <w:tcBorders>
              <w:left w:val="single" w:sz="4" w:space="0" w:color="000001"/>
              <w:bottom w:val="single" w:sz="4" w:space="0" w:color="000001"/>
              <w:right w:val="single" w:sz="4" w:space="0" w:color="000001"/>
            </w:tcBorders>
            <w:shd w:val="clear" w:color="auto" w:fill="auto"/>
            <w:tcMar>
              <w:left w:w="103" w:type="dxa"/>
            </w:tcMar>
            <w:vAlign w:val="center"/>
          </w:tcPr>
          <w:p w:rsidR="00E310FA" w:rsidRDefault="00476A31">
            <w:pPr>
              <w:jc w:val="center"/>
              <w:rPr>
                <w:b/>
                <w:lang w:eastAsia="en-US"/>
              </w:rPr>
            </w:pPr>
            <w:r>
              <w:rPr>
                <w:b/>
                <w:lang w:eastAsia="en-US"/>
              </w:rPr>
              <w:t>4 (</w:t>
            </w:r>
            <w:r>
              <w:rPr>
                <w:b/>
              </w:rPr>
              <w:t>зачёт с оценкой</w:t>
            </w:r>
            <w:r>
              <w:rPr>
                <w:b/>
                <w:lang w:eastAsia="en-US"/>
              </w:rPr>
              <w:t>)</w:t>
            </w:r>
          </w:p>
        </w:tc>
      </w:tr>
    </w:tbl>
    <w:p w:rsidR="00E310FA" w:rsidRDefault="00E310FA"/>
    <w:p w:rsidR="00E310FA" w:rsidRDefault="00476A31">
      <w:pPr>
        <w:ind w:firstLine="709"/>
        <w:rPr>
          <w:b/>
        </w:rPr>
      </w:pPr>
      <w:bookmarkStart w:id="2" w:name="_Toc459975981"/>
      <w:bookmarkEnd w:id="2"/>
      <w:r>
        <w:rPr>
          <w:b/>
        </w:rPr>
        <w:t>4.2 Содержание дисциплины, структурированное по разделам</w:t>
      </w:r>
    </w:p>
    <w:p w:rsidR="00E310FA" w:rsidRDefault="00E310FA">
      <w:pPr>
        <w:ind w:firstLine="709"/>
        <w:jc w:val="both"/>
        <w:rPr>
          <w:b/>
        </w:rPr>
      </w:pPr>
    </w:p>
    <w:p w:rsidR="00E310FA" w:rsidRDefault="00476A31">
      <w:pPr>
        <w:ind w:firstLine="709"/>
        <w:jc w:val="both"/>
        <w:rPr>
          <w:b/>
          <w:i/>
        </w:rPr>
      </w:pPr>
      <w:r>
        <w:rPr>
          <w:b/>
          <w:i/>
        </w:rPr>
        <w:t>Тема 1. Экономические основы планирования</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Функционирование экономики в условиях рынка. Сущность и причины осуществления планирования. Предмет планирования. Принципы планирования. Процесс разработки плана. Различия между прогнозированием и планированием. Цель и задачи планирования. Эволюция технологий и экономические системы.</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Сущность и задачи финансового планирования и прогнозирования.</w:t>
      </w:r>
    </w:p>
    <w:p w:rsidR="00E310FA" w:rsidRDefault="00476A3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Место финансового планирования в управлении предприятием. </w:t>
      </w:r>
    </w:p>
    <w:p w:rsidR="00E310FA" w:rsidRDefault="00476A3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Связь финансового планирования с другими функциями управления на предприятии.</w:t>
      </w:r>
    </w:p>
    <w:p w:rsidR="00E310FA" w:rsidRDefault="00E310FA">
      <w:pPr>
        <w:ind w:firstLine="709"/>
        <w:jc w:val="both"/>
        <w:rPr>
          <w:b/>
          <w:i/>
          <w:shd w:val="clear" w:color="auto" w:fill="FFFF00"/>
        </w:rPr>
      </w:pPr>
    </w:p>
    <w:p w:rsidR="00E310FA" w:rsidRDefault="00476A31">
      <w:pPr>
        <w:ind w:firstLine="709"/>
        <w:jc w:val="both"/>
        <w:rPr>
          <w:b/>
          <w:i/>
        </w:rPr>
      </w:pPr>
      <w:r>
        <w:rPr>
          <w:b/>
          <w:i/>
        </w:rPr>
        <w:t>Тема 2. Виды и методы финансового планирования</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 xml:space="preserve">Классификация видов планирования. Факторы, влияющие на выбор формы планирования. Временные аспекты планирования. Понятие методологии планирования. </w:t>
      </w:r>
      <w:r>
        <w:lastRenderedPageBreak/>
        <w:t>Логика и технология планирования. Основные методы планирования и их характеристика. Сроки реализации планов.</w:t>
      </w:r>
    </w:p>
    <w:p w:rsidR="00E310FA" w:rsidRDefault="00476A31">
      <w:pPr>
        <w:ind w:firstLine="709"/>
        <w:jc w:val="both"/>
        <w:rPr>
          <w:i/>
        </w:rPr>
      </w:pPr>
      <w:r>
        <w:rPr>
          <w:i/>
        </w:rPr>
        <w:t>Содержание практических занятий</w:t>
      </w:r>
    </w:p>
    <w:p w:rsidR="00E310FA" w:rsidRDefault="00476A31">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Выбор методологии планирования.</w:t>
      </w:r>
    </w:p>
    <w:p w:rsidR="00E310FA" w:rsidRDefault="00476A31">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временных аспектов планирования.</w:t>
      </w:r>
    </w:p>
    <w:p w:rsidR="00E310FA" w:rsidRDefault="00476A31">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Объекты планирования.</w:t>
      </w:r>
    </w:p>
    <w:p w:rsidR="00E310FA" w:rsidRDefault="00E310FA">
      <w:pPr>
        <w:ind w:firstLine="709"/>
        <w:jc w:val="both"/>
        <w:rPr>
          <w:b/>
          <w:i/>
        </w:rPr>
      </w:pPr>
    </w:p>
    <w:p w:rsidR="00E310FA" w:rsidRDefault="00476A31">
      <w:pPr>
        <w:ind w:firstLine="709"/>
        <w:jc w:val="both"/>
        <w:rPr>
          <w:b/>
          <w:i/>
        </w:rPr>
      </w:pPr>
      <w:r>
        <w:rPr>
          <w:b/>
          <w:i/>
        </w:rPr>
        <w:t>Тема 3. Информационное обеспечение финансово-экономического планирования на предприятии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Основные типы информации и источники её получения. Методы получения первичной и вторичной информации. Методы анализа документов. Количественные и качественные исследования. Методы опроса. Планирование выборочных исследований.</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Выбор источников информации для текущего финансового планирования на предприятии.</w:t>
      </w:r>
    </w:p>
    <w:p w:rsidR="00E310FA" w:rsidRDefault="00476A3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Выбор источников информации для стратегического финансового планирования на предприятии.</w:t>
      </w:r>
    </w:p>
    <w:p w:rsidR="00E310FA" w:rsidRDefault="00476A3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Выбор источников информации для бизнес-планирования на предприятии.</w:t>
      </w:r>
    </w:p>
    <w:p w:rsidR="00E310FA" w:rsidRDefault="00E310FA">
      <w:pPr>
        <w:ind w:firstLine="709"/>
        <w:jc w:val="both"/>
      </w:pPr>
    </w:p>
    <w:p w:rsidR="00E310FA" w:rsidRDefault="00476A31">
      <w:pPr>
        <w:ind w:firstLine="709"/>
        <w:jc w:val="both"/>
        <w:rPr>
          <w:b/>
          <w:i/>
        </w:rPr>
      </w:pPr>
      <w:r>
        <w:rPr>
          <w:b/>
          <w:i/>
        </w:rPr>
        <w:t>Тема 4. Перспективное финансовое планирование на предприятии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 xml:space="preserve">Оценка и анализ внешней среды предприятия. Основные методы и модели перспективного финансового планирования. Финансовая модель корпорации. Метод процентной зависимости от объёмов продаж. Бизнес-план в деятельности предприятия. Составление прогнозных финансовых документов. </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Составление прогнозного Отчёта о финансовых результатах.</w:t>
      </w:r>
    </w:p>
    <w:p w:rsidR="00E310FA" w:rsidRDefault="00476A3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Составление прогнозного Отчёта о движении денежных средств.</w:t>
      </w:r>
    </w:p>
    <w:p w:rsidR="00E310FA" w:rsidRDefault="00476A3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Составление прогнозного бухгалтерского баланса.</w:t>
      </w:r>
    </w:p>
    <w:p w:rsidR="00E310FA" w:rsidRDefault="00E310FA">
      <w:pPr>
        <w:ind w:firstLine="709"/>
        <w:jc w:val="both"/>
        <w:rPr>
          <w:i/>
        </w:rPr>
      </w:pPr>
    </w:p>
    <w:p w:rsidR="00E310FA" w:rsidRDefault="00476A31">
      <w:pPr>
        <w:ind w:firstLine="709"/>
        <w:jc w:val="both"/>
        <w:rPr>
          <w:b/>
          <w:i/>
        </w:rPr>
      </w:pPr>
      <w:r>
        <w:rPr>
          <w:b/>
          <w:i/>
        </w:rPr>
        <w:t>Тема 5. Текущее финансовое планирование (бюджетирование)</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Сущность и задачи бюджетирования. Технология бюджетирования. Организация бюджетирования. </w:t>
      </w:r>
      <w:r>
        <w:rPr>
          <w:rFonts w:ascii="Times New Roman" w:hAnsi="Times New Roman" w:cs="Times New Roman"/>
          <w:color w:val="000000"/>
          <w:spacing w:val="-5"/>
          <w:sz w:val="24"/>
          <w:szCs w:val="24"/>
        </w:rPr>
        <w:t xml:space="preserve">Алгоритм процесса бюджетирования. </w:t>
      </w:r>
      <w:r>
        <w:rPr>
          <w:rFonts w:ascii="Times New Roman" w:hAnsi="Times New Roman" w:cs="Times New Roman"/>
          <w:sz w:val="24"/>
          <w:szCs w:val="24"/>
        </w:rPr>
        <w:t>Бюджетный период. Система бюджетов предприятия. Центры финансовой ответственности.</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ind w:firstLine="709"/>
        <w:jc w:val="both"/>
      </w:pPr>
      <w:r>
        <w:t>1. Планирование затрат по центрам финансовой ответственности.</w:t>
      </w:r>
    </w:p>
    <w:p w:rsidR="00E310FA" w:rsidRDefault="00476A31">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потребности в материальных запасах.</w:t>
      </w:r>
    </w:p>
    <w:p w:rsidR="00E310FA" w:rsidRDefault="00476A31">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Планирование себестоимости продукции.</w:t>
      </w:r>
    </w:p>
    <w:p w:rsidR="00E310FA" w:rsidRDefault="00E310FA">
      <w:pPr>
        <w:ind w:firstLine="709"/>
        <w:jc w:val="both"/>
      </w:pPr>
    </w:p>
    <w:p w:rsidR="00E310FA" w:rsidRDefault="00476A31">
      <w:pPr>
        <w:ind w:firstLine="709"/>
        <w:jc w:val="both"/>
        <w:rPr>
          <w:b/>
          <w:i/>
        </w:rPr>
      </w:pPr>
      <w:r>
        <w:rPr>
          <w:b/>
          <w:i/>
        </w:rPr>
        <w:t>Тема 6. Оперативное финансовое планирование на предприятии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rPr>
          <w:bCs/>
        </w:rPr>
      </w:pPr>
      <w:r>
        <w:rPr>
          <w:rStyle w:val="copy3"/>
        </w:rPr>
        <w:t xml:space="preserve">Сущность и задачи </w:t>
      </w:r>
      <w:r>
        <w:t>оперативного финансового планирования на предприятии. П</w:t>
      </w:r>
      <w:r>
        <w:rPr>
          <w:rStyle w:val="copy3"/>
        </w:rPr>
        <w:t xml:space="preserve">латежный календарь, кассовый план и кредитный план. </w:t>
      </w:r>
      <w:r>
        <w:rPr>
          <w:rStyle w:val="copy3"/>
          <w:bCs/>
        </w:rPr>
        <w:t>Информационная база о денежных потоках предприятия.</w:t>
      </w:r>
    </w:p>
    <w:p w:rsidR="00E310FA" w:rsidRDefault="00476A31">
      <w:pPr>
        <w:ind w:firstLine="709"/>
        <w:jc w:val="both"/>
        <w:rPr>
          <w:i/>
        </w:rPr>
      </w:pPr>
      <w:r>
        <w:rPr>
          <w:i/>
        </w:rPr>
        <w:lastRenderedPageBreak/>
        <w:t>Содержание практических занятий</w:t>
      </w:r>
    </w:p>
    <w:p w:rsidR="00E310FA" w:rsidRDefault="00476A31">
      <w:pPr>
        <w:ind w:firstLine="709"/>
        <w:jc w:val="both"/>
      </w:pPr>
      <w:r>
        <w:t>1. Составление</w:t>
      </w:r>
      <w:r>
        <w:rPr>
          <w:rStyle w:val="copy3"/>
        </w:rPr>
        <w:t xml:space="preserve"> платежного календаря предприятия.</w:t>
      </w:r>
    </w:p>
    <w:p w:rsidR="00E310FA" w:rsidRDefault="00476A31">
      <w:pPr>
        <w:ind w:firstLine="709"/>
        <w:jc w:val="both"/>
      </w:pPr>
      <w:r>
        <w:rPr>
          <w:rStyle w:val="copy3"/>
        </w:rPr>
        <w:t xml:space="preserve">2. </w:t>
      </w:r>
      <w:r>
        <w:t>Составление</w:t>
      </w:r>
      <w:r>
        <w:rPr>
          <w:rStyle w:val="copy3"/>
        </w:rPr>
        <w:t xml:space="preserve"> кассового плана предприятия. </w:t>
      </w:r>
    </w:p>
    <w:p w:rsidR="00E310FA" w:rsidRDefault="00476A31">
      <w:pPr>
        <w:ind w:firstLine="709"/>
        <w:jc w:val="both"/>
        <w:rPr>
          <w:i/>
        </w:rPr>
      </w:pPr>
      <w:r>
        <w:rPr>
          <w:rStyle w:val="copy3"/>
        </w:rPr>
        <w:t xml:space="preserve">3. </w:t>
      </w:r>
      <w:r>
        <w:t>Составление</w:t>
      </w:r>
      <w:r>
        <w:rPr>
          <w:rStyle w:val="copy3"/>
        </w:rPr>
        <w:t xml:space="preserve"> кредитного плана.</w:t>
      </w:r>
    </w:p>
    <w:p w:rsidR="00E310FA" w:rsidRDefault="00E310FA">
      <w:pPr>
        <w:ind w:firstLine="709"/>
        <w:jc w:val="both"/>
        <w:rPr>
          <w:b/>
          <w:i/>
        </w:rPr>
      </w:pPr>
    </w:p>
    <w:p w:rsidR="00E310FA" w:rsidRDefault="00476A31">
      <w:pPr>
        <w:ind w:firstLine="709"/>
        <w:jc w:val="both"/>
        <w:rPr>
          <w:b/>
          <w:i/>
        </w:rPr>
      </w:pPr>
      <w:r>
        <w:rPr>
          <w:b/>
          <w:i/>
        </w:rPr>
        <w:t>Тема 7. Налоговое планирование в системе финансового менеджмента</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rPr>
          <w:bCs/>
        </w:rPr>
        <w:t xml:space="preserve">Понятие и содержание налогового планирования на предприятии. </w:t>
      </w:r>
      <w:r>
        <w:t xml:space="preserve">Место и роль налогового планирования в системе финансового менеджмента. </w:t>
      </w:r>
      <w:r>
        <w:rPr>
          <w:bCs/>
        </w:rPr>
        <w:t xml:space="preserve">Этапы налогового планирования. </w:t>
      </w:r>
      <w:r>
        <w:t xml:space="preserve">Выбор основных способов оптимизации налогов: выбор месторасположения компании; выбор организационно-правовой формы фирмы с учетом особенностей налогового режима и внутренней структуры компании. Минимизация налога за счет использования налоговых льгот, вычетов, привилегий и устранения двойного налогообложения. Выбор способов отсрочек и рассрочек по уплате налогов. </w:t>
      </w:r>
    </w:p>
    <w:p w:rsidR="00E310FA" w:rsidRDefault="00E310FA">
      <w:pPr>
        <w:ind w:firstLine="709"/>
        <w:jc w:val="both"/>
        <w:rPr>
          <w:bCs/>
        </w:rPr>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6"/>
        </w:numPr>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Разработка налогового календаря.</w:t>
      </w:r>
    </w:p>
    <w:p w:rsidR="00E310FA" w:rsidRDefault="00476A31">
      <w:pPr>
        <w:pStyle w:val="af7"/>
        <w:numPr>
          <w:ilvl w:val="0"/>
          <w:numId w:val="16"/>
        </w:numPr>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Сущность налогового учета, противоречия налогового и бухгалтерского учета.</w:t>
      </w:r>
    </w:p>
    <w:p w:rsidR="00E310FA" w:rsidRDefault="00476A31">
      <w:pPr>
        <w:pStyle w:val="af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Модели налогового поведения компаний. Понятие налоговой политики. Принципы осуществления налоговой политики.</w:t>
      </w:r>
    </w:p>
    <w:p w:rsidR="00E310FA" w:rsidRDefault="00E310FA">
      <w:pPr>
        <w:ind w:firstLine="709"/>
        <w:jc w:val="both"/>
      </w:pPr>
    </w:p>
    <w:p w:rsidR="00E310FA" w:rsidRDefault="00476A31">
      <w:pPr>
        <w:ind w:firstLine="709"/>
        <w:jc w:val="both"/>
        <w:rPr>
          <w:b/>
          <w:i/>
        </w:rPr>
      </w:pPr>
      <w:r>
        <w:rPr>
          <w:b/>
          <w:i/>
        </w:rPr>
        <w:t>Тема 8. Классификация, виды и формы финансовых планов организаций</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Классификация финансовых планов в зависимости от планового периода. Виды финансовых планов. Формы финансовых планов: смета затрат, баланс доходов и расходов, инвестиционный план, кредитный план, кассовая заявка (план), разработочные таблицы, план потребности в оборотных средствах и др.</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Планирование потребности в оборотных средствах.</w:t>
      </w:r>
    </w:p>
    <w:p w:rsidR="00E310FA" w:rsidRDefault="00476A3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кредитного плана предприятия.</w:t>
      </w:r>
    </w:p>
    <w:p w:rsidR="00E310FA" w:rsidRDefault="00476A3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Калькуляция плановых затрат.</w:t>
      </w:r>
    </w:p>
    <w:p w:rsidR="00E310FA" w:rsidRDefault="00E310FA">
      <w:pPr>
        <w:ind w:firstLine="709"/>
        <w:jc w:val="both"/>
        <w:rPr>
          <w:b/>
          <w:i/>
        </w:rPr>
      </w:pPr>
    </w:p>
    <w:p w:rsidR="00E310FA" w:rsidRDefault="00476A31">
      <w:pPr>
        <w:ind w:firstLine="709"/>
        <w:jc w:val="both"/>
        <w:rPr>
          <w:b/>
          <w:i/>
        </w:rPr>
      </w:pPr>
      <w:r>
        <w:rPr>
          <w:b/>
          <w:i/>
        </w:rPr>
        <w:t>Тема 9. Планирование и управление денежными потоками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Характеристика денежных потоков. Планирование денежных потоков. Управление оборотом денежных средств. Роль эффективного управления денежными потоками.</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Формирование денежных потоков для подготовки бюджета движения денежных средств.</w:t>
      </w:r>
    </w:p>
    <w:p w:rsidR="00E310FA" w:rsidRDefault="00476A31">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Прямой метод составления бюджета движения денежных средств.</w:t>
      </w:r>
    </w:p>
    <w:p w:rsidR="00E310FA" w:rsidRDefault="00476A31">
      <w:pPr>
        <w:ind w:firstLine="709"/>
        <w:jc w:val="both"/>
      </w:pPr>
      <w:r>
        <w:t>3. Управление денежными потоками предприятия.</w:t>
      </w:r>
    </w:p>
    <w:p w:rsidR="00E310FA" w:rsidRDefault="00E310FA">
      <w:pPr>
        <w:ind w:firstLine="709"/>
        <w:jc w:val="both"/>
      </w:pPr>
    </w:p>
    <w:p w:rsidR="00E310FA" w:rsidRDefault="00476A31">
      <w:pPr>
        <w:ind w:firstLine="709"/>
        <w:jc w:val="both"/>
        <w:rPr>
          <w:b/>
          <w:i/>
        </w:rPr>
      </w:pPr>
      <w:r>
        <w:rPr>
          <w:b/>
          <w:i/>
        </w:rPr>
        <w:t>Тема 10. Планирование сбыта, цен, издержек производства</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Проблемы планирования цен и сбыта. Планирование ценовой дискриминации. Калькуляция издержек. Планирование снабжения и серийности производства.</w:t>
      </w:r>
    </w:p>
    <w:p w:rsidR="00E310FA" w:rsidRDefault="00476A31">
      <w:pPr>
        <w:ind w:firstLine="709"/>
        <w:jc w:val="both"/>
        <w:rPr>
          <w:i/>
        </w:rPr>
      </w:pPr>
      <w:r>
        <w:rPr>
          <w:i/>
        </w:rPr>
        <w:t>Содержание практических занятий</w:t>
      </w:r>
    </w:p>
    <w:p w:rsidR="00E310FA" w:rsidRDefault="00476A31">
      <w:pPr>
        <w:ind w:firstLine="709"/>
        <w:jc w:val="both"/>
      </w:pPr>
      <w:r>
        <w:rPr>
          <w:i/>
        </w:rPr>
        <w:t xml:space="preserve">1. </w:t>
      </w:r>
      <w:r>
        <w:t>Классификация затрат для принятия управленческих решений и планирования.</w:t>
      </w:r>
    </w:p>
    <w:p w:rsidR="00E310FA" w:rsidRDefault="00476A31">
      <w:pPr>
        <w:ind w:firstLine="709"/>
        <w:jc w:val="both"/>
      </w:pPr>
      <w:r>
        <w:t>2. Расчёт точки безубыточности по стоимости и по количеству.</w:t>
      </w:r>
    </w:p>
    <w:p w:rsidR="00E310FA" w:rsidRDefault="00476A31">
      <w:pPr>
        <w:ind w:firstLine="709"/>
        <w:jc w:val="both"/>
      </w:pPr>
      <w:r>
        <w:t>3. Расчёт объёма продаж, соответствующего целевому уровню прибыли.</w:t>
      </w:r>
    </w:p>
    <w:p w:rsidR="00E310FA" w:rsidRDefault="00E310FA">
      <w:pPr>
        <w:ind w:firstLine="709"/>
        <w:jc w:val="both"/>
        <w:rPr>
          <w:b/>
          <w:i/>
        </w:rPr>
      </w:pPr>
    </w:p>
    <w:p w:rsidR="00E310FA" w:rsidRDefault="00476A31">
      <w:pPr>
        <w:ind w:firstLine="709"/>
        <w:jc w:val="both"/>
        <w:rPr>
          <w:b/>
          <w:i/>
        </w:rPr>
      </w:pPr>
      <w:r>
        <w:rPr>
          <w:b/>
          <w:i/>
        </w:rPr>
        <w:t>Тема 11. Планирование прибыли предприятия</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contextualSpacing/>
        <w:jc w:val="both"/>
      </w:pPr>
      <w:r>
        <w:t>Сущность понятия и виды прибыли предприятия. Методы планирования прибыли. Механизм формирования показателей прибыли. Факторы, оказывающие влияние на прибыль предприятия. Планирование и распределение прибыли предприятия. Влияние учетной политики на финансовый результат деятельности организаций.</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операционного анализа при планировании прибыли фирмы.</w:t>
      </w:r>
    </w:p>
    <w:p w:rsidR="00E310FA" w:rsidRDefault="00476A31">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Взаимосвязь между силой воздействия операционного рычага и производственным риском предприятия.</w:t>
      </w:r>
    </w:p>
    <w:p w:rsidR="00E310FA" w:rsidRDefault="00476A31">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аналитического метода при планировании прибыли от продаж.</w:t>
      </w:r>
    </w:p>
    <w:p w:rsidR="00E310FA" w:rsidRDefault="00476A31">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Прогнозирование финансовых результатов деятельности фирмы. Факторы, влияющие на финансовые результаты деятельности предприятия.</w:t>
      </w:r>
    </w:p>
    <w:p w:rsidR="00E310FA" w:rsidRDefault="00E310FA">
      <w:pPr>
        <w:ind w:firstLine="709"/>
        <w:jc w:val="both"/>
      </w:pPr>
    </w:p>
    <w:p w:rsidR="00E310FA" w:rsidRDefault="00476A31">
      <w:pPr>
        <w:ind w:firstLine="709"/>
        <w:jc w:val="both"/>
        <w:rPr>
          <w:b/>
          <w:i/>
        </w:rPr>
      </w:pPr>
      <w:r>
        <w:rPr>
          <w:b/>
          <w:i/>
        </w:rPr>
        <w:t>Тема 12. Прогнозирование финансовой устойчивости. Модели прогнозирования несостоятельности (банкротства) организации</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Показатели, используемые при прогнозной оценке финансовой устойчивости предприятия. Причины неустойчивого финансового положения предприятия. Подходы прогнозирования банкротства в мировой практике. Модели прогнозирования банкротства Э. Альтмана. Модель У. Бивера.</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ind w:firstLine="709"/>
        <w:jc w:val="both"/>
      </w:pPr>
      <w:r>
        <w:t>1. Оценка финансовой устойчивости предприятия.</w:t>
      </w:r>
    </w:p>
    <w:p w:rsidR="00E310FA" w:rsidRDefault="00476A31">
      <w:pPr>
        <w:ind w:firstLine="709"/>
        <w:jc w:val="both"/>
      </w:pPr>
      <w:r>
        <w:t>2. Определение соотношения активов и обязательств ликвидного баланса предприятия.</w:t>
      </w:r>
    </w:p>
    <w:p w:rsidR="00E310FA" w:rsidRDefault="00476A31">
      <w:pPr>
        <w:ind w:firstLine="709"/>
        <w:jc w:val="both"/>
      </w:pPr>
      <w:r>
        <w:t>3. Оценка вероятности банкротства предприятия с использованием зарубежных и отечественных моделей прогнозирования банкротства.</w:t>
      </w:r>
    </w:p>
    <w:p w:rsidR="00E310FA" w:rsidRDefault="00E310FA">
      <w:pPr>
        <w:ind w:firstLine="709"/>
        <w:jc w:val="both"/>
      </w:pPr>
    </w:p>
    <w:p w:rsidR="00E310FA" w:rsidRDefault="00476A31">
      <w:pPr>
        <w:ind w:firstLine="709"/>
        <w:jc w:val="both"/>
        <w:rPr>
          <w:b/>
          <w:i/>
        </w:rPr>
      </w:pPr>
      <w:r>
        <w:rPr>
          <w:b/>
          <w:i/>
        </w:rPr>
        <w:t>Тема 13. Планирование финансового оздоровления неплатежеспособного предприятия</w:t>
      </w:r>
    </w:p>
    <w:p w:rsidR="00E310FA" w:rsidRDefault="00E310FA">
      <w:pPr>
        <w:ind w:firstLine="709"/>
        <w:jc w:val="both"/>
        <w:rPr>
          <w:b/>
          <w:i/>
        </w:rPr>
      </w:pPr>
    </w:p>
    <w:p w:rsidR="00E310FA" w:rsidRDefault="00476A31">
      <w:pPr>
        <w:ind w:firstLine="709"/>
        <w:jc w:val="both"/>
        <w:rPr>
          <w:b/>
          <w:i/>
        </w:rPr>
      </w:pPr>
      <w:r>
        <w:rPr>
          <w:i/>
        </w:rPr>
        <w:t>Содержание лекционного курса</w:t>
      </w:r>
    </w:p>
    <w:p w:rsidR="00E310FA" w:rsidRDefault="00476A31">
      <w:pPr>
        <w:pStyle w:val="3"/>
        <w:numPr>
          <w:ilvl w:val="2"/>
          <w:numId w:val="2"/>
        </w:numPr>
        <w:tabs>
          <w:tab w:val="left" w:pos="0"/>
        </w:tabs>
        <w:suppressAutoHyphens w:val="0"/>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Программа финансового оздоровления организации или предприятия. Судебные и внесудебные процедуры финансового оздоровления. </w:t>
      </w:r>
      <w:r>
        <w:rPr>
          <w:rFonts w:ascii="Times New Roman" w:hAnsi="Times New Roman" w:cs="Times New Roman"/>
          <w:b w:val="0"/>
          <w:bCs w:val="0"/>
          <w:sz w:val="24"/>
          <w:szCs w:val="24"/>
        </w:rPr>
        <w:t xml:space="preserve">Типовой план финансового оздоровления неплатежеспособного предприятия. </w:t>
      </w:r>
      <w:r>
        <w:rPr>
          <w:rFonts w:ascii="Times New Roman" w:hAnsi="Times New Roman" w:cs="Times New Roman"/>
          <w:b w:val="0"/>
          <w:sz w:val="24"/>
          <w:szCs w:val="24"/>
        </w:rPr>
        <w:t>План внешнего управления.</w:t>
      </w:r>
    </w:p>
    <w:p w:rsidR="00E310FA" w:rsidRDefault="00E310FA">
      <w:pPr>
        <w:ind w:firstLine="709"/>
        <w:jc w:val="both"/>
        <w:rPr>
          <w:lang w:eastAsia="zh-CN"/>
        </w:rPr>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программы финансового оздоровления промышленного предприятия.</w:t>
      </w:r>
    </w:p>
    <w:p w:rsidR="00E310FA" w:rsidRDefault="00476A3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Правовые основы регулирования банкротство предприятия.</w:t>
      </w:r>
    </w:p>
    <w:p w:rsidR="00E310FA" w:rsidRDefault="00476A3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Российская практика финансового оздоровления неплатежеспособного предприятия.</w:t>
      </w:r>
    </w:p>
    <w:p w:rsidR="00E310FA" w:rsidRDefault="00E310FA">
      <w:pPr>
        <w:ind w:firstLine="709"/>
        <w:jc w:val="both"/>
      </w:pPr>
    </w:p>
    <w:p w:rsidR="00E310FA" w:rsidRDefault="00476A31">
      <w:pPr>
        <w:ind w:firstLine="709"/>
        <w:jc w:val="both"/>
        <w:rPr>
          <w:b/>
          <w:i/>
        </w:rPr>
      </w:pPr>
      <w:r>
        <w:rPr>
          <w:b/>
          <w:i/>
        </w:rPr>
        <w:t>Тема 14. Макроэкономическое (государственное) планирование</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Сущность, цели и задачи планирования и прогнозирования макроэкономических процессов. Прогнозирование и индикативное планирование базовых условий социально-экономического развития. Органы индикативного планирования. Организация планирования на макроуровне в Российской Федерации.</w:t>
      </w:r>
    </w:p>
    <w:p w:rsidR="00E310FA" w:rsidRDefault="00476A31">
      <w:pPr>
        <w:ind w:firstLine="709"/>
        <w:jc w:val="both"/>
      </w:pPr>
      <w:r>
        <w:t>Понятие и особенности регионального и муниципального планирования. Понятие стратегии развития регионального образования. Программы развития регионов в Российской Федерации.</w:t>
      </w:r>
    </w:p>
    <w:p w:rsidR="00E310FA" w:rsidRDefault="00476A31">
      <w:pPr>
        <w:ind w:firstLine="709"/>
        <w:jc w:val="both"/>
      </w:pPr>
      <w:r>
        <w:t>Особенности муниципального планирования. Стратегическое планирование муниципального образования. Механизм стратегического планирования муниципального образования. Схема формирования стратегического плана развития города.</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современного регионального планирования в России.</w:t>
      </w:r>
    </w:p>
    <w:p w:rsidR="00E310FA" w:rsidRDefault="00476A3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Планирование использования земель муниципального образования.</w:t>
      </w:r>
    </w:p>
    <w:p w:rsidR="00E310FA" w:rsidRDefault="00476A3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Схема формирования стратегического плана развития города.</w:t>
      </w:r>
    </w:p>
    <w:p w:rsidR="00E310FA" w:rsidRDefault="00E310FA">
      <w:pPr>
        <w:ind w:firstLine="709"/>
        <w:jc w:val="both"/>
        <w:rPr>
          <w:bCs/>
          <w:color w:val="000000"/>
        </w:rPr>
      </w:pPr>
    </w:p>
    <w:p w:rsidR="00E310FA" w:rsidRDefault="00476A31">
      <w:pPr>
        <w:ind w:firstLine="709"/>
        <w:jc w:val="both"/>
        <w:rPr>
          <w:b/>
          <w:i/>
        </w:rPr>
      </w:pPr>
      <w:r>
        <w:rPr>
          <w:b/>
          <w:i/>
        </w:rPr>
        <w:t>Тема 15. Планирование возможных финансово-экономических рисков</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Риск как степень неопределенности результата. Виды рисков: производственный, коммерческий, финансовый. Организационные меры профилактики рисков. Программа страхования рисков.</w:t>
      </w:r>
    </w:p>
    <w:p w:rsidR="00E310FA" w:rsidRDefault="00E310FA">
      <w:pPr>
        <w:ind w:firstLine="709"/>
        <w:jc w:val="both"/>
      </w:pPr>
    </w:p>
    <w:p w:rsidR="00E310FA" w:rsidRDefault="00476A31">
      <w:pPr>
        <w:ind w:firstLine="709"/>
        <w:jc w:val="both"/>
        <w:rPr>
          <w:i/>
        </w:rPr>
      </w:pPr>
      <w:r>
        <w:rPr>
          <w:i/>
        </w:rPr>
        <w:t>Содержание практических занятий</w:t>
      </w:r>
    </w:p>
    <w:p w:rsidR="00E310FA" w:rsidRDefault="00476A3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программы управления производственными рисками.</w:t>
      </w:r>
    </w:p>
    <w:p w:rsidR="00E310FA" w:rsidRDefault="00476A3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программы управления коммерческими рисками.</w:t>
      </w:r>
    </w:p>
    <w:p w:rsidR="00E310FA" w:rsidRDefault="00476A3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программы управления финансовыми рисками.</w:t>
      </w:r>
    </w:p>
    <w:p w:rsidR="00E310FA" w:rsidRDefault="00E310FA">
      <w:pPr>
        <w:ind w:firstLine="709"/>
        <w:jc w:val="both"/>
      </w:pPr>
    </w:p>
    <w:p w:rsidR="00E310FA" w:rsidRDefault="00476A31">
      <w:pPr>
        <w:ind w:firstLine="709"/>
        <w:jc w:val="both"/>
        <w:rPr>
          <w:b/>
          <w:i/>
        </w:rPr>
      </w:pPr>
      <w:r>
        <w:rPr>
          <w:b/>
          <w:i/>
        </w:rPr>
        <w:t>Тема 16. Практика финансового планирования в России и за рубежом</w:t>
      </w:r>
    </w:p>
    <w:p w:rsidR="00E310FA" w:rsidRDefault="00E310FA">
      <w:pPr>
        <w:ind w:firstLine="709"/>
        <w:jc w:val="both"/>
        <w:rPr>
          <w:b/>
          <w:i/>
        </w:rPr>
      </w:pPr>
    </w:p>
    <w:p w:rsidR="00E310FA" w:rsidRDefault="00476A31">
      <w:pPr>
        <w:ind w:firstLine="709"/>
        <w:jc w:val="both"/>
        <w:rPr>
          <w:i/>
        </w:rPr>
      </w:pPr>
      <w:r>
        <w:rPr>
          <w:i/>
        </w:rPr>
        <w:t>Содержание лекционного курса</w:t>
      </w:r>
    </w:p>
    <w:p w:rsidR="00E310FA" w:rsidRDefault="00476A31">
      <w:pPr>
        <w:ind w:firstLine="709"/>
        <w:jc w:val="both"/>
      </w:pPr>
      <w:r>
        <w:t xml:space="preserve">Особенности финансового планирования в СССР. Особенности финансового планирования в РФ. Практика финансового планирования в США, Японии, странах Западной Европы. </w:t>
      </w:r>
      <w:r>
        <w:rPr>
          <w:bCs/>
          <w:color w:val="000000"/>
        </w:rPr>
        <w:t xml:space="preserve">Опыт планирования промышленно-развитых стран мира, ЕС и возможности его использования в Российской Федерации. </w:t>
      </w:r>
      <w:r>
        <w:t>Опыт регионального и муниципального планирования в промышленно развитых странах.</w:t>
      </w:r>
    </w:p>
    <w:p w:rsidR="00E310FA" w:rsidRDefault="00476A31">
      <w:pPr>
        <w:tabs>
          <w:tab w:val="left" w:pos="2465"/>
        </w:tabs>
        <w:ind w:firstLine="709"/>
        <w:jc w:val="both"/>
        <w:rPr>
          <w:i/>
        </w:rPr>
      </w:pPr>
      <w:r>
        <w:rPr>
          <w:i/>
        </w:rPr>
        <w:tab/>
      </w:r>
    </w:p>
    <w:p w:rsidR="00E310FA" w:rsidRDefault="00476A31">
      <w:pPr>
        <w:ind w:firstLine="709"/>
        <w:jc w:val="both"/>
        <w:rPr>
          <w:i/>
        </w:rPr>
      </w:pPr>
      <w:r>
        <w:rPr>
          <w:i/>
        </w:rPr>
        <w:t>Содержание практических занятий</w:t>
      </w:r>
    </w:p>
    <w:p w:rsidR="00E310FA" w:rsidRDefault="00476A31">
      <w:pPr>
        <w:pStyle w:val="af7"/>
        <w:numPr>
          <w:ilvl w:val="0"/>
          <w:numId w:val="17"/>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Опыт планирования в странах Западной Европы (на примере Франции, Италии, Швеции).</w:t>
      </w:r>
    </w:p>
    <w:p w:rsidR="00E310FA" w:rsidRDefault="00476A31">
      <w:pPr>
        <w:pStyle w:val="af7"/>
        <w:numPr>
          <w:ilvl w:val="0"/>
          <w:numId w:val="17"/>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Типы федеральных программ и организация их разработки. </w:t>
      </w:r>
    </w:p>
    <w:p w:rsidR="00E310FA" w:rsidRDefault="00476A31">
      <w:pPr>
        <w:pStyle w:val="af7"/>
        <w:numPr>
          <w:ilvl w:val="0"/>
          <w:numId w:val="17"/>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Пути и формы использования зарубежного опыта в практике РФ. Учет специфического состояния российской экономики.</w:t>
      </w:r>
    </w:p>
    <w:p w:rsidR="00E310FA" w:rsidRDefault="00E310FA">
      <w:pPr>
        <w:pStyle w:val="af7"/>
        <w:spacing w:after="0" w:line="240" w:lineRule="auto"/>
        <w:ind w:left="709"/>
        <w:jc w:val="both"/>
        <w:rPr>
          <w:rFonts w:ascii="Times New Roman" w:hAnsi="Times New Roman" w:cs="Times New Roman"/>
          <w:color w:val="000000"/>
          <w:sz w:val="24"/>
          <w:szCs w:val="24"/>
        </w:rPr>
      </w:pPr>
    </w:p>
    <w:p w:rsidR="00E310FA" w:rsidRDefault="00476A31">
      <w:pPr>
        <w:pStyle w:val="af5"/>
        <w:tabs>
          <w:tab w:val="left" w:pos="851"/>
          <w:tab w:val="left" w:pos="993"/>
        </w:tabs>
        <w:spacing w:before="0" w:after="0"/>
        <w:ind w:firstLine="709"/>
        <w:rPr>
          <w:b/>
        </w:rPr>
      </w:pPr>
      <w:bookmarkStart w:id="3" w:name="_Toc459975983"/>
      <w:bookmarkEnd w:id="3"/>
      <w:r>
        <w:rPr>
          <w:b/>
        </w:rPr>
        <w:t>5. Перечень учебно-методического обеспечения для самостоятельной работы обучающихся по дисциплине</w:t>
      </w:r>
    </w:p>
    <w:p w:rsidR="00E310FA" w:rsidRDefault="00E310FA">
      <w:pPr>
        <w:pStyle w:val="af7"/>
        <w:spacing w:after="0" w:line="240" w:lineRule="auto"/>
        <w:ind w:left="0" w:firstLine="709"/>
        <w:rPr>
          <w:rFonts w:ascii="Times New Roman" w:hAnsi="Times New Roman" w:cs="Times New Roman"/>
          <w:b/>
          <w:sz w:val="24"/>
          <w:szCs w:val="24"/>
        </w:rPr>
      </w:pPr>
    </w:p>
    <w:p w:rsidR="00E310FA" w:rsidRDefault="00476A31">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E310FA" w:rsidRDefault="00476A31">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E310FA" w:rsidRDefault="00476A31">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E310FA" w:rsidRDefault="00476A31">
      <w:pPr>
        <w:ind w:firstLine="709"/>
        <w:jc w:val="both"/>
      </w:pPr>
      <w:r>
        <w:t xml:space="preserve">Самостоятельную работу над дисциплиной следует начинать с изучения рабочей программы дисциплины «Финансово-экономическое планирование», которая содержит основные требования к знаниям, умениям и навыкам обучающихся. </w:t>
      </w:r>
    </w:p>
    <w:p w:rsidR="00E310FA" w:rsidRDefault="00476A31">
      <w:pPr>
        <w:ind w:firstLine="709"/>
        <w:jc w:val="both"/>
      </w:pPr>
      <w:r>
        <w:t>Важным источником для освоения дисциплины являются ресурсы информационно-телекоммуникационной сети «Интернет».</w:t>
      </w:r>
    </w:p>
    <w:p w:rsidR="00E310FA" w:rsidRDefault="00E310FA">
      <w:pPr>
        <w:ind w:firstLine="709"/>
        <w:jc w:val="both"/>
      </w:pPr>
    </w:p>
    <w:p w:rsidR="00E310FA" w:rsidRDefault="00476A31">
      <w:pPr>
        <w:pStyle w:val="af5"/>
        <w:tabs>
          <w:tab w:val="left" w:pos="851"/>
          <w:tab w:val="left" w:pos="993"/>
        </w:tabs>
        <w:spacing w:before="0" w:after="0"/>
        <w:ind w:firstLine="709"/>
        <w:rPr>
          <w:b/>
        </w:rPr>
      </w:pPr>
      <w:r>
        <w:rPr>
          <w:b/>
        </w:rPr>
        <w:t>6. Фонд оценочных средств для проведения промежуточной аттестации обучающихся по дисциплине</w:t>
      </w:r>
    </w:p>
    <w:p w:rsidR="00E310FA" w:rsidRDefault="00E310FA">
      <w:pPr>
        <w:pStyle w:val="af5"/>
        <w:tabs>
          <w:tab w:val="left" w:pos="851"/>
          <w:tab w:val="left" w:pos="993"/>
        </w:tabs>
        <w:spacing w:before="0" w:after="0"/>
        <w:ind w:firstLine="709"/>
        <w:jc w:val="both"/>
        <w:rPr>
          <w:b/>
        </w:rPr>
      </w:pPr>
    </w:p>
    <w:p w:rsidR="00E310FA" w:rsidRDefault="00476A31">
      <w:pPr>
        <w:ind w:firstLine="709"/>
        <w:jc w:val="both"/>
      </w:pPr>
      <w:r>
        <w:t>Фонд оценочных средств оформлен в виде приложения к рабочей программе дисциплины «Финансово-экономическое планирование».</w:t>
      </w:r>
    </w:p>
    <w:p w:rsidR="00E310FA" w:rsidRDefault="00E310FA">
      <w:pPr>
        <w:ind w:firstLine="709"/>
        <w:jc w:val="both"/>
      </w:pPr>
    </w:p>
    <w:p w:rsidR="00E310FA" w:rsidRDefault="00476A31">
      <w:pPr>
        <w:pStyle w:val="af5"/>
        <w:tabs>
          <w:tab w:val="left" w:pos="851"/>
          <w:tab w:val="left" w:pos="993"/>
        </w:tabs>
        <w:spacing w:before="0" w:after="0"/>
        <w:ind w:firstLine="709"/>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дисциплины</w:t>
      </w:r>
    </w:p>
    <w:p w:rsidR="00E310FA" w:rsidRDefault="00E310FA">
      <w:pPr>
        <w:pStyle w:val="af5"/>
        <w:tabs>
          <w:tab w:val="left" w:pos="851"/>
          <w:tab w:val="left" w:pos="993"/>
        </w:tabs>
        <w:spacing w:before="0" w:after="0"/>
        <w:ind w:firstLine="709"/>
        <w:jc w:val="both"/>
        <w:rPr>
          <w:b/>
        </w:rPr>
      </w:pPr>
    </w:p>
    <w:p w:rsidR="00E310FA" w:rsidRDefault="00476A31">
      <w:pPr>
        <w:ind w:firstLine="709"/>
        <w:jc w:val="both"/>
        <w:rPr>
          <w:b/>
        </w:rPr>
      </w:pPr>
      <w:r>
        <w:rPr>
          <w:b/>
        </w:rPr>
        <w:t>7.1. Основная учебная литература</w:t>
      </w:r>
    </w:p>
    <w:p w:rsidR="00E310FA" w:rsidRDefault="00E310FA">
      <w:pPr>
        <w:ind w:firstLine="709"/>
        <w:jc w:val="both"/>
        <w:rPr>
          <w:b/>
        </w:rPr>
      </w:pPr>
    </w:p>
    <w:p w:rsidR="00E310FA" w:rsidRDefault="00476A31">
      <w:pPr>
        <w:widowControl/>
        <w:ind w:firstLine="567"/>
        <w:jc w:val="both"/>
        <w:rPr>
          <w:shd w:val="clear" w:color="auto" w:fill="FCFCFC"/>
        </w:rPr>
      </w:pPr>
      <w:r>
        <w:t xml:space="preserve">1. </w:t>
      </w:r>
      <w:r>
        <w:rPr>
          <w:shd w:val="clear" w:color="auto" w:fill="FFFFFF"/>
        </w:rPr>
        <w:t>Гюнтер Павеллек Комплексное планирование промышленных предприятий: базовые принципы, методика, ИТ-обеспечение [Электронный ресурс]/ Гюнтер Павеллек— Электрон. текстовые данные.— М.: Альпина Паблишер, 2019.— 368 c.— Режим доступа: http://www.iprbookshop.ru/86731.html.— ЭБС «IPRbooks</w:t>
      </w:r>
    </w:p>
    <w:p w:rsidR="00E310FA" w:rsidRDefault="00476A31">
      <w:pPr>
        <w:widowControl/>
        <w:ind w:firstLine="567"/>
        <w:jc w:val="both"/>
        <w:rPr>
          <w:shd w:val="clear" w:color="auto" w:fill="FFFFFF"/>
        </w:rPr>
      </w:pPr>
      <w:r>
        <w:rPr>
          <w:shd w:val="clear" w:color="auto" w:fill="FCFCFC"/>
        </w:rPr>
        <w:t xml:space="preserve">2. </w:t>
      </w:r>
      <w:r>
        <w:rPr>
          <w:shd w:val="clear" w:color="auto" w:fill="FFFFFF"/>
        </w:rPr>
        <w:t>Молокова Е.И. Планирование деятельности предприятия [Электронный ресурс]: учебное пособие/ Молокова Е.И., Коваленко Н.П.— Электрон. текстовые данные.— Саратов: Вузовское образование, 2019.— 194 c.— Режим доступа: http://www.iprbookshop.ru/79780.html.— ЭБС «IPRbooks»</w:t>
      </w:r>
    </w:p>
    <w:p w:rsidR="00E310FA" w:rsidRDefault="00476A31">
      <w:pPr>
        <w:widowControl/>
        <w:ind w:firstLine="567"/>
        <w:jc w:val="both"/>
        <w:rPr>
          <w:shd w:val="clear" w:color="auto" w:fill="FCFCFC"/>
        </w:rPr>
      </w:pPr>
      <w:r>
        <w:rPr>
          <w:shd w:val="clear" w:color="auto" w:fill="FFFFFF"/>
        </w:rPr>
        <w:t>3. Савкина Р.В. Планирование на предприятии [Электронный ресурс]: учебник для бакалавров/ Савкина Р.В.— Электрон. текстовые данные.— М.: Дашков и К, 2018.— 320 c.— Режим доступа: http://www.iprbookshop.ru/85641.html.— ЭБС «IPRbooks»</w:t>
      </w:r>
    </w:p>
    <w:p w:rsidR="00E310FA" w:rsidRDefault="00E310FA">
      <w:pPr>
        <w:widowControl/>
        <w:ind w:firstLine="567"/>
        <w:jc w:val="both"/>
      </w:pPr>
    </w:p>
    <w:p w:rsidR="00E310FA" w:rsidRDefault="00476A31">
      <w:pPr>
        <w:pStyle w:val="af7"/>
        <w:numPr>
          <w:ilvl w:val="1"/>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Дополнительная учебная литература</w:t>
      </w:r>
    </w:p>
    <w:p w:rsidR="00E310FA" w:rsidRDefault="00E310FA">
      <w:pPr>
        <w:pStyle w:val="af7"/>
        <w:spacing w:after="0" w:line="240" w:lineRule="auto"/>
        <w:ind w:left="0"/>
        <w:jc w:val="both"/>
        <w:rPr>
          <w:rFonts w:ascii="Times New Roman" w:hAnsi="Times New Roman" w:cs="Times New Roman"/>
          <w:b/>
          <w:sz w:val="24"/>
          <w:szCs w:val="24"/>
        </w:rPr>
      </w:pPr>
    </w:p>
    <w:p w:rsidR="00E310FA" w:rsidRDefault="00476A31">
      <w:pPr>
        <w:ind w:firstLine="567"/>
        <w:jc w:val="both"/>
        <w:rPr>
          <w:shd w:val="clear" w:color="auto" w:fill="FFFFFF"/>
        </w:rPr>
      </w:pPr>
      <w:r>
        <w:rPr>
          <w:shd w:val="clear" w:color="auto" w:fill="FFFFFF"/>
        </w:rPr>
        <w:t>1. 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2017.— 432 c.— Режим доступа: http://www.iprbookshop.ru/60386.html.— ЭБС «IPRbooks»</w:t>
      </w:r>
    </w:p>
    <w:p w:rsidR="00E310FA" w:rsidRDefault="00476A31">
      <w:pPr>
        <w:ind w:firstLine="567"/>
        <w:jc w:val="both"/>
        <w:rPr>
          <w:shd w:val="clear" w:color="auto" w:fill="FFFFFF"/>
        </w:rPr>
      </w:pPr>
      <w:r>
        <w:rPr>
          <w:shd w:val="clear" w:color="auto" w:fill="FFFFFF"/>
        </w:rPr>
        <w:t>2. Казакевич Т.А. Организация и планирование деятельности предприятий сервиса [Электронный ресурс]: учебное пособие/ Казакевич Т.А.— Электрон. текстовые данные.— СПб.: Интермедия, 2015.— 186 c.— Режим доступа: http://www.iprbookshop.ru/30207.html.— ЭБС «IPRbooks»</w:t>
      </w:r>
    </w:p>
    <w:p w:rsidR="00E310FA" w:rsidRDefault="00476A31">
      <w:pPr>
        <w:ind w:firstLine="567"/>
        <w:jc w:val="both"/>
        <w:rPr>
          <w:shd w:val="clear" w:color="auto" w:fill="FFFFFF"/>
        </w:rPr>
      </w:pPr>
      <w:r>
        <w:rPr>
          <w:shd w:val="clear" w:color="auto" w:fill="FFFFFF"/>
        </w:rPr>
        <w:t>3. Практикум по планированию производственно-финансовой деятельности на сельскохозяйственном предприятии [Электронный ресурс]: учебное пособие/ — Электрон. текстовые данные.— СПб.: Проспект Науки, 2017.— 288 c.— Режим доступа: http://www.iprbookshop.ru/35815.html.— ЭБС «IPRbooks»</w:t>
      </w:r>
    </w:p>
    <w:p w:rsidR="00E310FA" w:rsidRDefault="00476A31">
      <w:pPr>
        <w:ind w:firstLine="567"/>
        <w:jc w:val="both"/>
      </w:pPr>
      <w:r>
        <w:rPr>
          <w:shd w:val="clear" w:color="auto" w:fill="FFFFFF"/>
        </w:rPr>
        <w:t>4. Стёпочкина Е.А. Финансовое планирование и бюджетирование [Электронный ресурс]: учебное пособие для слушателей программ профессиональной подготовки управленческих кадров/ Стёпочкина Е.А.— Электрон. текстовые данные.— Саратов: Вузовское образование, 2015.— 78 c.— Режим доступа: http://www.iprbookshop.ru/29361.html.— ЭБС «IPRbooks»</w:t>
      </w:r>
    </w:p>
    <w:p w:rsidR="00E310FA" w:rsidRDefault="00476A31">
      <w:pPr>
        <w:ind w:firstLine="567"/>
        <w:jc w:val="both"/>
        <w:rPr>
          <w:shd w:val="clear" w:color="auto" w:fill="FFFFFF"/>
        </w:rPr>
      </w:pPr>
      <w:r>
        <w:rPr>
          <w:shd w:val="clear" w:color="auto" w:fill="FFFFFF"/>
        </w:rPr>
        <w:t xml:space="preserve">5. Стрелкова, Л.В. Внутрифирменное планирование: учебное пособие для студентов вузов, обучающихся по специальностям «Экономика труда», «Экономика и управление на предприятии (по отраслям)» / Л. В. Стрелкова, Ю. А. Макушева. — М. : ЮНИТИ-ДАНА, 2017. — 367 c. — ISBN 978-5-238-01939-0. — Текст : электронный // Электронно-библиотечная система IPR BOOKS : [сайт]. — URL: </w:t>
      </w:r>
      <w:hyperlink r:id="rId9">
        <w:r>
          <w:rPr>
            <w:rStyle w:val="-"/>
            <w:color w:val="00000A"/>
            <w:u w:val="none"/>
            <w:shd w:val="clear" w:color="auto" w:fill="FFFFFF"/>
          </w:rPr>
          <w:t>http://www.iprbookshop.ru/81752.html</w:t>
        </w:r>
      </w:hyperlink>
    </w:p>
    <w:p w:rsidR="00E310FA" w:rsidRDefault="00E310FA">
      <w:pPr>
        <w:ind w:firstLine="567"/>
        <w:jc w:val="both"/>
        <w:rPr>
          <w:rFonts w:asciiTheme="minorHAnsi" w:hAnsiTheme="minorHAnsi"/>
          <w:shd w:val="clear" w:color="auto" w:fill="FFFFFF"/>
        </w:rPr>
      </w:pPr>
    </w:p>
    <w:p w:rsidR="00E310FA" w:rsidRDefault="00476A31">
      <w:pPr>
        <w:ind w:firstLine="709"/>
        <w:jc w:val="both"/>
        <w:rPr>
          <w:b/>
        </w:rPr>
      </w:pPr>
      <w:r>
        <w:rPr>
          <w:b/>
        </w:rPr>
        <w:t>7.3. Нормативные правовые акты</w:t>
      </w:r>
    </w:p>
    <w:p w:rsidR="00E310FA" w:rsidRDefault="00E310FA">
      <w:pPr>
        <w:ind w:firstLine="709"/>
        <w:jc w:val="both"/>
      </w:pPr>
    </w:p>
    <w:p w:rsidR="00E310FA" w:rsidRDefault="00476A31">
      <w:pPr>
        <w:widowControl/>
        <w:numPr>
          <w:ilvl w:val="0"/>
          <w:numId w:val="4"/>
        </w:numPr>
        <w:ind w:left="0"/>
        <w:jc w:val="both"/>
      </w:pPr>
      <w:r>
        <w:t>Налоговый кодекс Российской Федерации (часть первая) от 31.07.1998 № 147-ФЗ (с последующими изм. и доп.).</w:t>
      </w:r>
    </w:p>
    <w:p w:rsidR="00E310FA" w:rsidRDefault="00476A31">
      <w:pPr>
        <w:widowControl/>
        <w:numPr>
          <w:ilvl w:val="0"/>
          <w:numId w:val="4"/>
        </w:numPr>
        <w:ind w:left="0"/>
        <w:jc w:val="both"/>
      </w:pPr>
      <w:r>
        <w:t>Налоговый кодекс Российской Федерации (часть вторая) от 05.08.2000 № 118-ФЗ (с последующими изм. и доп.).</w:t>
      </w:r>
    </w:p>
    <w:p w:rsidR="00E310FA" w:rsidRDefault="00476A31">
      <w:pPr>
        <w:widowControl/>
        <w:numPr>
          <w:ilvl w:val="0"/>
          <w:numId w:val="4"/>
        </w:numPr>
        <w:ind w:left="0"/>
        <w:jc w:val="both"/>
      </w:pPr>
      <w:r>
        <w:t>Федеральный закон «О несостоятельности (банкротстве) от 26.10.2002 № 127-ФЗ.</w:t>
      </w:r>
    </w:p>
    <w:p w:rsidR="00E310FA" w:rsidRDefault="00476A31">
      <w:pPr>
        <w:widowControl/>
        <w:numPr>
          <w:ilvl w:val="0"/>
          <w:numId w:val="4"/>
        </w:numPr>
        <w:ind w:left="0"/>
        <w:jc w:val="both"/>
      </w:pPr>
      <w:r>
        <w:t>Федеральный закон РФ «Об акционерных обществах» от 26.12.1995 № 208-ФЗ (с последующими изм. и доп.).</w:t>
      </w:r>
    </w:p>
    <w:p w:rsidR="00E310FA" w:rsidRDefault="00476A31">
      <w:pPr>
        <w:widowControl/>
        <w:numPr>
          <w:ilvl w:val="0"/>
          <w:numId w:val="4"/>
        </w:numPr>
        <w:ind w:left="0"/>
        <w:jc w:val="both"/>
      </w:pPr>
      <w:r>
        <w:t>Федеральный закон РФ «О рынке ценных бумаг» от 22.04.1996 № 39-ФЗ (с последующими изм. и доп.).</w:t>
      </w:r>
    </w:p>
    <w:p w:rsidR="00E310FA" w:rsidRDefault="00476A31">
      <w:pPr>
        <w:widowControl/>
        <w:numPr>
          <w:ilvl w:val="0"/>
          <w:numId w:val="4"/>
        </w:numPr>
        <w:ind w:left="0"/>
        <w:jc w:val="both"/>
      </w:pPr>
      <w:r>
        <w:t>Федеральный закон РФ «О лизинге» от 29.10.1998 № 164-ФЗ.</w:t>
      </w:r>
    </w:p>
    <w:p w:rsidR="00E310FA" w:rsidRDefault="00476A31">
      <w:pPr>
        <w:widowControl/>
        <w:numPr>
          <w:ilvl w:val="0"/>
          <w:numId w:val="4"/>
        </w:numPr>
        <w:ind w:left="0"/>
        <w:jc w:val="both"/>
      </w:pPr>
      <w:r>
        <w:t>Федеральный закон от 28 июня 2014 г. N 172-ФЗ "О стратегическом планировании в Российской Федерации" (с изменениями и дополнениями)</w:t>
      </w:r>
    </w:p>
    <w:p w:rsidR="00E310FA" w:rsidRDefault="00E310FA">
      <w:pPr>
        <w:widowControl/>
        <w:ind w:firstLine="567"/>
        <w:jc w:val="both"/>
        <w:rPr>
          <w:shd w:val="clear" w:color="auto" w:fill="FFFFFF"/>
        </w:rPr>
      </w:pPr>
    </w:p>
    <w:p w:rsidR="00E310FA" w:rsidRDefault="00476A31">
      <w:pPr>
        <w:widowControl/>
        <w:ind w:firstLine="567"/>
        <w:rPr>
          <w:b/>
        </w:rPr>
      </w:pPr>
      <w:r>
        <w:rPr>
          <w:b/>
        </w:rPr>
        <w:t>8. Современные профессиональные базы данных и информационные справочные системы</w:t>
      </w:r>
    </w:p>
    <w:p w:rsidR="00E310FA" w:rsidRDefault="00E310FA">
      <w:pPr>
        <w:widowControl/>
        <w:ind w:firstLine="567"/>
        <w:jc w:val="center"/>
        <w:rPr>
          <w:shd w:val="clear" w:color="auto" w:fill="FFFFFF"/>
        </w:rPr>
      </w:pPr>
    </w:p>
    <w:p w:rsidR="00E310FA" w:rsidRDefault="00476A31">
      <w:pPr>
        <w:widowControl/>
        <w:numPr>
          <w:ilvl w:val="0"/>
          <w:numId w:val="21"/>
        </w:numPr>
        <w:jc w:val="both"/>
      </w:pPr>
      <w:r>
        <w:t>Информационно-правовая система «Консультант+» - договор №2856/АП от 01.11.2007</w:t>
      </w:r>
    </w:p>
    <w:p w:rsidR="00E310FA" w:rsidRDefault="00476A31">
      <w:pPr>
        <w:widowControl/>
        <w:numPr>
          <w:ilvl w:val="0"/>
          <w:numId w:val="21"/>
        </w:numPr>
        <w:jc w:val="both"/>
      </w:pPr>
      <w:r>
        <w:t>Информационно-справочная система «LexPro» - договор б/н от 06.03.2013</w:t>
      </w:r>
    </w:p>
    <w:p w:rsidR="00E310FA" w:rsidRDefault="00476A31">
      <w:pPr>
        <w:widowControl/>
        <w:numPr>
          <w:ilvl w:val="0"/>
          <w:numId w:val="21"/>
        </w:numPr>
        <w:jc w:val="both"/>
      </w:pPr>
      <w:r>
        <w:t xml:space="preserve">Официальный интернет-портал базы данных правовой информации </w:t>
      </w:r>
      <w:hyperlink r:id="rId10">
        <w:r>
          <w:rPr>
            <w:rStyle w:val="-"/>
          </w:rPr>
          <w:t>http://pravo.gov.ru</w:t>
        </w:r>
      </w:hyperlink>
    </w:p>
    <w:p w:rsidR="00E310FA" w:rsidRDefault="00476A31">
      <w:pPr>
        <w:widowControl/>
        <w:numPr>
          <w:ilvl w:val="0"/>
          <w:numId w:val="21"/>
        </w:numPr>
        <w:jc w:val="both"/>
      </w:pPr>
      <w:r>
        <w:t xml:space="preserve">Портал Федеральных государственных образовательных стандартов высшего образования </w:t>
      </w:r>
      <w:hyperlink r:id="rId11">
        <w:r>
          <w:rPr>
            <w:rStyle w:val="-"/>
          </w:rPr>
          <w:t>http://fgosvo.ru</w:t>
        </w:r>
      </w:hyperlink>
    </w:p>
    <w:p w:rsidR="00E310FA" w:rsidRDefault="00476A31">
      <w:pPr>
        <w:widowControl/>
        <w:numPr>
          <w:ilvl w:val="0"/>
          <w:numId w:val="21"/>
        </w:numPr>
        <w:jc w:val="both"/>
      </w:pPr>
      <w:r>
        <w:t xml:space="preserve">Портал "Информационно-коммуникационные технологии в образовании" </w:t>
      </w:r>
      <w:hyperlink r:id="rId12">
        <w:r>
          <w:rPr>
            <w:rStyle w:val="-"/>
          </w:rPr>
          <w:t>http://www.ict.edu.ru</w:t>
        </w:r>
      </w:hyperlink>
    </w:p>
    <w:p w:rsidR="00E310FA" w:rsidRDefault="00476A31">
      <w:pPr>
        <w:widowControl/>
        <w:numPr>
          <w:ilvl w:val="0"/>
          <w:numId w:val="21"/>
        </w:numPr>
        <w:jc w:val="both"/>
      </w:pPr>
      <w:r>
        <w:t xml:space="preserve">Научная электронная библиотека </w:t>
      </w:r>
      <w:hyperlink r:id="rId13">
        <w:r>
          <w:rPr>
            <w:rStyle w:val="-"/>
          </w:rPr>
          <w:t>http://www.elibrary.ru/</w:t>
        </w:r>
      </w:hyperlink>
    </w:p>
    <w:p w:rsidR="00E310FA" w:rsidRDefault="00476A31">
      <w:pPr>
        <w:widowControl/>
        <w:numPr>
          <w:ilvl w:val="0"/>
          <w:numId w:val="21"/>
        </w:numPr>
        <w:jc w:val="both"/>
      </w:pPr>
      <w:r>
        <w:t xml:space="preserve">Национальная электронная библиотека </w:t>
      </w:r>
      <w:hyperlink r:id="rId14">
        <w:r>
          <w:rPr>
            <w:rStyle w:val="-"/>
          </w:rPr>
          <w:t>http://www.nns.ru/</w:t>
        </w:r>
      </w:hyperlink>
    </w:p>
    <w:p w:rsidR="00E310FA" w:rsidRDefault="00476A31">
      <w:pPr>
        <w:widowControl/>
        <w:numPr>
          <w:ilvl w:val="0"/>
          <w:numId w:val="21"/>
        </w:numPr>
        <w:jc w:val="both"/>
      </w:pPr>
      <w:r>
        <w:t xml:space="preserve">Электронные ресурсы Российской государственной библиотеки </w:t>
      </w:r>
      <w:hyperlink r:id="rId15">
        <w:r>
          <w:rPr>
            <w:rStyle w:val="-"/>
          </w:rPr>
          <w:t>http://www.rsl.ru/ru/root3489/all</w:t>
        </w:r>
      </w:hyperlink>
    </w:p>
    <w:p w:rsidR="00E310FA" w:rsidRDefault="00476A31">
      <w:pPr>
        <w:widowControl/>
        <w:numPr>
          <w:ilvl w:val="0"/>
          <w:numId w:val="21"/>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6">
        <w:r>
          <w:rPr>
            <w:rStyle w:val="-"/>
          </w:rPr>
          <w:t>http://webofscience.com</w:t>
        </w:r>
      </w:hyperlink>
    </w:p>
    <w:p w:rsidR="00E310FA" w:rsidRDefault="00476A31">
      <w:pPr>
        <w:widowControl/>
        <w:numPr>
          <w:ilvl w:val="0"/>
          <w:numId w:val="21"/>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r>
          <w:rPr>
            <w:rStyle w:val="-"/>
          </w:rPr>
          <w:t>http://neicon.ru</w:t>
        </w:r>
      </w:hyperlink>
    </w:p>
    <w:p w:rsidR="00E310FA" w:rsidRDefault="00476A31">
      <w:pPr>
        <w:widowControl/>
        <w:numPr>
          <w:ilvl w:val="0"/>
          <w:numId w:val="21"/>
        </w:numPr>
        <w:jc w:val="both"/>
      </w:pPr>
      <w:r>
        <w:t xml:space="preserve">Базы данных издательства Springer </w:t>
      </w:r>
      <w:hyperlink r:id="rId18">
        <w:r>
          <w:rPr>
            <w:rStyle w:val="-"/>
          </w:rPr>
          <w:t>https://link.springer.com</w:t>
        </w:r>
      </w:hyperlink>
    </w:p>
    <w:p w:rsidR="00E310FA" w:rsidRDefault="00476A31">
      <w:pPr>
        <w:widowControl/>
        <w:numPr>
          <w:ilvl w:val="0"/>
          <w:numId w:val="21"/>
        </w:numPr>
        <w:jc w:val="both"/>
      </w:pPr>
      <w:r>
        <w:t xml:space="preserve">Открытые данные государственных органов </w:t>
      </w:r>
      <w:hyperlink r:id="rId19">
        <w:r>
          <w:rPr>
            <w:rStyle w:val="-"/>
          </w:rPr>
          <w:t>http://data.gov.ru/</w:t>
        </w:r>
      </w:hyperlink>
    </w:p>
    <w:p w:rsidR="00E310FA" w:rsidRDefault="00115E30">
      <w:pPr>
        <w:widowControl/>
        <w:numPr>
          <w:ilvl w:val="0"/>
          <w:numId w:val="21"/>
        </w:numPr>
        <w:jc w:val="both"/>
      </w:pPr>
      <w:hyperlink r:id="rId20">
        <w:r w:rsidR="00476A31">
          <w:rPr>
            <w:rStyle w:val="-"/>
          </w:rPr>
          <w:t>www.garant.ru</w:t>
        </w:r>
      </w:hyperlink>
      <w:r w:rsidR="00476A31">
        <w:t xml:space="preserve"> Информационно-правовая система Гарант</w:t>
      </w:r>
    </w:p>
    <w:p w:rsidR="00E310FA" w:rsidRDefault="00115E30">
      <w:pPr>
        <w:widowControl/>
        <w:numPr>
          <w:ilvl w:val="0"/>
          <w:numId w:val="21"/>
        </w:numPr>
        <w:jc w:val="both"/>
      </w:pPr>
      <w:hyperlink r:id="rId21">
        <w:r w:rsidR="00476A31">
          <w:rPr>
            <w:rStyle w:val="-"/>
          </w:rPr>
          <w:t>http://gks.ru</w:t>
        </w:r>
      </w:hyperlink>
      <w:r w:rsidR="00476A31">
        <w:t xml:space="preserve"> Сайт Федеральной службы государственной статистики</w:t>
      </w:r>
    </w:p>
    <w:p w:rsidR="00E310FA" w:rsidRDefault="00115E30">
      <w:pPr>
        <w:widowControl/>
        <w:numPr>
          <w:ilvl w:val="0"/>
          <w:numId w:val="21"/>
        </w:numPr>
        <w:jc w:val="both"/>
      </w:pPr>
      <w:hyperlink r:id="rId22">
        <w:r w:rsidR="00476A31">
          <w:rPr>
            <w:rStyle w:val="-"/>
          </w:rPr>
          <w:t>www.minfin.ru</w:t>
        </w:r>
      </w:hyperlink>
      <w:r w:rsidR="00476A31">
        <w:t xml:space="preserve"> Сайт Министерства финансов РФ.</w:t>
      </w:r>
    </w:p>
    <w:p w:rsidR="00E310FA" w:rsidRDefault="00115E30">
      <w:pPr>
        <w:widowControl/>
        <w:numPr>
          <w:ilvl w:val="0"/>
          <w:numId w:val="21"/>
        </w:numPr>
        <w:jc w:val="both"/>
      </w:pPr>
      <w:hyperlink r:id="rId23">
        <w:r w:rsidR="00476A31">
          <w:rPr>
            <w:rStyle w:val="-"/>
          </w:rPr>
          <w:t>www.skrin.ru</w:t>
        </w:r>
      </w:hyperlink>
      <w:r w:rsidR="00476A31">
        <w:t xml:space="preserve"> База данных СКРИН (крупнейшая база данных по российским компаниям, отраслям, регионам РФ).</w:t>
      </w:r>
    </w:p>
    <w:p w:rsidR="00E310FA" w:rsidRDefault="00476A31">
      <w:pPr>
        <w:widowControl/>
        <w:numPr>
          <w:ilvl w:val="0"/>
          <w:numId w:val="21"/>
        </w:numPr>
        <w:jc w:val="both"/>
      </w:pPr>
      <w:r>
        <w:t>http://www.profiz.ru/peo/ Журнал «Планово-экономический отдел»;</w:t>
      </w:r>
    </w:p>
    <w:p w:rsidR="00E310FA" w:rsidRDefault="00115E30">
      <w:pPr>
        <w:widowControl/>
        <w:numPr>
          <w:ilvl w:val="0"/>
          <w:numId w:val="21"/>
        </w:numPr>
        <w:jc w:val="both"/>
      </w:pPr>
      <w:hyperlink r:id="rId24">
        <w:r w:rsidR="00476A31">
          <w:rPr>
            <w:rStyle w:val="-"/>
          </w:rPr>
          <w:t>http://expert.ru/</w:t>
        </w:r>
      </w:hyperlink>
      <w:r w:rsidR="00476A31">
        <w:t xml:space="preserve"> Журнал «Эксперт»</w:t>
      </w:r>
    </w:p>
    <w:p w:rsidR="00E310FA" w:rsidRDefault="00476A31">
      <w:pPr>
        <w:widowControl/>
        <w:numPr>
          <w:ilvl w:val="0"/>
          <w:numId w:val="21"/>
        </w:numPr>
        <w:jc w:val="both"/>
      </w:pPr>
      <w:r>
        <w:t>http://www.finance-journal.ru/ Журнал «Финансы»;</w:t>
      </w:r>
    </w:p>
    <w:p w:rsidR="00E310FA" w:rsidRDefault="00476A31">
      <w:pPr>
        <w:widowControl/>
        <w:numPr>
          <w:ilvl w:val="0"/>
          <w:numId w:val="21"/>
        </w:numPr>
        <w:jc w:val="both"/>
      </w:pPr>
      <w:r>
        <w:t>http://www.re-j.ru/ «Российский экономический журнал»</w:t>
      </w:r>
    </w:p>
    <w:p w:rsidR="00E310FA" w:rsidRDefault="00115E30">
      <w:pPr>
        <w:widowControl/>
        <w:numPr>
          <w:ilvl w:val="0"/>
          <w:numId w:val="21"/>
        </w:numPr>
        <w:jc w:val="both"/>
      </w:pPr>
      <w:hyperlink r:id="rId25">
        <w:r w:rsidR="00476A31">
          <w:rPr>
            <w:rStyle w:val="-"/>
          </w:rPr>
          <w:t>http://www.ecfor.ru/fp/index.php?pid=about</w:t>
        </w:r>
      </w:hyperlink>
      <w:r w:rsidR="00476A31">
        <w:t xml:space="preserve"> Журнал «Проблемы прогнозирования»</w:t>
      </w:r>
    </w:p>
    <w:p w:rsidR="00E310FA" w:rsidRDefault="00476A31">
      <w:pPr>
        <w:widowControl/>
        <w:numPr>
          <w:ilvl w:val="0"/>
          <w:numId w:val="21"/>
        </w:numPr>
        <w:jc w:val="both"/>
      </w:pPr>
      <w:r>
        <w:t>http://ecsn.ru/ Журнал «Экономические науки»;</w:t>
      </w:r>
    </w:p>
    <w:p w:rsidR="00E310FA" w:rsidRDefault="00476A31">
      <w:pPr>
        <w:widowControl/>
        <w:numPr>
          <w:ilvl w:val="0"/>
          <w:numId w:val="21"/>
        </w:numPr>
        <w:jc w:val="both"/>
      </w:pPr>
      <w:r>
        <w:t>http://www.promkompleks.by/</w:t>
      </w:r>
      <w:r>
        <w:rPr>
          <w:b/>
        </w:rPr>
        <w:t xml:space="preserve"> </w:t>
      </w:r>
      <w:r>
        <w:t>Журнал</w:t>
      </w:r>
      <w:r>
        <w:rPr>
          <w:bCs/>
        </w:rPr>
        <w:t xml:space="preserve"> «Практическое ценообразование»;</w:t>
      </w:r>
    </w:p>
    <w:p w:rsidR="00E310FA" w:rsidRDefault="00115E30">
      <w:pPr>
        <w:widowControl/>
        <w:numPr>
          <w:ilvl w:val="0"/>
          <w:numId w:val="21"/>
        </w:numPr>
        <w:jc w:val="both"/>
      </w:pPr>
      <w:hyperlink r:id="rId26">
        <w:r w:rsidR="00476A31">
          <w:rPr>
            <w:rStyle w:val="-"/>
          </w:rPr>
          <w:t>http://law-journal.ru/</w:t>
        </w:r>
      </w:hyperlink>
      <w:r w:rsidR="00476A31">
        <w:t xml:space="preserve"> Журнал «Вопросы экономики и права».</w:t>
      </w:r>
    </w:p>
    <w:p w:rsidR="00E310FA" w:rsidRDefault="00E310FA">
      <w:pPr>
        <w:widowControl/>
        <w:tabs>
          <w:tab w:val="left" w:pos="851"/>
          <w:tab w:val="left" w:pos="7601"/>
        </w:tabs>
        <w:jc w:val="both"/>
        <w:rPr>
          <w:i/>
        </w:rPr>
      </w:pPr>
    </w:p>
    <w:p w:rsidR="00E310FA" w:rsidRDefault="00476A31">
      <w:pPr>
        <w:pStyle w:val="3"/>
        <w:spacing w:before="0" w:after="0"/>
        <w:ind w:firstLine="708"/>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E310FA" w:rsidRDefault="00E310FA">
      <w:pPr>
        <w:rPr>
          <w:lang w:eastAsia="zh-CN"/>
        </w:rPr>
      </w:pPr>
    </w:p>
    <w:tbl>
      <w:tblPr>
        <w:tblStyle w:val="aff7"/>
        <w:tblW w:w="9571" w:type="dxa"/>
        <w:tblLook w:val="04A0" w:firstRow="1" w:lastRow="0" w:firstColumn="1" w:lastColumn="0" w:noHBand="0" w:noVBand="1"/>
      </w:tblPr>
      <w:tblGrid>
        <w:gridCol w:w="2618"/>
        <w:gridCol w:w="6953"/>
      </w:tblGrid>
      <w:tr w:rsidR="00E310FA">
        <w:tc>
          <w:tcPr>
            <w:tcW w:w="2618" w:type="dxa"/>
            <w:shd w:val="clear" w:color="auto" w:fill="auto"/>
            <w:tcMar>
              <w:left w:w="108" w:type="dxa"/>
            </w:tcMar>
            <w:vAlign w:val="center"/>
          </w:tcPr>
          <w:p w:rsidR="00E310FA" w:rsidRDefault="00476A31">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E310FA" w:rsidRDefault="00476A31">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Лекция</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310FA">
        <w:tc>
          <w:tcPr>
            <w:tcW w:w="2618" w:type="dxa"/>
            <w:shd w:val="clear" w:color="auto" w:fill="auto"/>
            <w:tcMar>
              <w:left w:w="108" w:type="dxa"/>
            </w:tcMar>
          </w:tcPr>
          <w:p w:rsidR="00E310FA" w:rsidRDefault="00476A31">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Pr>
                <w:rStyle w:val="FontStyle99"/>
                <w:i w:val="0"/>
              </w:rPr>
              <w:t xml:space="preserve"> обучающихся</w:t>
            </w:r>
            <w:r>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 оценкой);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E310FA" w:rsidRDefault="00476A31">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E310FA" w:rsidRDefault="00476A31">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E310FA" w:rsidRDefault="00476A31">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E310FA" w:rsidRDefault="00476A31">
            <w:pPr>
              <w:pStyle w:val="TableParagraph"/>
              <w:ind w:left="0"/>
              <w:jc w:val="both"/>
              <w:rPr>
                <w:sz w:val="24"/>
                <w:szCs w:val="24"/>
              </w:rPr>
            </w:pPr>
            <w:r>
              <w:rPr>
                <w:sz w:val="24"/>
                <w:szCs w:val="24"/>
              </w:rPr>
              <w:t>Формы контроля самостоятельной работы:</w:t>
            </w:r>
          </w:p>
          <w:p w:rsidR="00E310FA" w:rsidRDefault="00476A31">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E310FA" w:rsidRDefault="00476A31">
            <w:pPr>
              <w:pStyle w:val="TableParagraph"/>
              <w:numPr>
                <w:ilvl w:val="0"/>
                <w:numId w:val="5"/>
              </w:numPr>
              <w:ind w:left="0"/>
              <w:jc w:val="both"/>
              <w:rPr>
                <w:sz w:val="24"/>
                <w:szCs w:val="24"/>
              </w:rPr>
            </w:pPr>
            <w:r>
              <w:rPr>
                <w:sz w:val="24"/>
                <w:szCs w:val="24"/>
              </w:rPr>
              <w:t xml:space="preserve">- организация самопроверки, </w:t>
            </w:r>
          </w:p>
          <w:p w:rsidR="00E310FA" w:rsidRDefault="00476A31">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E310FA" w:rsidRDefault="00476A31">
            <w:pPr>
              <w:pStyle w:val="TableParagraph"/>
              <w:numPr>
                <w:ilvl w:val="0"/>
                <w:numId w:val="5"/>
              </w:numPr>
              <w:ind w:left="0"/>
              <w:jc w:val="both"/>
              <w:rPr>
                <w:sz w:val="24"/>
                <w:szCs w:val="24"/>
              </w:rPr>
            </w:pPr>
            <w:r>
              <w:rPr>
                <w:sz w:val="24"/>
                <w:szCs w:val="24"/>
              </w:rPr>
              <w:t xml:space="preserve">- проведение письменного опроса; </w:t>
            </w:r>
          </w:p>
          <w:p w:rsidR="00E310FA" w:rsidRDefault="00476A31">
            <w:pPr>
              <w:pStyle w:val="TableParagraph"/>
              <w:numPr>
                <w:ilvl w:val="0"/>
                <w:numId w:val="5"/>
              </w:numPr>
              <w:ind w:left="0"/>
              <w:jc w:val="both"/>
              <w:rPr>
                <w:sz w:val="24"/>
                <w:szCs w:val="24"/>
              </w:rPr>
            </w:pPr>
            <w:r>
              <w:rPr>
                <w:sz w:val="24"/>
                <w:szCs w:val="24"/>
              </w:rPr>
              <w:t>- проведение устного опроса;</w:t>
            </w:r>
          </w:p>
          <w:p w:rsidR="00E310FA" w:rsidRDefault="00476A31">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E310FA" w:rsidRDefault="00476A31">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E310FA" w:rsidRDefault="00476A31">
            <w:pPr>
              <w:pStyle w:val="TableParagraph"/>
              <w:numPr>
                <w:ilvl w:val="0"/>
                <w:numId w:val="5"/>
              </w:numPr>
              <w:ind w:left="0"/>
              <w:jc w:val="both"/>
              <w:rPr>
                <w:sz w:val="24"/>
                <w:szCs w:val="24"/>
              </w:rPr>
            </w:pPr>
            <w:r>
              <w:rPr>
                <w:sz w:val="24"/>
                <w:szCs w:val="24"/>
              </w:rPr>
              <w:t>- защита отчетов о проделанной работе.</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Опрос</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Реферат</w:t>
            </w:r>
          </w:p>
        </w:tc>
        <w:tc>
          <w:tcPr>
            <w:tcW w:w="6952" w:type="dxa"/>
            <w:shd w:val="clear" w:color="auto" w:fill="auto"/>
            <w:tcMar>
              <w:left w:w="108" w:type="dxa"/>
            </w:tcMar>
          </w:tcPr>
          <w:p w:rsidR="00E310FA" w:rsidRDefault="00476A31">
            <w:pPr>
              <w:jc w:val="both"/>
              <w:rPr>
                <w:szCs w:val="24"/>
              </w:rPr>
            </w:pPr>
            <w:r>
              <w:rPr>
                <w:szCs w:val="24"/>
              </w:rPr>
              <w:t>Слово «реферат» в переводе с латинского языка (</w:t>
            </w:r>
            <w:r>
              <w:rPr>
                <w:szCs w:val="24"/>
                <w:lang w:val="en-US"/>
              </w:rPr>
              <w:t>refero</w:t>
            </w:r>
            <w:r>
              <w:rPr>
                <w:szCs w:val="24"/>
              </w:rP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E310FA" w:rsidRDefault="00476A31">
            <w:pPr>
              <w:jc w:val="both"/>
              <w:rPr>
                <w:szCs w:val="24"/>
              </w:rPr>
            </w:pPr>
            <w:r>
              <w:rPr>
                <w:szCs w:val="24"/>
              </w:rP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E310FA" w:rsidRDefault="00476A31">
            <w:pPr>
              <w:jc w:val="both"/>
              <w:rPr>
                <w:szCs w:val="24"/>
              </w:rPr>
            </w:pPr>
            <w:r>
              <w:rPr>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E310FA" w:rsidRDefault="00476A31">
            <w:pPr>
              <w:widowControl/>
              <w:jc w:val="both"/>
              <w:rPr>
                <w:szCs w:val="24"/>
              </w:rPr>
            </w:pPr>
            <w:r>
              <w:rPr>
                <w:szCs w:val="24"/>
              </w:rPr>
              <w:t>- осуществление самостоятельного поиска статистического и аналитического материала по проблемам изучаемой дисциплины;</w:t>
            </w:r>
          </w:p>
          <w:p w:rsidR="00E310FA" w:rsidRDefault="00476A31">
            <w:pPr>
              <w:widowControl/>
              <w:jc w:val="both"/>
              <w:rPr>
                <w:szCs w:val="24"/>
              </w:rPr>
            </w:pPr>
            <w:r>
              <w:rPr>
                <w:szCs w:val="24"/>
              </w:rPr>
              <w:t xml:space="preserve">- обобщение материалов специализированных периодических изданий; </w:t>
            </w:r>
          </w:p>
          <w:p w:rsidR="00E310FA" w:rsidRDefault="00476A31">
            <w:pPr>
              <w:widowControl/>
              <w:jc w:val="both"/>
              <w:rPr>
                <w:szCs w:val="24"/>
              </w:rPr>
            </w:pPr>
            <w:r>
              <w:rPr>
                <w:szCs w:val="24"/>
              </w:rPr>
              <w:t>- формулирование аргументированных выводов по реферируемым материалам;</w:t>
            </w:r>
          </w:p>
          <w:p w:rsidR="00E310FA" w:rsidRDefault="00476A31">
            <w:pPr>
              <w:widowControl/>
              <w:jc w:val="both"/>
              <w:rPr>
                <w:szCs w:val="24"/>
              </w:rPr>
            </w:pPr>
            <w:r>
              <w:rPr>
                <w:szCs w:val="24"/>
              </w:rPr>
              <w:t>- четкое и простое изложение мыслей по поводу прочитанного.</w:t>
            </w:r>
          </w:p>
          <w:p w:rsidR="00E310FA" w:rsidRDefault="00476A31">
            <w:pPr>
              <w:jc w:val="both"/>
              <w:rPr>
                <w:szCs w:val="24"/>
              </w:rPr>
            </w:pPr>
            <w:r>
              <w:rPr>
                <w:szCs w:val="24"/>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E310FA" w:rsidRDefault="00476A31">
            <w:pPr>
              <w:jc w:val="both"/>
              <w:rPr>
                <w:szCs w:val="24"/>
              </w:rPr>
            </w:pPr>
            <w:r>
              <w:rPr>
                <w:szCs w:val="24"/>
              </w:rP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E310FA" w:rsidRDefault="00476A31">
            <w:pPr>
              <w:jc w:val="both"/>
              <w:rPr>
                <w:szCs w:val="24"/>
              </w:rPr>
            </w:pPr>
            <w:r>
              <w:rPr>
                <w:szCs w:val="24"/>
              </w:rP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E310FA" w:rsidRDefault="00476A31">
            <w:pPr>
              <w:jc w:val="both"/>
              <w:rPr>
                <w:szCs w:val="24"/>
              </w:rPr>
            </w:pPr>
            <w:r>
              <w:rPr>
                <w:szCs w:val="24"/>
              </w:rP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E310FA" w:rsidRDefault="00476A31">
            <w:pPr>
              <w:jc w:val="both"/>
              <w:rPr>
                <w:szCs w:val="24"/>
              </w:rPr>
            </w:pPr>
            <w:r>
              <w:rPr>
                <w:szCs w:val="24"/>
              </w:rP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E310FA" w:rsidRDefault="00476A31">
            <w:pPr>
              <w:jc w:val="both"/>
              <w:rPr>
                <w:szCs w:val="24"/>
              </w:rPr>
            </w:pPr>
            <w:r>
              <w:rPr>
                <w:szCs w:val="24"/>
              </w:rP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E310FA" w:rsidRDefault="00476A31">
            <w:pPr>
              <w:jc w:val="both"/>
              <w:rPr>
                <w:szCs w:val="24"/>
              </w:rPr>
            </w:pPr>
            <w:r>
              <w:rPr>
                <w:szCs w:val="24"/>
              </w:rPr>
              <w:t xml:space="preserve">- все сведения об авторе (Ф.И.О., место работы, должность, ученая степень); </w:t>
            </w:r>
          </w:p>
          <w:p w:rsidR="00E310FA" w:rsidRDefault="00476A31">
            <w:pPr>
              <w:jc w:val="both"/>
              <w:rPr>
                <w:szCs w:val="24"/>
              </w:rPr>
            </w:pPr>
            <w:r>
              <w:rPr>
                <w:szCs w:val="24"/>
              </w:rPr>
              <w:t>- полное название статьи или материала;</w:t>
            </w:r>
          </w:p>
          <w:p w:rsidR="00E310FA" w:rsidRDefault="00476A31">
            <w:pPr>
              <w:jc w:val="both"/>
              <w:rPr>
                <w:szCs w:val="24"/>
              </w:rPr>
            </w:pPr>
            <w:r>
              <w:rPr>
                <w:szCs w:val="24"/>
              </w:rPr>
              <w:t>- структура статьи или материала (из каких частей состоит, краткий конспект по каждому разделу);</w:t>
            </w:r>
          </w:p>
          <w:p w:rsidR="00E310FA" w:rsidRDefault="00476A31">
            <w:pPr>
              <w:jc w:val="both"/>
              <w:rPr>
                <w:szCs w:val="24"/>
              </w:rPr>
            </w:pPr>
            <w:r>
              <w:rPr>
                <w:szCs w:val="24"/>
              </w:rPr>
              <w:t>- проблема (и ее актуальность), рассмотренная в статье;</w:t>
            </w:r>
          </w:p>
          <w:p w:rsidR="00E310FA" w:rsidRDefault="00476A31">
            <w:pPr>
              <w:jc w:val="both"/>
              <w:rPr>
                <w:szCs w:val="24"/>
              </w:rPr>
            </w:pPr>
            <w:r>
              <w:rPr>
                <w:szCs w:val="24"/>
              </w:rPr>
              <w:t>- какое решение проблемы предлагает автор;</w:t>
            </w:r>
          </w:p>
          <w:p w:rsidR="00E310FA" w:rsidRDefault="00476A31">
            <w:pPr>
              <w:jc w:val="both"/>
              <w:rPr>
                <w:szCs w:val="24"/>
              </w:rPr>
            </w:pPr>
            <w:r>
              <w:rPr>
                <w:szCs w:val="24"/>
              </w:rPr>
              <w:t>- прогнозируемые автором результаты;</w:t>
            </w:r>
          </w:p>
          <w:p w:rsidR="00E310FA" w:rsidRDefault="00476A31">
            <w:pPr>
              <w:jc w:val="both"/>
              <w:rPr>
                <w:szCs w:val="24"/>
              </w:rPr>
            </w:pPr>
            <w:r>
              <w:rPr>
                <w:szCs w:val="24"/>
              </w:rPr>
              <w:t>- выходные данные источника (периодическое или непериодическое издание, год, месяц, место издания, количество страниц; электронный адрес).</w:t>
            </w:r>
          </w:p>
          <w:p w:rsidR="00E310FA" w:rsidRDefault="00476A31">
            <w:pPr>
              <w:jc w:val="both"/>
              <w:rPr>
                <w:szCs w:val="24"/>
              </w:rPr>
            </w:pPr>
            <w:r>
              <w:rPr>
                <w:szCs w:val="24"/>
              </w:rPr>
              <w:t xml:space="preserve"> - отношение обучающегося к предложению автора. </w:t>
            </w:r>
          </w:p>
          <w:p w:rsidR="00E310FA" w:rsidRDefault="00476A31">
            <w:pPr>
              <w:jc w:val="both"/>
              <w:rPr>
                <w:szCs w:val="24"/>
              </w:rPr>
            </w:pPr>
            <w:r>
              <w:rPr>
                <w:szCs w:val="24"/>
              </w:rPr>
              <w:t xml:space="preserve">Объем описания одного источника составляет 1–2 страницы. </w:t>
            </w:r>
          </w:p>
          <w:p w:rsidR="00E310FA" w:rsidRDefault="00476A31">
            <w:pPr>
              <w:jc w:val="both"/>
              <w:rPr>
                <w:szCs w:val="24"/>
              </w:rPr>
            </w:pPr>
            <w:r>
              <w:rPr>
                <w:szCs w:val="24"/>
              </w:rP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Эссе</w:t>
            </w:r>
          </w:p>
        </w:tc>
        <w:tc>
          <w:tcPr>
            <w:tcW w:w="6952" w:type="dxa"/>
            <w:shd w:val="clear" w:color="auto" w:fill="auto"/>
            <w:tcMar>
              <w:left w:w="108" w:type="dxa"/>
            </w:tcMar>
          </w:tcPr>
          <w:p w:rsidR="00E310FA" w:rsidRDefault="00476A31">
            <w:pPr>
              <w:jc w:val="both"/>
              <w:rPr>
                <w:szCs w:val="24"/>
              </w:rPr>
            </w:pPr>
            <w:r>
              <w:rPr>
                <w:bCs/>
                <w:szCs w:val="24"/>
              </w:rPr>
              <w:t>Эссе́</w:t>
            </w:r>
            <w:r>
              <w:rPr>
                <w:szCs w:val="24"/>
              </w:rPr>
              <w:t xml:space="preserve"> (из </w:t>
            </w:r>
            <w:hyperlink r:id="rId27">
              <w:r>
                <w:rPr>
                  <w:rStyle w:val="-"/>
                  <w:color w:val="00000A"/>
                  <w:szCs w:val="24"/>
                  <w:u w:val="none"/>
                </w:rPr>
                <w:t>фр.</w:t>
              </w:r>
            </w:hyperlink>
            <w:r>
              <w:rPr>
                <w:szCs w:val="24"/>
              </w:rPr>
              <w:t> </w:t>
            </w:r>
            <w:r>
              <w:rPr>
                <w:iCs/>
                <w:szCs w:val="24"/>
                <w:lang w:val="fr-FR"/>
              </w:rPr>
              <w:t>essai</w:t>
            </w:r>
            <w:r>
              <w:rPr>
                <w:szCs w:val="24"/>
              </w:rPr>
              <w:t xml:space="preserve"> «попытка, проба, очерк», от </w:t>
            </w:r>
            <w:hyperlink r:id="rId28">
              <w:r>
                <w:rPr>
                  <w:rStyle w:val="-"/>
                  <w:color w:val="00000A"/>
                  <w:szCs w:val="24"/>
                  <w:u w:val="none"/>
                </w:rPr>
                <w:t>лат.</w:t>
              </w:r>
            </w:hyperlink>
            <w:r>
              <w:rPr>
                <w:szCs w:val="24"/>
              </w:rPr>
              <w:t> </w:t>
            </w:r>
            <w:r>
              <w:rPr>
                <w:iCs/>
                <w:szCs w:val="24"/>
                <w:lang w:val="la-Latn"/>
              </w:rPr>
              <w:t>exagium</w:t>
            </w:r>
            <w:r>
              <w:rPr>
                <w:szCs w:val="24"/>
              </w:rPr>
              <w:t xml:space="preserve"> «взвешивание») – литературный жанр прозаического сочинения небольшого объёма и свободной </w:t>
            </w:r>
            <w:hyperlink r:id="rId29">
              <w:r>
                <w:rPr>
                  <w:rStyle w:val="-"/>
                  <w:color w:val="00000A"/>
                  <w:szCs w:val="24"/>
                  <w:u w:val="none"/>
                </w:rPr>
                <w:t>композиции</w:t>
              </w:r>
            </w:hyperlink>
            <w:r>
              <w:rPr>
                <w:szCs w:val="24"/>
              </w:rPr>
              <w:t>.</w:t>
            </w:r>
          </w:p>
          <w:p w:rsidR="00E310FA" w:rsidRDefault="00476A31">
            <w:pPr>
              <w:jc w:val="both"/>
              <w:rPr>
                <w:szCs w:val="24"/>
              </w:rPr>
            </w:pPr>
            <w:r>
              <w:rPr>
                <w:szCs w:val="24"/>
              </w:rPr>
              <w:t xml:space="preserve">Эссе выражает индивидуальные впечатления и соображения </w:t>
            </w:r>
            <w:hyperlink r:id="rId30">
              <w:r>
                <w:rPr>
                  <w:rStyle w:val="-"/>
                  <w:color w:val="00000A"/>
                  <w:szCs w:val="24"/>
                  <w:u w:val="none"/>
                </w:rPr>
                <w:t>автора</w:t>
              </w:r>
            </w:hyperlink>
            <w:r>
              <w:rPr>
                <w:szCs w:val="24"/>
              </w:rP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1">
              <w:r>
                <w:rPr>
                  <w:rStyle w:val="-"/>
                  <w:color w:val="00000A"/>
                  <w:szCs w:val="24"/>
                  <w:u w:val="none"/>
                </w:rPr>
                <w:t>статьёй</w:t>
              </w:r>
            </w:hyperlink>
            <w:r>
              <w:rPr>
                <w:szCs w:val="24"/>
              </w:rPr>
              <w:t xml:space="preserve"> и литературным </w:t>
            </w:r>
            <w:hyperlink r:id="rId32">
              <w:r>
                <w:rPr>
                  <w:rStyle w:val="-"/>
                  <w:color w:val="00000A"/>
                  <w:szCs w:val="24"/>
                  <w:u w:val="none"/>
                </w:rPr>
                <w:t>очерком</w:t>
              </w:r>
            </w:hyperlink>
            <w:r>
              <w:rPr>
                <w:szCs w:val="24"/>
              </w:rPr>
              <w:t xml:space="preserve">, с другой – с философским </w:t>
            </w:r>
            <w:hyperlink r:id="rId33">
              <w:r>
                <w:rPr>
                  <w:rStyle w:val="-"/>
                  <w:color w:val="00000A"/>
                  <w:szCs w:val="24"/>
                  <w:u w:val="none"/>
                </w:rPr>
                <w:t>трактатом</w:t>
              </w:r>
            </w:hyperlink>
            <w:r>
              <w:rPr>
                <w:szCs w:val="24"/>
              </w:rP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E310FA" w:rsidRDefault="00476A31">
            <w:pPr>
              <w:jc w:val="both"/>
              <w:rPr>
                <w:szCs w:val="24"/>
              </w:rPr>
            </w:pPr>
            <w:r>
              <w:rPr>
                <w:szCs w:val="24"/>
              </w:rPr>
              <w:t xml:space="preserve">Эссе обучающегося – это самостоятельная письменная работа </w:t>
            </w:r>
            <w:r>
              <w:rPr>
                <w:rStyle w:val="a5"/>
                <w:b w:val="0"/>
                <w:szCs w:val="24"/>
              </w:rPr>
              <w:t>на тему, предложенную преподавателем (тема может быть предложена и</w:t>
            </w:r>
            <w:r>
              <w:rPr>
                <w:szCs w:val="24"/>
              </w:rPr>
              <w:t xml:space="preserve"> обучающимся</w:t>
            </w:r>
            <w:r>
              <w:rPr>
                <w:rStyle w:val="a5"/>
                <w:b w:val="0"/>
                <w:szCs w:val="24"/>
              </w:rPr>
              <w:t>, но обязательно должна быть согласована с преподавателем).</w:t>
            </w:r>
            <w:r>
              <w:rPr>
                <w:rStyle w:val="a5"/>
                <w:szCs w:val="24"/>
              </w:rPr>
              <w:t xml:space="preserve"> </w:t>
            </w:r>
            <w:r>
              <w:rPr>
                <w:szCs w:val="24"/>
              </w:rP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E310FA" w:rsidRDefault="00476A31">
            <w:pPr>
              <w:jc w:val="both"/>
              <w:rPr>
                <w:szCs w:val="24"/>
              </w:rPr>
            </w:pPr>
            <w:r>
              <w:rPr>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E310FA" w:rsidRDefault="00476A31">
            <w:pPr>
              <w:jc w:val="both"/>
              <w:rPr>
                <w:szCs w:val="24"/>
              </w:rPr>
            </w:pPr>
            <w:r>
              <w:rPr>
                <w:szCs w:val="24"/>
              </w:rPr>
              <w:t>При написании эссе обучающиеся должны учитывать следующие методические требования:</w:t>
            </w:r>
          </w:p>
          <w:p w:rsidR="00E310FA" w:rsidRDefault="00476A31">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E310FA" w:rsidRDefault="00476A31">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E310FA" w:rsidRDefault="00476A31">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E310FA" w:rsidRDefault="00476A31">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E310FA" w:rsidRDefault="00476A31">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E310FA" w:rsidRDefault="00476A31">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E310FA" w:rsidRDefault="00476A31">
            <w:pPr>
              <w:jc w:val="both"/>
              <w:rPr>
                <w:szCs w:val="24"/>
              </w:rPr>
            </w:pPr>
            <w:r>
              <w:rPr>
                <w:szCs w:val="24"/>
              </w:rPr>
              <w:t>Объем эссе, в зависимости от темы, может колебаться от 5 до 30 страниц (полуторный межстрочный интервал, шрифт Times New Roman, размер - 14)</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Контрольная работа</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E310FA" w:rsidRDefault="00476A31">
            <w:pPr>
              <w:pStyle w:val="TableParagraph"/>
              <w:numPr>
                <w:ilvl w:val="0"/>
                <w:numId w:val="5"/>
              </w:numPr>
              <w:ind w:left="0"/>
              <w:jc w:val="both"/>
              <w:rPr>
                <w:sz w:val="24"/>
                <w:szCs w:val="24"/>
              </w:rPr>
            </w:pPr>
            <w:r>
              <w:rPr>
                <w:sz w:val="24"/>
                <w:szCs w:val="24"/>
              </w:rPr>
              <w:t>выбор темы и подбор научных источников;</w:t>
            </w:r>
          </w:p>
          <w:p w:rsidR="00E310FA" w:rsidRDefault="00476A31">
            <w:pPr>
              <w:pStyle w:val="TableParagraph"/>
              <w:numPr>
                <w:ilvl w:val="0"/>
                <w:numId w:val="5"/>
              </w:numPr>
              <w:ind w:left="0"/>
              <w:jc w:val="both"/>
              <w:rPr>
                <w:sz w:val="24"/>
                <w:szCs w:val="24"/>
              </w:rPr>
            </w:pPr>
            <w:r>
              <w:rPr>
                <w:sz w:val="24"/>
                <w:szCs w:val="24"/>
              </w:rPr>
              <w:t>изучение научной литературы, анализ и обобщение материалов по проблеме исследования;</w:t>
            </w:r>
          </w:p>
          <w:p w:rsidR="00E310FA" w:rsidRDefault="00476A31">
            <w:pPr>
              <w:pStyle w:val="TableParagraph"/>
              <w:numPr>
                <w:ilvl w:val="0"/>
                <w:numId w:val="5"/>
              </w:numPr>
              <w:ind w:left="0"/>
              <w:jc w:val="both"/>
              <w:rPr>
                <w:sz w:val="24"/>
                <w:szCs w:val="24"/>
              </w:rPr>
            </w:pPr>
            <w:r>
              <w:rPr>
                <w:sz w:val="24"/>
                <w:szCs w:val="24"/>
              </w:rPr>
              <w:t>формулирование основных положений и выводов;</w:t>
            </w:r>
          </w:p>
          <w:p w:rsidR="00E310FA" w:rsidRDefault="00476A31">
            <w:pPr>
              <w:pStyle w:val="TableParagraph"/>
              <w:numPr>
                <w:ilvl w:val="0"/>
                <w:numId w:val="5"/>
              </w:numPr>
              <w:ind w:left="0"/>
              <w:jc w:val="both"/>
              <w:rPr>
                <w:sz w:val="24"/>
                <w:szCs w:val="24"/>
              </w:rPr>
            </w:pPr>
            <w:r>
              <w:rPr>
                <w:sz w:val="24"/>
                <w:szCs w:val="24"/>
              </w:rPr>
              <w:t>оформление контрольной работы.</w:t>
            </w:r>
          </w:p>
          <w:p w:rsidR="00E310FA" w:rsidRDefault="00476A31">
            <w:pPr>
              <w:pStyle w:val="TableParagraph"/>
              <w:ind w:left="0"/>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E310FA" w:rsidRDefault="00476A31">
            <w:pPr>
              <w:jc w:val="both"/>
              <w:rPr>
                <w:bCs/>
                <w:szCs w:val="24"/>
              </w:rPr>
            </w:pPr>
            <w:r>
              <w:rPr>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Коллоквиум</w:t>
            </w:r>
          </w:p>
        </w:tc>
        <w:tc>
          <w:tcPr>
            <w:tcW w:w="6952" w:type="dxa"/>
            <w:shd w:val="clear" w:color="auto" w:fill="auto"/>
            <w:tcMar>
              <w:left w:w="108" w:type="dxa"/>
            </w:tcMar>
          </w:tcPr>
          <w:p w:rsidR="00E310FA" w:rsidRDefault="00476A31">
            <w:pPr>
              <w:jc w:val="both"/>
              <w:rPr>
                <w:szCs w:val="24"/>
              </w:rPr>
            </w:pPr>
            <w:r>
              <w:rPr>
                <w:szCs w:val="24"/>
              </w:rPr>
              <w:t xml:space="preserve">Коллоквиум (от лат. </w:t>
            </w:r>
            <w:r>
              <w:rPr>
                <w:szCs w:val="24"/>
                <w:lang w:val="en-US"/>
              </w:rPr>
              <w:t>colloquium</w:t>
            </w:r>
            <w:r>
              <w:rPr>
                <w:szCs w:val="24"/>
              </w:rPr>
              <w:t xml:space="preserve"> – разговор, беседа) – одна из форм учебных занятий, беседа преподавателя с обучающимися на определенную тему из учебной программы.</w:t>
            </w:r>
          </w:p>
          <w:p w:rsidR="00E310FA" w:rsidRDefault="00476A31">
            <w:pPr>
              <w:jc w:val="both"/>
              <w:rPr>
                <w:szCs w:val="24"/>
              </w:rPr>
            </w:pPr>
            <w:r>
              <w:rPr>
                <w:szCs w:val="24"/>
              </w:rPr>
              <w:t>Цель</w:t>
            </w:r>
            <w:r>
              <w:rPr>
                <w:i/>
                <w:szCs w:val="24"/>
              </w:rPr>
              <w:t xml:space="preserve"> </w:t>
            </w:r>
            <w:r>
              <w:rPr>
                <w:szCs w:val="24"/>
              </w:rPr>
              <w:t>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w:t>
            </w:r>
          </w:p>
          <w:p w:rsidR="00E310FA" w:rsidRDefault="00476A31">
            <w:pPr>
              <w:jc w:val="both"/>
              <w:rPr>
                <w:szCs w:val="24"/>
              </w:rPr>
            </w:pPr>
            <w:r>
              <w:rPr>
                <w:szCs w:val="24"/>
              </w:rPr>
              <w:t>В рамках поставленной цели решаются следующие задачи:</w:t>
            </w:r>
          </w:p>
          <w:p w:rsidR="00E310FA" w:rsidRDefault="00476A31">
            <w:pPr>
              <w:widowControl/>
              <w:jc w:val="both"/>
              <w:rPr>
                <w:szCs w:val="24"/>
              </w:rPr>
            </w:pPr>
            <w:r>
              <w:rPr>
                <w:szCs w:val="24"/>
              </w:rPr>
              <w:t>- выяснение качества и степени понимания обучающимися ОСТ лекционного материала;</w:t>
            </w:r>
          </w:p>
          <w:p w:rsidR="00E310FA" w:rsidRDefault="00476A31">
            <w:pPr>
              <w:widowControl/>
              <w:jc w:val="both"/>
              <w:rPr>
                <w:szCs w:val="24"/>
              </w:rPr>
            </w:pPr>
            <w:r>
              <w:rPr>
                <w:szCs w:val="24"/>
              </w:rPr>
              <w:t>- развитие и закрепление навыков выражения обучающимися своих мыслей;</w:t>
            </w:r>
          </w:p>
          <w:p w:rsidR="00E310FA" w:rsidRDefault="00476A31">
            <w:pPr>
              <w:widowControl/>
              <w:jc w:val="both"/>
              <w:rPr>
                <w:szCs w:val="24"/>
              </w:rPr>
            </w:pPr>
            <w:r>
              <w:rPr>
                <w:szCs w:val="24"/>
              </w:rPr>
              <w:t>- расширение вариантов самостоятельной целенаправленной подготовки обучающихся;</w:t>
            </w:r>
          </w:p>
          <w:p w:rsidR="00E310FA" w:rsidRDefault="00476A31">
            <w:pPr>
              <w:widowControl/>
              <w:jc w:val="both"/>
              <w:rPr>
                <w:szCs w:val="24"/>
              </w:rPr>
            </w:pPr>
            <w:r>
              <w:rPr>
                <w:szCs w:val="24"/>
              </w:rPr>
              <w:t>- развитие навыков обобщения различных литературных источников;</w:t>
            </w:r>
          </w:p>
          <w:p w:rsidR="00E310FA" w:rsidRDefault="00476A31">
            <w:pPr>
              <w:widowControl/>
              <w:jc w:val="both"/>
              <w:rPr>
                <w:szCs w:val="24"/>
              </w:rPr>
            </w:pPr>
            <w:r>
              <w:rPr>
                <w:szCs w:val="24"/>
              </w:rPr>
              <w:t>- предоставление возможности сопоставлять разные точки зрения по рассматриваемому вопросу.</w:t>
            </w:r>
          </w:p>
          <w:p w:rsidR="00E310FA" w:rsidRDefault="00476A31">
            <w:pPr>
              <w:jc w:val="both"/>
              <w:rPr>
                <w:szCs w:val="24"/>
              </w:rPr>
            </w:pPr>
            <w:r>
              <w:rPr>
                <w:szCs w:val="24"/>
              </w:rPr>
              <w:t>В результате проведения коллоквиума преподаватель должен иметь представление:</w:t>
            </w:r>
          </w:p>
          <w:p w:rsidR="00E310FA" w:rsidRDefault="00476A31">
            <w:pPr>
              <w:jc w:val="both"/>
              <w:rPr>
                <w:szCs w:val="24"/>
              </w:rPr>
            </w:pPr>
            <w:r>
              <w:rPr>
                <w:szCs w:val="24"/>
              </w:rPr>
              <w:t>- о качестве лекционного материала;</w:t>
            </w:r>
          </w:p>
          <w:p w:rsidR="00E310FA" w:rsidRDefault="00476A31">
            <w:pPr>
              <w:jc w:val="both"/>
              <w:rPr>
                <w:szCs w:val="24"/>
              </w:rPr>
            </w:pPr>
            <w:r>
              <w:rPr>
                <w:szCs w:val="24"/>
              </w:rPr>
              <w:t>- о сильных и слабых сторонах своей методики чтения лекций;</w:t>
            </w:r>
          </w:p>
          <w:p w:rsidR="00E310FA" w:rsidRDefault="00476A31">
            <w:pPr>
              <w:jc w:val="both"/>
              <w:rPr>
                <w:szCs w:val="24"/>
              </w:rPr>
            </w:pPr>
            <w:r>
              <w:rPr>
                <w:szCs w:val="24"/>
              </w:rPr>
              <w:t>- о сильных и слабых сторонах своей методики проведения семинарских занятий;</w:t>
            </w:r>
          </w:p>
          <w:p w:rsidR="00E310FA" w:rsidRDefault="00476A31">
            <w:pPr>
              <w:jc w:val="both"/>
              <w:rPr>
                <w:szCs w:val="24"/>
              </w:rPr>
            </w:pPr>
            <w:r>
              <w:rPr>
                <w:szCs w:val="24"/>
              </w:rPr>
              <w:t>- об уровне самостоятельной работы обучающихся;</w:t>
            </w:r>
          </w:p>
          <w:p w:rsidR="00E310FA" w:rsidRDefault="00476A31">
            <w:pPr>
              <w:jc w:val="both"/>
              <w:rPr>
                <w:szCs w:val="24"/>
              </w:rPr>
            </w:pPr>
            <w:r>
              <w:rPr>
                <w:szCs w:val="24"/>
              </w:rPr>
              <w:t>- об умении обучающихся вести дискуссию и доказывать свою точку зрения;</w:t>
            </w:r>
          </w:p>
          <w:p w:rsidR="00E310FA" w:rsidRDefault="00476A31">
            <w:pPr>
              <w:jc w:val="both"/>
              <w:rPr>
                <w:szCs w:val="24"/>
              </w:rPr>
            </w:pPr>
            <w:r>
              <w:rPr>
                <w:szCs w:val="24"/>
              </w:rPr>
              <w:t>- о степени эрудированности обучающихся;</w:t>
            </w:r>
          </w:p>
          <w:p w:rsidR="00E310FA" w:rsidRDefault="00476A31">
            <w:pPr>
              <w:jc w:val="both"/>
              <w:rPr>
                <w:szCs w:val="24"/>
              </w:rPr>
            </w:pPr>
            <w:r>
              <w:rPr>
                <w:szCs w:val="24"/>
              </w:rPr>
              <w:t>- о степени индивидуального освоения материала конкретными обучающимися.</w:t>
            </w:r>
          </w:p>
          <w:p w:rsidR="00E310FA" w:rsidRDefault="00476A31">
            <w:pPr>
              <w:jc w:val="both"/>
              <w:rPr>
                <w:szCs w:val="24"/>
              </w:rPr>
            </w:pPr>
            <w:r>
              <w:rPr>
                <w:szCs w:val="24"/>
              </w:rPr>
              <w:t>В результате проведения коллоквиума обучающийся должен иметь представление:</w:t>
            </w:r>
          </w:p>
          <w:p w:rsidR="00E310FA" w:rsidRDefault="00476A31">
            <w:pPr>
              <w:jc w:val="both"/>
              <w:rPr>
                <w:szCs w:val="24"/>
              </w:rPr>
            </w:pPr>
            <w:r>
              <w:rPr>
                <w:szCs w:val="24"/>
              </w:rPr>
              <w:t>- об уровне своих знаний по рассматриваемым вопросам в соответствии с требованиями преподавателя и относительно других обучающихся группы;</w:t>
            </w:r>
          </w:p>
          <w:p w:rsidR="00E310FA" w:rsidRDefault="00476A31">
            <w:pPr>
              <w:jc w:val="both"/>
              <w:rPr>
                <w:szCs w:val="24"/>
              </w:rPr>
            </w:pPr>
            <w:r>
              <w:rPr>
                <w:szCs w:val="24"/>
              </w:rPr>
              <w:t>- о недостатках самостоятельной проработки материала;</w:t>
            </w:r>
          </w:p>
          <w:p w:rsidR="00E310FA" w:rsidRDefault="00476A31">
            <w:pPr>
              <w:jc w:val="both"/>
              <w:rPr>
                <w:szCs w:val="24"/>
              </w:rPr>
            </w:pPr>
            <w:r>
              <w:rPr>
                <w:szCs w:val="24"/>
              </w:rPr>
              <w:t>- о своем умении излагать материал;</w:t>
            </w:r>
          </w:p>
          <w:p w:rsidR="00E310FA" w:rsidRDefault="00476A31">
            <w:pPr>
              <w:jc w:val="both"/>
              <w:rPr>
                <w:szCs w:val="24"/>
              </w:rPr>
            </w:pPr>
            <w:r>
              <w:rPr>
                <w:szCs w:val="24"/>
              </w:rPr>
              <w:t>- о своем умении вести дискуссию и доказывать свою точку зрения.</w:t>
            </w:r>
          </w:p>
          <w:p w:rsidR="00E310FA" w:rsidRDefault="00476A31">
            <w:pPr>
              <w:jc w:val="both"/>
              <w:rPr>
                <w:szCs w:val="24"/>
              </w:rPr>
            </w:pPr>
            <w:r>
              <w:rPr>
                <w:szCs w:val="24"/>
              </w:rPr>
              <w:t xml:space="preserve">В зависимости от степени подготовки группы можно использовать разные подходы к проведению коллоквиума. </w:t>
            </w:r>
          </w:p>
          <w:p w:rsidR="00E310FA" w:rsidRDefault="00476A31">
            <w:pPr>
              <w:jc w:val="both"/>
              <w:rPr>
                <w:szCs w:val="24"/>
              </w:rPr>
            </w:pPr>
            <w:r>
              <w:rPr>
                <w:szCs w:val="24"/>
              </w:rPr>
              <w:t>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E310FA" w:rsidRDefault="00476A31">
            <w:pPr>
              <w:jc w:val="both"/>
              <w:rPr>
                <w:bCs/>
                <w:szCs w:val="24"/>
              </w:rPr>
            </w:pPr>
            <w:r>
              <w:rPr>
                <w:szCs w:val="24"/>
              </w:rPr>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310FA">
        <w:tc>
          <w:tcPr>
            <w:tcW w:w="2618" w:type="dxa"/>
            <w:shd w:val="clear" w:color="auto" w:fill="auto"/>
            <w:tcMar>
              <w:left w:w="108" w:type="dxa"/>
            </w:tcMar>
          </w:tcPr>
          <w:p w:rsidR="00E310FA" w:rsidRDefault="00476A31">
            <w:pPr>
              <w:jc w:val="both"/>
              <w:rPr>
                <w:szCs w:val="24"/>
              </w:rPr>
            </w:pPr>
            <w:r>
              <w:rPr>
                <w:szCs w:val="24"/>
              </w:rPr>
              <w:t>Тест</w:t>
            </w:r>
          </w:p>
          <w:p w:rsidR="00E310FA" w:rsidRDefault="00E310FA">
            <w:pPr>
              <w:pStyle w:val="TableParagraph"/>
              <w:ind w:left="0"/>
              <w:rPr>
                <w:sz w:val="24"/>
                <w:szCs w:val="24"/>
              </w:rPr>
            </w:pPr>
          </w:p>
        </w:tc>
        <w:tc>
          <w:tcPr>
            <w:tcW w:w="6952" w:type="dxa"/>
            <w:shd w:val="clear" w:color="auto" w:fill="auto"/>
            <w:tcMar>
              <w:left w:w="108" w:type="dxa"/>
            </w:tcMar>
          </w:tcPr>
          <w:p w:rsidR="00E310FA" w:rsidRDefault="00476A31">
            <w:pPr>
              <w:jc w:val="both"/>
              <w:rPr>
                <w:szCs w:val="24"/>
              </w:rPr>
            </w:pPr>
            <w:r>
              <w:rPr>
                <w:szCs w:val="24"/>
              </w:rPr>
              <w:t xml:space="preserve">Тестирование (от слова </w:t>
            </w:r>
            <w:r>
              <w:rPr>
                <w:i/>
                <w:iCs/>
                <w:szCs w:val="24"/>
              </w:rPr>
              <w:t>test</w:t>
            </w:r>
            <w:r>
              <w:rPr>
                <w:szCs w:val="24"/>
              </w:rP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E310FA" w:rsidRDefault="00476A31">
            <w:pPr>
              <w:jc w:val="both"/>
              <w:rPr>
                <w:szCs w:val="24"/>
              </w:rPr>
            </w:pPr>
            <w:r>
              <w:rPr>
                <w:szCs w:val="24"/>
              </w:rP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E310FA" w:rsidRDefault="00476A31">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rPr>
                <w:sz w:val="24"/>
                <w:szCs w:val="24"/>
              </w:rP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E310FA">
        <w:tc>
          <w:tcPr>
            <w:tcW w:w="2618" w:type="dxa"/>
            <w:shd w:val="clear" w:color="auto" w:fill="auto"/>
            <w:tcMar>
              <w:left w:w="108" w:type="dxa"/>
            </w:tcMar>
          </w:tcPr>
          <w:p w:rsidR="00E310FA" w:rsidRDefault="00476A31">
            <w:pPr>
              <w:pStyle w:val="TableParagraph"/>
              <w:ind w:left="0"/>
              <w:rPr>
                <w:sz w:val="24"/>
                <w:szCs w:val="24"/>
              </w:rPr>
            </w:pPr>
            <w:r>
              <w:rPr>
                <w:sz w:val="24"/>
                <w:szCs w:val="24"/>
              </w:rPr>
              <w:t>Подготовка к зачету с оценкой</w:t>
            </w:r>
          </w:p>
        </w:tc>
        <w:tc>
          <w:tcPr>
            <w:tcW w:w="6952" w:type="dxa"/>
            <w:shd w:val="clear" w:color="auto" w:fill="auto"/>
            <w:tcMar>
              <w:left w:w="108" w:type="dxa"/>
            </w:tcMar>
          </w:tcPr>
          <w:p w:rsidR="00E310FA" w:rsidRDefault="00476A31">
            <w:pPr>
              <w:pStyle w:val="TableParagraph"/>
              <w:ind w:left="0"/>
              <w:jc w:val="both"/>
              <w:rPr>
                <w:sz w:val="24"/>
                <w:szCs w:val="24"/>
              </w:rPr>
            </w:pPr>
            <w:r>
              <w:rPr>
                <w:sz w:val="24"/>
                <w:szCs w:val="24"/>
              </w:rPr>
              <w:t>При подготовке к зачету с оценкой необходимо ориентироваться на конспекты лекций, рекомендуемую литературу и др. Основное в подготовке к сдаче зачета с оценкой по дисциплине «Финансово-экономическое планирование» - это повторение всего материала дисциплины, по которому необходимо сдавать зачёт. При подготовке к сдаче зачета с оценкой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E310FA" w:rsidRDefault="00476A31">
            <w:pPr>
              <w:pStyle w:val="TableParagraph"/>
              <w:numPr>
                <w:ilvl w:val="0"/>
                <w:numId w:val="5"/>
              </w:numPr>
              <w:ind w:left="0"/>
              <w:jc w:val="both"/>
              <w:rPr>
                <w:sz w:val="24"/>
                <w:szCs w:val="24"/>
              </w:rPr>
            </w:pPr>
            <w:r>
              <w:rPr>
                <w:sz w:val="24"/>
                <w:szCs w:val="24"/>
              </w:rPr>
              <w:t>- самостоятельная работа в течение семестра;</w:t>
            </w:r>
          </w:p>
          <w:p w:rsidR="00E310FA" w:rsidRDefault="00476A31">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зачету с оценкой по темам курса; </w:t>
            </w:r>
          </w:p>
          <w:p w:rsidR="00E310FA" w:rsidRDefault="00476A31">
            <w:pPr>
              <w:pStyle w:val="TableParagraph"/>
              <w:numPr>
                <w:ilvl w:val="0"/>
                <w:numId w:val="5"/>
              </w:numPr>
              <w:ind w:left="0"/>
              <w:jc w:val="both"/>
              <w:rPr>
                <w:sz w:val="24"/>
                <w:szCs w:val="24"/>
              </w:rPr>
            </w:pPr>
            <w:r>
              <w:rPr>
                <w:sz w:val="24"/>
                <w:szCs w:val="24"/>
              </w:rPr>
              <w:t>- подготовка к ответу на задания, содержащиеся в билетах зачета.</w:t>
            </w:r>
          </w:p>
          <w:p w:rsidR="00E310FA" w:rsidRDefault="00476A31">
            <w:pPr>
              <w:pStyle w:val="TableParagraph"/>
              <w:ind w:left="0"/>
              <w:jc w:val="both"/>
              <w:rPr>
                <w:sz w:val="24"/>
                <w:szCs w:val="24"/>
              </w:rPr>
            </w:pPr>
            <w:r>
              <w:rPr>
                <w:sz w:val="24"/>
                <w:szCs w:val="24"/>
              </w:rPr>
              <w:t>Для успешной сдачи зачета с оценкой по дисциплине «Финансово-экономическое планирование» обучающиеся должны принимать во внимание, что:</w:t>
            </w:r>
          </w:p>
          <w:p w:rsidR="00E310FA" w:rsidRDefault="00476A31">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E310FA" w:rsidRDefault="00476A31">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E310FA" w:rsidRDefault="00476A31">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E310FA" w:rsidRDefault="00476A31">
            <w:pPr>
              <w:pStyle w:val="TableParagraph"/>
              <w:numPr>
                <w:ilvl w:val="0"/>
                <w:numId w:val="5"/>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E310FA" w:rsidRDefault="00E310FA">
      <w:pPr>
        <w:numPr>
          <w:ilvl w:val="0"/>
          <w:numId w:val="2"/>
        </w:numPr>
        <w:ind w:left="0"/>
        <w:jc w:val="center"/>
        <w:rPr>
          <w:b/>
        </w:rPr>
      </w:pPr>
    </w:p>
    <w:p w:rsidR="00E310FA" w:rsidRDefault="00476A31">
      <w:pPr>
        <w:tabs>
          <w:tab w:val="left" w:pos="567"/>
          <w:tab w:val="left" w:pos="851"/>
        </w:tabs>
        <w:spacing w:before="1"/>
        <w:ind w:right="227"/>
        <w:outlineLvl w:val="0"/>
        <w:rPr>
          <w:b/>
        </w:rPr>
      </w:pPr>
      <w:r>
        <w:rPr>
          <w:b/>
        </w:rPr>
        <w:tab/>
        <w:t>10. Лицензионное программное обеспечение</w:t>
      </w:r>
    </w:p>
    <w:p w:rsidR="00E310FA" w:rsidRDefault="00E310FA">
      <w:pPr>
        <w:numPr>
          <w:ilvl w:val="0"/>
          <w:numId w:val="2"/>
        </w:numPr>
        <w:ind w:left="0"/>
        <w:jc w:val="center"/>
        <w:rPr>
          <w:b/>
        </w:rPr>
      </w:pPr>
    </w:p>
    <w:p w:rsidR="00E310FA" w:rsidRDefault="00476A31">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E310FA" w:rsidRDefault="00E310FA">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b/>
                <w:bCs/>
                <w:sz w:val="24"/>
                <w:szCs w:val="24"/>
              </w:rPr>
              <w:t>Дополнительные сведения</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Поставляются в составе готового компьютера</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Поставляются в составе готового компьютера</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Лицензия № 45829385 от 26.08.2009 (бессрочно)</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Лицензия № 126408928, действует до 13.03.2018</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Лицензионный договор № 20130218-1 от 12.03.2013</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Лицензионный договор № 456600 от 19.03.2013</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Договор № 01/200213 от 20.02.2013</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Оферта (свободная лицензия)</w:t>
            </w:r>
          </w:p>
        </w:tc>
      </w:tr>
      <w:tr w:rsidR="00E310F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310FA" w:rsidRDefault="00476A31">
            <w:pPr>
              <w:pStyle w:val="aff2"/>
              <w:spacing w:line="240" w:lineRule="auto"/>
              <w:ind w:firstLine="0"/>
              <w:rPr>
                <w:sz w:val="24"/>
                <w:szCs w:val="24"/>
              </w:rPr>
            </w:pPr>
            <w:r>
              <w:rPr>
                <w:sz w:val="24"/>
                <w:szCs w:val="24"/>
              </w:rPr>
              <w:t>Оферта (свободная лицензия)</w:t>
            </w:r>
          </w:p>
        </w:tc>
      </w:tr>
    </w:tbl>
    <w:p w:rsidR="00E310FA" w:rsidRDefault="00E310FA"/>
    <w:p w:rsidR="00E310FA" w:rsidRDefault="00476A31">
      <w:pPr>
        <w:ind w:firstLine="708"/>
        <w:rPr>
          <w:b/>
        </w:rPr>
      </w:pPr>
      <w:r>
        <w:rPr>
          <w:b/>
        </w:rPr>
        <w:t>11. Описание материально-технической базы, необходимой для осуществления образовательного процесса по дисциплине</w:t>
      </w:r>
    </w:p>
    <w:p w:rsidR="00E310FA" w:rsidRDefault="00E310FA">
      <w:pPr>
        <w:numPr>
          <w:ilvl w:val="0"/>
          <w:numId w:val="2"/>
        </w:numPr>
        <w:ind w:left="431" w:hanging="431"/>
        <w:jc w:val="center"/>
        <w:rPr>
          <w:b/>
        </w:rPr>
      </w:pPr>
    </w:p>
    <w:p w:rsidR="00E310FA" w:rsidRDefault="00476A31">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E310FA" w:rsidRDefault="00476A31">
      <w:pPr>
        <w:widowControl/>
        <w:numPr>
          <w:ilvl w:val="0"/>
          <w:numId w:val="2"/>
        </w:numPr>
        <w:ind w:left="0"/>
        <w:jc w:val="both"/>
        <w:rPr>
          <w:bCs/>
        </w:rPr>
      </w:pPr>
      <w:r>
        <w:rPr>
          <w:bCs/>
        </w:rPr>
        <w:t>- доска;</w:t>
      </w:r>
    </w:p>
    <w:p w:rsidR="00E310FA" w:rsidRDefault="00476A31">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E310FA" w:rsidRDefault="00476A31">
      <w:pPr>
        <w:widowControl/>
        <w:numPr>
          <w:ilvl w:val="0"/>
          <w:numId w:val="2"/>
        </w:numPr>
        <w:ind w:left="0"/>
        <w:jc w:val="both"/>
        <w:rPr>
          <w:bCs/>
        </w:rPr>
      </w:pPr>
      <w:r>
        <w:rPr>
          <w:bCs/>
        </w:rPr>
        <w:t>- экран;</w:t>
      </w:r>
    </w:p>
    <w:p w:rsidR="00E310FA" w:rsidRDefault="00476A31">
      <w:pPr>
        <w:widowControl/>
        <w:numPr>
          <w:ilvl w:val="0"/>
          <w:numId w:val="2"/>
        </w:numPr>
        <w:ind w:left="0"/>
        <w:jc w:val="both"/>
        <w:rPr>
          <w:bCs/>
        </w:rPr>
      </w:pPr>
      <w:r>
        <w:rPr>
          <w:bCs/>
        </w:rPr>
        <w:t>- мультимедийный проектор.</w:t>
      </w:r>
    </w:p>
    <w:p w:rsidR="00E310FA" w:rsidRDefault="00476A31">
      <w:pPr>
        <w:pStyle w:val="1f2"/>
        <w:tabs>
          <w:tab w:val="left" w:pos="0"/>
          <w:tab w:val="left" w:pos="993"/>
          <w:tab w:val="left" w:pos="1134"/>
        </w:tabs>
        <w:spacing w:before="0" w:after="0" w:line="276" w:lineRule="auto"/>
        <w:ind w:firstLine="709"/>
        <w:jc w:val="both"/>
        <w:rPr>
          <w:b/>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E310FA" w:rsidRDefault="00E310FA">
      <w:pPr>
        <w:shd w:val="clear" w:color="auto" w:fill="FFFFFF"/>
        <w:ind w:firstLine="567"/>
        <w:jc w:val="center"/>
        <w:rPr>
          <w:rFonts w:eastAsia="Times New Roman"/>
          <w:b/>
          <w:bCs/>
          <w:color w:val="222222"/>
        </w:rPr>
      </w:pPr>
    </w:p>
    <w:p w:rsidR="00E310FA" w:rsidRDefault="00476A31">
      <w:pPr>
        <w:shd w:val="clear" w:color="auto" w:fill="FFFFFF"/>
        <w:ind w:firstLine="708"/>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E310FA" w:rsidRDefault="00E310FA">
      <w:pPr>
        <w:shd w:val="clear" w:color="auto" w:fill="FFFFFF"/>
        <w:ind w:firstLine="567"/>
        <w:jc w:val="center"/>
        <w:rPr>
          <w:rFonts w:eastAsia="Times New Roman"/>
          <w:color w:val="222222"/>
        </w:rPr>
      </w:pPr>
    </w:p>
    <w:p w:rsidR="00E310FA" w:rsidRDefault="00476A31">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E310FA" w:rsidRDefault="00476A31">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E310FA" w:rsidRDefault="00E310FA">
      <w:pPr>
        <w:shd w:val="clear" w:color="auto" w:fill="FFFFFF"/>
        <w:ind w:firstLine="709"/>
        <w:jc w:val="both"/>
        <w:rPr>
          <w:rFonts w:eastAsia="Times New Roman"/>
          <w:color w:val="222222"/>
        </w:rPr>
      </w:pPr>
    </w:p>
    <w:p w:rsidR="00E310FA" w:rsidRDefault="00476A31">
      <w:pPr>
        <w:ind w:firstLine="708"/>
        <w:rPr>
          <w:b/>
        </w:rPr>
      </w:pPr>
      <w:r>
        <w:rPr>
          <w:b/>
        </w:rPr>
        <w:t xml:space="preserve">13. </w:t>
      </w:r>
      <w:bookmarkStart w:id="5" w:name="_Toc459975991"/>
      <w:bookmarkEnd w:id="5"/>
      <w:r>
        <w:rPr>
          <w:b/>
        </w:rPr>
        <w:t>Иные сведения и (или) материалы</w:t>
      </w:r>
    </w:p>
    <w:p w:rsidR="00E310FA" w:rsidRDefault="00E310FA">
      <w:pPr>
        <w:jc w:val="center"/>
        <w:rPr>
          <w:b/>
        </w:rPr>
      </w:pPr>
    </w:p>
    <w:p w:rsidR="00E310FA" w:rsidRDefault="00476A31">
      <w:pPr>
        <w:ind w:firstLine="709"/>
        <w:jc w:val="both"/>
      </w:pPr>
      <w:r>
        <w:t>Не предусмотрены.</w:t>
      </w:r>
    </w:p>
    <w:p w:rsidR="00E310FA" w:rsidRDefault="00E310FA">
      <w:pPr>
        <w:ind w:firstLine="709"/>
        <w:jc w:val="both"/>
      </w:pPr>
    </w:p>
    <w:p w:rsidR="00E310FA" w:rsidRDefault="00476A31">
      <w:pPr>
        <w:shd w:val="clear" w:color="auto" w:fill="FFFFFF"/>
        <w:ind w:firstLine="709"/>
        <w:jc w:val="both"/>
        <w:rPr>
          <w:rFonts w:eastAsia="Times New Roman"/>
          <w:b/>
          <w:color w:val="222222"/>
        </w:rPr>
      </w:pPr>
      <w:r>
        <w:rPr>
          <w:rFonts w:eastAsia="Times New Roman"/>
          <w:b/>
          <w:color w:val="222222"/>
        </w:rPr>
        <w:t xml:space="preserve">Составители: </w:t>
      </w:r>
    </w:p>
    <w:p w:rsidR="00E310FA" w:rsidRDefault="00476A31">
      <w:pPr>
        <w:shd w:val="clear" w:color="auto" w:fill="FFFFFF"/>
        <w:ind w:firstLine="709"/>
        <w:jc w:val="both"/>
        <w:rPr>
          <w:rFonts w:eastAsia="Times New Roman"/>
          <w:b/>
          <w:color w:val="222222"/>
        </w:rPr>
      </w:pPr>
      <w:r>
        <w:rPr>
          <w:b/>
        </w:rPr>
        <w:t xml:space="preserve">Железнов Игорь Алексеевич, к.э.н., доц., </w:t>
      </w:r>
      <w:r>
        <w:rPr>
          <w:rFonts w:eastAsia="Times New Roman"/>
          <w:b/>
          <w:color w:val="222222"/>
        </w:rPr>
        <w:t>зав. Кафедрой экономики и управления МПСУ</w:t>
      </w:r>
    </w:p>
    <w:p w:rsidR="00E310FA" w:rsidRDefault="00476A31">
      <w:pPr>
        <w:shd w:val="clear" w:color="auto" w:fill="FFFFFF"/>
        <w:ind w:firstLine="709"/>
        <w:jc w:val="both"/>
        <w:rPr>
          <w:b/>
        </w:rPr>
      </w:pPr>
      <w:r>
        <w:rPr>
          <w:b/>
        </w:rPr>
        <w:t>Якубова Наталья Евгеньевна, старший преподаватель Кафедры финансов и кредита МПСУ</w:t>
      </w:r>
    </w:p>
    <w:p w:rsidR="00E310FA" w:rsidRDefault="00476A31">
      <w:pPr>
        <w:widowControl/>
        <w:spacing w:after="160" w:line="256" w:lineRule="auto"/>
        <w:rPr>
          <w:b/>
        </w:rPr>
      </w:pPr>
      <w:r>
        <w:br w:type="page"/>
      </w:r>
    </w:p>
    <w:p w:rsidR="00E310FA" w:rsidRDefault="00E310FA">
      <w:pPr>
        <w:shd w:val="clear" w:color="auto" w:fill="FFFFFF"/>
        <w:ind w:firstLine="709"/>
        <w:jc w:val="both"/>
        <w:rPr>
          <w:b/>
        </w:rPr>
      </w:pPr>
    </w:p>
    <w:p w:rsidR="00E310FA" w:rsidRDefault="00476A31">
      <w:pPr>
        <w:widowControl/>
        <w:spacing w:after="160" w:line="256" w:lineRule="auto"/>
        <w:ind w:firstLine="284"/>
        <w:rPr>
          <w:b/>
        </w:rPr>
      </w:pPr>
      <w:r>
        <w:rPr>
          <w:rFonts w:eastAsia="Times New Roman"/>
          <w:b/>
          <w:lang w:eastAsia="zh-CN"/>
        </w:rPr>
        <w:t>14. Лист регистрации изменений</w:t>
      </w:r>
    </w:p>
    <w:p w:rsidR="00E310FA" w:rsidRDefault="00E310FA">
      <w:pPr>
        <w:tabs>
          <w:tab w:val="left" w:pos="567"/>
          <w:tab w:val="left" w:pos="851"/>
        </w:tabs>
        <w:ind w:left="284" w:firstLine="567"/>
        <w:rPr>
          <w:rFonts w:eastAsia="Times New Roman"/>
          <w:lang w:eastAsia="zh-CN"/>
        </w:rPr>
      </w:pPr>
    </w:p>
    <w:p w:rsidR="00E310FA" w:rsidRDefault="00476A31">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E310FA" w:rsidRDefault="00E310FA">
      <w:pPr>
        <w:tabs>
          <w:tab w:val="left" w:pos="567"/>
          <w:tab w:val="left" w:pos="851"/>
        </w:tabs>
        <w:ind w:left="284" w:firstLine="567"/>
        <w:rPr>
          <w:rFonts w:eastAsia="Times New Roman"/>
          <w:lang w:eastAsia="zh-CN"/>
        </w:rPr>
      </w:pPr>
    </w:p>
    <w:p w:rsidR="00E310FA" w:rsidRDefault="00476A31">
      <w:pPr>
        <w:tabs>
          <w:tab w:val="left" w:pos="567"/>
          <w:tab w:val="left" w:pos="851"/>
        </w:tabs>
        <w:ind w:left="284" w:firstLine="567"/>
        <w:jc w:val="center"/>
        <w:rPr>
          <w:rFonts w:eastAsia="Times New Roman"/>
          <w:b/>
          <w:bCs/>
        </w:rPr>
      </w:pPr>
      <w:bookmarkStart w:id="6" w:name="_Toc481796236"/>
      <w:bookmarkEnd w:id="6"/>
      <w:r>
        <w:rPr>
          <w:rFonts w:eastAsia="Times New Roman"/>
          <w:b/>
          <w:bCs/>
        </w:rPr>
        <w:t>Лист регистрации изменений</w:t>
      </w:r>
    </w:p>
    <w:p w:rsidR="00E310FA" w:rsidRDefault="00E310FA">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E310FA" w:rsidTr="00675EA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E310FA">
            <w:pPr>
              <w:ind w:right="-143"/>
              <w:jc w:val="center"/>
              <w:rPr>
                <w:rFonts w:eastAsia="Times New Roman"/>
                <w:color w:val="000000"/>
              </w:rPr>
            </w:pPr>
          </w:p>
          <w:p w:rsidR="00E310FA" w:rsidRDefault="00476A31">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E310FA" w:rsidTr="00675EA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250" w:right="-143"/>
              <w:jc w:val="center"/>
              <w:rPr>
                <w:rFonts w:eastAsia="Times New Roman"/>
                <w:color w:val="000000"/>
              </w:rPr>
            </w:pPr>
            <w:r>
              <w:rPr>
                <w:rFonts w:eastAsia="Times New Roman"/>
                <w:color w:val="000000"/>
              </w:rPr>
              <w:t xml:space="preserve">  01.09.2013</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01.09.2014</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01.09.2015</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01.03.2016</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01.09.2016</w:t>
            </w:r>
          </w:p>
        </w:tc>
      </w:tr>
      <w:tr w:rsidR="00E310FA"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E310FA">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0FA" w:rsidRDefault="00476A31">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310FA" w:rsidRDefault="00476A31">
            <w:pPr>
              <w:ind w:left="-108" w:right="-143"/>
              <w:jc w:val="center"/>
              <w:rPr>
                <w:rFonts w:eastAsia="Times New Roman"/>
                <w:color w:val="000000"/>
              </w:rPr>
            </w:pPr>
            <w:r>
              <w:rPr>
                <w:rFonts w:eastAsia="Times New Roman"/>
                <w:color w:val="000000"/>
              </w:rPr>
              <w:t>01.09.2017</w:t>
            </w:r>
          </w:p>
        </w:tc>
      </w:tr>
      <w:tr w:rsidR="00675EAB" w:rsidTr="00675EA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5EAB" w:rsidRDefault="00675EAB" w:rsidP="00675EAB">
            <w:pPr>
              <w:widowControl/>
              <w:numPr>
                <w:ilvl w:val="0"/>
                <w:numId w:val="2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75EAB" w:rsidRPr="00E94D2B" w:rsidRDefault="00675EAB" w:rsidP="00675EAB">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5EAB" w:rsidRPr="00E94D2B" w:rsidRDefault="00675EAB" w:rsidP="00675EAB">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5EAB" w:rsidRPr="00E94D2B" w:rsidRDefault="00675EAB" w:rsidP="00675EAB">
            <w:pPr>
              <w:ind w:left="-108" w:right="-143"/>
              <w:jc w:val="center"/>
            </w:pPr>
            <w:r w:rsidRPr="00E94D2B">
              <w:t>01.09.2018</w:t>
            </w:r>
          </w:p>
        </w:tc>
      </w:tr>
      <w:tr w:rsidR="00675EAB" w:rsidTr="00675EAB">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675EAB" w:rsidRDefault="00675EAB" w:rsidP="00675EAB">
            <w:pPr>
              <w:widowControl/>
              <w:numPr>
                <w:ilvl w:val="0"/>
                <w:numId w:val="22"/>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675EAB" w:rsidRDefault="00675EAB" w:rsidP="00675EAB">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675EAB" w:rsidRDefault="00675EAB" w:rsidP="00675EAB">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675EAB" w:rsidRDefault="00675EAB" w:rsidP="00675EAB">
            <w:pPr>
              <w:autoSpaceDE w:val="0"/>
              <w:ind w:left="-108" w:right="-143"/>
              <w:jc w:val="center"/>
              <w:rPr>
                <w:color w:val="000000"/>
                <w:szCs w:val="26"/>
              </w:rPr>
            </w:pPr>
            <w:r>
              <w:rPr>
                <w:color w:val="000000"/>
                <w:szCs w:val="26"/>
              </w:rPr>
              <w:t>01.09.2019</w:t>
            </w:r>
          </w:p>
        </w:tc>
      </w:tr>
    </w:tbl>
    <w:p w:rsidR="00E310FA" w:rsidRDefault="00E310FA">
      <w:pPr>
        <w:tabs>
          <w:tab w:val="left" w:pos="567"/>
          <w:tab w:val="left" w:pos="851"/>
        </w:tabs>
        <w:spacing w:line="276" w:lineRule="auto"/>
        <w:ind w:left="284" w:firstLine="567"/>
      </w:pPr>
    </w:p>
    <w:sectPr w:rsidR="00E310FA">
      <w:footerReference w:type="default" r:id="rId34"/>
      <w:pgSz w:w="11906" w:h="16838"/>
      <w:pgMar w:top="1134" w:right="851" w:bottom="1134" w:left="1701" w:header="0" w:footer="709"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30" w:rsidRDefault="00115E30">
      <w:r>
        <w:separator/>
      </w:r>
    </w:p>
  </w:endnote>
  <w:endnote w:type="continuationSeparator" w:id="0">
    <w:p w:rsidR="00115E30" w:rsidRDefault="0011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24918"/>
      <w:docPartObj>
        <w:docPartGallery w:val="Page Numbers (Bottom of Page)"/>
        <w:docPartUnique/>
      </w:docPartObj>
    </w:sdtPr>
    <w:sdtEndPr/>
    <w:sdtContent>
      <w:p w:rsidR="00E310FA" w:rsidRDefault="00476A31">
        <w:pPr>
          <w:pStyle w:val="afd"/>
          <w:jc w:val="center"/>
        </w:pPr>
        <w:r>
          <w:fldChar w:fldCharType="begin"/>
        </w:r>
        <w:r>
          <w:instrText>PAGE</w:instrText>
        </w:r>
        <w:r>
          <w:fldChar w:fldCharType="separate"/>
        </w:r>
        <w:r w:rsidR="002D5B3B">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30" w:rsidRDefault="00115E30">
      <w:r>
        <w:separator/>
      </w:r>
    </w:p>
  </w:footnote>
  <w:footnote w:type="continuationSeparator" w:id="0">
    <w:p w:rsidR="00115E30" w:rsidRDefault="00115E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F9"/>
    <w:multiLevelType w:val="multilevel"/>
    <w:tmpl w:val="9C5606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5757678"/>
    <w:multiLevelType w:val="multilevel"/>
    <w:tmpl w:val="368CFF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1C90662"/>
    <w:multiLevelType w:val="multilevel"/>
    <w:tmpl w:val="25B87B8E"/>
    <w:lvl w:ilvl="0">
      <w:start w:val="1"/>
      <w:numFmt w:val="decimal"/>
      <w:lvlText w:val="%1."/>
      <w:lvlJc w:val="left"/>
      <w:pPr>
        <w:ind w:left="975" w:hanging="360"/>
      </w:pPr>
      <w:rPr>
        <w:b w:val="0"/>
        <w:i w:val="0"/>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3" w15:restartNumberingAfterBreak="0">
    <w:nsid w:val="17E56CA9"/>
    <w:multiLevelType w:val="multilevel"/>
    <w:tmpl w:val="B6A8E90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384095"/>
    <w:multiLevelType w:val="multilevel"/>
    <w:tmpl w:val="8D64B9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DE75055"/>
    <w:multiLevelType w:val="multilevel"/>
    <w:tmpl w:val="0EE0F73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3F82C95"/>
    <w:multiLevelType w:val="multilevel"/>
    <w:tmpl w:val="1FBAA50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62F0AD8"/>
    <w:multiLevelType w:val="multilevel"/>
    <w:tmpl w:val="665AF368"/>
    <w:lvl w:ilvl="0">
      <w:start w:val="7"/>
      <w:numFmt w:val="decimal"/>
      <w:lvlText w:val="%1."/>
      <w:lvlJc w:val="left"/>
      <w:pPr>
        <w:ind w:left="450" w:hanging="45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27192B59"/>
    <w:multiLevelType w:val="multilevel"/>
    <w:tmpl w:val="767C0AC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2E0001EB"/>
    <w:multiLevelType w:val="multilevel"/>
    <w:tmpl w:val="66BA6592"/>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2EB644C0"/>
    <w:multiLevelType w:val="multilevel"/>
    <w:tmpl w:val="6082C9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F18655B"/>
    <w:multiLevelType w:val="multilevel"/>
    <w:tmpl w:val="28D02E0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3EFA2FE2"/>
    <w:multiLevelType w:val="multilevel"/>
    <w:tmpl w:val="6D048F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41372A32"/>
    <w:multiLevelType w:val="multilevel"/>
    <w:tmpl w:val="DCFE96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3BC5084"/>
    <w:multiLevelType w:val="multilevel"/>
    <w:tmpl w:val="2946ACF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C3E1E13"/>
    <w:multiLevelType w:val="multilevel"/>
    <w:tmpl w:val="DDD00F08"/>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53745DDF"/>
    <w:multiLevelType w:val="multilevel"/>
    <w:tmpl w:val="EF567B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574B1339"/>
    <w:multiLevelType w:val="multilevel"/>
    <w:tmpl w:val="6C9AC16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69577593"/>
    <w:multiLevelType w:val="multilevel"/>
    <w:tmpl w:val="A02410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6D22035E"/>
    <w:multiLevelType w:val="multilevel"/>
    <w:tmpl w:val="AB6E3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1E2EF4"/>
    <w:multiLevelType w:val="multilevel"/>
    <w:tmpl w:val="E15E630A"/>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72185C2A"/>
    <w:multiLevelType w:val="multilevel"/>
    <w:tmpl w:val="2654E7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7402A1B"/>
    <w:multiLevelType w:val="multilevel"/>
    <w:tmpl w:val="2D7C770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6B452B"/>
    <w:multiLevelType w:val="multilevel"/>
    <w:tmpl w:val="A2BC83C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num w:numId="1">
    <w:abstractNumId w:val="23"/>
  </w:num>
  <w:num w:numId="2">
    <w:abstractNumId w:val="16"/>
  </w:num>
  <w:num w:numId="3">
    <w:abstractNumId w:val="9"/>
  </w:num>
  <w:num w:numId="4">
    <w:abstractNumId w:val="3"/>
  </w:num>
  <w:num w:numId="5">
    <w:abstractNumId w:val="11"/>
  </w:num>
  <w:num w:numId="6">
    <w:abstractNumId w:val="2"/>
  </w:num>
  <w:num w:numId="7">
    <w:abstractNumId w:val="12"/>
  </w:num>
  <w:num w:numId="8">
    <w:abstractNumId w:val="4"/>
  </w:num>
  <w:num w:numId="9">
    <w:abstractNumId w:val="13"/>
  </w:num>
  <w:num w:numId="10">
    <w:abstractNumId w:val="6"/>
  </w:num>
  <w:num w:numId="11">
    <w:abstractNumId w:val="18"/>
  </w:num>
  <w:num w:numId="12">
    <w:abstractNumId w:val="0"/>
  </w:num>
  <w:num w:numId="13">
    <w:abstractNumId w:val="17"/>
  </w:num>
  <w:num w:numId="14">
    <w:abstractNumId w:val="14"/>
  </w:num>
  <w:num w:numId="15">
    <w:abstractNumId w:val="5"/>
  </w:num>
  <w:num w:numId="16">
    <w:abstractNumId w:val="8"/>
  </w:num>
  <w:num w:numId="17">
    <w:abstractNumId w:val="1"/>
  </w:num>
  <w:num w:numId="18">
    <w:abstractNumId w:val="7"/>
  </w:num>
  <w:num w:numId="19">
    <w:abstractNumId w:val="10"/>
  </w:num>
  <w:num w:numId="20">
    <w:abstractNumId w:val="15"/>
  </w:num>
  <w:num w:numId="21">
    <w:abstractNumId w:val="22"/>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0FA"/>
    <w:rsid w:val="00115E30"/>
    <w:rsid w:val="002D5B3B"/>
    <w:rsid w:val="00476A31"/>
    <w:rsid w:val="00675EAB"/>
    <w:rsid w:val="00E310F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7A852-06DC-46C6-8326-3C46FE38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af">
    <w:name w:val="Текст Знак"/>
    <w:basedOn w:val="a0"/>
    <w:semiHidden/>
    <w:rsid w:val="00B26951"/>
    <w:rPr>
      <w:rFonts w:ascii="Consolas" w:eastAsia="Calibri" w:hAnsi="Consolas" w:cs="Times New Roman"/>
      <w:sz w:val="21"/>
      <w:szCs w:val="21"/>
    </w:rPr>
  </w:style>
  <w:style w:type="character" w:customStyle="1" w:styleId="copy3">
    <w:name w:val="copy3"/>
    <w:rsid w:val="006E2FB6"/>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b w:val="0"/>
      <w:i w:val="0"/>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iPriority w:val="99"/>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semiHidden/>
    <w:unhideWhenUsed/>
    <w:rsid w:val="00B26951"/>
    <w:pPr>
      <w:widowControl/>
    </w:pPr>
    <w:rPr>
      <w:rFonts w:ascii="Consolas" w:eastAsia="Calibri" w:hAnsi="Consolas"/>
      <w:sz w:val="21"/>
      <w:szCs w:val="21"/>
      <w:lang w:eastAsia="en-US"/>
    </w:rPr>
  </w:style>
  <w:style w:type="paragraph" w:customStyle="1" w:styleId="aff6">
    <w:name w:val="Знак"/>
    <w:basedOn w:val="a"/>
    <w:rsid w:val="001C0E7D"/>
    <w:pPr>
      <w:widowControl/>
    </w:pPr>
    <w:rPr>
      <w:rFonts w:ascii="Verdana" w:eastAsia="Times New Roman" w:hAnsi="Verdana" w:cs="Verdana"/>
      <w:sz w:val="20"/>
      <w:szCs w:val="20"/>
      <w:lang w:val="en-US" w:eastAsia="en-US"/>
    </w:rPr>
  </w:style>
  <w:style w:type="paragraph" w:customStyle="1" w:styleId="1f2">
    <w:name w:val="Обычный (веб)1"/>
    <w:basedOn w:val="a"/>
    <w:rsid w:val="001C0E7D"/>
    <w:pPr>
      <w:widowControl/>
      <w:spacing w:before="280" w:after="280"/>
    </w:pPr>
    <w:rPr>
      <w:rFonts w:eastAsia="Times New Roman"/>
      <w:color w:val="00000A"/>
    </w:rPr>
  </w:style>
  <w:style w:type="table" w:styleId="aff7">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law-journal.ru/" TargetMode="External"/><Relationship Id="rId3" Type="http://schemas.openxmlformats.org/officeDocument/2006/relationships/styles" Target="styles.xml"/><Relationship Id="rId21" Type="http://schemas.openxmlformats.org/officeDocument/2006/relationships/hyperlink" Target="http://gks.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www.ecfor.ru/fp/index.php?pid=about" TargetMode="External"/><Relationship Id="rId33" Type="http://schemas.openxmlformats.org/officeDocument/2006/relationships/hyperlink" Target="http://ru.wikipedia.org/wiki/&#1058;&#1088;&#1072;&#1082;&#1090;&#1072;&#1090;_(&#1083;&#1080;&#1090;&#1077;&#1088;&#1072;&#1090;&#1091;&#1088;&#1072;)"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www.garant.ru/" TargetMode="External"/><Relationship Id="rId29" Type="http://schemas.openxmlformats.org/officeDocument/2006/relationships/hyperlink" Target="http://ru.wikipedia.org/wiki/&#1050;&#1086;&#1084;&#1087;&#1086;&#1079;&#1080;&#1094;&#1080;&#1103;_(&#1083;&#1080;&#1090;&#1077;&#1088;&#1072;&#1090;&#1091;&#1088;&#1086;&#1074;&#1077;&#1076;&#1077;&#1085;&#1080;&#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24" Type="http://schemas.openxmlformats.org/officeDocument/2006/relationships/hyperlink" Target="http://expert.ru/" TargetMode="External"/><Relationship Id="rId32" Type="http://schemas.openxmlformats.org/officeDocument/2006/relationships/hyperlink" Target="http://ru.wikipedia.org/wiki/&#1054;&#1095;&#1077;&#1088;&#1082;"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skrin.ru/" TargetMode="External"/><Relationship Id="rId28" Type="http://schemas.openxmlformats.org/officeDocument/2006/relationships/hyperlink" Target="http://ru.wikipedia.org/wiki/&#1051;&#1072;&#1090;&#1080;&#1085;&#1089;&#1082;&#1080;&#1081;_&#1103;&#1079;&#1099;&#1082;" TargetMode="External"/><Relationship Id="rId36" Type="http://schemas.openxmlformats.org/officeDocument/2006/relationships/theme" Target="theme/theme1.xml"/><Relationship Id="rId10" Type="http://schemas.openxmlformats.org/officeDocument/2006/relationships/hyperlink" Target="http://pravo.gov.ru/" TargetMode="External"/><Relationship Id="rId19" Type="http://schemas.openxmlformats.org/officeDocument/2006/relationships/hyperlink" Target="http://data.gov.ru/" TargetMode="External"/><Relationship Id="rId31" Type="http://schemas.openxmlformats.org/officeDocument/2006/relationships/hyperlink" Target="http://ru.wikipedia.org/wiki/&#1057;&#1090;&#1072;&#1090;&#1100;&#1103;" TargetMode="External"/><Relationship Id="rId4" Type="http://schemas.openxmlformats.org/officeDocument/2006/relationships/settings" Target="settings.xml"/><Relationship Id="rId9" Type="http://schemas.openxmlformats.org/officeDocument/2006/relationships/hyperlink" Target="http://www.iprbookshop.ru/81752.html" TargetMode="External"/><Relationship Id="rId14" Type="http://schemas.openxmlformats.org/officeDocument/2006/relationships/hyperlink" Target="http://www.nns.ru/" TargetMode="External"/><Relationship Id="rId22" Type="http://schemas.openxmlformats.org/officeDocument/2006/relationships/hyperlink" Target="http://www.minfin.ru/" TargetMode="External"/><Relationship Id="rId27" Type="http://schemas.openxmlformats.org/officeDocument/2006/relationships/hyperlink" Target="http://ru.wikipedia.org/wiki/&#1060;&#1088;&#1072;&#1085;&#1094;&#1091;&#1079;&#1089;&#1082;&#1080;&#1081;_&#1103;&#1079;&#1099;&#1082;" TargetMode="External"/><Relationship Id="rId30" Type="http://schemas.openxmlformats.org/officeDocument/2006/relationships/hyperlink" Target="http://ru.wikipedia.org/wiki/&#1040;&#1074;&#1090;&#1086;&#1088;"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69D8-B023-4950-878F-A83F7870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8</Pages>
  <Words>7653</Words>
  <Characters>43623</Characters>
  <Application>Microsoft Office Word</Application>
  <DocSecurity>0</DocSecurity>
  <Lines>363</Lines>
  <Paragraphs>102</Paragraphs>
  <ScaleCrop>false</ScaleCrop>
  <Company>Microsoft</Company>
  <LinksUpToDate>false</LinksUpToDate>
  <CharactersWithSpaces>51174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127</cp:revision>
  <dcterms:created xsi:type="dcterms:W3CDTF">2016-10-24T20:25:00Z</dcterms:created>
  <dcterms:modified xsi:type="dcterms:W3CDTF">2022-10-05T14:02:00Z</dcterms:modified>
  <dc:language>ru-RU</dc:language>
</cp:coreProperties>
</file>