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AE7AFF" w:rsidRPr="000B64BB" w:rsidTr="00AE7AFF">
        <w:trPr>
          <w:trHeight w:val="475"/>
        </w:trPr>
        <w:tc>
          <w:tcPr>
            <w:tcW w:w="9498" w:type="dxa"/>
          </w:tcPr>
          <w:tbl>
            <w:tblPr>
              <w:tblW w:w="96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AE7AFF" w:rsidRPr="00120E90" w:rsidTr="00AE7AFF">
              <w:tc>
                <w:tcPr>
                  <w:tcW w:w="9635" w:type="dxa"/>
                </w:tcPr>
                <w:p w:rsidR="00AE7AFF" w:rsidRPr="00120E90" w:rsidRDefault="00AE7AFF" w:rsidP="00AE7AFF">
                  <w:pPr>
                    <w:tabs>
                      <w:tab w:val="left" w:pos="9940"/>
                    </w:tabs>
                    <w:snapToGrid w:val="0"/>
                    <w:spacing w:line="100" w:lineRule="atLeast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hAnsi="Calibri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5705475" cy="895350"/>
                        <wp:effectExtent l="19050" t="0" r="9525" b="0"/>
                        <wp:docPr id="2" name="Рисунок 1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54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7AFF" w:rsidRPr="00120E90" w:rsidRDefault="00AE7AFF" w:rsidP="00AE7AFF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AE7AFF" w:rsidRDefault="00AE7AFF" w:rsidP="00AE7AFF"/>
        </w:tc>
      </w:tr>
    </w:tbl>
    <w:p w:rsidR="00AE7AFF" w:rsidRDefault="00AE7AFF" w:rsidP="00AE7AFF"/>
    <w:p w:rsidR="00AE7AFF" w:rsidRDefault="00AE7AFF" w:rsidP="00AE7AF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381C60" w:rsidRDefault="00381C60" w:rsidP="00381C6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381C60" w:rsidRDefault="00381C60" w:rsidP="00381C60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381C60" w:rsidRDefault="00381C60" w:rsidP="00381C60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381C60" w:rsidRPr="006E3A4A" w:rsidRDefault="00381C60" w:rsidP="00381C60">
      <w:pPr>
        <w:pStyle w:val="a6"/>
        <w:spacing w:before="8"/>
        <w:rPr>
          <w:sz w:val="25"/>
        </w:rPr>
      </w:pPr>
      <w:r>
        <w:t xml:space="preserve">115191, г. Москва, 4-й Рощинский проезд, 9А  / Тел: + 7 (495) 796-92-62  /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mpsu</w:t>
      </w:r>
      <w:r>
        <w:t>@</w:t>
      </w:r>
      <w:r>
        <w:rPr>
          <w:lang w:val="en-US"/>
        </w:rPr>
        <w:t>mpsu</w:t>
      </w:r>
      <w:r>
        <w:t>.</w:t>
      </w:r>
      <w:r>
        <w:rPr>
          <w:lang w:val="en-US"/>
        </w:rPr>
        <w:t>ru</w:t>
      </w:r>
    </w:p>
    <w:p w:rsidR="00381C60" w:rsidRDefault="00381C60" w:rsidP="00381C60"/>
    <w:p w:rsidR="00381C60" w:rsidRPr="007E2DDD" w:rsidRDefault="00381C60" w:rsidP="00381C60">
      <w:pPr>
        <w:pStyle w:val="paragraph"/>
        <w:spacing w:before="0" w:beforeAutospacing="0" w:after="0" w:afterAutospacing="0"/>
        <w:jc w:val="center"/>
        <w:textAlignment w:val="baseline"/>
        <w:rPr>
          <w:kern w:val="1"/>
          <w:lang w:eastAsia="zh-CN"/>
        </w:rPr>
      </w:pPr>
    </w:p>
    <w:p w:rsidR="00155674" w:rsidRDefault="00155674" w:rsidP="00155674">
      <w:pPr>
        <w:pStyle w:val="a6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155674" w:rsidRDefault="00155674" w:rsidP="00155674">
      <w:pPr>
        <w:pStyle w:val="a6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155674" w:rsidRDefault="00155674" w:rsidP="00155674">
      <w:pPr>
        <w:pStyle w:val="a6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155674" w:rsidRDefault="00155674" w:rsidP="00155674">
      <w:pPr>
        <w:pStyle w:val="a6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AE7AFF" w:rsidRDefault="00AE7AFF" w:rsidP="00AE7A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E7AFF" w:rsidRDefault="00AE7AFF" w:rsidP="00AE7AFF">
      <w:pPr>
        <w:pStyle w:val="paragraph"/>
        <w:spacing w:before="0" w:beforeAutospacing="0" w:after="0" w:afterAutospacing="0"/>
        <w:ind w:left="555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AE7AFF" w:rsidRPr="00C66EF7" w:rsidRDefault="00AE7AFF" w:rsidP="00AE7AFF">
      <w:pPr>
        <w:pStyle w:val="paragraph"/>
        <w:spacing w:before="0" w:beforeAutospacing="0" w:after="0" w:afterAutospacing="0"/>
        <w:ind w:left="555"/>
        <w:jc w:val="center"/>
        <w:textAlignment w:val="baseline"/>
        <w:rPr>
          <w:b/>
          <w:bCs/>
          <w:sz w:val="18"/>
          <w:szCs w:val="18"/>
        </w:rPr>
      </w:pPr>
      <w:r w:rsidRPr="00C66EF7">
        <w:rPr>
          <w:rStyle w:val="normaltextrun"/>
          <w:b/>
          <w:bCs/>
          <w:sz w:val="28"/>
          <w:szCs w:val="28"/>
        </w:rPr>
        <w:t>Рабочая программа учебной дисциплины</w:t>
      </w:r>
      <w:r w:rsidRPr="00C66EF7">
        <w:rPr>
          <w:rStyle w:val="eop"/>
          <w:b/>
          <w:bCs/>
          <w:sz w:val="28"/>
          <w:szCs w:val="28"/>
        </w:rPr>
        <w:t> </w:t>
      </w:r>
    </w:p>
    <w:p w:rsidR="00AE7AFF" w:rsidRPr="00C66EF7" w:rsidRDefault="00AE7AFF" w:rsidP="00AE7AFF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Экологическое право</w:t>
      </w:r>
    </w:p>
    <w:p w:rsidR="00AE7AFF" w:rsidRPr="00C66EF7" w:rsidRDefault="00AE7AFF" w:rsidP="00AE7AFF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AE7AFF" w:rsidRPr="00C66EF7" w:rsidRDefault="00AE7AFF" w:rsidP="00AE7AFF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AE7AFF" w:rsidRPr="00C66EF7" w:rsidRDefault="00AE7AFF" w:rsidP="00AE7AFF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Направление подготовки</w:t>
      </w:r>
      <w:r w:rsidRPr="00C66EF7">
        <w:rPr>
          <w:rStyle w:val="eop"/>
          <w:sz w:val="28"/>
          <w:szCs w:val="28"/>
        </w:rPr>
        <w:t> </w:t>
      </w:r>
    </w:p>
    <w:p w:rsidR="00AE7AFF" w:rsidRPr="00C66EF7" w:rsidRDefault="00AE7AFF" w:rsidP="00AE7AFF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38.03.04 Государственное и муниципальное управление</w:t>
      </w:r>
    </w:p>
    <w:p w:rsidR="00AE7AFF" w:rsidRPr="00C66EF7" w:rsidRDefault="00AE7AFF" w:rsidP="00AE7AFF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AE7AFF" w:rsidRPr="00C66EF7" w:rsidRDefault="00AE7AFF" w:rsidP="00AE7AFF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Направленность (профиль) подготовки</w:t>
      </w:r>
      <w:r w:rsidRPr="00C66EF7">
        <w:rPr>
          <w:rStyle w:val="eop"/>
          <w:sz w:val="28"/>
          <w:szCs w:val="28"/>
        </w:rPr>
        <w:t> </w:t>
      </w:r>
    </w:p>
    <w:p w:rsidR="00AE7AFF" w:rsidRPr="00C66EF7" w:rsidRDefault="00AE7AFF" w:rsidP="00AE7AFF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Региональное управление</w:t>
      </w:r>
    </w:p>
    <w:p w:rsidR="00AE7AFF" w:rsidRPr="00C66EF7" w:rsidRDefault="00AE7AFF" w:rsidP="00AE7AFF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AE7AFF" w:rsidRPr="00C66EF7" w:rsidRDefault="00AE7AFF" w:rsidP="00AE7AFF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AE7AFF" w:rsidRPr="00C66EF7" w:rsidRDefault="00AE7AFF" w:rsidP="00AE7AFF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Квалификация (степень) выпускника</w:t>
      </w:r>
      <w:r w:rsidRPr="00C66EF7">
        <w:rPr>
          <w:rStyle w:val="eop"/>
          <w:sz w:val="28"/>
          <w:szCs w:val="28"/>
        </w:rPr>
        <w:t> </w:t>
      </w:r>
    </w:p>
    <w:p w:rsidR="00AE7AFF" w:rsidRPr="00C66EF7" w:rsidRDefault="00AE7AFF" w:rsidP="00AE7AFF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Бакалавр</w:t>
      </w:r>
      <w:r w:rsidRPr="00C66EF7">
        <w:rPr>
          <w:rStyle w:val="eop"/>
          <w:sz w:val="28"/>
          <w:szCs w:val="28"/>
        </w:rPr>
        <w:t> </w:t>
      </w:r>
    </w:p>
    <w:p w:rsidR="00AE7AFF" w:rsidRPr="00C66EF7" w:rsidRDefault="00AE7AFF" w:rsidP="00AE7AFF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AE7AFF" w:rsidRPr="00C66EF7" w:rsidRDefault="00AE7AFF" w:rsidP="00AE7AFF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AE7AFF" w:rsidRPr="00C66EF7" w:rsidRDefault="00AE7AFF" w:rsidP="00AE7AFF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Форма обучения</w:t>
      </w:r>
      <w:r w:rsidRPr="00C66EF7">
        <w:rPr>
          <w:rStyle w:val="eop"/>
          <w:sz w:val="28"/>
          <w:szCs w:val="28"/>
        </w:rPr>
        <w:t> </w:t>
      </w:r>
    </w:p>
    <w:p w:rsidR="00AE7AFF" w:rsidRPr="00C66EF7" w:rsidRDefault="00AE7AFF" w:rsidP="00AE7AFF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Очная, з</w:t>
      </w:r>
      <w:r w:rsidRPr="00C66EF7">
        <w:rPr>
          <w:rStyle w:val="normaltextrun"/>
          <w:sz w:val="28"/>
          <w:szCs w:val="28"/>
        </w:rPr>
        <w:t>аочная</w:t>
      </w:r>
      <w:r w:rsidRPr="00C66EF7">
        <w:rPr>
          <w:rStyle w:val="eop"/>
          <w:sz w:val="28"/>
          <w:szCs w:val="28"/>
        </w:rPr>
        <w:t> </w:t>
      </w:r>
    </w:p>
    <w:p w:rsidR="00AE7AFF" w:rsidRPr="00C66EF7" w:rsidRDefault="00AE7AFF" w:rsidP="00AE7AFF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381C60" w:rsidRDefault="00381C60" w:rsidP="00AE7AF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AE7AFF" w:rsidRDefault="00AE7AFF" w:rsidP="00AE7AF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AE7AFF" w:rsidRDefault="00AE7AFF" w:rsidP="00AE7AF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AE7AFF" w:rsidRDefault="00AE7AFF" w:rsidP="00AE7AF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AE7AFF" w:rsidRDefault="00AE7AFF" w:rsidP="00AE7AF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AE7AFF" w:rsidRPr="00C66EF7" w:rsidRDefault="00AE7AFF" w:rsidP="00AE7AFF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Москва, 20</w:t>
      </w:r>
      <w:r w:rsidR="00155674">
        <w:rPr>
          <w:rStyle w:val="normaltextrun"/>
          <w:sz w:val="28"/>
          <w:szCs w:val="28"/>
        </w:rPr>
        <w:t>20</w:t>
      </w:r>
    </w:p>
    <w:p w:rsidR="00C60866" w:rsidRDefault="00C6086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2047B0" w:rsidRDefault="002047B0"/>
    <w:p w:rsidR="002047B0" w:rsidRPr="00E17480" w:rsidRDefault="002047B0" w:rsidP="002047B0">
      <w:pPr>
        <w:jc w:val="center"/>
        <w:rPr>
          <w:sz w:val="24"/>
        </w:rPr>
      </w:pPr>
      <w:r w:rsidRPr="00E17480">
        <w:rPr>
          <w:sz w:val="24"/>
        </w:rPr>
        <w:t>СОДЕРЖАНИЕ</w:t>
      </w:r>
    </w:p>
    <w:p w:rsidR="002047B0" w:rsidRPr="00E17480" w:rsidRDefault="002047B0" w:rsidP="002047B0">
      <w:pPr>
        <w:jc w:val="center"/>
        <w:rPr>
          <w:sz w:val="24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2047B0" w:rsidRPr="00E17480" w:rsidTr="00202865">
        <w:tc>
          <w:tcPr>
            <w:tcW w:w="9180" w:type="dxa"/>
            <w:shd w:val="clear" w:color="auto" w:fill="auto"/>
          </w:tcPr>
          <w:p w:rsidR="002047B0" w:rsidRPr="00E17480" w:rsidRDefault="002047B0" w:rsidP="002047B0">
            <w:pPr>
              <w:widowControl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autoSpaceDN/>
              <w:adjustRightInd/>
              <w:ind w:left="0" w:firstLine="709"/>
              <w:jc w:val="both"/>
              <w:rPr>
                <w:rFonts w:eastAsia="Calibri"/>
                <w:sz w:val="24"/>
              </w:rPr>
            </w:pPr>
            <w:r w:rsidRPr="00E17480">
              <w:rPr>
                <w:rFonts w:eastAsia="Calibri"/>
                <w:sz w:val="24"/>
              </w:rPr>
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2047B0" w:rsidRPr="00E17480" w:rsidRDefault="002047B0" w:rsidP="002047B0">
            <w:pPr>
              <w:jc w:val="center"/>
              <w:rPr>
                <w:rFonts w:eastAsia="Calibri"/>
                <w:sz w:val="24"/>
                <w:lang w:val="en-US"/>
              </w:rPr>
            </w:pPr>
            <w:r w:rsidRPr="00E17480">
              <w:rPr>
                <w:rFonts w:eastAsia="Calibri"/>
                <w:sz w:val="24"/>
                <w:lang w:val="en-US"/>
              </w:rPr>
              <w:t>3</w:t>
            </w:r>
          </w:p>
        </w:tc>
      </w:tr>
      <w:tr w:rsidR="002047B0" w:rsidRPr="00E17480" w:rsidTr="00202865">
        <w:tc>
          <w:tcPr>
            <w:tcW w:w="9180" w:type="dxa"/>
            <w:shd w:val="clear" w:color="auto" w:fill="auto"/>
          </w:tcPr>
          <w:p w:rsidR="002047B0" w:rsidRPr="00E17480" w:rsidRDefault="002047B0" w:rsidP="002047B0">
            <w:pPr>
              <w:widowControl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autoSpaceDN/>
              <w:adjustRightInd/>
              <w:ind w:left="0" w:firstLine="709"/>
              <w:jc w:val="both"/>
              <w:rPr>
                <w:rFonts w:eastAsia="Calibri"/>
                <w:sz w:val="24"/>
              </w:rPr>
            </w:pPr>
            <w:r w:rsidRPr="00E17480">
              <w:rPr>
                <w:rFonts w:eastAsia="Calibri"/>
                <w:sz w:val="24"/>
              </w:rPr>
              <w:t xml:space="preserve">Место </w:t>
            </w:r>
            <w:r>
              <w:rPr>
                <w:rFonts w:eastAsia="Calibri"/>
                <w:sz w:val="24"/>
              </w:rPr>
              <w:t xml:space="preserve">учебной </w:t>
            </w:r>
            <w:r w:rsidRPr="00E17480">
              <w:rPr>
                <w:rFonts w:eastAsia="Calibri"/>
                <w:sz w:val="24"/>
              </w:rPr>
              <w:t xml:space="preserve">дисциплины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850" w:type="dxa"/>
            <w:shd w:val="clear" w:color="auto" w:fill="auto"/>
          </w:tcPr>
          <w:p w:rsidR="002047B0" w:rsidRPr="00E17480" w:rsidRDefault="002047B0" w:rsidP="002047B0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</w:tr>
      <w:tr w:rsidR="002047B0" w:rsidRPr="00E17480" w:rsidTr="00202865">
        <w:tc>
          <w:tcPr>
            <w:tcW w:w="9180" w:type="dxa"/>
            <w:shd w:val="clear" w:color="auto" w:fill="auto"/>
          </w:tcPr>
          <w:p w:rsidR="002047B0" w:rsidRPr="00E17480" w:rsidRDefault="002047B0" w:rsidP="002047B0">
            <w:pPr>
              <w:widowControl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autoSpaceDN/>
              <w:adjustRightInd/>
              <w:ind w:left="0" w:firstLine="709"/>
              <w:jc w:val="both"/>
              <w:rPr>
                <w:rFonts w:eastAsia="Calibri"/>
                <w:sz w:val="24"/>
              </w:rPr>
            </w:pPr>
            <w:r w:rsidRPr="00E17480">
              <w:rPr>
                <w:rFonts w:eastAsia="Calibri"/>
                <w:sz w:val="24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2047B0" w:rsidRPr="00E17480" w:rsidRDefault="002047B0" w:rsidP="002047B0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</w:tr>
      <w:tr w:rsidR="002047B0" w:rsidRPr="00E17480" w:rsidTr="00202865">
        <w:tc>
          <w:tcPr>
            <w:tcW w:w="9180" w:type="dxa"/>
            <w:shd w:val="clear" w:color="auto" w:fill="auto"/>
          </w:tcPr>
          <w:p w:rsidR="002047B0" w:rsidRPr="00E17480" w:rsidRDefault="00C60866" w:rsidP="002047B0">
            <w:pPr>
              <w:tabs>
                <w:tab w:val="left" w:pos="567"/>
                <w:tab w:val="left" w:pos="1276"/>
              </w:tabs>
              <w:ind w:left="709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3.1 </w:t>
            </w:r>
            <w:r w:rsidR="002047B0" w:rsidRPr="00E17480">
              <w:rPr>
                <w:rFonts w:eastAsia="Calibri"/>
                <w:sz w:val="24"/>
              </w:rPr>
              <w:t>Объём дисциплины (модуля) по видам учебных занятий</w:t>
            </w:r>
            <w:r>
              <w:rPr>
                <w:rFonts w:eastAsia="Calibri"/>
                <w:sz w:val="24"/>
              </w:rPr>
              <w:t xml:space="preserve"> </w:t>
            </w:r>
            <w:r w:rsidR="002047B0" w:rsidRPr="00E17480">
              <w:rPr>
                <w:rFonts w:eastAsia="Calibri"/>
                <w:sz w:val="24"/>
              </w:rPr>
              <w:t>(в часах)</w:t>
            </w:r>
          </w:p>
        </w:tc>
        <w:tc>
          <w:tcPr>
            <w:tcW w:w="850" w:type="dxa"/>
            <w:shd w:val="clear" w:color="auto" w:fill="auto"/>
          </w:tcPr>
          <w:p w:rsidR="002047B0" w:rsidRPr="00E17480" w:rsidRDefault="002047B0" w:rsidP="002047B0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</w:tr>
      <w:tr w:rsidR="002047B0" w:rsidRPr="00E17480" w:rsidTr="00202865">
        <w:tc>
          <w:tcPr>
            <w:tcW w:w="9180" w:type="dxa"/>
            <w:shd w:val="clear" w:color="auto" w:fill="auto"/>
          </w:tcPr>
          <w:p w:rsidR="002047B0" w:rsidRPr="00E17480" w:rsidRDefault="002047B0" w:rsidP="002047B0">
            <w:pPr>
              <w:widowControl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autoSpaceDN/>
              <w:adjustRightInd/>
              <w:ind w:left="0" w:firstLine="709"/>
              <w:jc w:val="both"/>
              <w:rPr>
                <w:rFonts w:eastAsia="Calibri"/>
                <w:sz w:val="24"/>
              </w:rPr>
            </w:pPr>
            <w:r w:rsidRPr="00E17480">
              <w:rPr>
                <w:rFonts w:eastAsia="Calibri"/>
                <w:sz w:val="24"/>
              </w:rPr>
      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2047B0" w:rsidRPr="00E17480" w:rsidRDefault="002047B0" w:rsidP="002047B0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</w:tr>
      <w:tr w:rsidR="002047B0" w:rsidRPr="00E17480" w:rsidTr="00202865">
        <w:tc>
          <w:tcPr>
            <w:tcW w:w="9180" w:type="dxa"/>
            <w:shd w:val="clear" w:color="auto" w:fill="auto"/>
          </w:tcPr>
          <w:p w:rsidR="002047B0" w:rsidRPr="00E17480" w:rsidRDefault="002047B0" w:rsidP="002047B0">
            <w:pPr>
              <w:widowControl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autoSpaceDN/>
              <w:adjustRightInd/>
              <w:ind w:left="0" w:firstLine="709"/>
              <w:jc w:val="both"/>
              <w:rPr>
                <w:rFonts w:eastAsia="Calibri"/>
                <w:sz w:val="24"/>
              </w:rPr>
            </w:pPr>
            <w:r w:rsidRPr="00E17480">
              <w:rPr>
                <w:rFonts w:eastAsia="Calibri"/>
                <w:sz w:val="24"/>
              </w:rPr>
              <w:t xml:space="preserve"> Разделы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2047B0" w:rsidRPr="00E17480" w:rsidRDefault="002047B0" w:rsidP="002047B0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</w:tr>
      <w:tr w:rsidR="002047B0" w:rsidRPr="00E17480" w:rsidTr="00202865">
        <w:tc>
          <w:tcPr>
            <w:tcW w:w="9180" w:type="dxa"/>
            <w:shd w:val="clear" w:color="auto" w:fill="auto"/>
          </w:tcPr>
          <w:p w:rsidR="002047B0" w:rsidRPr="00E17480" w:rsidRDefault="002047B0" w:rsidP="002047B0">
            <w:pPr>
              <w:widowControl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autoSpaceDN/>
              <w:adjustRightInd/>
              <w:ind w:left="0" w:firstLine="709"/>
              <w:jc w:val="both"/>
              <w:rPr>
                <w:rFonts w:eastAsia="Calibri"/>
                <w:sz w:val="24"/>
              </w:rPr>
            </w:pPr>
            <w:r w:rsidRPr="00E17480">
              <w:rPr>
                <w:rFonts w:eastAsia="Calibri"/>
                <w:sz w:val="24"/>
              </w:rPr>
              <w:t xml:space="preserve"> Содержание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2047B0" w:rsidRPr="00E17480" w:rsidRDefault="00C61F47" w:rsidP="002047B0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</w:t>
            </w:r>
          </w:p>
        </w:tc>
      </w:tr>
      <w:tr w:rsidR="002047B0" w:rsidRPr="00E17480" w:rsidTr="00202865">
        <w:tc>
          <w:tcPr>
            <w:tcW w:w="9180" w:type="dxa"/>
            <w:shd w:val="clear" w:color="auto" w:fill="auto"/>
          </w:tcPr>
          <w:p w:rsidR="002047B0" w:rsidRPr="00E17480" w:rsidRDefault="002047B0" w:rsidP="002047B0">
            <w:pPr>
              <w:widowControl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autoSpaceDN/>
              <w:adjustRightInd/>
              <w:ind w:left="0" w:firstLine="709"/>
              <w:jc w:val="both"/>
              <w:rPr>
                <w:rFonts w:eastAsia="Calibri"/>
                <w:sz w:val="24"/>
              </w:rPr>
            </w:pPr>
            <w:r w:rsidRPr="00E17480">
              <w:rPr>
                <w:rFonts w:eastAsia="Calibri"/>
                <w:sz w:val="24"/>
              </w:rPr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2047B0" w:rsidRPr="00E17480" w:rsidRDefault="002047B0" w:rsidP="00C61F4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C61F47">
              <w:rPr>
                <w:rFonts w:eastAsia="Calibri"/>
                <w:sz w:val="24"/>
              </w:rPr>
              <w:t>2</w:t>
            </w:r>
          </w:p>
        </w:tc>
      </w:tr>
      <w:tr w:rsidR="002047B0" w:rsidRPr="00E17480" w:rsidTr="00202865">
        <w:tc>
          <w:tcPr>
            <w:tcW w:w="9180" w:type="dxa"/>
            <w:shd w:val="clear" w:color="auto" w:fill="auto"/>
          </w:tcPr>
          <w:p w:rsidR="002047B0" w:rsidRPr="00E17480" w:rsidRDefault="002047B0" w:rsidP="002047B0">
            <w:pPr>
              <w:widowControl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autoSpaceDN/>
              <w:adjustRightInd/>
              <w:ind w:left="0" w:firstLine="709"/>
              <w:jc w:val="both"/>
              <w:rPr>
                <w:rFonts w:eastAsia="Calibri"/>
                <w:sz w:val="24"/>
              </w:rPr>
            </w:pPr>
            <w:r w:rsidRPr="00E17480">
              <w:rPr>
                <w:rFonts w:eastAsia="Calibri"/>
                <w:sz w:val="24"/>
              </w:rPr>
              <w:t>Фонд оценочных средств для проведения промежуточной аттестации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2047B0" w:rsidRPr="00E17480" w:rsidRDefault="002047B0" w:rsidP="001A01C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1A01CF">
              <w:rPr>
                <w:rFonts w:eastAsia="Calibri"/>
                <w:sz w:val="24"/>
              </w:rPr>
              <w:t>3</w:t>
            </w:r>
          </w:p>
        </w:tc>
      </w:tr>
      <w:tr w:rsidR="002047B0" w:rsidRPr="00E17480" w:rsidTr="00202865">
        <w:tc>
          <w:tcPr>
            <w:tcW w:w="9180" w:type="dxa"/>
            <w:shd w:val="clear" w:color="auto" w:fill="auto"/>
          </w:tcPr>
          <w:p w:rsidR="002047B0" w:rsidRPr="00E17480" w:rsidRDefault="002047B0" w:rsidP="002047B0">
            <w:pPr>
              <w:widowControl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autoSpaceDN/>
              <w:adjustRightInd/>
              <w:ind w:left="0" w:firstLine="709"/>
              <w:jc w:val="both"/>
              <w:rPr>
                <w:rFonts w:eastAsia="Calibri"/>
                <w:sz w:val="24"/>
              </w:rPr>
            </w:pPr>
            <w:r w:rsidRPr="00E17480">
              <w:rPr>
                <w:rFonts w:eastAsia="Calibri"/>
                <w:sz w:val="24"/>
              </w:rPr>
              <w:t>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2047B0" w:rsidRPr="00E17480" w:rsidRDefault="002047B0" w:rsidP="001A01C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1A01CF">
              <w:rPr>
                <w:rFonts w:eastAsia="Calibri"/>
                <w:sz w:val="24"/>
              </w:rPr>
              <w:t>3</w:t>
            </w:r>
          </w:p>
        </w:tc>
      </w:tr>
      <w:tr w:rsidR="002047B0" w:rsidRPr="00E17480" w:rsidTr="00202865">
        <w:tc>
          <w:tcPr>
            <w:tcW w:w="9180" w:type="dxa"/>
            <w:shd w:val="clear" w:color="auto" w:fill="auto"/>
          </w:tcPr>
          <w:p w:rsidR="002047B0" w:rsidRPr="00E17480" w:rsidRDefault="002047B0" w:rsidP="002047B0">
            <w:pPr>
              <w:widowControl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autoSpaceDN/>
              <w:adjustRightInd/>
              <w:ind w:left="0" w:firstLine="709"/>
              <w:jc w:val="both"/>
              <w:rPr>
                <w:rFonts w:eastAsia="Calibri"/>
                <w:sz w:val="24"/>
              </w:rPr>
            </w:pPr>
            <w:r w:rsidRPr="00E17480">
              <w:rPr>
                <w:rFonts w:eastAsia="Calibri"/>
                <w:sz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2047B0" w:rsidRPr="00E17480" w:rsidRDefault="002047B0" w:rsidP="00C61F4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C61F47">
              <w:rPr>
                <w:rFonts w:eastAsia="Calibri"/>
                <w:sz w:val="24"/>
              </w:rPr>
              <w:t>6</w:t>
            </w:r>
          </w:p>
        </w:tc>
      </w:tr>
      <w:tr w:rsidR="002047B0" w:rsidRPr="00E17480" w:rsidTr="00202865">
        <w:tc>
          <w:tcPr>
            <w:tcW w:w="9180" w:type="dxa"/>
            <w:shd w:val="clear" w:color="auto" w:fill="auto"/>
          </w:tcPr>
          <w:p w:rsidR="002047B0" w:rsidRPr="00E17480" w:rsidRDefault="002047B0" w:rsidP="002047B0">
            <w:pPr>
              <w:widowControl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autoSpaceDN/>
              <w:adjustRightInd/>
              <w:ind w:left="0" w:firstLine="709"/>
              <w:jc w:val="both"/>
              <w:rPr>
                <w:rFonts w:eastAsia="Calibri"/>
                <w:sz w:val="24"/>
              </w:rPr>
            </w:pPr>
            <w:r w:rsidRPr="00E17480">
              <w:rPr>
                <w:rFonts w:eastAsia="Calibri"/>
                <w:sz w:val="24"/>
              </w:rPr>
              <w:t>Методические указания для обучающихся по освоению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2047B0" w:rsidRPr="00E17480" w:rsidRDefault="002047B0" w:rsidP="001A01C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C61F47">
              <w:rPr>
                <w:rFonts w:eastAsia="Calibri"/>
                <w:sz w:val="24"/>
              </w:rPr>
              <w:t>6</w:t>
            </w:r>
          </w:p>
        </w:tc>
      </w:tr>
      <w:tr w:rsidR="002047B0" w:rsidRPr="00E17480" w:rsidTr="00202865">
        <w:tc>
          <w:tcPr>
            <w:tcW w:w="9180" w:type="dxa"/>
            <w:shd w:val="clear" w:color="auto" w:fill="auto"/>
          </w:tcPr>
          <w:p w:rsidR="002047B0" w:rsidRPr="00E17480" w:rsidRDefault="002047B0" w:rsidP="002047B0">
            <w:pPr>
              <w:widowControl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autoSpaceDN/>
              <w:adjustRightInd/>
              <w:ind w:left="0" w:firstLine="709"/>
              <w:jc w:val="both"/>
              <w:rPr>
                <w:rFonts w:eastAsia="Calibri"/>
                <w:sz w:val="24"/>
              </w:rPr>
            </w:pPr>
            <w:r w:rsidRPr="00E17480">
              <w:rPr>
                <w:rFonts w:eastAsia="Calibri"/>
                <w:sz w:val="24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2047B0" w:rsidRPr="00E17480" w:rsidRDefault="001A01CF" w:rsidP="00C61F4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  <w:r w:rsidR="00C61F47">
              <w:rPr>
                <w:rFonts w:eastAsia="Calibri"/>
                <w:sz w:val="24"/>
              </w:rPr>
              <w:t>0</w:t>
            </w:r>
          </w:p>
        </w:tc>
      </w:tr>
      <w:tr w:rsidR="002047B0" w:rsidRPr="00E17480" w:rsidTr="00202865">
        <w:tc>
          <w:tcPr>
            <w:tcW w:w="9180" w:type="dxa"/>
            <w:shd w:val="clear" w:color="auto" w:fill="auto"/>
          </w:tcPr>
          <w:p w:rsidR="002047B0" w:rsidRPr="00E17480" w:rsidRDefault="002047B0" w:rsidP="002047B0">
            <w:pPr>
              <w:widowControl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autoSpaceDN/>
              <w:adjustRightInd/>
              <w:ind w:left="0" w:firstLine="709"/>
              <w:jc w:val="both"/>
              <w:rPr>
                <w:rFonts w:eastAsia="Calibri"/>
                <w:sz w:val="24"/>
              </w:rPr>
            </w:pPr>
            <w:r w:rsidRPr="00E17480">
              <w:rPr>
                <w:rFonts w:eastAsia="Calibri"/>
                <w:sz w:val="24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2047B0" w:rsidRPr="00E17480" w:rsidRDefault="009808F7" w:rsidP="001A01C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21</w:t>
            </w:r>
          </w:p>
        </w:tc>
      </w:tr>
      <w:tr w:rsidR="002047B0" w:rsidRPr="00E17480" w:rsidTr="00202865">
        <w:tc>
          <w:tcPr>
            <w:tcW w:w="9180" w:type="dxa"/>
            <w:shd w:val="clear" w:color="auto" w:fill="auto"/>
          </w:tcPr>
          <w:p w:rsidR="002047B0" w:rsidRPr="00E17480" w:rsidRDefault="002047B0" w:rsidP="002047B0">
            <w:pPr>
              <w:widowControl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autoSpaceDN/>
              <w:adjustRightInd/>
              <w:ind w:left="0" w:firstLine="709"/>
              <w:jc w:val="both"/>
              <w:rPr>
                <w:rFonts w:eastAsia="Calibri"/>
                <w:sz w:val="24"/>
              </w:rPr>
            </w:pPr>
            <w:r w:rsidRPr="00E17480">
              <w:rPr>
                <w:rFonts w:eastAsia="Calibri"/>
                <w:sz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2047B0" w:rsidRPr="00E17480" w:rsidRDefault="002047B0" w:rsidP="009808F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  <w:r w:rsidR="009808F7">
              <w:rPr>
                <w:rFonts w:eastAsia="Calibri"/>
                <w:sz w:val="24"/>
              </w:rPr>
              <w:t>1</w:t>
            </w:r>
          </w:p>
        </w:tc>
      </w:tr>
      <w:tr w:rsidR="002047B0" w:rsidRPr="00E17480" w:rsidTr="00202865">
        <w:tc>
          <w:tcPr>
            <w:tcW w:w="9180" w:type="dxa"/>
            <w:shd w:val="clear" w:color="auto" w:fill="auto"/>
          </w:tcPr>
          <w:p w:rsidR="002047B0" w:rsidRPr="00E17480" w:rsidRDefault="002047B0" w:rsidP="002047B0">
            <w:pPr>
              <w:widowControl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autoSpaceDN/>
              <w:adjustRightInd/>
              <w:ind w:left="0" w:firstLine="709"/>
              <w:jc w:val="both"/>
              <w:rPr>
                <w:rFonts w:eastAsia="Calibri"/>
                <w:sz w:val="24"/>
              </w:rPr>
            </w:pPr>
            <w:r w:rsidRPr="00E17480">
              <w:rPr>
                <w:rFonts w:eastAsia="Calibri"/>
                <w:sz w:val="24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2047B0" w:rsidRPr="00E17480" w:rsidRDefault="002047B0" w:rsidP="001A01C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  <w:r w:rsidR="009808F7">
              <w:rPr>
                <w:rFonts w:eastAsia="Calibri"/>
                <w:sz w:val="24"/>
              </w:rPr>
              <w:t>1</w:t>
            </w:r>
          </w:p>
        </w:tc>
      </w:tr>
      <w:tr w:rsidR="002047B0" w:rsidRPr="00E17480" w:rsidTr="00202865">
        <w:tc>
          <w:tcPr>
            <w:tcW w:w="9180" w:type="dxa"/>
            <w:shd w:val="clear" w:color="auto" w:fill="auto"/>
          </w:tcPr>
          <w:p w:rsidR="002047B0" w:rsidRPr="00E17480" w:rsidRDefault="002047B0" w:rsidP="002047B0">
            <w:pPr>
              <w:widowControl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autoSpaceDN/>
              <w:adjustRightInd/>
              <w:ind w:left="0" w:firstLine="709"/>
              <w:jc w:val="both"/>
              <w:rPr>
                <w:rFonts w:eastAsia="Calibri"/>
                <w:sz w:val="24"/>
              </w:rPr>
            </w:pPr>
            <w:r w:rsidRPr="00E17480">
              <w:rPr>
                <w:rFonts w:eastAsia="Calibri"/>
                <w:sz w:val="24"/>
              </w:rPr>
              <w:t>Перечень образовательных технологий, используемых при осуществлении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2047B0" w:rsidRPr="00E17480" w:rsidRDefault="002047B0" w:rsidP="001A01C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  <w:r w:rsidR="009808F7">
              <w:rPr>
                <w:rFonts w:eastAsia="Calibri"/>
                <w:sz w:val="24"/>
              </w:rPr>
              <w:t>1</w:t>
            </w:r>
          </w:p>
        </w:tc>
      </w:tr>
      <w:tr w:rsidR="002047B0" w:rsidRPr="00E17480" w:rsidTr="00202865">
        <w:tc>
          <w:tcPr>
            <w:tcW w:w="9180" w:type="dxa"/>
            <w:shd w:val="clear" w:color="auto" w:fill="auto"/>
          </w:tcPr>
          <w:p w:rsidR="002047B0" w:rsidRPr="00E17480" w:rsidRDefault="002047B0" w:rsidP="002047B0">
            <w:pPr>
              <w:widowControl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autoSpaceDN/>
              <w:adjustRightInd/>
              <w:ind w:hanging="11"/>
              <w:jc w:val="both"/>
              <w:rPr>
                <w:rFonts w:eastAsia="Calibri"/>
                <w:sz w:val="24"/>
              </w:rPr>
            </w:pPr>
            <w:r w:rsidRPr="00E17480">
              <w:rPr>
                <w:rFonts w:eastAsia="Calibri"/>
                <w:sz w:val="24"/>
              </w:rPr>
              <w:t xml:space="preserve"> 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2047B0" w:rsidRPr="00E17480" w:rsidRDefault="002047B0" w:rsidP="001A01C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  <w:r w:rsidR="009808F7">
              <w:rPr>
                <w:rFonts w:eastAsia="Calibri"/>
                <w:sz w:val="24"/>
              </w:rPr>
              <w:t>2</w:t>
            </w:r>
          </w:p>
        </w:tc>
      </w:tr>
    </w:tbl>
    <w:p w:rsidR="002047B0" w:rsidRDefault="002047B0" w:rsidP="002047B0">
      <w:pPr>
        <w:spacing w:line="266" w:lineRule="exact"/>
        <w:ind w:right="99"/>
        <w:rPr>
          <w:sz w:val="26"/>
          <w:highlight w:val="yellow"/>
        </w:rPr>
      </w:pPr>
    </w:p>
    <w:p w:rsidR="00C60866" w:rsidRDefault="00C60866">
      <w:pPr>
        <w:widowControl/>
        <w:autoSpaceDE/>
        <w:autoSpaceDN/>
        <w:adjustRightInd/>
        <w:spacing w:after="200" w:line="276" w:lineRule="auto"/>
        <w:rPr>
          <w:sz w:val="26"/>
          <w:highlight w:val="yellow"/>
        </w:rPr>
      </w:pPr>
      <w:r>
        <w:rPr>
          <w:sz w:val="26"/>
          <w:highlight w:val="yellow"/>
        </w:rPr>
        <w:br w:type="page"/>
      </w:r>
    </w:p>
    <w:p w:rsidR="002047B0" w:rsidRDefault="002047B0"/>
    <w:p w:rsidR="002047B0" w:rsidRDefault="002047B0" w:rsidP="00C60866">
      <w:pPr>
        <w:spacing w:before="8"/>
        <w:ind w:firstLine="567"/>
        <w:jc w:val="both"/>
        <w:rPr>
          <w:b/>
          <w:sz w:val="24"/>
        </w:rPr>
      </w:pPr>
      <w:r>
        <w:rPr>
          <w:b/>
          <w:sz w:val="24"/>
        </w:rPr>
        <w:t>1. Перечень планируемых результатов обучения по учебной дисциплине (модулю), соотнесённых с планируемыми результатами освоения основной профессиональной образовательной программы</w:t>
      </w:r>
    </w:p>
    <w:p w:rsidR="00C60866" w:rsidRDefault="00C60866" w:rsidP="00C60866">
      <w:pPr>
        <w:spacing w:before="8"/>
        <w:ind w:firstLine="567"/>
        <w:jc w:val="both"/>
      </w:pPr>
    </w:p>
    <w:p w:rsidR="002047B0" w:rsidRDefault="002047B0" w:rsidP="00C60866">
      <w:pPr>
        <w:widowControl/>
        <w:ind w:firstLine="567"/>
        <w:jc w:val="both"/>
        <w:rPr>
          <w:rFonts w:eastAsia="TimesNewRomanPSMT"/>
          <w:sz w:val="24"/>
          <w:lang w:eastAsia="en-US"/>
        </w:rPr>
      </w:pPr>
      <w:r>
        <w:rPr>
          <w:rFonts w:eastAsia="TimesNewRomanPSMT"/>
          <w:sz w:val="24"/>
          <w:lang w:eastAsia="en-US"/>
        </w:rPr>
        <w:t>В результате освоения ОПОП бакалавриата обучающийся должен овладеть следующими результатами обучения по дисциплине (модулю)</w:t>
      </w:r>
      <w:r>
        <w:rPr>
          <w:rFonts w:eastAsia="Calibri"/>
          <w:sz w:val="24"/>
        </w:rPr>
        <w:t xml:space="preserve"> </w:t>
      </w:r>
      <w:r>
        <w:rPr>
          <w:rFonts w:eastAsia="TimesNewRomanPSMT"/>
          <w:sz w:val="24"/>
          <w:lang w:eastAsia="en-US"/>
        </w:rPr>
        <w:t>Экологическое право</w:t>
      </w:r>
      <w:r w:rsidR="00C60866">
        <w:rPr>
          <w:rFonts w:eastAsia="TimesNewRomanPSMT"/>
          <w:sz w:val="24"/>
          <w:lang w:eastAsia="en-US"/>
        </w:rPr>
        <w:t>:</w:t>
      </w:r>
    </w:p>
    <w:p w:rsidR="00C60866" w:rsidRDefault="00C60866" w:rsidP="00C60866">
      <w:pPr>
        <w:widowControl/>
        <w:ind w:firstLine="567"/>
        <w:jc w:val="both"/>
      </w:pPr>
    </w:p>
    <w:tbl>
      <w:tblPr>
        <w:tblW w:w="962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89"/>
        <w:gridCol w:w="3114"/>
        <w:gridCol w:w="5118"/>
      </w:tblGrid>
      <w:tr w:rsidR="002047B0" w:rsidTr="000345E2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7B0" w:rsidRDefault="002047B0" w:rsidP="00202865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</w:pPr>
            <w:r>
              <w:rPr>
                <w:b/>
                <w:i/>
                <w:sz w:val="24"/>
              </w:rPr>
              <w:t>Коды компетенций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7B0" w:rsidRDefault="002047B0" w:rsidP="00202865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</w:pPr>
            <w:r>
              <w:rPr>
                <w:b/>
                <w:sz w:val="24"/>
              </w:rPr>
              <w:t>Результаты освоения ОПОП</w:t>
            </w:r>
          </w:p>
          <w:p w:rsidR="002047B0" w:rsidRDefault="002047B0" w:rsidP="00202865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</w:pPr>
            <w:r>
              <w:rPr>
                <w:b/>
                <w:sz w:val="24"/>
              </w:rPr>
              <w:t xml:space="preserve"> Содержание компетенций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7B0" w:rsidRDefault="002047B0" w:rsidP="00202865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</w:pPr>
            <w:r>
              <w:rPr>
                <w:b/>
                <w:sz w:val="24"/>
              </w:rPr>
              <w:t>Перечень планируемых результатов обучения по учебной дисциплине</w:t>
            </w:r>
          </w:p>
        </w:tc>
      </w:tr>
      <w:tr w:rsidR="009F6D6D" w:rsidTr="000345E2">
        <w:trPr>
          <w:cantSplit/>
          <w:trHeight w:val="275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6D6D" w:rsidRPr="00C66EF7" w:rsidRDefault="009F6D6D" w:rsidP="00C60866">
            <w:pPr>
              <w:widowControl/>
              <w:ind w:left="149"/>
              <w:rPr>
                <w:b/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6D6D" w:rsidRPr="00C66EF7" w:rsidRDefault="00C60866" w:rsidP="00C60866">
            <w:pPr>
              <w:widowControl/>
              <w:ind w:left="149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 w:rsidR="009F6D6D" w:rsidRPr="0028672A">
              <w:rPr>
                <w:sz w:val="24"/>
              </w:rPr>
              <w:t xml:space="preserve">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D6D" w:rsidRPr="00044E3D" w:rsidRDefault="009F6D6D" w:rsidP="001C59C1">
            <w:pPr>
              <w:jc w:val="both"/>
              <w:rPr>
                <w:kern w:val="2"/>
                <w:sz w:val="24"/>
              </w:rPr>
            </w:pPr>
            <w:r w:rsidRPr="00323045">
              <w:rPr>
                <w:b/>
                <w:sz w:val="24"/>
              </w:rPr>
              <w:t xml:space="preserve">Знать: </w:t>
            </w:r>
            <w:r w:rsidRPr="00044E3D">
              <w:rPr>
                <w:kern w:val="2"/>
                <w:sz w:val="24"/>
              </w:rPr>
              <w:t xml:space="preserve">систему </w:t>
            </w:r>
            <w:r>
              <w:rPr>
                <w:kern w:val="2"/>
                <w:sz w:val="24"/>
              </w:rPr>
              <w:t>экологического з</w:t>
            </w:r>
            <w:r w:rsidR="001C59C1">
              <w:rPr>
                <w:kern w:val="2"/>
                <w:sz w:val="24"/>
              </w:rPr>
              <w:t>а</w:t>
            </w:r>
            <w:r>
              <w:rPr>
                <w:kern w:val="2"/>
                <w:sz w:val="24"/>
              </w:rPr>
              <w:t>коно</w:t>
            </w:r>
            <w:r w:rsidR="001C59C1">
              <w:rPr>
                <w:kern w:val="2"/>
                <w:sz w:val="24"/>
              </w:rPr>
              <w:t>да</w:t>
            </w:r>
            <w:r>
              <w:rPr>
                <w:kern w:val="2"/>
                <w:sz w:val="24"/>
              </w:rPr>
              <w:t>тельства</w:t>
            </w:r>
            <w:r w:rsidRPr="00044E3D">
              <w:rPr>
                <w:kern w:val="2"/>
                <w:sz w:val="24"/>
              </w:rPr>
              <w:t xml:space="preserve">; особенности правосубъектности участников </w:t>
            </w:r>
            <w:r w:rsidR="001C59C1">
              <w:rPr>
                <w:kern w:val="2"/>
                <w:sz w:val="24"/>
              </w:rPr>
              <w:t>экологических</w:t>
            </w:r>
            <w:r w:rsidRPr="00044E3D">
              <w:rPr>
                <w:kern w:val="2"/>
                <w:sz w:val="24"/>
              </w:rPr>
              <w:t xml:space="preserve"> правоотношений;</w:t>
            </w:r>
            <w:r>
              <w:rPr>
                <w:kern w:val="2"/>
                <w:sz w:val="24"/>
              </w:rPr>
              <w:t xml:space="preserve"> </w:t>
            </w:r>
            <w:r w:rsidR="001C59C1">
              <w:rPr>
                <w:sz w:val="24"/>
              </w:rPr>
              <w:t>источники экологического</w:t>
            </w:r>
            <w:r w:rsidRPr="00044E3D">
              <w:rPr>
                <w:sz w:val="24"/>
              </w:rPr>
              <w:t xml:space="preserve"> права, их соотношение по юридической силе;</w:t>
            </w:r>
            <w:r>
              <w:rPr>
                <w:sz w:val="24"/>
              </w:rPr>
              <w:t xml:space="preserve"> </w:t>
            </w:r>
          </w:p>
        </w:tc>
      </w:tr>
      <w:tr w:rsidR="009F6D6D" w:rsidTr="000345E2">
        <w:trPr>
          <w:cantSplit/>
          <w:trHeight w:val="275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6D6D" w:rsidRDefault="009F6D6D" w:rsidP="00202865">
            <w:pPr>
              <w:snapToGrid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31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6D6D" w:rsidRDefault="009F6D6D" w:rsidP="00202865">
            <w:pPr>
              <w:snapToGrid w:val="0"/>
              <w:jc w:val="both"/>
              <w:rPr>
                <w:i/>
                <w:sz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D6D" w:rsidRPr="00E52725" w:rsidRDefault="009F6D6D" w:rsidP="001C59C1">
            <w:pPr>
              <w:jc w:val="both"/>
              <w:rPr>
                <w:kern w:val="2"/>
                <w:sz w:val="24"/>
              </w:rPr>
            </w:pPr>
            <w:r w:rsidRPr="00323045">
              <w:rPr>
                <w:b/>
                <w:sz w:val="24"/>
              </w:rPr>
              <w:t xml:space="preserve">Уметь: </w:t>
            </w:r>
            <w:r w:rsidRPr="00E52725">
              <w:rPr>
                <w:kern w:val="2"/>
                <w:sz w:val="24"/>
              </w:rPr>
              <w:t xml:space="preserve">анализировать судебную практику в сфере </w:t>
            </w:r>
            <w:r w:rsidR="001C59C1">
              <w:rPr>
                <w:kern w:val="2"/>
                <w:sz w:val="24"/>
              </w:rPr>
              <w:t xml:space="preserve">экологических </w:t>
            </w:r>
            <w:r w:rsidRPr="00E52725">
              <w:rPr>
                <w:kern w:val="2"/>
                <w:sz w:val="24"/>
              </w:rPr>
              <w:t>правоотношений и корректно применять ее в практической деятельности; свободно применять</w:t>
            </w:r>
            <w:r w:rsidRPr="00E52725">
              <w:rPr>
                <w:b/>
                <w:kern w:val="2"/>
                <w:sz w:val="24"/>
              </w:rPr>
              <w:t xml:space="preserve"> </w:t>
            </w:r>
            <w:r w:rsidRPr="00E52725">
              <w:rPr>
                <w:kern w:val="2"/>
                <w:sz w:val="24"/>
              </w:rPr>
              <w:t xml:space="preserve">основополагающие понятия и категории  </w:t>
            </w:r>
            <w:r w:rsidR="001C59C1">
              <w:rPr>
                <w:kern w:val="2"/>
                <w:sz w:val="24"/>
              </w:rPr>
              <w:t>экологическог</w:t>
            </w:r>
            <w:r w:rsidRPr="00E52725">
              <w:rPr>
                <w:kern w:val="2"/>
                <w:sz w:val="24"/>
              </w:rPr>
              <w:t>о права;</w:t>
            </w:r>
            <w:r w:rsidRPr="00E52725">
              <w:rPr>
                <w:kern w:val="2"/>
                <w:sz w:val="28"/>
                <w:szCs w:val="28"/>
              </w:rPr>
              <w:t xml:space="preserve"> </w:t>
            </w:r>
            <w:r w:rsidRPr="00E52725">
              <w:rPr>
                <w:kern w:val="2"/>
                <w:sz w:val="24"/>
              </w:rPr>
              <w:t xml:space="preserve">принимать правовые решения в соответствии с федеральным законодательством, законодательством субъектов Российской Федерации и иными нормативными правовыми актами, регулирующими общественные отношения, относящиеся к предмету  </w:t>
            </w:r>
            <w:r w:rsidR="001C59C1">
              <w:rPr>
                <w:kern w:val="2"/>
                <w:sz w:val="24"/>
              </w:rPr>
              <w:t xml:space="preserve">экологического </w:t>
            </w:r>
            <w:r w:rsidRPr="00E52725">
              <w:rPr>
                <w:kern w:val="2"/>
                <w:sz w:val="24"/>
              </w:rPr>
              <w:t>права;</w:t>
            </w:r>
          </w:p>
        </w:tc>
      </w:tr>
      <w:tr w:rsidR="009F6D6D" w:rsidTr="000345E2">
        <w:trPr>
          <w:cantSplit/>
          <w:trHeight w:val="275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D6D" w:rsidRDefault="009F6D6D" w:rsidP="00202865">
            <w:pPr>
              <w:snapToGrid w:val="0"/>
              <w:jc w:val="both"/>
              <w:rPr>
                <w:rFonts w:eastAsia="Calibri"/>
                <w:b/>
                <w:sz w:val="24"/>
              </w:rPr>
            </w:pPr>
          </w:p>
        </w:tc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D6D" w:rsidRDefault="009F6D6D" w:rsidP="00202865">
            <w:pPr>
              <w:snapToGrid w:val="0"/>
              <w:jc w:val="both"/>
              <w:rPr>
                <w:i/>
                <w:sz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D6D" w:rsidRPr="00F615CD" w:rsidRDefault="009F6D6D" w:rsidP="00C3544B">
            <w:pPr>
              <w:jc w:val="both"/>
              <w:rPr>
                <w:kern w:val="2"/>
                <w:sz w:val="24"/>
              </w:rPr>
            </w:pPr>
            <w:r w:rsidRPr="00323045">
              <w:rPr>
                <w:b/>
                <w:sz w:val="24"/>
              </w:rPr>
              <w:t xml:space="preserve">Владеть: </w:t>
            </w:r>
            <w:r w:rsidRPr="00F615CD">
              <w:rPr>
                <w:kern w:val="2"/>
                <w:sz w:val="24"/>
              </w:rPr>
              <w:t xml:space="preserve">навыками юридической методологии </w:t>
            </w:r>
            <w:r>
              <w:rPr>
                <w:kern w:val="2"/>
                <w:sz w:val="24"/>
              </w:rPr>
              <w:t xml:space="preserve">поиска информации о </w:t>
            </w:r>
            <w:r w:rsidRPr="00F615CD">
              <w:rPr>
                <w:kern w:val="2"/>
                <w:sz w:val="24"/>
              </w:rPr>
              <w:t>результат</w:t>
            </w:r>
            <w:r>
              <w:rPr>
                <w:kern w:val="2"/>
                <w:sz w:val="24"/>
              </w:rPr>
              <w:t>ах</w:t>
            </w:r>
            <w:r w:rsidRPr="00F615CD">
              <w:rPr>
                <w:kern w:val="2"/>
                <w:sz w:val="24"/>
              </w:rPr>
              <w:t xml:space="preserve"> деятельности органов государства, </w:t>
            </w:r>
            <w:r w:rsidR="00C3544B">
              <w:rPr>
                <w:kern w:val="2"/>
                <w:sz w:val="24"/>
              </w:rPr>
              <w:t>осуществляющих управление в области экологических правоотношений</w:t>
            </w:r>
            <w:r w:rsidRPr="00F615CD">
              <w:rPr>
                <w:kern w:val="2"/>
                <w:sz w:val="24"/>
              </w:rPr>
              <w:t>;</w:t>
            </w:r>
            <w:r w:rsidRPr="00F615CD">
              <w:rPr>
                <w:kern w:val="2"/>
                <w:sz w:val="28"/>
                <w:szCs w:val="28"/>
              </w:rPr>
              <w:t xml:space="preserve"> </w:t>
            </w:r>
            <w:r w:rsidRPr="00F615CD">
              <w:rPr>
                <w:kern w:val="2"/>
                <w:sz w:val="24"/>
              </w:rPr>
              <w:t xml:space="preserve">способами использования источников </w:t>
            </w:r>
            <w:r w:rsidR="00C3544B">
              <w:rPr>
                <w:kern w:val="2"/>
                <w:sz w:val="24"/>
              </w:rPr>
              <w:t xml:space="preserve">экологического </w:t>
            </w:r>
            <w:r w:rsidRPr="00F615CD">
              <w:rPr>
                <w:kern w:val="2"/>
                <w:sz w:val="24"/>
              </w:rPr>
              <w:t>права в правоприменительной практике</w:t>
            </w:r>
            <w:r>
              <w:rPr>
                <w:kern w:val="2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  <w:tr w:rsidR="009F6D6D" w:rsidTr="000345E2">
        <w:trPr>
          <w:cantSplit/>
          <w:trHeight w:val="275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6D6D" w:rsidRPr="006F2E8B" w:rsidRDefault="009F6D6D" w:rsidP="001F32B7">
            <w:pPr>
              <w:widowControl/>
              <w:ind w:left="149"/>
              <w:rPr>
                <w:sz w:val="24"/>
              </w:rPr>
            </w:pPr>
            <w:r>
              <w:rPr>
                <w:sz w:val="24"/>
              </w:rPr>
              <w:t>ПК-20</w:t>
            </w: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6D6D" w:rsidRPr="006F2E8B" w:rsidRDefault="00C60866" w:rsidP="001F32B7">
            <w:pPr>
              <w:widowControl/>
              <w:ind w:left="149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 w:rsidR="009F6D6D" w:rsidRPr="0028672A">
              <w:rPr>
                <w:sz w:val="24"/>
              </w:rPr>
              <w:t xml:space="preserve"> свободно ориентироваться в правовой системе России и правильно применять нормы права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D6D" w:rsidRPr="009F6D6D" w:rsidRDefault="009F6D6D" w:rsidP="00425F89">
            <w:pPr>
              <w:widowControl/>
              <w:autoSpaceDE/>
              <w:autoSpaceDN/>
              <w:adjustRightInd/>
              <w:ind w:right="-1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6D6D">
              <w:rPr>
                <w:b/>
                <w:bCs/>
                <w:sz w:val="24"/>
                <w:szCs w:val="24"/>
              </w:rPr>
              <w:t>Знать:</w:t>
            </w:r>
            <w:r w:rsidRPr="009F6D6D">
              <w:rPr>
                <w:sz w:val="24"/>
                <w:szCs w:val="24"/>
              </w:rPr>
              <w:t> </w:t>
            </w:r>
          </w:p>
          <w:p w:rsidR="009F6D6D" w:rsidRPr="009F6D6D" w:rsidRDefault="009F6D6D" w:rsidP="00425F89">
            <w:pPr>
              <w:widowControl/>
              <w:autoSpaceDE/>
              <w:autoSpaceDN/>
              <w:adjustRightInd/>
              <w:ind w:right="-1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6D6D">
              <w:rPr>
                <w:b/>
                <w:bCs/>
                <w:sz w:val="24"/>
                <w:szCs w:val="24"/>
              </w:rPr>
              <w:t>-</w:t>
            </w:r>
            <w:r w:rsidRPr="009F6D6D">
              <w:rPr>
                <w:sz w:val="24"/>
                <w:szCs w:val="24"/>
              </w:rPr>
              <w:t>основные положения дисциплины «Экологическое право», сущность и содержание основных понятий, категорий дисциплины «Экологическое право»; сущность и особенности правового регулирования экологических отношений </w:t>
            </w:r>
          </w:p>
          <w:p w:rsidR="009F6D6D" w:rsidRPr="009F6D6D" w:rsidRDefault="009F6D6D" w:rsidP="00425F89">
            <w:pPr>
              <w:widowControl/>
              <w:autoSpaceDE/>
              <w:autoSpaceDN/>
              <w:adjustRightInd/>
              <w:ind w:right="-1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6D6D">
              <w:rPr>
                <w:sz w:val="24"/>
                <w:szCs w:val="24"/>
              </w:rPr>
              <w:t>-основы взаимодействия общества и природы в процессе развития и управления природными ресурсами.  </w:t>
            </w:r>
          </w:p>
        </w:tc>
      </w:tr>
      <w:tr w:rsidR="009F6D6D" w:rsidTr="000345E2">
        <w:trPr>
          <w:cantSplit/>
          <w:trHeight w:val="275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6D6D" w:rsidRDefault="009F6D6D" w:rsidP="00202865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31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6D6D" w:rsidRDefault="009F6D6D" w:rsidP="00202865">
            <w:pPr>
              <w:widowControl/>
              <w:tabs>
                <w:tab w:val="left" w:pos="-4820"/>
                <w:tab w:val="left" w:pos="-4253"/>
              </w:tabs>
              <w:snapToGrid w:val="0"/>
              <w:ind w:right="-2"/>
              <w:jc w:val="both"/>
              <w:rPr>
                <w:sz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D6D" w:rsidRPr="009F6D6D" w:rsidRDefault="009F6D6D" w:rsidP="00425F89">
            <w:pPr>
              <w:widowControl/>
              <w:autoSpaceDE/>
              <w:autoSpaceDN/>
              <w:adjustRightInd/>
              <w:ind w:right="-1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6D6D">
              <w:rPr>
                <w:b/>
                <w:bCs/>
                <w:sz w:val="24"/>
                <w:szCs w:val="24"/>
              </w:rPr>
              <w:t>Уметь:</w:t>
            </w:r>
            <w:r w:rsidRPr="009F6D6D">
              <w:rPr>
                <w:sz w:val="24"/>
                <w:szCs w:val="24"/>
              </w:rPr>
              <w:t> </w:t>
            </w:r>
          </w:p>
          <w:p w:rsidR="009F6D6D" w:rsidRPr="009F6D6D" w:rsidRDefault="009F6D6D" w:rsidP="00425F89">
            <w:pPr>
              <w:widowControl/>
              <w:autoSpaceDE/>
              <w:autoSpaceDN/>
              <w:adjustRightInd/>
              <w:ind w:right="-1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6D6D">
              <w:rPr>
                <w:sz w:val="24"/>
                <w:szCs w:val="24"/>
              </w:rPr>
              <w:t>-применять знания основ экологического права, основанных на законах природы, общества и уметь применять эти знания в профессиональной деятельности.  </w:t>
            </w:r>
          </w:p>
          <w:p w:rsidR="009F6D6D" w:rsidRPr="009F6D6D" w:rsidRDefault="009F6D6D" w:rsidP="00425F89">
            <w:pPr>
              <w:widowControl/>
              <w:autoSpaceDE/>
              <w:autoSpaceDN/>
              <w:adjustRightInd/>
              <w:ind w:right="-1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6D6D">
              <w:rPr>
                <w:sz w:val="24"/>
                <w:szCs w:val="24"/>
              </w:rPr>
              <w:t>- юридическими понятиями и категориями дисциплины «Экологическое право»; анализировать юридические факты  и возникающие в связи с ними экологические правоотношения </w:t>
            </w:r>
          </w:p>
        </w:tc>
      </w:tr>
      <w:tr w:rsidR="009F6D6D" w:rsidTr="000345E2">
        <w:trPr>
          <w:cantSplit/>
          <w:trHeight w:val="275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D6D" w:rsidRDefault="009F6D6D" w:rsidP="00202865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D6D" w:rsidRDefault="009F6D6D" w:rsidP="00202865">
            <w:pPr>
              <w:widowControl/>
              <w:tabs>
                <w:tab w:val="left" w:pos="-4820"/>
                <w:tab w:val="left" w:pos="-4253"/>
              </w:tabs>
              <w:snapToGrid w:val="0"/>
              <w:ind w:right="-2"/>
              <w:jc w:val="both"/>
              <w:rPr>
                <w:sz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D6D" w:rsidRPr="009F6D6D" w:rsidRDefault="009F6D6D" w:rsidP="00425F89">
            <w:pPr>
              <w:widowControl/>
              <w:autoSpaceDE/>
              <w:autoSpaceDN/>
              <w:adjustRightInd/>
              <w:ind w:right="-1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6D6D">
              <w:rPr>
                <w:b/>
                <w:bCs/>
                <w:sz w:val="24"/>
                <w:szCs w:val="24"/>
              </w:rPr>
              <w:t>Владеть:</w:t>
            </w:r>
            <w:r w:rsidRPr="009F6D6D">
              <w:rPr>
                <w:sz w:val="24"/>
                <w:szCs w:val="24"/>
              </w:rPr>
              <w:t> </w:t>
            </w:r>
          </w:p>
          <w:p w:rsidR="009F6D6D" w:rsidRPr="009F6D6D" w:rsidRDefault="009F6D6D" w:rsidP="00425F89">
            <w:pPr>
              <w:widowControl/>
              <w:autoSpaceDE/>
              <w:autoSpaceDN/>
              <w:adjustRightInd/>
              <w:ind w:right="-1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6D6D">
              <w:rPr>
                <w:sz w:val="24"/>
                <w:szCs w:val="24"/>
              </w:rPr>
              <w:t>-юридической терминологией в сфере экологических правоотношений; навыками анализа эколого-правовых норм и правоотношений, являющихся объектами профессиональной деятельности; реализации  норм экологического права; навыками работы с нормативными правовыми документами в сфере экологических отношений. </w:t>
            </w:r>
          </w:p>
          <w:p w:rsidR="009F6D6D" w:rsidRPr="009F6D6D" w:rsidRDefault="009F6D6D" w:rsidP="00425F89">
            <w:pPr>
              <w:widowControl/>
              <w:autoSpaceDE/>
              <w:autoSpaceDN/>
              <w:adjustRightInd/>
              <w:ind w:right="-1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6D6D">
              <w:rPr>
                <w:b/>
                <w:bCs/>
                <w:sz w:val="24"/>
                <w:szCs w:val="24"/>
              </w:rPr>
              <w:t>-</w:t>
            </w:r>
            <w:r w:rsidRPr="009F6D6D">
              <w:rPr>
                <w:sz w:val="24"/>
                <w:szCs w:val="24"/>
              </w:rPr>
              <w:t>навыками целостного подхода к анализу проблем экологических правоотношений. </w:t>
            </w:r>
          </w:p>
        </w:tc>
      </w:tr>
    </w:tbl>
    <w:p w:rsidR="002047B0" w:rsidRDefault="002047B0" w:rsidP="00C60866">
      <w:pPr>
        <w:ind w:firstLine="567"/>
        <w:jc w:val="both"/>
        <w:rPr>
          <w:rFonts w:eastAsia="TimesNewRomanPSMT"/>
          <w:sz w:val="24"/>
          <w:lang w:eastAsia="en-US"/>
        </w:rPr>
      </w:pPr>
    </w:p>
    <w:p w:rsidR="002047B0" w:rsidRDefault="002047B0" w:rsidP="00C60866">
      <w:pPr>
        <w:ind w:firstLine="567"/>
        <w:contextualSpacing/>
        <w:jc w:val="both"/>
      </w:pPr>
      <w:r>
        <w:rPr>
          <w:rFonts w:eastAsia="Andale Sans UI"/>
          <w:b/>
          <w:color w:val="00000A"/>
          <w:sz w:val="24"/>
          <w:shd w:val="clear" w:color="auto" w:fill="FFFFFF"/>
        </w:rPr>
        <w:t xml:space="preserve">2. Место учебной дисциплины в структуре </w:t>
      </w:r>
      <w:r>
        <w:rPr>
          <w:b/>
          <w:sz w:val="24"/>
        </w:rPr>
        <w:t>основной профессиональной образовательной программы</w:t>
      </w:r>
      <w:r>
        <w:rPr>
          <w:rFonts w:eastAsia="Andale Sans UI"/>
          <w:b/>
          <w:color w:val="00000A"/>
          <w:sz w:val="24"/>
          <w:shd w:val="clear" w:color="auto" w:fill="FFFFFF"/>
        </w:rPr>
        <w:t xml:space="preserve"> бакалавриата</w:t>
      </w:r>
    </w:p>
    <w:p w:rsidR="002047B0" w:rsidRDefault="002047B0" w:rsidP="00C60866">
      <w:pPr>
        <w:ind w:firstLine="567"/>
        <w:contextualSpacing/>
        <w:jc w:val="both"/>
        <w:rPr>
          <w:rFonts w:eastAsia="Andale Sans UI"/>
          <w:b/>
          <w:color w:val="00000A"/>
          <w:sz w:val="24"/>
          <w:shd w:val="clear" w:color="auto" w:fill="FFFFFF"/>
        </w:rPr>
      </w:pPr>
    </w:p>
    <w:p w:rsidR="002047B0" w:rsidRDefault="002047B0" w:rsidP="00C60866">
      <w:pPr>
        <w:widowControl/>
        <w:ind w:firstLine="567"/>
        <w:jc w:val="both"/>
      </w:pPr>
      <w:r>
        <w:rPr>
          <w:rFonts w:eastAsia="TimesNewRomanPSMT"/>
          <w:sz w:val="24"/>
        </w:rPr>
        <w:t>Учебная д</w:t>
      </w:r>
      <w:r w:rsidR="00C56DF5">
        <w:rPr>
          <w:sz w:val="24"/>
        </w:rPr>
        <w:t xml:space="preserve">исциплина </w:t>
      </w:r>
      <w:r>
        <w:rPr>
          <w:rFonts w:eastAsia="TimesNewRomanPSMT"/>
          <w:sz w:val="24"/>
          <w:lang w:eastAsia="en-US"/>
        </w:rPr>
        <w:t xml:space="preserve">Экологическое право </w:t>
      </w:r>
      <w:r>
        <w:rPr>
          <w:sz w:val="24"/>
        </w:rPr>
        <w:t xml:space="preserve">относится к </w:t>
      </w:r>
      <w:r w:rsidR="00690F9D">
        <w:rPr>
          <w:sz w:val="24"/>
        </w:rPr>
        <w:t>вариативной</w:t>
      </w:r>
      <w:r>
        <w:rPr>
          <w:sz w:val="24"/>
        </w:rPr>
        <w:t xml:space="preserve"> части</w:t>
      </w:r>
      <w:r w:rsidR="00690F9D">
        <w:rPr>
          <w:sz w:val="24"/>
        </w:rPr>
        <w:t xml:space="preserve"> дисциплинам по выбору</w:t>
      </w:r>
      <w:r>
        <w:rPr>
          <w:sz w:val="24"/>
        </w:rPr>
        <w:t xml:space="preserve">. Для освоения учебной дисциплины необходимы компетенции, сформированные в </w:t>
      </w:r>
      <w:r w:rsidR="00C60866">
        <w:rPr>
          <w:sz w:val="24"/>
        </w:rPr>
        <w:t xml:space="preserve">рамках учебных дисциплин ОПОП: </w:t>
      </w:r>
      <w:r>
        <w:rPr>
          <w:sz w:val="24"/>
        </w:rPr>
        <w:t>Конституционно</w:t>
      </w:r>
      <w:r w:rsidR="00C60866">
        <w:rPr>
          <w:sz w:val="24"/>
        </w:rPr>
        <w:t>е право</w:t>
      </w:r>
      <w:r>
        <w:rPr>
          <w:sz w:val="24"/>
        </w:rPr>
        <w:t>, Административно</w:t>
      </w:r>
      <w:r w:rsidR="00C60866">
        <w:rPr>
          <w:sz w:val="24"/>
        </w:rPr>
        <w:t>е право</w:t>
      </w:r>
      <w:r>
        <w:rPr>
          <w:sz w:val="24"/>
        </w:rPr>
        <w:t xml:space="preserve">, </w:t>
      </w:r>
      <w:r w:rsidR="00C60866">
        <w:rPr>
          <w:sz w:val="24"/>
        </w:rPr>
        <w:t>Правоведение</w:t>
      </w:r>
      <w:r>
        <w:rPr>
          <w:sz w:val="24"/>
        </w:rPr>
        <w:t>.</w:t>
      </w:r>
    </w:p>
    <w:p w:rsidR="002047B0" w:rsidRDefault="002047B0" w:rsidP="00C60866">
      <w:pPr>
        <w:tabs>
          <w:tab w:val="left" w:pos="5605"/>
          <w:tab w:val="left" w:pos="8323"/>
        </w:tabs>
        <w:ind w:firstLine="567"/>
        <w:jc w:val="both"/>
        <w:rPr>
          <w:rFonts w:eastAsia="TimesNewRomanPSMT"/>
          <w:sz w:val="24"/>
        </w:rPr>
      </w:pPr>
      <w:r>
        <w:rPr>
          <w:sz w:val="24"/>
        </w:rPr>
        <w:t xml:space="preserve">Дисциплина изучается: </w:t>
      </w:r>
      <w:r w:rsidR="000D56FA">
        <w:rPr>
          <w:sz w:val="24"/>
        </w:rPr>
        <w:t xml:space="preserve">в 6 семестре – для очной формы обучения; </w:t>
      </w:r>
      <w:r>
        <w:rPr>
          <w:sz w:val="24"/>
        </w:rPr>
        <w:t xml:space="preserve">на </w:t>
      </w:r>
      <w:r>
        <w:rPr>
          <w:rFonts w:eastAsia="TimesNewRomanPSMT"/>
          <w:sz w:val="24"/>
        </w:rPr>
        <w:t xml:space="preserve"> </w:t>
      </w:r>
      <w:r w:rsidR="00C56DF5">
        <w:rPr>
          <w:rFonts w:eastAsia="TimesNewRomanPSMT"/>
          <w:sz w:val="24"/>
        </w:rPr>
        <w:t xml:space="preserve">2 </w:t>
      </w:r>
      <w:r>
        <w:rPr>
          <w:rFonts w:eastAsia="TimesNewRomanPSMT"/>
          <w:sz w:val="24"/>
        </w:rPr>
        <w:t xml:space="preserve"> курсе в </w:t>
      </w:r>
      <w:r w:rsidR="00C56DF5">
        <w:rPr>
          <w:rFonts w:eastAsia="TimesNewRomanPSMT"/>
          <w:sz w:val="24"/>
        </w:rPr>
        <w:t xml:space="preserve">3 семестре – для </w:t>
      </w:r>
      <w:r w:rsidR="009500D5">
        <w:rPr>
          <w:rFonts w:eastAsia="TimesNewRomanPSMT"/>
          <w:sz w:val="24"/>
        </w:rPr>
        <w:t>за</w:t>
      </w:r>
      <w:r>
        <w:rPr>
          <w:rFonts w:eastAsia="TimesNewRomanPSMT"/>
          <w:sz w:val="24"/>
        </w:rPr>
        <w:t>очной формы обучения.</w:t>
      </w:r>
    </w:p>
    <w:p w:rsidR="002047B0" w:rsidRDefault="002047B0" w:rsidP="00C60866">
      <w:pPr>
        <w:tabs>
          <w:tab w:val="left" w:pos="5605"/>
          <w:tab w:val="left" w:pos="8323"/>
        </w:tabs>
        <w:ind w:firstLine="567"/>
        <w:jc w:val="both"/>
      </w:pPr>
    </w:p>
    <w:p w:rsidR="002047B0" w:rsidRPr="00876B0D" w:rsidRDefault="002047B0" w:rsidP="002047B0">
      <w:pPr>
        <w:ind w:firstLine="400"/>
        <w:jc w:val="both"/>
        <w:rPr>
          <w:sz w:val="24"/>
        </w:rPr>
      </w:pPr>
      <w:r w:rsidRPr="00876B0D">
        <w:rPr>
          <w:b/>
          <w:sz w:val="24"/>
        </w:rPr>
        <w:t>3.</w:t>
      </w:r>
      <w:r w:rsidRPr="00876B0D">
        <w:rPr>
          <w:b/>
          <w:sz w:val="24"/>
        </w:rPr>
        <w:tab/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2047B0" w:rsidRPr="00876B0D" w:rsidRDefault="002047B0" w:rsidP="002047B0">
      <w:pPr>
        <w:jc w:val="both"/>
        <w:rPr>
          <w:sz w:val="24"/>
        </w:rPr>
      </w:pPr>
    </w:p>
    <w:p w:rsidR="002047B0" w:rsidRDefault="002047B0" w:rsidP="002047B0">
      <w:pPr>
        <w:rPr>
          <w:rFonts w:eastAsia="Andale Sans UI"/>
          <w:sz w:val="24"/>
        </w:rPr>
      </w:pPr>
      <w:r w:rsidRPr="00876B0D">
        <w:rPr>
          <w:sz w:val="24"/>
        </w:rPr>
        <w:t xml:space="preserve">Общая трудоемкость (объем) дисциплины составляет </w:t>
      </w:r>
      <w:r w:rsidR="00C56DF5">
        <w:rPr>
          <w:rFonts w:eastAsia="Andale Sans UI"/>
          <w:sz w:val="24"/>
        </w:rPr>
        <w:t>2</w:t>
      </w:r>
      <w:r w:rsidRPr="00876B0D">
        <w:rPr>
          <w:rFonts w:eastAsia="Andale Sans UI"/>
          <w:sz w:val="24"/>
        </w:rPr>
        <w:t xml:space="preserve"> зачетные единицы, </w:t>
      </w:r>
      <w:r w:rsidR="00C56DF5">
        <w:rPr>
          <w:rFonts w:eastAsia="Andale Sans UI"/>
          <w:sz w:val="24"/>
        </w:rPr>
        <w:t>72</w:t>
      </w:r>
      <w:r w:rsidRPr="00876B0D">
        <w:rPr>
          <w:rFonts w:eastAsia="Andale Sans UI"/>
          <w:sz w:val="24"/>
        </w:rPr>
        <w:t xml:space="preserve"> час</w:t>
      </w:r>
      <w:r w:rsidR="00C56DF5">
        <w:rPr>
          <w:rFonts w:eastAsia="Andale Sans UI"/>
          <w:sz w:val="24"/>
        </w:rPr>
        <w:t>а</w:t>
      </w:r>
      <w:r w:rsidRPr="00876B0D">
        <w:rPr>
          <w:rFonts w:eastAsia="Andale Sans UI"/>
          <w:sz w:val="24"/>
        </w:rPr>
        <w:t xml:space="preserve"> </w:t>
      </w:r>
    </w:p>
    <w:p w:rsidR="000D56FA" w:rsidRPr="00876B0D" w:rsidRDefault="000D56FA" w:rsidP="002047B0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859"/>
        <w:gridCol w:w="1808"/>
        <w:gridCol w:w="1904"/>
      </w:tblGrid>
      <w:tr w:rsidR="000D56FA" w:rsidTr="001F32B7">
        <w:tc>
          <w:tcPr>
            <w:tcW w:w="0" w:type="auto"/>
            <w:vMerge w:val="restart"/>
            <w:vAlign w:val="center"/>
          </w:tcPr>
          <w:p w:rsidR="000D56FA" w:rsidRPr="008A15A5" w:rsidRDefault="000D56FA" w:rsidP="001F32B7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8A15A5">
              <w:rPr>
                <w:b/>
                <w:sz w:val="24"/>
                <w:szCs w:val="24"/>
                <w:lang w:val="en-US"/>
              </w:rPr>
              <w:t>Объём дисциплины</w:t>
            </w:r>
          </w:p>
        </w:tc>
        <w:tc>
          <w:tcPr>
            <w:tcW w:w="0" w:type="auto"/>
            <w:gridSpan w:val="2"/>
          </w:tcPr>
          <w:p w:rsidR="000D56FA" w:rsidRPr="008A15A5" w:rsidRDefault="000D56FA" w:rsidP="001F32B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b/>
                <w:sz w:val="24"/>
                <w:lang w:val="en-US"/>
              </w:rPr>
              <w:t>Всего часов</w:t>
            </w:r>
          </w:p>
        </w:tc>
      </w:tr>
      <w:tr w:rsidR="000D56FA" w:rsidTr="001F32B7">
        <w:tc>
          <w:tcPr>
            <w:tcW w:w="0" w:type="auto"/>
            <w:vMerge/>
          </w:tcPr>
          <w:p w:rsidR="000D56FA" w:rsidRPr="008A15A5" w:rsidRDefault="000D56FA" w:rsidP="001F32B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0" w:type="auto"/>
          </w:tcPr>
          <w:p w:rsidR="000D56FA" w:rsidRPr="008A15A5" w:rsidRDefault="000D56FA" w:rsidP="001F32B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sz w:val="24"/>
                <w:lang w:val="en-US"/>
              </w:rPr>
              <w:t>очная форма обучения</w:t>
            </w:r>
          </w:p>
        </w:tc>
        <w:tc>
          <w:tcPr>
            <w:tcW w:w="0" w:type="auto"/>
          </w:tcPr>
          <w:p w:rsidR="000D56FA" w:rsidRPr="008A15A5" w:rsidRDefault="000D56FA" w:rsidP="001F32B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sz w:val="24"/>
                <w:lang w:val="en-US"/>
              </w:rPr>
              <w:t>заочная форма обучения</w:t>
            </w:r>
          </w:p>
        </w:tc>
      </w:tr>
      <w:tr w:rsidR="000D56FA" w:rsidTr="001F32B7">
        <w:tc>
          <w:tcPr>
            <w:tcW w:w="0" w:type="auto"/>
          </w:tcPr>
          <w:p w:rsidR="000D56FA" w:rsidRPr="008A15A5" w:rsidRDefault="000D56FA" w:rsidP="001F32B7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Общая трудоемкость дисциплины</w:t>
            </w:r>
          </w:p>
        </w:tc>
        <w:tc>
          <w:tcPr>
            <w:tcW w:w="0" w:type="auto"/>
          </w:tcPr>
          <w:p w:rsidR="000D56FA" w:rsidRPr="008A15A5" w:rsidRDefault="000D56FA" w:rsidP="001F32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tcW w:w="0" w:type="auto"/>
          </w:tcPr>
          <w:p w:rsidR="000D56FA" w:rsidRPr="008A15A5" w:rsidRDefault="000D56FA" w:rsidP="001F32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72</w:t>
            </w:r>
          </w:p>
        </w:tc>
      </w:tr>
      <w:tr w:rsidR="000D56FA" w:rsidTr="001F32B7">
        <w:tc>
          <w:tcPr>
            <w:tcW w:w="0" w:type="auto"/>
          </w:tcPr>
          <w:p w:rsidR="000D56FA" w:rsidRPr="008A15A5" w:rsidRDefault="000D56FA" w:rsidP="001F32B7">
            <w:pPr>
              <w:pStyle w:val="TableParagraph"/>
              <w:ind w:left="18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0" w:type="auto"/>
          </w:tcPr>
          <w:p w:rsidR="000D56FA" w:rsidRPr="008A15A5" w:rsidRDefault="000D56FA" w:rsidP="001F32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0" w:type="auto"/>
          </w:tcPr>
          <w:p w:rsidR="000D56FA" w:rsidRPr="008A15A5" w:rsidRDefault="000D56FA" w:rsidP="001F32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</w:tr>
      <w:tr w:rsidR="000D56FA" w:rsidTr="001F32B7">
        <w:tc>
          <w:tcPr>
            <w:tcW w:w="0" w:type="auto"/>
          </w:tcPr>
          <w:p w:rsidR="000D56FA" w:rsidRPr="008A15A5" w:rsidRDefault="000D56FA" w:rsidP="001F32B7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Аудиторная работа (всего):</w:t>
            </w:r>
          </w:p>
        </w:tc>
        <w:tc>
          <w:tcPr>
            <w:tcW w:w="0" w:type="auto"/>
          </w:tcPr>
          <w:p w:rsidR="000D56FA" w:rsidRPr="008A15A5" w:rsidRDefault="000D56FA" w:rsidP="001F32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0" w:type="auto"/>
          </w:tcPr>
          <w:p w:rsidR="000D56FA" w:rsidRPr="008A15A5" w:rsidRDefault="000D56FA" w:rsidP="001F32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</w:tr>
      <w:tr w:rsidR="000D56FA" w:rsidTr="001F32B7">
        <w:tc>
          <w:tcPr>
            <w:tcW w:w="0" w:type="auto"/>
          </w:tcPr>
          <w:p w:rsidR="000D56FA" w:rsidRPr="008A15A5" w:rsidRDefault="000D56FA" w:rsidP="001F32B7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в том числе:</w:t>
            </w:r>
          </w:p>
        </w:tc>
        <w:tc>
          <w:tcPr>
            <w:tcW w:w="0" w:type="auto"/>
          </w:tcPr>
          <w:p w:rsidR="000D56FA" w:rsidRPr="008A15A5" w:rsidRDefault="000D56FA" w:rsidP="001F32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0D56FA" w:rsidRPr="008A15A5" w:rsidRDefault="000D56FA" w:rsidP="001F32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D56FA" w:rsidTr="001F32B7">
        <w:tc>
          <w:tcPr>
            <w:tcW w:w="0" w:type="auto"/>
          </w:tcPr>
          <w:p w:rsidR="000D56FA" w:rsidRPr="008A15A5" w:rsidRDefault="000D56FA" w:rsidP="001F32B7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лекции</w:t>
            </w:r>
          </w:p>
        </w:tc>
        <w:tc>
          <w:tcPr>
            <w:tcW w:w="0" w:type="auto"/>
          </w:tcPr>
          <w:p w:rsidR="000D56FA" w:rsidRPr="008A15A5" w:rsidRDefault="000D56FA" w:rsidP="001F32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0" w:type="auto"/>
          </w:tcPr>
          <w:p w:rsidR="000D56FA" w:rsidRPr="008A15A5" w:rsidRDefault="000D56FA" w:rsidP="001F32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0D56FA" w:rsidTr="001F32B7">
        <w:tc>
          <w:tcPr>
            <w:tcW w:w="0" w:type="auto"/>
          </w:tcPr>
          <w:p w:rsidR="000D56FA" w:rsidRPr="008A15A5" w:rsidRDefault="000D56FA" w:rsidP="001F32B7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семинары, практические занятия</w:t>
            </w:r>
          </w:p>
        </w:tc>
        <w:tc>
          <w:tcPr>
            <w:tcW w:w="0" w:type="auto"/>
          </w:tcPr>
          <w:p w:rsidR="000D56FA" w:rsidRPr="008A15A5" w:rsidRDefault="000D56FA" w:rsidP="001F32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0" w:type="auto"/>
          </w:tcPr>
          <w:p w:rsidR="000D56FA" w:rsidRPr="008A15A5" w:rsidRDefault="000D56FA" w:rsidP="001F32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0D56FA" w:rsidTr="001F32B7">
        <w:tc>
          <w:tcPr>
            <w:tcW w:w="0" w:type="auto"/>
          </w:tcPr>
          <w:p w:rsidR="000D56FA" w:rsidRPr="008A15A5" w:rsidRDefault="000D56FA" w:rsidP="001F32B7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Внеаудиторная работа (всего):</w:t>
            </w:r>
          </w:p>
        </w:tc>
        <w:tc>
          <w:tcPr>
            <w:tcW w:w="0" w:type="auto"/>
          </w:tcPr>
          <w:p w:rsidR="000D56FA" w:rsidRPr="008A15A5" w:rsidRDefault="000D56FA" w:rsidP="001F32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0" w:type="auto"/>
          </w:tcPr>
          <w:p w:rsidR="000D56FA" w:rsidRPr="008A15A5" w:rsidRDefault="000D56FA" w:rsidP="001F32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56</w:t>
            </w:r>
          </w:p>
        </w:tc>
      </w:tr>
      <w:tr w:rsidR="000D56FA" w:rsidTr="001F32B7">
        <w:tc>
          <w:tcPr>
            <w:tcW w:w="0" w:type="auto"/>
          </w:tcPr>
          <w:p w:rsidR="000D56FA" w:rsidRPr="008A15A5" w:rsidRDefault="000D56FA" w:rsidP="001F32B7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Самостоятельная работа обучающихся</w:t>
            </w:r>
            <w:r w:rsidRPr="008A15A5">
              <w:rPr>
                <w:sz w:val="24"/>
                <w:szCs w:val="24"/>
              </w:rPr>
              <w:t xml:space="preserve"> </w:t>
            </w:r>
            <w:r w:rsidRPr="008A15A5">
              <w:rPr>
                <w:sz w:val="24"/>
                <w:szCs w:val="24"/>
                <w:lang w:val="en-US"/>
              </w:rPr>
              <w:t>(всего)</w:t>
            </w:r>
          </w:p>
        </w:tc>
        <w:tc>
          <w:tcPr>
            <w:tcW w:w="0" w:type="auto"/>
          </w:tcPr>
          <w:p w:rsidR="000D56FA" w:rsidRPr="008A15A5" w:rsidRDefault="000D56FA" w:rsidP="001F32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0" w:type="auto"/>
          </w:tcPr>
          <w:p w:rsidR="000D56FA" w:rsidRPr="008A15A5" w:rsidRDefault="000D56FA" w:rsidP="001F32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56</w:t>
            </w:r>
          </w:p>
        </w:tc>
      </w:tr>
      <w:tr w:rsidR="000D56FA" w:rsidTr="001F32B7">
        <w:tc>
          <w:tcPr>
            <w:tcW w:w="0" w:type="auto"/>
          </w:tcPr>
          <w:p w:rsidR="000D56FA" w:rsidRPr="008A15A5" w:rsidRDefault="000D56FA" w:rsidP="001F32B7">
            <w:pPr>
              <w:pStyle w:val="TableParagraph"/>
              <w:ind w:left="18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Вид промежуточной аттестации обучающегося (зачёт, контрольная работа, экзамен)</w:t>
            </w:r>
          </w:p>
        </w:tc>
        <w:tc>
          <w:tcPr>
            <w:tcW w:w="0" w:type="auto"/>
          </w:tcPr>
          <w:p w:rsidR="000D56FA" w:rsidRPr="008A15A5" w:rsidRDefault="000D56FA" w:rsidP="001F32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</w:t>
            </w:r>
          </w:p>
        </w:tc>
        <w:tc>
          <w:tcPr>
            <w:tcW w:w="0" w:type="auto"/>
          </w:tcPr>
          <w:p w:rsidR="000D56FA" w:rsidRPr="008A15A5" w:rsidRDefault="000D56FA" w:rsidP="001F32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 (4 часа)</w:t>
            </w:r>
          </w:p>
        </w:tc>
      </w:tr>
    </w:tbl>
    <w:p w:rsidR="000A3224" w:rsidRDefault="000A3224" w:rsidP="00C56DF5">
      <w:pPr>
        <w:ind w:firstLine="540"/>
        <w:jc w:val="center"/>
        <w:rPr>
          <w:b/>
          <w:sz w:val="24"/>
          <w:szCs w:val="24"/>
        </w:rPr>
      </w:pPr>
    </w:p>
    <w:p w:rsidR="000A3224" w:rsidRDefault="000A3224" w:rsidP="00C56DF5">
      <w:pPr>
        <w:ind w:firstLine="540"/>
        <w:jc w:val="center"/>
        <w:rPr>
          <w:b/>
          <w:sz w:val="24"/>
          <w:szCs w:val="24"/>
        </w:rPr>
      </w:pPr>
    </w:p>
    <w:p w:rsidR="000A3224" w:rsidRPr="001A44B7" w:rsidRDefault="000A3224" w:rsidP="000A3224">
      <w:pPr>
        <w:ind w:firstLine="540"/>
        <w:jc w:val="center"/>
        <w:rPr>
          <w:b/>
          <w:sz w:val="24"/>
          <w:szCs w:val="24"/>
        </w:rPr>
      </w:pPr>
      <w:r w:rsidRPr="001A44B7">
        <w:rPr>
          <w:b/>
          <w:sz w:val="24"/>
          <w:szCs w:val="24"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0A3224" w:rsidRPr="001A44B7" w:rsidRDefault="000A3224" w:rsidP="000A3224">
      <w:pPr>
        <w:ind w:firstLine="540"/>
        <w:jc w:val="center"/>
        <w:rPr>
          <w:b/>
          <w:sz w:val="24"/>
          <w:szCs w:val="24"/>
        </w:rPr>
      </w:pPr>
    </w:p>
    <w:p w:rsidR="000A3224" w:rsidRPr="001A44B7" w:rsidRDefault="000A3224" w:rsidP="000A3224">
      <w:pPr>
        <w:ind w:firstLine="540"/>
        <w:jc w:val="center"/>
        <w:rPr>
          <w:b/>
          <w:sz w:val="24"/>
          <w:szCs w:val="24"/>
        </w:rPr>
      </w:pPr>
      <w:r w:rsidRPr="001A44B7">
        <w:rPr>
          <w:b/>
          <w:sz w:val="24"/>
          <w:szCs w:val="24"/>
        </w:rPr>
        <w:t>4.1 Разделы дисциплины и трудоемкость по видам учебных занятий (в академических часах)</w:t>
      </w:r>
    </w:p>
    <w:p w:rsidR="000A3224" w:rsidRPr="001A44B7" w:rsidRDefault="000A3224" w:rsidP="000A3224">
      <w:pPr>
        <w:ind w:firstLine="540"/>
        <w:rPr>
          <w:b/>
          <w:sz w:val="24"/>
          <w:szCs w:val="24"/>
        </w:rPr>
      </w:pPr>
    </w:p>
    <w:p w:rsidR="000A3224" w:rsidRDefault="000A3224" w:rsidP="00C56DF5">
      <w:pPr>
        <w:ind w:firstLine="540"/>
        <w:jc w:val="center"/>
        <w:rPr>
          <w:b/>
          <w:sz w:val="24"/>
          <w:szCs w:val="24"/>
        </w:rPr>
      </w:pPr>
    </w:p>
    <w:p w:rsidR="00893812" w:rsidRDefault="00893812" w:rsidP="00893812">
      <w:pPr>
        <w:jc w:val="center"/>
        <w:rPr>
          <w:b/>
          <w:sz w:val="24"/>
          <w:szCs w:val="24"/>
        </w:rPr>
      </w:pPr>
      <w:r w:rsidRPr="001A44B7">
        <w:rPr>
          <w:b/>
          <w:sz w:val="24"/>
          <w:szCs w:val="24"/>
        </w:rPr>
        <w:t>Для очной формы обучения</w:t>
      </w:r>
    </w:p>
    <w:p w:rsidR="00893812" w:rsidRDefault="00893812" w:rsidP="00893812">
      <w:pPr>
        <w:jc w:val="center"/>
        <w:rPr>
          <w:b/>
          <w:sz w:val="24"/>
          <w:szCs w:val="24"/>
        </w:rPr>
      </w:pPr>
    </w:p>
    <w:tbl>
      <w:tblPr>
        <w:tblW w:w="99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28"/>
        <w:gridCol w:w="632"/>
        <w:gridCol w:w="709"/>
        <w:gridCol w:w="567"/>
        <w:gridCol w:w="492"/>
        <w:gridCol w:w="619"/>
        <w:gridCol w:w="619"/>
        <w:gridCol w:w="637"/>
        <w:gridCol w:w="525"/>
        <w:gridCol w:w="488"/>
        <w:gridCol w:w="1510"/>
      </w:tblGrid>
      <w:tr w:rsidR="00893812" w:rsidRPr="00856D30" w:rsidTr="00202865">
        <w:trPr>
          <w:cantSplit/>
          <w:trHeight w:val="74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sz w:val="22"/>
                <w:szCs w:val="22"/>
              </w:rPr>
            </w:pPr>
          </w:p>
          <w:p w:rsidR="00893812" w:rsidRPr="00856D30" w:rsidRDefault="00893812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</w:p>
          <w:p w:rsidR="00893812" w:rsidRPr="00856D30" w:rsidRDefault="00893812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b/>
                <w:sz w:val="22"/>
                <w:szCs w:val="22"/>
              </w:rPr>
              <w:t>№</w:t>
            </w:r>
          </w:p>
          <w:p w:rsidR="00893812" w:rsidRPr="00856D30" w:rsidRDefault="00893812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24"/>
              </w:rPr>
            </w:pPr>
            <w:r w:rsidRPr="00856D30">
              <w:rPr>
                <w:rFonts w:cs="Verdana"/>
                <w:b/>
                <w:sz w:val="22"/>
                <w:szCs w:val="22"/>
              </w:rPr>
              <w:t>п/п</w:t>
            </w:r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sz w:val="24"/>
              </w:rPr>
            </w:pPr>
          </w:p>
          <w:p w:rsidR="00893812" w:rsidRPr="00856D30" w:rsidRDefault="00893812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24"/>
              </w:rPr>
            </w:pPr>
            <w:r w:rsidRPr="00856D30">
              <w:rPr>
                <w:rFonts w:cs="Verdana"/>
                <w:b/>
                <w:sz w:val="24"/>
              </w:rPr>
              <w:t>Разделы и темы</w:t>
            </w:r>
          </w:p>
          <w:p w:rsidR="00893812" w:rsidRPr="00856D30" w:rsidRDefault="00893812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rFonts w:cs="Verdana"/>
                <w:b/>
                <w:sz w:val="24"/>
              </w:rPr>
              <w:t>Дисциплины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93812" w:rsidRPr="00856D30" w:rsidRDefault="00893812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rFonts w:cs="Verdana"/>
                <w:b/>
                <w:sz w:val="22"/>
                <w:szCs w:val="22"/>
              </w:rPr>
              <w:t>Семестр</w:t>
            </w:r>
          </w:p>
        </w:tc>
        <w:tc>
          <w:tcPr>
            <w:tcW w:w="4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rFonts w:cs="Verdana"/>
                <w:b/>
                <w:sz w:val="22"/>
                <w:szCs w:val="22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93812" w:rsidRPr="0025306A" w:rsidRDefault="00893812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21"/>
                <w:szCs w:val="21"/>
              </w:rPr>
            </w:pPr>
            <w:r w:rsidRPr="0025306A">
              <w:rPr>
                <w:rFonts w:cs="Verdana"/>
                <w:b/>
                <w:sz w:val="21"/>
                <w:szCs w:val="21"/>
              </w:rPr>
              <w:t xml:space="preserve">Формы текущего контроля успеваемости </w:t>
            </w:r>
          </w:p>
          <w:p w:rsidR="00893812" w:rsidRPr="0025306A" w:rsidRDefault="00893812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sz w:val="21"/>
                <w:szCs w:val="21"/>
              </w:rPr>
            </w:pPr>
            <w:r w:rsidRPr="0025306A">
              <w:rPr>
                <w:rFonts w:cs="Verdana"/>
                <w:b/>
                <w:sz w:val="21"/>
                <w:szCs w:val="21"/>
              </w:rPr>
              <w:t xml:space="preserve">Форма промежуточной аттестации </w:t>
            </w:r>
          </w:p>
          <w:p w:rsidR="00893812" w:rsidRPr="0025306A" w:rsidRDefault="00893812" w:rsidP="00202865">
            <w:pPr>
              <w:tabs>
                <w:tab w:val="left" w:pos="643"/>
              </w:tabs>
              <w:jc w:val="center"/>
              <w:rPr>
                <w:sz w:val="21"/>
                <w:szCs w:val="21"/>
              </w:rPr>
            </w:pPr>
            <w:r w:rsidRPr="0025306A">
              <w:rPr>
                <w:rFonts w:cs="Verdana"/>
                <w:b/>
                <w:i/>
                <w:sz w:val="21"/>
                <w:szCs w:val="21"/>
              </w:rPr>
              <w:t>(по семестрам)</w:t>
            </w:r>
          </w:p>
        </w:tc>
      </w:tr>
      <w:tr w:rsidR="00893812" w:rsidRPr="00856D30" w:rsidTr="00202865">
        <w:trPr>
          <w:cantSplit/>
          <w:trHeight w:val="4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widowControl/>
              <w:rPr>
                <w:rFonts w:cs="Verdana"/>
                <w:b/>
                <w:sz w:val="24"/>
              </w:rPr>
            </w:pPr>
          </w:p>
        </w:tc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93812" w:rsidRPr="00856D30" w:rsidRDefault="00893812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ВСЕГО</w:t>
            </w: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Из них аудиторные занятия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93812" w:rsidRPr="00856D30" w:rsidRDefault="00893812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Самостоятельная работа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93812" w:rsidRPr="00856D30" w:rsidRDefault="00893812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Контрольная работа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93812" w:rsidRPr="00856D30" w:rsidRDefault="00893812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Курсовая работа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812" w:rsidRPr="0025306A" w:rsidRDefault="00893812" w:rsidP="00202865">
            <w:pPr>
              <w:widowControl/>
              <w:rPr>
                <w:sz w:val="21"/>
                <w:szCs w:val="21"/>
              </w:rPr>
            </w:pPr>
          </w:p>
        </w:tc>
      </w:tr>
      <w:tr w:rsidR="00893812" w:rsidRPr="00856D30" w:rsidTr="00202865">
        <w:trPr>
          <w:cantSplit/>
          <w:trHeight w:val="125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widowControl/>
              <w:rPr>
                <w:rFonts w:cs="Verdana"/>
                <w:b/>
                <w:sz w:val="24"/>
              </w:rPr>
            </w:pPr>
          </w:p>
        </w:tc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widowControl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93812" w:rsidRPr="00856D30" w:rsidRDefault="00893812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 xml:space="preserve">Лекции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93812" w:rsidRPr="00856D30" w:rsidRDefault="00893812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Лаборатор. Практикум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93812" w:rsidRPr="00856D30" w:rsidRDefault="00893812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Практическ.занятия / семинары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93812" w:rsidRPr="00856D30" w:rsidRDefault="00893812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Интерактив</w:t>
            </w: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widowControl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widowControl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widowControl/>
              <w:rPr>
                <w:rFonts w:cs="Verdana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812" w:rsidRPr="0025306A" w:rsidRDefault="00893812" w:rsidP="00202865">
            <w:pPr>
              <w:widowControl/>
              <w:rPr>
                <w:sz w:val="21"/>
                <w:szCs w:val="21"/>
              </w:rPr>
            </w:pPr>
          </w:p>
        </w:tc>
      </w:tr>
      <w:tr w:rsidR="00893812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8938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Default="00893812" w:rsidP="00202865">
            <w:pPr>
              <w:ind w:left="-57" w:right="-57"/>
            </w:pPr>
            <w:r>
              <w:rPr>
                <w:b/>
                <w:sz w:val="24"/>
              </w:rPr>
              <w:t xml:space="preserve">Тема 1 </w:t>
            </w:r>
            <w:r>
              <w:rPr>
                <w:spacing w:val="1"/>
                <w:sz w:val="24"/>
              </w:rPr>
              <w:t xml:space="preserve">Предмет, метод и система </w:t>
            </w:r>
            <w:r>
              <w:rPr>
                <w:spacing w:val="-10"/>
                <w:sz w:val="24"/>
              </w:rPr>
              <w:t>экологического права.</w:t>
            </w:r>
            <w:r>
              <w:rPr>
                <w:sz w:val="24"/>
              </w:rPr>
              <w:t xml:space="preserve"> Источники экологического права.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BD408D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345A85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302DBC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302DBC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Контрольный срез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реферат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тесты</w:t>
            </w:r>
          </w:p>
        </w:tc>
      </w:tr>
      <w:tr w:rsidR="00893812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8938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Default="00893812" w:rsidP="00202865">
            <w:pPr>
              <w:ind w:left="-57" w:right="-57"/>
            </w:pPr>
            <w:r>
              <w:rPr>
                <w:b/>
                <w:sz w:val="24"/>
              </w:rPr>
              <w:t xml:space="preserve">Тема 2  </w:t>
            </w:r>
            <w:r>
              <w:rPr>
                <w:sz w:val="24"/>
              </w:rPr>
              <w:t>Экологическое управление в Российской Федерации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BD408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345A85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302DBC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302DBC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Контрольный срез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реферат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Кейс-задачи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тесты</w:t>
            </w:r>
          </w:p>
        </w:tc>
      </w:tr>
      <w:tr w:rsidR="00893812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8938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Default="00893812" w:rsidP="00202865">
            <w:pPr>
              <w:ind w:left="-57" w:right="-57"/>
            </w:pPr>
            <w:r>
              <w:rPr>
                <w:b/>
                <w:sz w:val="24"/>
              </w:rPr>
              <w:t xml:space="preserve">Тема 3  </w:t>
            </w:r>
            <w:r>
              <w:rPr>
                <w:bCs/>
                <w:spacing w:val="3"/>
                <w:sz w:val="24"/>
              </w:rPr>
              <w:t xml:space="preserve">Право собственности, право природопользования, иные права на </w:t>
            </w:r>
            <w:r>
              <w:rPr>
                <w:bCs/>
                <w:sz w:val="24"/>
              </w:rPr>
              <w:t>природные объекты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BD408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345A85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BD408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Контрольный срез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реферат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Кейс-задачи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тесты</w:t>
            </w:r>
          </w:p>
        </w:tc>
      </w:tr>
      <w:tr w:rsidR="00893812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8938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Default="00893812" w:rsidP="00202865">
            <w:pPr>
              <w:ind w:left="-57" w:right="-57"/>
            </w:pPr>
            <w:r>
              <w:rPr>
                <w:b/>
                <w:sz w:val="24"/>
              </w:rPr>
              <w:t xml:space="preserve">Тема 4  </w:t>
            </w:r>
            <w:r>
              <w:rPr>
                <w:sz w:val="24"/>
              </w:rPr>
              <w:t>Экологический контроль.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Экологические </w:t>
            </w:r>
            <w:r>
              <w:rPr>
                <w:bCs/>
                <w:spacing w:val="1"/>
                <w:sz w:val="24"/>
              </w:rPr>
              <w:t>правонарушения и ответственность.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BD408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302DBC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BC5F5E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Реферат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Контрольный срез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Кейс-задачи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тесты</w:t>
            </w:r>
          </w:p>
        </w:tc>
      </w:tr>
      <w:tr w:rsidR="00893812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8938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Default="00893812" w:rsidP="00202865">
            <w:pPr>
              <w:ind w:left="-57" w:right="-57"/>
            </w:pPr>
            <w:r>
              <w:rPr>
                <w:b/>
                <w:sz w:val="24"/>
              </w:rPr>
              <w:t xml:space="preserve">Тема 5  </w:t>
            </w:r>
            <w:r>
              <w:rPr>
                <w:sz w:val="24"/>
              </w:rPr>
              <w:t>Правовые требования обращения с отходами производства и потребления, радиоактивными отходами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BD408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302DBC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302DBC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реферат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Контрольный срез</w:t>
            </w:r>
          </w:p>
        </w:tc>
      </w:tr>
      <w:tr w:rsidR="00893812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8938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Default="00893812" w:rsidP="00202865">
            <w:pPr>
              <w:ind w:left="-57" w:right="-57"/>
            </w:pPr>
            <w:r>
              <w:rPr>
                <w:b/>
                <w:sz w:val="24"/>
              </w:rPr>
              <w:t xml:space="preserve">Тема 6  </w:t>
            </w:r>
            <w:r>
              <w:rPr>
                <w:sz w:val="24"/>
              </w:rPr>
              <w:t>Правовое регулирование использования и охраны недр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BD408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реферат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Контрольный срез</w:t>
            </w:r>
          </w:p>
        </w:tc>
      </w:tr>
      <w:tr w:rsidR="00893812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8938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Default="00893812" w:rsidP="00202865">
            <w:pPr>
              <w:ind w:left="-57" w:right="-57"/>
            </w:pPr>
            <w:r>
              <w:rPr>
                <w:b/>
                <w:sz w:val="24"/>
              </w:rPr>
              <w:t xml:space="preserve">Тема 7  </w:t>
            </w:r>
            <w:r>
              <w:rPr>
                <w:sz w:val="24"/>
              </w:rPr>
              <w:t xml:space="preserve">Правовое </w:t>
            </w:r>
            <w:r>
              <w:rPr>
                <w:sz w:val="24"/>
              </w:rPr>
              <w:lastRenderedPageBreak/>
              <w:t>регулирование использования и охраны вод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BD408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lastRenderedPageBreak/>
              <w:t>реферат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Контрольный срез</w:t>
            </w:r>
          </w:p>
        </w:tc>
      </w:tr>
      <w:tr w:rsidR="00893812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8938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Default="00893812" w:rsidP="00202865">
            <w:pPr>
              <w:shd w:val="clear" w:color="auto" w:fill="FFFFFF"/>
              <w:ind w:left="-57" w:right="-57"/>
            </w:pPr>
            <w:r>
              <w:rPr>
                <w:b/>
                <w:sz w:val="24"/>
              </w:rPr>
              <w:t xml:space="preserve">Тема 8  </w:t>
            </w:r>
            <w:r>
              <w:rPr>
                <w:sz w:val="24"/>
              </w:rPr>
              <w:t>Правовое регулирование использования и охраны лесов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BD408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реферат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Контрольный срез</w:t>
            </w:r>
          </w:p>
        </w:tc>
      </w:tr>
      <w:tr w:rsidR="00893812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8938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Default="00893812" w:rsidP="00202865">
            <w:pPr>
              <w:shd w:val="clear" w:color="auto" w:fill="FFFFFF"/>
              <w:ind w:left="-57" w:right="-57"/>
            </w:pPr>
            <w:r>
              <w:rPr>
                <w:b/>
                <w:sz w:val="24"/>
              </w:rPr>
              <w:t xml:space="preserve">Тема 9  </w:t>
            </w:r>
            <w:r>
              <w:rPr>
                <w:sz w:val="24"/>
              </w:rPr>
              <w:t>Правовое регулирование использования и охраны животного мира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BD408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реферат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Контрольный срез</w:t>
            </w:r>
          </w:p>
        </w:tc>
      </w:tr>
      <w:tr w:rsidR="00893812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8938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Default="00893812" w:rsidP="00202865">
            <w:pPr>
              <w:shd w:val="clear" w:color="auto" w:fill="FFFFFF"/>
              <w:ind w:left="-57" w:right="-57"/>
            </w:pPr>
            <w:r>
              <w:rPr>
                <w:b/>
                <w:sz w:val="24"/>
              </w:rPr>
              <w:t xml:space="preserve">Тема 10 </w:t>
            </w:r>
            <w:r>
              <w:rPr>
                <w:sz w:val="24"/>
              </w:rPr>
              <w:t>Правовой режим особо охраняемых территорий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BD408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345A85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BD408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реферат</w:t>
            </w:r>
          </w:p>
          <w:p w:rsidR="00893812" w:rsidRPr="00032A57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Контрольный срез</w:t>
            </w:r>
          </w:p>
        </w:tc>
      </w:tr>
      <w:tr w:rsidR="00893812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8938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Default="00893812" w:rsidP="00202865">
            <w:pPr>
              <w:shd w:val="clear" w:color="auto" w:fill="FFFFFF"/>
              <w:ind w:left="-57" w:right="-57"/>
            </w:pPr>
            <w:r>
              <w:rPr>
                <w:b/>
                <w:bCs/>
                <w:spacing w:val="1"/>
                <w:sz w:val="24"/>
              </w:rPr>
              <w:t xml:space="preserve">Тема 11. </w:t>
            </w:r>
            <w:r>
              <w:rPr>
                <w:bCs/>
                <w:spacing w:val="1"/>
                <w:sz w:val="24"/>
              </w:rPr>
              <w:t>Международно-правовая охрана окружающей среды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BD408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345A85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BD408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реферат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Контрольный срез</w:t>
            </w:r>
          </w:p>
        </w:tc>
      </w:tr>
      <w:tr w:rsidR="00893812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8938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Default="00893812" w:rsidP="00893812">
            <w:pPr>
              <w:shd w:val="clear" w:color="auto" w:fill="FFFFFF"/>
              <w:ind w:left="-57" w:right="-57"/>
              <w:rPr>
                <w:b/>
                <w:bCs/>
                <w:spacing w:val="1"/>
                <w:sz w:val="24"/>
              </w:rPr>
            </w:pPr>
            <w:r>
              <w:rPr>
                <w:b/>
                <w:sz w:val="24"/>
              </w:rPr>
              <w:t xml:space="preserve">Зачет с оценкой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BD408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2" w:rsidRPr="0018567B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 зачёту</w:t>
            </w:r>
          </w:p>
        </w:tc>
      </w:tr>
      <w:tr w:rsidR="00893812" w:rsidRPr="009C37F9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8938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Default="00893812" w:rsidP="00202865">
            <w:pPr>
              <w:shd w:val="clear" w:color="auto" w:fill="FFFFFF"/>
              <w:ind w:left="-57" w:right="-57"/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9C37F9" w:rsidRDefault="00BD408D" w:rsidP="00202865">
            <w:pPr>
              <w:jc w:val="center"/>
              <w:rPr>
                <w:rFonts w:cs="Verdana"/>
                <w:b/>
                <w:sz w:val="24"/>
              </w:rPr>
            </w:pPr>
            <w:r>
              <w:rPr>
                <w:rFonts w:cs="Verdana"/>
                <w:b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9C37F9" w:rsidRDefault="00E97CF0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24"/>
              </w:rPr>
            </w:pPr>
            <w:r>
              <w:rPr>
                <w:rFonts w:cs="Verdana"/>
                <w:b/>
                <w:sz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9C37F9" w:rsidRDefault="009C37F9" w:rsidP="00202865">
            <w:pPr>
              <w:jc w:val="center"/>
              <w:rPr>
                <w:rFonts w:cs="Verdana"/>
                <w:b/>
                <w:sz w:val="24"/>
              </w:rPr>
            </w:pPr>
            <w:r w:rsidRPr="009C37F9">
              <w:rPr>
                <w:rFonts w:cs="Verdana"/>
                <w:b/>
                <w:sz w:val="24"/>
              </w:rPr>
              <w:t>16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9C37F9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9C37F9" w:rsidRDefault="00BD408D" w:rsidP="00202865">
            <w:pPr>
              <w:jc w:val="center"/>
              <w:rPr>
                <w:rFonts w:cs="Verdana"/>
                <w:b/>
                <w:sz w:val="24"/>
              </w:rPr>
            </w:pPr>
            <w:r>
              <w:rPr>
                <w:rFonts w:cs="Verdana"/>
                <w:b/>
                <w:sz w:val="24"/>
              </w:rPr>
              <w:t>16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9C37F9" w:rsidRDefault="00893812" w:rsidP="00202865">
            <w:pPr>
              <w:widowControl/>
              <w:rPr>
                <w:b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9C37F9" w:rsidRDefault="00BD408D" w:rsidP="00202865">
            <w:pPr>
              <w:jc w:val="center"/>
              <w:rPr>
                <w:rFonts w:cs="Verdana"/>
                <w:b/>
                <w:sz w:val="24"/>
              </w:rPr>
            </w:pPr>
            <w:r>
              <w:rPr>
                <w:rFonts w:cs="Verdana"/>
                <w:b/>
                <w:sz w:val="24"/>
              </w:rPr>
              <w:t>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9C37F9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9C37F9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2" w:rsidRPr="009C37F9" w:rsidRDefault="00893812" w:rsidP="00202865">
            <w:pPr>
              <w:widowControl/>
              <w:tabs>
                <w:tab w:val="left" w:pos="643"/>
              </w:tabs>
              <w:snapToGrid w:val="0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0A3224" w:rsidRDefault="000A3224" w:rsidP="000A3224">
      <w:pPr>
        <w:ind w:firstLine="400"/>
      </w:pPr>
    </w:p>
    <w:p w:rsidR="004D377D" w:rsidRDefault="004D377D" w:rsidP="004D377D">
      <w:pPr>
        <w:ind w:firstLine="400"/>
      </w:pPr>
    </w:p>
    <w:p w:rsidR="004E016C" w:rsidRDefault="004E016C" w:rsidP="004E01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заочной</w:t>
      </w:r>
      <w:r w:rsidRPr="001A44B7">
        <w:rPr>
          <w:b/>
          <w:sz w:val="24"/>
          <w:szCs w:val="24"/>
        </w:rPr>
        <w:t xml:space="preserve"> формы обучения</w:t>
      </w:r>
    </w:p>
    <w:p w:rsidR="004E016C" w:rsidRDefault="004E016C" w:rsidP="004E016C">
      <w:pPr>
        <w:jc w:val="center"/>
        <w:rPr>
          <w:b/>
          <w:sz w:val="24"/>
          <w:szCs w:val="24"/>
        </w:rPr>
      </w:pPr>
    </w:p>
    <w:tbl>
      <w:tblPr>
        <w:tblW w:w="99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28"/>
        <w:gridCol w:w="632"/>
        <w:gridCol w:w="709"/>
        <w:gridCol w:w="567"/>
        <w:gridCol w:w="492"/>
        <w:gridCol w:w="619"/>
        <w:gridCol w:w="619"/>
        <w:gridCol w:w="637"/>
        <w:gridCol w:w="525"/>
        <w:gridCol w:w="488"/>
        <w:gridCol w:w="1510"/>
      </w:tblGrid>
      <w:tr w:rsidR="004E016C" w:rsidRPr="00856D30" w:rsidTr="00202865">
        <w:trPr>
          <w:cantSplit/>
          <w:trHeight w:val="74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sz w:val="22"/>
                <w:szCs w:val="22"/>
              </w:rPr>
            </w:pPr>
          </w:p>
          <w:p w:rsidR="004E016C" w:rsidRPr="00856D30" w:rsidRDefault="004E016C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</w:p>
          <w:p w:rsidR="004E016C" w:rsidRPr="00856D30" w:rsidRDefault="004E016C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b/>
                <w:sz w:val="22"/>
                <w:szCs w:val="22"/>
              </w:rPr>
              <w:t>№</w:t>
            </w:r>
          </w:p>
          <w:p w:rsidR="004E016C" w:rsidRPr="00856D30" w:rsidRDefault="004E016C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24"/>
              </w:rPr>
            </w:pPr>
            <w:r w:rsidRPr="00856D30">
              <w:rPr>
                <w:rFonts w:cs="Verdana"/>
                <w:b/>
                <w:sz w:val="22"/>
                <w:szCs w:val="22"/>
              </w:rPr>
              <w:t>п/п</w:t>
            </w:r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sz w:val="24"/>
              </w:rPr>
            </w:pPr>
          </w:p>
          <w:p w:rsidR="004E016C" w:rsidRPr="00856D30" w:rsidRDefault="004E016C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24"/>
              </w:rPr>
            </w:pPr>
            <w:r w:rsidRPr="00856D30">
              <w:rPr>
                <w:rFonts w:cs="Verdana"/>
                <w:b/>
                <w:sz w:val="24"/>
              </w:rPr>
              <w:t>Разделы и темы</w:t>
            </w:r>
          </w:p>
          <w:p w:rsidR="004E016C" w:rsidRPr="00856D30" w:rsidRDefault="004E016C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rFonts w:cs="Verdana"/>
                <w:b/>
                <w:sz w:val="24"/>
              </w:rPr>
              <w:t>Дисциплины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E016C" w:rsidRPr="00856D30" w:rsidRDefault="004E016C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rFonts w:cs="Verdana"/>
                <w:b/>
                <w:sz w:val="22"/>
                <w:szCs w:val="22"/>
              </w:rPr>
              <w:t>Семестр</w:t>
            </w:r>
          </w:p>
        </w:tc>
        <w:tc>
          <w:tcPr>
            <w:tcW w:w="4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rFonts w:cs="Verdana"/>
                <w:b/>
                <w:sz w:val="22"/>
                <w:szCs w:val="22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E016C" w:rsidRPr="0025306A" w:rsidRDefault="004E016C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21"/>
                <w:szCs w:val="21"/>
              </w:rPr>
            </w:pPr>
            <w:r w:rsidRPr="0025306A">
              <w:rPr>
                <w:rFonts w:cs="Verdana"/>
                <w:b/>
                <w:sz w:val="21"/>
                <w:szCs w:val="21"/>
              </w:rPr>
              <w:t xml:space="preserve">Формы текущего контроля успеваемости </w:t>
            </w:r>
          </w:p>
          <w:p w:rsidR="004E016C" w:rsidRPr="0025306A" w:rsidRDefault="004E016C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sz w:val="21"/>
                <w:szCs w:val="21"/>
              </w:rPr>
            </w:pPr>
            <w:r w:rsidRPr="0025306A">
              <w:rPr>
                <w:rFonts w:cs="Verdana"/>
                <w:b/>
                <w:sz w:val="21"/>
                <w:szCs w:val="21"/>
              </w:rPr>
              <w:t xml:space="preserve">Форма промежуточной аттестации </w:t>
            </w:r>
          </w:p>
          <w:p w:rsidR="004E016C" w:rsidRPr="0025306A" w:rsidRDefault="004E016C" w:rsidP="00202865">
            <w:pPr>
              <w:tabs>
                <w:tab w:val="left" w:pos="643"/>
              </w:tabs>
              <w:jc w:val="center"/>
              <w:rPr>
                <w:sz w:val="21"/>
                <w:szCs w:val="21"/>
              </w:rPr>
            </w:pPr>
            <w:r w:rsidRPr="0025306A">
              <w:rPr>
                <w:rFonts w:cs="Verdana"/>
                <w:b/>
                <w:i/>
                <w:sz w:val="21"/>
                <w:szCs w:val="21"/>
              </w:rPr>
              <w:t>(по семестрам)</w:t>
            </w:r>
          </w:p>
        </w:tc>
      </w:tr>
      <w:tr w:rsidR="004E016C" w:rsidRPr="00856D30" w:rsidTr="00202865">
        <w:trPr>
          <w:cantSplit/>
          <w:trHeight w:val="4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rPr>
                <w:rFonts w:cs="Verdana"/>
                <w:b/>
                <w:sz w:val="24"/>
              </w:rPr>
            </w:pPr>
          </w:p>
        </w:tc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E016C" w:rsidRPr="00856D30" w:rsidRDefault="004E016C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ВСЕГО</w:t>
            </w: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Из них аудиторные занятия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E016C" w:rsidRPr="00856D30" w:rsidRDefault="004E016C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Самостоятельная работа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E016C" w:rsidRPr="00856D30" w:rsidRDefault="004E016C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Контрольная работа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E016C" w:rsidRPr="00856D30" w:rsidRDefault="004E016C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Курсовая работа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16C" w:rsidRPr="0025306A" w:rsidRDefault="004E016C" w:rsidP="00202865">
            <w:pPr>
              <w:widowControl/>
              <w:rPr>
                <w:sz w:val="21"/>
                <w:szCs w:val="21"/>
              </w:rPr>
            </w:pPr>
          </w:p>
        </w:tc>
      </w:tr>
      <w:tr w:rsidR="004E016C" w:rsidRPr="00856D30" w:rsidTr="00202865">
        <w:trPr>
          <w:cantSplit/>
          <w:trHeight w:val="125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rPr>
                <w:rFonts w:cs="Verdana"/>
                <w:b/>
                <w:sz w:val="24"/>
              </w:rPr>
            </w:pPr>
          </w:p>
        </w:tc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E016C" w:rsidRPr="00856D30" w:rsidRDefault="004E016C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 xml:space="preserve">Лекции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E016C" w:rsidRPr="00856D30" w:rsidRDefault="004E016C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Лаборатор. Практикум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E016C" w:rsidRPr="00856D30" w:rsidRDefault="004E016C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Практическ.занятия / семинары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E016C" w:rsidRPr="00856D30" w:rsidRDefault="004E016C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Интерактив</w:t>
            </w: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rPr>
                <w:rFonts w:cs="Verdana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16C" w:rsidRPr="0025306A" w:rsidRDefault="004E016C" w:rsidP="00202865">
            <w:pPr>
              <w:widowControl/>
              <w:rPr>
                <w:sz w:val="21"/>
                <w:szCs w:val="21"/>
              </w:rPr>
            </w:pPr>
          </w:p>
        </w:tc>
      </w:tr>
      <w:tr w:rsidR="004E016C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Default="004E016C" w:rsidP="00202865">
            <w:pPr>
              <w:ind w:left="-57" w:right="-57"/>
            </w:pPr>
            <w:r>
              <w:rPr>
                <w:b/>
                <w:sz w:val="24"/>
              </w:rPr>
              <w:t xml:space="preserve">Тема 1 </w:t>
            </w:r>
            <w:r>
              <w:rPr>
                <w:spacing w:val="1"/>
                <w:sz w:val="24"/>
              </w:rPr>
              <w:t xml:space="preserve">Предмет, метод и система </w:t>
            </w:r>
            <w:r>
              <w:rPr>
                <w:spacing w:val="-10"/>
                <w:sz w:val="24"/>
              </w:rPr>
              <w:t>экологического права.</w:t>
            </w:r>
            <w:r>
              <w:rPr>
                <w:sz w:val="24"/>
              </w:rPr>
              <w:t xml:space="preserve"> Источники экологического права.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11508A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202865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202865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Контрольный срез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реферат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тесты</w:t>
            </w:r>
          </w:p>
        </w:tc>
      </w:tr>
      <w:tr w:rsidR="004E016C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Default="004E016C" w:rsidP="00202865">
            <w:pPr>
              <w:ind w:left="-57" w:right="-57"/>
            </w:pPr>
            <w:r>
              <w:rPr>
                <w:b/>
                <w:sz w:val="24"/>
              </w:rPr>
              <w:t xml:space="preserve">Тема 2  </w:t>
            </w:r>
            <w:r>
              <w:rPr>
                <w:sz w:val="24"/>
              </w:rPr>
              <w:t>Экологическое управление в Российской Федерации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345A85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202865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202865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202865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Контрольный срез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реферат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Кейс-задачи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тесты</w:t>
            </w:r>
          </w:p>
        </w:tc>
      </w:tr>
      <w:tr w:rsidR="004E016C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Default="004E016C" w:rsidP="00202865">
            <w:pPr>
              <w:ind w:left="-57" w:right="-57"/>
            </w:pPr>
            <w:r>
              <w:rPr>
                <w:b/>
                <w:sz w:val="24"/>
              </w:rPr>
              <w:t xml:space="preserve">Тема 3  </w:t>
            </w:r>
            <w:r>
              <w:rPr>
                <w:bCs/>
                <w:spacing w:val="3"/>
                <w:sz w:val="24"/>
              </w:rPr>
              <w:t xml:space="preserve">Право собственности, право природопользования, иные права на </w:t>
            </w:r>
            <w:r>
              <w:rPr>
                <w:bCs/>
                <w:sz w:val="24"/>
              </w:rPr>
              <w:t>природные объекты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11508A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BC5F5E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202865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AA7632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Контрольный срез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реферат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Кейс-задачи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тесты</w:t>
            </w:r>
          </w:p>
        </w:tc>
      </w:tr>
      <w:tr w:rsidR="004E016C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Default="004E016C" w:rsidP="00202865">
            <w:pPr>
              <w:ind w:left="-57" w:right="-57"/>
            </w:pPr>
            <w:r>
              <w:rPr>
                <w:b/>
                <w:sz w:val="24"/>
              </w:rPr>
              <w:t xml:space="preserve">Тема 4  </w:t>
            </w:r>
            <w:r>
              <w:rPr>
                <w:sz w:val="24"/>
              </w:rPr>
              <w:t>Экологический контроль.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lastRenderedPageBreak/>
              <w:t xml:space="preserve">Экологические </w:t>
            </w:r>
            <w:r>
              <w:rPr>
                <w:bCs/>
                <w:spacing w:val="1"/>
                <w:sz w:val="24"/>
              </w:rPr>
              <w:t>правонарушения и ответственность.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11508A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202865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202865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11508A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Реферат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lastRenderedPageBreak/>
              <w:t>Контрольный срез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Кейс-задачи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тесты</w:t>
            </w:r>
          </w:p>
        </w:tc>
      </w:tr>
      <w:tr w:rsidR="004E016C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Default="004E016C" w:rsidP="00202865">
            <w:pPr>
              <w:ind w:left="-57" w:right="-57"/>
            </w:pPr>
            <w:r>
              <w:rPr>
                <w:b/>
                <w:sz w:val="24"/>
              </w:rPr>
              <w:t xml:space="preserve">Тема 5  </w:t>
            </w:r>
            <w:r>
              <w:rPr>
                <w:sz w:val="24"/>
              </w:rPr>
              <w:t>Правовые требования обращения с отходами производства и потребления, радиоактивными отходами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11508A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202865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202865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11508A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реферат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Контрольный срез</w:t>
            </w:r>
          </w:p>
        </w:tc>
      </w:tr>
      <w:tr w:rsidR="004E016C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Default="004E016C" w:rsidP="00202865">
            <w:pPr>
              <w:ind w:left="-57" w:right="-57"/>
            </w:pPr>
            <w:r>
              <w:rPr>
                <w:b/>
                <w:sz w:val="24"/>
              </w:rPr>
              <w:t xml:space="preserve">Тема 6  </w:t>
            </w:r>
            <w:r>
              <w:rPr>
                <w:sz w:val="24"/>
              </w:rPr>
              <w:t>Правовое регулирование использования и охраны недр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11508A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202865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202865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реферат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Контрольный срез</w:t>
            </w:r>
          </w:p>
        </w:tc>
      </w:tr>
      <w:tr w:rsidR="004E016C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Default="004E016C" w:rsidP="00202865">
            <w:pPr>
              <w:ind w:left="-57" w:right="-57"/>
            </w:pPr>
            <w:r>
              <w:rPr>
                <w:b/>
                <w:sz w:val="24"/>
              </w:rPr>
              <w:t xml:space="preserve">Тема 7  </w:t>
            </w:r>
            <w:r>
              <w:rPr>
                <w:sz w:val="24"/>
              </w:rPr>
              <w:t>Правовое регулирование использования и охраны вод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11508A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202865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11508A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реферат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Контрольный срез</w:t>
            </w:r>
          </w:p>
        </w:tc>
      </w:tr>
      <w:tr w:rsidR="004E016C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Default="004E016C" w:rsidP="00202865">
            <w:pPr>
              <w:shd w:val="clear" w:color="auto" w:fill="FFFFFF"/>
              <w:ind w:left="-57" w:right="-57"/>
            </w:pPr>
            <w:r>
              <w:rPr>
                <w:b/>
                <w:sz w:val="24"/>
              </w:rPr>
              <w:t xml:space="preserve">Тема 8  </w:t>
            </w:r>
            <w:r>
              <w:rPr>
                <w:sz w:val="24"/>
              </w:rPr>
              <w:t>Правовое регулирование использования и охраны лесов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11508A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202865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11508A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реферат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Контрольный срез</w:t>
            </w:r>
          </w:p>
        </w:tc>
      </w:tr>
      <w:tr w:rsidR="004E016C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Default="004E016C" w:rsidP="00202865">
            <w:pPr>
              <w:shd w:val="clear" w:color="auto" w:fill="FFFFFF"/>
              <w:ind w:left="-57" w:right="-57"/>
            </w:pPr>
            <w:r>
              <w:rPr>
                <w:b/>
                <w:sz w:val="24"/>
              </w:rPr>
              <w:t xml:space="preserve">Тема 9  </w:t>
            </w:r>
            <w:r>
              <w:rPr>
                <w:sz w:val="24"/>
              </w:rPr>
              <w:t>Правовое регулирование использования и охраны животного мира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11508A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202865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202865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реферат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Контрольный срез</w:t>
            </w:r>
          </w:p>
        </w:tc>
      </w:tr>
      <w:tr w:rsidR="004E016C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Default="004E016C" w:rsidP="00202865">
            <w:pPr>
              <w:shd w:val="clear" w:color="auto" w:fill="FFFFFF"/>
              <w:ind w:left="-57" w:right="-57"/>
            </w:pPr>
            <w:r>
              <w:rPr>
                <w:b/>
                <w:sz w:val="24"/>
              </w:rPr>
              <w:t xml:space="preserve">Тема 10 </w:t>
            </w:r>
            <w:r>
              <w:rPr>
                <w:sz w:val="24"/>
              </w:rPr>
              <w:t>Правовой режим особо охраняемых территорий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11508A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202865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202865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202865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реферат</w:t>
            </w:r>
          </w:p>
          <w:p w:rsidR="004E016C" w:rsidRPr="00032A57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Контрольный срез</w:t>
            </w:r>
          </w:p>
        </w:tc>
      </w:tr>
      <w:tr w:rsidR="004E016C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Default="004E016C" w:rsidP="00202865">
            <w:pPr>
              <w:shd w:val="clear" w:color="auto" w:fill="FFFFFF"/>
              <w:ind w:left="-57" w:right="-57"/>
            </w:pPr>
            <w:r>
              <w:rPr>
                <w:b/>
                <w:bCs/>
                <w:spacing w:val="1"/>
                <w:sz w:val="24"/>
              </w:rPr>
              <w:t xml:space="preserve">Тема 11. </w:t>
            </w:r>
            <w:r>
              <w:rPr>
                <w:bCs/>
                <w:spacing w:val="1"/>
                <w:sz w:val="24"/>
              </w:rPr>
              <w:t>Международно-правовая охрана окружающей среды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11508A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AA7632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202865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AA7632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реферат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Контрольный срез</w:t>
            </w:r>
          </w:p>
        </w:tc>
      </w:tr>
      <w:tr w:rsidR="004E016C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Default="004E016C" w:rsidP="00202865">
            <w:pPr>
              <w:shd w:val="clear" w:color="auto" w:fill="FFFFFF"/>
              <w:ind w:left="-57" w:right="-57"/>
              <w:rPr>
                <w:b/>
                <w:bCs/>
                <w:spacing w:val="1"/>
                <w:sz w:val="24"/>
              </w:rPr>
            </w:pPr>
            <w:r>
              <w:rPr>
                <w:b/>
                <w:sz w:val="24"/>
              </w:rPr>
              <w:t xml:space="preserve">Зачет с оценкой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6C" w:rsidRPr="0018567B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 зачёту (4 ч.)</w:t>
            </w:r>
          </w:p>
        </w:tc>
      </w:tr>
      <w:tr w:rsidR="004E016C" w:rsidRPr="009C37F9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Default="004E016C" w:rsidP="00202865">
            <w:pPr>
              <w:shd w:val="clear" w:color="auto" w:fill="FFFFFF"/>
              <w:ind w:left="-57" w:right="-57"/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9C37F9" w:rsidRDefault="004E016C" w:rsidP="00202865">
            <w:pPr>
              <w:jc w:val="center"/>
              <w:rPr>
                <w:rFonts w:cs="Verdana"/>
                <w:b/>
                <w:sz w:val="24"/>
              </w:rPr>
            </w:pPr>
            <w:r w:rsidRPr="009C37F9">
              <w:rPr>
                <w:rFonts w:cs="Verdana"/>
                <w:b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9C37F9" w:rsidRDefault="00E97CF0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24"/>
              </w:rPr>
            </w:pPr>
            <w:r>
              <w:rPr>
                <w:rFonts w:cs="Verdana"/>
                <w:b/>
                <w:sz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9C37F9" w:rsidRDefault="00BC5F5E" w:rsidP="00202865">
            <w:pPr>
              <w:jc w:val="center"/>
              <w:rPr>
                <w:rFonts w:cs="Verdana"/>
                <w:b/>
                <w:sz w:val="24"/>
              </w:rPr>
            </w:pPr>
            <w:r>
              <w:rPr>
                <w:rFonts w:cs="Verdana"/>
                <w:b/>
                <w:sz w:val="24"/>
              </w:rPr>
              <w:t>6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9C37F9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9C37F9" w:rsidRDefault="00707095" w:rsidP="00202865">
            <w:pPr>
              <w:jc w:val="center"/>
              <w:rPr>
                <w:rFonts w:cs="Verdana"/>
                <w:b/>
                <w:sz w:val="24"/>
              </w:rPr>
            </w:pPr>
            <w:r>
              <w:rPr>
                <w:rFonts w:cs="Verdana"/>
                <w:b/>
                <w:sz w:val="24"/>
              </w:rPr>
              <w:t>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9C37F9" w:rsidRDefault="004E016C" w:rsidP="00202865">
            <w:pPr>
              <w:widowControl/>
              <w:rPr>
                <w:b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9C37F9" w:rsidRDefault="00AA7632" w:rsidP="00202865">
            <w:pPr>
              <w:jc w:val="center"/>
              <w:rPr>
                <w:rFonts w:cs="Verdana"/>
                <w:b/>
                <w:sz w:val="24"/>
              </w:rPr>
            </w:pPr>
            <w:r>
              <w:rPr>
                <w:rFonts w:cs="Verdana"/>
                <w:b/>
                <w:sz w:val="24"/>
              </w:rPr>
              <w:t>56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9C37F9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9C37F9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6C" w:rsidRPr="009C37F9" w:rsidRDefault="004E016C" w:rsidP="00202865">
            <w:pPr>
              <w:widowControl/>
              <w:tabs>
                <w:tab w:val="left" w:pos="643"/>
              </w:tabs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</w:tr>
    </w:tbl>
    <w:p w:rsidR="004E016C" w:rsidRDefault="004E016C" w:rsidP="004E016C">
      <w:pPr>
        <w:ind w:firstLine="400"/>
      </w:pPr>
    </w:p>
    <w:p w:rsidR="001A01CF" w:rsidRDefault="001A01CF" w:rsidP="004E016C">
      <w:pPr>
        <w:ind w:firstLine="400"/>
      </w:pPr>
    </w:p>
    <w:p w:rsidR="00596587" w:rsidRDefault="00596587" w:rsidP="00596587">
      <w:pPr>
        <w:widowControl/>
      </w:pPr>
      <w:r>
        <w:rPr>
          <w:b/>
          <w:sz w:val="24"/>
        </w:rPr>
        <w:t xml:space="preserve">4.2. </w:t>
      </w:r>
      <w:r>
        <w:rPr>
          <w:b/>
          <w:i/>
          <w:sz w:val="24"/>
        </w:rPr>
        <w:t>Содержание учебной  дисциплины, структурированное по темам</w:t>
      </w:r>
    </w:p>
    <w:p w:rsidR="00596587" w:rsidRDefault="00596587" w:rsidP="00596587">
      <w:pPr>
        <w:jc w:val="both"/>
        <w:rPr>
          <w:sz w:val="24"/>
        </w:rPr>
      </w:pPr>
    </w:p>
    <w:p w:rsidR="00596587" w:rsidRDefault="00596587" w:rsidP="00596587">
      <w:pPr>
        <w:keepNext/>
        <w:keepLines/>
        <w:suppressLineNumbers/>
        <w:ind w:firstLine="720"/>
        <w:jc w:val="both"/>
      </w:pPr>
      <w:r>
        <w:rPr>
          <w:b/>
          <w:sz w:val="24"/>
        </w:rPr>
        <w:t xml:space="preserve">Тема 1 </w:t>
      </w:r>
      <w:r>
        <w:rPr>
          <w:b/>
          <w:spacing w:val="1"/>
          <w:sz w:val="24"/>
        </w:rPr>
        <w:t xml:space="preserve">Предмет, метод и система </w:t>
      </w:r>
      <w:r>
        <w:rPr>
          <w:b/>
          <w:spacing w:val="-10"/>
          <w:sz w:val="24"/>
        </w:rPr>
        <w:t>экологического права.</w:t>
      </w:r>
      <w:r>
        <w:rPr>
          <w:b/>
          <w:sz w:val="24"/>
        </w:rPr>
        <w:t xml:space="preserve"> Источники экологического права.</w:t>
      </w:r>
    </w:p>
    <w:p w:rsidR="00596587" w:rsidRDefault="00596587" w:rsidP="00596587">
      <w:pPr>
        <w:contextualSpacing/>
        <w:jc w:val="both"/>
      </w:pPr>
      <w:r>
        <w:rPr>
          <w:i/>
          <w:sz w:val="24"/>
        </w:rPr>
        <w:t>Содержание лекционного курса</w:t>
      </w:r>
    </w:p>
    <w:p w:rsidR="00596587" w:rsidRDefault="00596587" w:rsidP="00596587">
      <w:pPr>
        <w:keepNext/>
        <w:keepLines/>
        <w:suppressLineNumbers/>
        <w:ind w:firstLine="720"/>
        <w:jc w:val="both"/>
      </w:pPr>
      <w:r>
        <w:rPr>
          <w:sz w:val="24"/>
        </w:rPr>
        <w:lastRenderedPageBreak/>
        <w:t xml:space="preserve"> История развития экологического права. Экологическое право как самостоятельная отрасль права. Основные юридические категории и понятия экологического права – «окружающая среда», «природа», «экология», «природные объекты», «природные ресурсы» и др. Система и структура экологического права. Понятие экологических правоотношений. Субъекты экологических правоотношений. Объекты экологических правоотношений – окружающая среда, экологические системы, природные объекты, деятельность связанная с созданием экологической опасности. </w:t>
      </w:r>
      <w:r>
        <w:rPr>
          <w:spacing w:val="-5"/>
          <w:sz w:val="24"/>
        </w:rPr>
        <w:t>Понятие и особенности источников экологического права. Законодательные и иные нормативные правовые акты. Нормативные договоры. Государственные стандарты, специальные нормы и правила.</w:t>
      </w:r>
    </w:p>
    <w:p w:rsidR="00596587" w:rsidRDefault="00596587" w:rsidP="00596587">
      <w:pPr>
        <w:shd w:val="clear" w:color="auto" w:fill="FFFFFF"/>
        <w:spacing w:before="5"/>
        <w:ind w:firstLine="720"/>
      </w:pPr>
      <w:r>
        <w:rPr>
          <w:spacing w:val="-4"/>
          <w:sz w:val="24"/>
        </w:rPr>
        <w:t>Конституционные основы экологического права.</w:t>
      </w:r>
    </w:p>
    <w:p w:rsidR="00596587" w:rsidRDefault="00596587" w:rsidP="00596587">
      <w:pPr>
        <w:shd w:val="clear" w:color="auto" w:fill="FFFFFF"/>
        <w:ind w:right="43" w:firstLine="720"/>
        <w:jc w:val="both"/>
      </w:pPr>
      <w:r>
        <w:rPr>
          <w:spacing w:val="-2"/>
          <w:sz w:val="24"/>
        </w:rPr>
        <w:t>Система российского экологического законодательства. Экологическое законодательство в узком и широком смысле слова. Соотношение экологического законодательства и экологического права. Соотношение актов российского и международного экологического законодательства.</w:t>
      </w:r>
    </w:p>
    <w:p w:rsidR="00596587" w:rsidRDefault="00596587" w:rsidP="00596587">
      <w:pPr>
        <w:shd w:val="clear" w:color="auto" w:fill="FFFFFF"/>
        <w:ind w:right="38" w:firstLine="720"/>
        <w:jc w:val="both"/>
      </w:pPr>
      <w:r>
        <w:rPr>
          <w:spacing w:val="-4"/>
          <w:sz w:val="24"/>
        </w:rPr>
        <w:t>Судебная и арбитражная практика в толковании и применении норм экологического права.</w:t>
      </w:r>
    </w:p>
    <w:p w:rsidR="00596587" w:rsidRDefault="00596587" w:rsidP="00596587">
      <w:pPr>
        <w:jc w:val="both"/>
      </w:pPr>
      <w:r>
        <w:rPr>
          <w:i/>
          <w:spacing w:val="-3"/>
          <w:sz w:val="24"/>
        </w:rPr>
        <w:t>Содержание практических занятий</w:t>
      </w:r>
    </w:p>
    <w:p w:rsidR="00596587" w:rsidRDefault="00596587" w:rsidP="00596587">
      <w:pPr>
        <w:pStyle w:val="a6"/>
        <w:numPr>
          <w:ilvl w:val="0"/>
          <w:numId w:val="8"/>
        </w:numPr>
        <w:spacing w:after="0"/>
        <w:ind w:left="714" w:hanging="357"/>
      </w:pPr>
      <w:r>
        <w:t>Предмет и система экологического права</w:t>
      </w:r>
    </w:p>
    <w:p w:rsidR="00596587" w:rsidRDefault="00596587" w:rsidP="00596587">
      <w:pPr>
        <w:pStyle w:val="a6"/>
        <w:numPr>
          <w:ilvl w:val="0"/>
          <w:numId w:val="8"/>
        </w:numPr>
        <w:spacing w:after="0"/>
        <w:ind w:left="714" w:hanging="357"/>
      </w:pPr>
      <w:r>
        <w:t>Предмет и метод регулирования</w:t>
      </w:r>
    </w:p>
    <w:p w:rsidR="00596587" w:rsidRDefault="00596587" w:rsidP="00596587">
      <w:pPr>
        <w:pStyle w:val="a6"/>
        <w:numPr>
          <w:ilvl w:val="0"/>
          <w:numId w:val="8"/>
        </w:numPr>
        <w:spacing w:after="0"/>
        <w:ind w:left="714" w:hanging="357"/>
      </w:pPr>
      <w:r>
        <w:t>Установление и основные этапы развития ЭП</w:t>
      </w:r>
    </w:p>
    <w:p w:rsidR="00596587" w:rsidRDefault="00596587" w:rsidP="00596587">
      <w:pPr>
        <w:pStyle w:val="a6"/>
        <w:numPr>
          <w:ilvl w:val="0"/>
          <w:numId w:val="8"/>
        </w:numPr>
        <w:spacing w:after="0"/>
        <w:ind w:left="714" w:hanging="357"/>
      </w:pPr>
      <w:r>
        <w:t>Нормы ЭП. Субъекты и объекты экологических правоотношений</w:t>
      </w:r>
    </w:p>
    <w:p w:rsidR="00596587" w:rsidRDefault="00596587" w:rsidP="00596587">
      <w:pPr>
        <w:pStyle w:val="a6"/>
        <w:numPr>
          <w:ilvl w:val="0"/>
          <w:numId w:val="8"/>
        </w:numPr>
        <w:spacing w:after="0"/>
        <w:ind w:left="714" w:hanging="357"/>
      </w:pPr>
      <w:r>
        <w:t>Источники ЭП.ФЗ «Об охране окружающей среды»</w:t>
      </w:r>
    </w:p>
    <w:p w:rsidR="00596587" w:rsidRDefault="00596587" w:rsidP="00596587">
      <w:pPr>
        <w:pStyle w:val="a6"/>
        <w:numPr>
          <w:ilvl w:val="0"/>
          <w:numId w:val="8"/>
        </w:numPr>
        <w:spacing w:after="0"/>
        <w:ind w:left="714" w:hanging="357"/>
      </w:pPr>
      <w:r>
        <w:t>Экологическая доктрина РФ. Право собственности на природные ресурсы</w:t>
      </w:r>
    </w:p>
    <w:p w:rsidR="00596587" w:rsidRDefault="00596587" w:rsidP="00596587">
      <w:pPr>
        <w:pStyle w:val="a6"/>
        <w:numPr>
          <w:ilvl w:val="0"/>
          <w:numId w:val="8"/>
        </w:numPr>
        <w:spacing w:after="0"/>
        <w:ind w:left="714" w:hanging="357"/>
      </w:pPr>
      <w:r>
        <w:t>Окружающая среда и природа.: понятие и соотношении</w:t>
      </w:r>
    </w:p>
    <w:p w:rsidR="00596587" w:rsidRDefault="00596587" w:rsidP="00596587">
      <w:pPr>
        <w:pStyle w:val="1"/>
        <w:numPr>
          <w:ilvl w:val="0"/>
          <w:numId w:val="8"/>
        </w:numPr>
        <w:ind w:left="714" w:hanging="357"/>
        <w:jc w:val="both"/>
      </w:pPr>
      <w:r>
        <w:rPr>
          <w:rFonts w:ascii="Times New Roman" w:hAnsi="Times New Roman" w:cs="Times New Roman"/>
          <w:sz w:val="24"/>
        </w:rPr>
        <w:t>Формы взаимодействия общества и окружающей среды:</w:t>
      </w:r>
    </w:p>
    <w:p w:rsidR="00596587" w:rsidRDefault="00596587" w:rsidP="00596587">
      <w:pPr>
        <w:ind w:firstLine="720"/>
        <w:jc w:val="both"/>
        <w:rPr>
          <w:spacing w:val="-3"/>
          <w:sz w:val="24"/>
        </w:rPr>
      </w:pPr>
    </w:p>
    <w:p w:rsidR="00596587" w:rsidRDefault="00596587" w:rsidP="00596587">
      <w:pPr>
        <w:ind w:firstLine="720"/>
        <w:jc w:val="both"/>
      </w:pPr>
      <w:r>
        <w:rPr>
          <w:b/>
          <w:sz w:val="24"/>
        </w:rPr>
        <w:t>Тема 2  Экологическое управление в Российской Федерации</w:t>
      </w:r>
    </w:p>
    <w:p w:rsidR="00596587" w:rsidRDefault="00596587" w:rsidP="00596587">
      <w:pPr>
        <w:ind w:firstLine="720"/>
        <w:jc w:val="both"/>
        <w:rPr>
          <w:b/>
          <w:sz w:val="24"/>
        </w:rPr>
      </w:pPr>
    </w:p>
    <w:p w:rsidR="00596587" w:rsidRDefault="00596587" w:rsidP="00596587">
      <w:pPr>
        <w:ind w:firstLine="720"/>
        <w:jc w:val="both"/>
      </w:pPr>
      <w:r>
        <w:rPr>
          <w:sz w:val="24"/>
        </w:rPr>
        <w:t xml:space="preserve">Содержание лекционного курса </w:t>
      </w:r>
    </w:p>
    <w:p w:rsidR="00596587" w:rsidRDefault="00596587" w:rsidP="00596587">
      <w:pPr>
        <w:ind w:firstLine="720"/>
        <w:jc w:val="both"/>
      </w:pPr>
      <w:r>
        <w:rPr>
          <w:sz w:val="24"/>
        </w:rPr>
        <w:t xml:space="preserve">Понятие и общая характеристика экологического управления. Государственное, муниципальное, производственное и общественное экологическое управление. </w:t>
      </w:r>
      <w:r>
        <w:rPr>
          <w:spacing w:val="6"/>
          <w:sz w:val="24"/>
        </w:rPr>
        <w:t xml:space="preserve">Цели и методы экологического управления. Виды экологического управления. Экологический контроль. Экологический аудит. </w:t>
      </w:r>
      <w:r>
        <w:rPr>
          <w:sz w:val="24"/>
        </w:rPr>
        <w:t>Система и полномочия органов государственного экологического управления. Государственное управление на федеральном уровне и уровне субъектов РФ Министерство природных ресурсов и экологии РФ, подведомственные агентства и службы. Правовые формы участия населения в принятии экологически значимых государственных решений.</w:t>
      </w:r>
      <w:r>
        <w:rPr>
          <w:spacing w:val="6"/>
          <w:sz w:val="24"/>
        </w:rPr>
        <w:t xml:space="preserve"> </w:t>
      </w:r>
    </w:p>
    <w:p w:rsidR="00596587" w:rsidRDefault="00596587" w:rsidP="00596587">
      <w:pPr>
        <w:shd w:val="clear" w:color="auto" w:fill="FFFFFF"/>
        <w:ind w:right="10" w:firstLine="720"/>
        <w:jc w:val="both"/>
      </w:pPr>
      <w:r>
        <w:rPr>
          <w:spacing w:val="6"/>
          <w:sz w:val="24"/>
        </w:rPr>
        <w:t xml:space="preserve">Система органов экологического управления и контроля, их </w:t>
      </w:r>
      <w:r>
        <w:rPr>
          <w:spacing w:val="-5"/>
          <w:sz w:val="24"/>
        </w:rPr>
        <w:t>компетенция.</w:t>
      </w:r>
    </w:p>
    <w:p w:rsidR="00596587" w:rsidRDefault="00596587" w:rsidP="00596587">
      <w:pPr>
        <w:shd w:val="clear" w:color="auto" w:fill="FFFFFF"/>
        <w:ind w:right="10" w:firstLine="720"/>
        <w:jc w:val="both"/>
      </w:pPr>
      <w:r>
        <w:rPr>
          <w:spacing w:val="-5"/>
          <w:sz w:val="24"/>
        </w:rPr>
        <w:t>Экологическое планирование. Государственный учет в сфере охраны окружающей среды.</w:t>
      </w:r>
    </w:p>
    <w:p w:rsidR="00596587" w:rsidRDefault="00596587" w:rsidP="00596587">
      <w:pPr>
        <w:shd w:val="clear" w:color="auto" w:fill="FFFFFF"/>
        <w:ind w:right="10" w:firstLine="720"/>
        <w:jc w:val="both"/>
      </w:pPr>
      <w:r>
        <w:rPr>
          <w:spacing w:val="4"/>
          <w:sz w:val="24"/>
        </w:rPr>
        <w:t xml:space="preserve">Экологическое нормирование. Виды экологических нормативов. Экологические требования при </w:t>
      </w:r>
      <w:r>
        <w:rPr>
          <w:spacing w:val="-4"/>
          <w:sz w:val="24"/>
        </w:rPr>
        <w:t>размещении, проектировании, строительстве, эксплуатации объектов.</w:t>
      </w:r>
    </w:p>
    <w:p w:rsidR="00596587" w:rsidRDefault="00596587" w:rsidP="00596587">
      <w:pPr>
        <w:shd w:val="clear" w:color="auto" w:fill="FFFFFF"/>
        <w:ind w:firstLine="720"/>
      </w:pPr>
      <w:r>
        <w:rPr>
          <w:spacing w:val="-4"/>
          <w:sz w:val="24"/>
        </w:rPr>
        <w:t xml:space="preserve">Мониторинг </w:t>
      </w:r>
      <w:r>
        <w:rPr>
          <w:spacing w:val="-5"/>
          <w:sz w:val="24"/>
        </w:rPr>
        <w:t xml:space="preserve">окружающей среды. </w:t>
      </w:r>
      <w:r>
        <w:rPr>
          <w:spacing w:val="1"/>
          <w:sz w:val="24"/>
        </w:rPr>
        <w:t xml:space="preserve">Государственные природные кадастры. </w:t>
      </w:r>
    </w:p>
    <w:p w:rsidR="00596587" w:rsidRDefault="00596587" w:rsidP="00596587">
      <w:pPr>
        <w:shd w:val="clear" w:color="auto" w:fill="FFFFFF"/>
        <w:ind w:left="1080"/>
      </w:pPr>
      <w:r>
        <w:rPr>
          <w:i/>
          <w:sz w:val="24"/>
        </w:rPr>
        <w:t>Содержание практического курса</w:t>
      </w:r>
    </w:p>
    <w:p w:rsidR="00596587" w:rsidRDefault="00596587" w:rsidP="00596587">
      <w:pPr>
        <w:ind w:left="360"/>
      </w:pPr>
      <w:r>
        <w:rPr>
          <w:sz w:val="24"/>
        </w:rPr>
        <w:t>1.Понятие норма экологического  права.</w:t>
      </w:r>
    </w:p>
    <w:p w:rsidR="00596587" w:rsidRDefault="00596587" w:rsidP="00596587">
      <w:pPr>
        <w:ind w:left="360"/>
      </w:pPr>
      <w:r>
        <w:rPr>
          <w:sz w:val="24"/>
        </w:rPr>
        <w:t>2.Рассмотрение экологических  правоотношений.</w:t>
      </w:r>
    </w:p>
    <w:p w:rsidR="00596587" w:rsidRDefault="00596587" w:rsidP="00596587">
      <w:pPr>
        <w:shd w:val="clear" w:color="auto" w:fill="FFFFFF"/>
      </w:pPr>
      <w:r>
        <w:rPr>
          <w:sz w:val="24"/>
        </w:rPr>
        <w:t xml:space="preserve">     3.</w:t>
      </w:r>
      <w:r w:rsidR="001A01CF">
        <w:rPr>
          <w:sz w:val="24"/>
        </w:rPr>
        <w:t xml:space="preserve"> </w:t>
      </w:r>
      <w:r>
        <w:rPr>
          <w:sz w:val="24"/>
        </w:rPr>
        <w:t>Источники экологического права</w:t>
      </w:r>
    </w:p>
    <w:p w:rsidR="00596587" w:rsidRDefault="00596587" w:rsidP="00596587">
      <w:pPr>
        <w:shd w:val="clear" w:color="auto" w:fill="FFFFFF"/>
        <w:ind w:firstLine="720"/>
        <w:rPr>
          <w:b/>
          <w:sz w:val="24"/>
        </w:rPr>
      </w:pPr>
    </w:p>
    <w:p w:rsidR="00596587" w:rsidRDefault="00596587" w:rsidP="00596587">
      <w:pPr>
        <w:shd w:val="clear" w:color="auto" w:fill="FFFFFF"/>
        <w:ind w:firstLine="720"/>
      </w:pPr>
      <w:r>
        <w:rPr>
          <w:b/>
          <w:sz w:val="24"/>
        </w:rPr>
        <w:t xml:space="preserve">Тема 3  </w:t>
      </w:r>
      <w:r>
        <w:rPr>
          <w:b/>
          <w:bCs/>
          <w:spacing w:val="3"/>
          <w:sz w:val="24"/>
        </w:rPr>
        <w:t xml:space="preserve">Право собственности, право природопользования, иные права на </w:t>
      </w:r>
      <w:r>
        <w:rPr>
          <w:b/>
          <w:bCs/>
          <w:sz w:val="24"/>
        </w:rPr>
        <w:t>природные объекты.</w:t>
      </w:r>
    </w:p>
    <w:p w:rsidR="00596587" w:rsidRDefault="00596587" w:rsidP="00596587">
      <w:pPr>
        <w:ind w:firstLine="720"/>
        <w:jc w:val="both"/>
      </w:pPr>
      <w:r>
        <w:rPr>
          <w:i/>
          <w:sz w:val="24"/>
        </w:rPr>
        <w:t>Содержание лекционного курса</w:t>
      </w:r>
    </w:p>
    <w:p w:rsidR="00596587" w:rsidRDefault="00596587" w:rsidP="00596587">
      <w:pPr>
        <w:ind w:firstLine="720"/>
        <w:jc w:val="both"/>
      </w:pPr>
      <w:r>
        <w:rPr>
          <w:sz w:val="24"/>
        </w:rPr>
        <w:lastRenderedPageBreak/>
        <w:t xml:space="preserve">Понятие, содержание и формы права собственности на природные ресурсы.  Объекты и субъекты права собственности на природные ресурсы. Основания возникновения и прекращения права собственности на природные ресурсы. Право природопользования, его виды. Принципы права природопользования. Объекты и субъекты права природопользования. Содержание права природопользования. </w:t>
      </w:r>
      <w:r>
        <w:rPr>
          <w:spacing w:val="-4"/>
          <w:sz w:val="24"/>
        </w:rPr>
        <w:t>Формы собственности на природные объекты.</w:t>
      </w:r>
    </w:p>
    <w:p w:rsidR="00596587" w:rsidRDefault="00596587" w:rsidP="00596587">
      <w:pPr>
        <w:shd w:val="clear" w:color="auto" w:fill="FFFFFF"/>
        <w:ind w:firstLine="720"/>
        <w:jc w:val="both"/>
      </w:pPr>
      <w:r>
        <w:rPr>
          <w:spacing w:val="7"/>
          <w:sz w:val="24"/>
        </w:rPr>
        <w:t xml:space="preserve">Содержание и механизм реализации права государственной </w:t>
      </w:r>
      <w:r>
        <w:rPr>
          <w:spacing w:val="-4"/>
          <w:sz w:val="24"/>
        </w:rPr>
        <w:t>собственности на природные объекты.</w:t>
      </w:r>
    </w:p>
    <w:p w:rsidR="00596587" w:rsidRDefault="00596587" w:rsidP="00596587">
      <w:pPr>
        <w:shd w:val="clear" w:color="auto" w:fill="FFFFFF"/>
        <w:ind w:firstLine="720"/>
      </w:pPr>
      <w:r>
        <w:rPr>
          <w:spacing w:val="-4"/>
          <w:sz w:val="24"/>
        </w:rPr>
        <w:t>Муниципальная и частная собственность на природные объекты.</w:t>
      </w:r>
    </w:p>
    <w:p w:rsidR="00596587" w:rsidRDefault="00596587" w:rsidP="00596587">
      <w:pPr>
        <w:shd w:val="clear" w:color="auto" w:fill="FFFFFF"/>
      </w:pPr>
      <w:r>
        <w:rPr>
          <w:spacing w:val="1"/>
          <w:sz w:val="24"/>
        </w:rPr>
        <w:t xml:space="preserve">Собственность на природные объекты и право природопользования. </w:t>
      </w:r>
    </w:p>
    <w:p w:rsidR="00596587" w:rsidRDefault="00596587" w:rsidP="00596587">
      <w:pPr>
        <w:shd w:val="clear" w:color="auto" w:fill="FFFFFF"/>
      </w:pPr>
      <w:r>
        <w:rPr>
          <w:spacing w:val="1"/>
          <w:sz w:val="24"/>
        </w:rPr>
        <w:t xml:space="preserve">Виды права природопользования, основные права и обязанности </w:t>
      </w:r>
      <w:r>
        <w:rPr>
          <w:spacing w:val="-5"/>
          <w:sz w:val="24"/>
        </w:rPr>
        <w:t>природопользователей</w:t>
      </w:r>
    </w:p>
    <w:p w:rsidR="00596587" w:rsidRDefault="00596587" w:rsidP="00596587">
      <w:pPr>
        <w:shd w:val="clear" w:color="auto" w:fill="FFFFFF"/>
        <w:ind w:left="1080"/>
      </w:pPr>
      <w:r>
        <w:rPr>
          <w:i/>
          <w:sz w:val="24"/>
        </w:rPr>
        <w:t xml:space="preserve"> Содержание практического курса</w:t>
      </w:r>
    </w:p>
    <w:p w:rsidR="00596587" w:rsidRDefault="00596587" w:rsidP="00596587">
      <w:pPr>
        <w:pStyle w:val="1"/>
        <w:numPr>
          <w:ilvl w:val="0"/>
          <w:numId w:val="9"/>
        </w:numPr>
        <w:jc w:val="both"/>
      </w:pPr>
      <w:r>
        <w:rPr>
          <w:rFonts w:ascii="Times New Roman" w:hAnsi="Times New Roman" w:cs="Times New Roman"/>
          <w:sz w:val="24"/>
          <w:lang w:eastAsia="ru-RU"/>
        </w:rPr>
        <w:t>Понятие экологических правоотношений</w:t>
      </w:r>
    </w:p>
    <w:p w:rsidR="00596587" w:rsidRDefault="00596587" w:rsidP="00596587">
      <w:pPr>
        <w:pStyle w:val="1"/>
        <w:numPr>
          <w:ilvl w:val="0"/>
          <w:numId w:val="9"/>
        </w:numPr>
        <w:jc w:val="both"/>
      </w:pPr>
      <w:r>
        <w:rPr>
          <w:rFonts w:ascii="Times New Roman" w:hAnsi="Times New Roman" w:cs="Times New Roman"/>
          <w:sz w:val="24"/>
          <w:lang w:eastAsia="ru-RU"/>
        </w:rPr>
        <w:t>Объекты и субъекты экологических правоотношений. РФ как субъект экологических правоотношений</w:t>
      </w:r>
    </w:p>
    <w:p w:rsidR="00596587" w:rsidRDefault="00596587" w:rsidP="00596587">
      <w:pPr>
        <w:pStyle w:val="1"/>
        <w:numPr>
          <w:ilvl w:val="0"/>
          <w:numId w:val="9"/>
        </w:numPr>
        <w:jc w:val="both"/>
      </w:pPr>
      <w:r>
        <w:rPr>
          <w:rFonts w:ascii="Times New Roman" w:hAnsi="Times New Roman" w:cs="Times New Roman"/>
          <w:sz w:val="24"/>
          <w:lang w:eastAsia="ru-RU"/>
        </w:rPr>
        <w:t>Муниципальное образование как субъект экологических правоотношений</w:t>
      </w:r>
    </w:p>
    <w:p w:rsidR="00596587" w:rsidRDefault="00596587" w:rsidP="00596587">
      <w:pPr>
        <w:pStyle w:val="1"/>
        <w:numPr>
          <w:ilvl w:val="0"/>
          <w:numId w:val="9"/>
        </w:numPr>
        <w:jc w:val="both"/>
      </w:pPr>
      <w:r>
        <w:rPr>
          <w:rFonts w:ascii="Times New Roman" w:hAnsi="Times New Roman" w:cs="Times New Roman"/>
          <w:sz w:val="24"/>
          <w:lang w:eastAsia="ru-RU"/>
        </w:rPr>
        <w:t>Органы гос. Власти и юридические лица, как субъекты экологических правоотношений</w:t>
      </w:r>
    </w:p>
    <w:p w:rsidR="00596587" w:rsidRDefault="00596587" w:rsidP="00596587">
      <w:pPr>
        <w:pStyle w:val="1"/>
        <w:numPr>
          <w:ilvl w:val="0"/>
          <w:numId w:val="9"/>
        </w:numPr>
        <w:jc w:val="both"/>
      </w:pPr>
      <w:r>
        <w:rPr>
          <w:rFonts w:ascii="Times New Roman" w:hAnsi="Times New Roman" w:cs="Times New Roman"/>
          <w:sz w:val="24"/>
          <w:lang w:eastAsia="ru-RU"/>
        </w:rPr>
        <w:t>Граждане РФ и иностранные граждане как субъекты экологических правоотношении?</w:t>
      </w:r>
    </w:p>
    <w:p w:rsidR="00596587" w:rsidRDefault="00596587" w:rsidP="00596587">
      <w:pPr>
        <w:pStyle w:val="1"/>
        <w:numPr>
          <w:ilvl w:val="0"/>
          <w:numId w:val="9"/>
        </w:numPr>
        <w:jc w:val="both"/>
      </w:pPr>
      <w:r>
        <w:rPr>
          <w:rFonts w:ascii="Times New Roman" w:hAnsi="Times New Roman" w:cs="Times New Roman"/>
          <w:sz w:val="24"/>
          <w:lang w:eastAsia="ru-RU"/>
        </w:rPr>
        <w:t>Объекты охраняемые законом</w:t>
      </w:r>
    </w:p>
    <w:p w:rsidR="00596587" w:rsidRDefault="00596587" w:rsidP="00596587">
      <w:pPr>
        <w:pStyle w:val="1"/>
        <w:numPr>
          <w:ilvl w:val="0"/>
          <w:numId w:val="9"/>
        </w:numPr>
        <w:jc w:val="both"/>
      </w:pPr>
      <w:r>
        <w:rPr>
          <w:rFonts w:ascii="Times New Roman" w:hAnsi="Times New Roman" w:cs="Times New Roman"/>
          <w:sz w:val="24"/>
          <w:lang w:eastAsia="ru-RU"/>
        </w:rPr>
        <w:t>Виды данных объектов</w:t>
      </w:r>
    </w:p>
    <w:p w:rsidR="00596587" w:rsidRDefault="00596587" w:rsidP="00596587">
      <w:pPr>
        <w:ind w:firstLine="720"/>
        <w:jc w:val="both"/>
        <w:rPr>
          <w:b/>
          <w:sz w:val="24"/>
        </w:rPr>
      </w:pPr>
    </w:p>
    <w:p w:rsidR="00596587" w:rsidRDefault="00596587" w:rsidP="00596587">
      <w:pPr>
        <w:shd w:val="clear" w:color="auto" w:fill="FFFFFF"/>
        <w:spacing w:before="235"/>
        <w:ind w:firstLine="720"/>
      </w:pPr>
      <w:r>
        <w:rPr>
          <w:b/>
          <w:sz w:val="24"/>
        </w:rPr>
        <w:t xml:space="preserve">Тема 4  Экологический контроль. </w:t>
      </w:r>
      <w:r>
        <w:rPr>
          <w:b/>
          <w:spacing w:val="1"/>
          <w:sz w:val="24"/>
        </w:rPr>
        <w:t xml:space="preserve">Экологические </w:t>
      </w:r>
      <w:r>
        <w:rPr>
          <w:b/>
          <w:bCs/>
          <w:spacing w:val="1"/>
          <w:sz w:val="24"/>
        </w:rPr>
        <w:t>правонарушения и ответственность.</w:t>
      </w:r>
    </w:p>
    <w:p w:rsidR="00596587" w:rsidRDefault="00596587" w:rsidP="00596587">
      <w:pPr>
        <w:ind w:firstLine="720"/>
        <w:jc w:val="both"/>
      </w:pPr>
      <w:r>
        <w:rPr>
          <w:i/>
          <w:sz w:val="24"/>
        </w:rPr>
        <w:t xml:space="preserve">Содержание лекционного курса </w:t>
      </w:r>
    </w:p>
    <w:p w:rsidR="00596587" w:rsidRDefault="00596587" w:rsidP="00596587">
      <w:pPr>
        <w:jc w:val="both"/>
      </w:pPr>
      <w:r>
        <w:rPr>
          <w:spacing w:val="-3"/>
          <w:sz w:val="24"/>
        </w:rPr>
        <w:t>Понятие и задачи государственного экологического  контроля. Формы и методы контроля. Мониторинг состояния окружающей среды. Контроль за выбросами, сбросами и другими видами воздействий. Инспекционный экологический контроль. Права и обязанности инспекторов в области охраны природы. Производственный экологический контроль. Экологический аудит. Общественный экологический контроль.</w:t>
      </w:r>
    </w:p>
    <w:p w:rsidR="00596587" w:rsidRDefault="00596587" w:rsidP="00596587">
      <w:pPr>
        <w:shd w:val="clear" w:color="auto" w:fill="FFFFFF"/>
        <w:ind w:right="24" w:firstLine="720"/>
        <w:jc w:val="both"/>
      </w:pPr>
      <w:r>
        <w:rPr>
          <w:sz w:val="24"/>
        </w:rPr>
        <w:t xml:space="preserve">Понятие и функции юридической ответственности за экологические правонарушения. Понятие и состав экологического правонарушения. Ответственность за экологическое правонарушение, ее виды. Понятие и виды экологического вреда. Способы и принципы его возмещения. Правоохранительная практика. </w:t>
      </w:r>
      <w:r>
        <w:rPr>
          <w:spacing w:val="-1"/>
          <w:sz w:val="24"/>
        </w:rPr>
        <w:t xml:space="preserve">Административная </w:t>
      </w:r>
      <w:r>
        <w:rPr>
          <w:spacing w:val="-7"/>
          <w:sz w:val="24"/>
        </w:rPr>
        <w:t>ответственность за экологические проступки.</w:t>
      </w:r>
    </w:p>
    <w:p w:rsidR="00596587" w:rsidRDefault="00596587" w:rsidP="00596587">
      <w:pPr>
        <w:shd w:val="clear" w:color="auto" w:fill="FFFFFF"/>
        <w:spacing w:before="14"/>
        <w:ind w:right="29"/>
        <w:jc w:val="both"/>
      </w:pPr>
      <w:r>
        <w:rPr>
          <w:spacing w:val="-2"/>
          <w:sz w:val="24"/>
        </w:rPr>
        <w:t xml:space="preserve">Имущественная, дисциплинарная ответственность за экологические </w:t>
      </w:r>
      <w:r>
        <w:rPr>
          <w:spacing w:val="-15"/>
          <w:sz w:val="24"/>
        </w:rPr>
        <w:t>правонарушения.</w:t>
      </w:r>
    </w:p>
    <w:p w:rsidR="00596587" w:rsidRDefault="00596587" w:rsidP="00596587">
      <w:pPr>
        <w:shd w:val="clear" w:color="auto" w:fill="FFFFFF"/>
        <w:jc w:val="both"/>
      </w:pPr>
      <w:r>
        <w:rPr>
          <w:spacing w:val="11"/>
          <w:sz w:val="24"/>
        </w:rPr>
        <w:t xml:space="preserve">Причины экологических правонарушений. Предупреждение </w:t>
      </w:r>
      <w:r>
        <w:rPr>
          <w:spacing w:val="-12"/>
          <w:sz w:val="24"/>
        </w:rPr>
        <w:t>экологических правонарушений</w:t>
      </w:r>
    </w:p>
    <w:p w:rsidR="00596587" w:rsidRDefault="00596587" w:rsidP="00596587">
      <w:pPr>
        <w:shd w:val="clear" w:color="auto" w:fill="FFFFFF"/>
        <w:ind w:left="1080"/>
      </w:pPr>
      <w:r>
        <w:rPr>
          <w:b/>
          <w:sz w:val="24"/>
        </w:rPr>
        <w:t xml:space="preserve"> </w:t>
      </w:r>
      <w:r>
        <w:rPr>
          <w:i/>
          <w:sz w:val="24"/>
        </w:rPr>
        <w:t>Содержание практического курса</w:t>
      </w:r>
    </w:p>
    <w:p w:rsidR="00596587" w:rsidRDefault="00596587" w:rsidP="00596587">
      <w:pPr>
        <w:pStyle w:val="1"/>
        <w:numPr>
          <w:ilvl w:val="0"/>
          <w:numId w:val="10"/>
        </w:numPr>
        <w:shd w:val="clear" w:color="auto" w:fill="FFFFFF"/>
        <w:spacing w:before="24"/>
        <w:ind w:right="29"/>
        <w:jc w:val="both"/>
      </w:pP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</w:rPr>
        <w:t>Мониторинг состояния окружающей среды</w:t>
      </w:r>
    </w:p>
    <w:p w:rsidR="00596587" w:rsidRDefault="00596587" w:rsidP="00596587">
      <w:pPr>
        <w:pStyle w:val="1"/>
        <w:numPr>
          <w:ilvl w:val="0"/>
          <w:numId w:val="10"/>
        </w:numPr>
        <w:jc w:val="both"/>
      </w:pPr>
      <w:r>
        <w:rPr>
          <w:rFonts w:ascii="Times New Roman" w:hAnsi="Times New Roman" w:cs="Times New Roman"/>
          <w:spacing w:val="-3"/>
          <w:sz w:val="24"/>
        </w:rPr>
        <w:t>Производственный экологический контроль. Экологический аудит. Общественный экологический контроль</w:t>
      </w:r>
    </w:p>
    <w:p w:rsidR="00596587" w:rsidRDefault="00596587" w:rsidP="00596587">
      <w:pPr>
        <w:pStyle w:val="1"/>
        <w:numPr>
          <w:ilvl w:val="0"/>
          <w:numId w:val="10"/>
        </w:numPr>
        <w:jc w:val="both"/>
      </w:pPr>
      <w:r>
        <w:rPr>
          <w:rFonts w:ascii="Times New Roman" w:hAnsi="Times New Roman" w:cs="Times New Roman"/>
          <w:sz w:val="24"/>
        </w:rPr>
        <w:t>Юридическая ответственность за экологические правонарушения</w:t>
      </w:r>
    </w:p>
    <w:p w:rsidR="00596587" w:rsidRDefault="00596587" w:rsidP="00596587">
      <w:pPr>
        <w:ind w:firstLine="720"/>
        <w:jc w:val="both"/>
        <w:rPr>
          <w:b/>
          <w:sz w:val="24"/>
        </w:rPr>
      </w:pPr>
    </w:p>
    <w:p w:rsidR="00596587" w:rsidRDefault="00596587" w:rsidP="00596587">
      <w:pPr>
        <w:ind w:firstLine="720"/>
        <w:jc w:val="both"/>
      </w:pPr>
      <w:r>
        <w:rPr>
          <w:b/>
          <w:sz w:val="24"/>
        </w:rPr>
        <w:t>Тема 5  Правовые требования обращения с отходами производства и потребления, радиоактивными отходами</w:t>
      </w:r>
    </w:p>
    <w:p w:rsidR="00596587" w:rsidRDefault="00596587" w:rsidP="00596587">
      <w:pPr>
        <w:ind w:firstLine="720"/>
        <w:jc w:val="both"/>
      </w:pPr>
      <w:r>
        <w:rPr>
          <w:i/>
          <w:sz w:val="24"/>
        </w:rPr>
        <w:t>Содержание лекционного курса</w:t>
      </w:r>
      <w:r>
        <w:rPr>
          <w:sz w:val="24"/>
        </w:rPr>
        <w:t xml:space="preserve"> </w:t>
      </w:r>
    </w:p>
    <w:p w:rsidR="00596587" w:rsidRDefault="00596587" w:rsidP="00596587">
      <w:pPr>
        <w:ind w:firstLine="720"/>
        <w:jc w:val="both"/>
      </w:pPr>
      <w:r>
        <w:rPr>
          <w:spacing w:val="-3"/>
          <w:sz w:val="24"/>
        </w:rPr>
        <w:t xml:space="preserve">Понятие и классификация отходов производства и потребления, порядок обращения. Порядок создания и эксплуатации полигонов бытовых и промышленных отходов. Опасные отходы, классификация. </w:t>
      </w:r>
    </w:p>
    <w:p w:rsidR="00596587" w:rsidRDefault="00596587" w:rsidP="00596587">
      <w:pPr>
        <w:ind w:firstLine="720"/>
        <w:jc w:val="both"/>
      </w:pPr>
      <w:r>
        <w:rPr>
          <w:spacing w:val="-3"/>
          <w:sz w:val="24"/>
        </w:rPr>
        <w:lastRenderedPageBreak/>
        <w:t>Понятие радиоактивных отходов, ядерных сборок атомных реакторов и отработанного ядерного топлива. Порядок обращения, включая ввоз на территорию РФ радиоактивных отходов из иностранных государств.</w:t>
      </w:r>
    </w:p>
    <w:p w:rsidR="00596587" w:rsidRDefault="00596587" w:rsidP="00596587">
      <w:pPr>
        <w:shd w:val="clear" w:color="auto" w:fill="FFFFFF"/>
        <w:ind w:left="1080"/>
      </w:pPr>
      <w:r>
        <w:rPr>
          <w:i/>
          <w:sz w:val="24"/>
        </w:rPr>
        <w:t>Содержание практического курса</w:t>
      </w:r>
    </w:p>
    <w:p w:rsidR="00596587" w:rsidRDefault="00596587" w:rsidP="00596587">
      <w:pPr>
        <w:ind w:firstLine="720"/>
        <w:jc w:val="both"/>
      </w:pPr>
      <w:r>
        <w:rPr>
          <w:spacing w:val="-3"/>
          <w:sz w:val="24"/>
        </w:rPr>
        <w:t xml:space="preserve">1.Классификация отходов производства и потребления, порядок обращения. </w:t>
      </w:r>
    </w:p>
    <w:p w:rsidR="00596587" w:rsidRDefault="00596587" w:rsidP="00596587">
      <w:pPr>
        <w:ind w:firstLine="720"/>
        <w:jc w:val="both"/>
      </w:pPr>
      <w:r>
        <w:rPr>
          <w:spacing w:val="-3"/>
          <w:sz w:val="24"/>
        </w:rPr>
        <w:t xml:space="preserve">2.Создания и эксплуатации полигонов бытовых и промышленных отходов. Опасные отходы, классификация. </w:t>
      </w:r>
    </w:p>
    <w:p w:rsidR="00596587" w:rsidRDefault="00596587" w:rsidP="00596587">
      <w:pPr>
        <w:ind w:firstLine="720"/>
        <w:jc w:val="both"/>
      </w:pPr>
      <w:r>
        <w:rPr>
          <w:spacing w:val="-3"/>
          <w:sz w:val="24"/>
        </w:rPr>
        <w:t>2.Радиоактивные отходы, ядерных сборок атомных реакторов и отработанного ядерного топлива. Порядок обращения, включая ввоз на территорию РФ радиоактивных отходов из иностранных государств.</w:t>
      </w:r>
    </w:p>
    <w:p w:rsidR="00596587" w:rsidRDefault="00596587" w:rsidP="00596587">
      <w:pPr>
        <w:ind w:firstLine="720"/>
        <w:jc w:val="both"/>
        <w:rPr>
          <w:spacing w:val="-3"/>
          <w:sz w:val="24"/>
        </w:rPr>
      </w:pPr>
    </w:p>
    <w:p w:rsidR="00596587" w:rsidRDefault="00596587" w:rsidP="00596587">
      <w:pPr>
        <w:ind w:firstLine="720"/>
        <w:jc w:val="both"/>
      </w:pPr>
      <w:r>
        <w:rPr>
          <w:b/>
          <w:sz w:val="24"/>
        </w:rPr>
        <w:t xml:space="preserve">Тема 6  Правовое регулирование использования и охраны недр. </w:t>
      </w:r>
    </w:p>
    <w:p w:rsidR="00596587" w:rsidRDefault="00596587" w:rsidP="00596587">
      <w:pPr>
        <w:ind w:firstLine="720"/>
        <w:jc w:val="both"/>
      </w:pPr>
      <w:r>
        <w:rPr>
          <w:i/>
          <w:sz w:val="24"/>
        </w:rPr>
        <w:t>Содержание лекционного курса</w:t>
      </w:r>
    </w:p>
    <w:p w:rsidR="00596587" w:rsidRDefault="00596587" w:rsidP="00596587">
      <w:pPr>
        <w:ind w:firstLine="720"/>
        <w:jc w:val="both"/>
      </w:pPr>
      <w:r>
        <w:rPr>
          <w:sz w:val="24"/>
        </w:rPr>
        <w:t xml:space="preserve"> </w:t>
      </w:r>
      <w:r>
        <w:rPr>
          <w:spacing w:val="-3"/>
          <w:sz w:val="24"/>
        </w:rPr>
        <w:t>Пользование недрами. Порядок предоставления недр в пользование, в том числе на условиях раздела продукции. Порядок добычи общераспространенных полезных ископаемых. Предоставление в пользование участков недр континентального шельфа, участки недр федерального значения. Федеральный фонд резервных участков недр. Участки недр местного значения.</w:t>
      </w:r>
    </w:p>
    <w:p w:rsidR="00596587" w:rsidRDefault="00596587" w:rsidP="00596587">
      <w:pPr>
        <w:ind w:firstLine="720"/>
        <w:jc w:val="both"/>
      </w:pPr>
      <w:r>
        <w:rPr>
          <w:spacing w:val="-3"/>
          <w:sz w:val="24"/>
        </w:rPr>
        <w:t xml:space="preserve">Особенности государственного управления в области рационального использования и охраны недр. Разграничение полномочий между федеральными органами государственной власти, органами государственной власти субъектов РФ. </w:t>
      </w:r>
    </w:p>
    <w:p w:rsidR="00596587" w:rsidRDefault="00596587" w:rsidP="00596587">
      <w:pPr>
        <w:ind w:firstLine="720"/>
        <w:jc w:val="both"/>
      </w:pPr>
      <w:r>
        <w:rPr>
          <w:i/>
          <w:spacing w:val="-3"/>
          <w:sz w:val="24"/>
        </w:rPr>
        <w:t>Содержание практических заданий</w:t>
      </w:r>
    </w:p>
    <w:p w:rsidR="00596587" w:rsidRDefault="00596587" w:rsidP="00596587">
      <w:pPr>
        <w:pStyle w:val="1"/>
        <w:numPr>
          <w:ilvl w:val="0"/>
          <w:numId w:val="11"/>
        </w:numPr>
        <w:jc w:val="both"/>
      </w:pPr>
      <w:r>
        <w:rPr>
          <w:rFonts w:ascii="Times New Roman" w:hAnsi="Times New Roman" w:cs="Times New Roman"/>
          <w:spacing w:val="-3"/>
          <w:sz w:val="24"/>
        </w:rPr>
        <w:t xml:space="preserve">Порядок добычи общераспространенных полезных ископаемых. </w:t>
      </w:r>
    </w:p>
    <w:p w:rsidR="00596587" w:rsidRDefault="00596587" w:rsidP="00596587">
      <w:pPr>
        <w:pStyle w:val="1"/>
        <w:numPr>
          <w:ilvl w:val="0"/>
          <w:numId w:val="11"/>
        </w:numPr>
        <w:jc w:val="both"/>
      </w:pPr>
      <w:r>
        <w:rPr>
          <w:rFonts w:ascii="Times New Roman" w:hAnsi="Times New Roman" w:cs="Times New Roman"/>
          <w:spacing w:val="-3"/>
          <w:sz w:val="24"/>
        </w:rPr>
        <w:t xml:space="preserve">Предоставление в пользование участков недр континентального шельфа, участки недр федерального значения. </w:t>
      </w:r>
    </w:p>
    <w:p w:rsidR="00596587" w:rsidRDefault="00596587" w:rsidP="00596587">
      <w:pPr>
        <w:jc w:val="both"/>
      </w:pPr>
      <w:r>
        <w:rPr>
          <w:spacing w:val="-3"/>
          <w:sz w:val="24"/>
        </w:rPr>
        <w:t xml:space="preserve">           3.Особенности государственного управления в области рационального использования и охраны недр.</w:t>
      </w:r>
    </w:p>
    <w:p w:rsidR="00596587" w:rsidRDefault="00596587" w:rsidP="00596587">
      <w:pPr>
        <w:ind w:firstLine="720"/>
        <w:jc w:val="both"/>
        <w:rPr>
          <w:b/>
          <w:spacing w:val="-3"/>
          <w:sz w:val="24"/>
        </w:rPr>
      </w:pPr>
    </w:p>
    <w:p w:rsidR="00596587" w:rsidRDefault="00596587" w:rsidP="00596587">
      <w:pPr>
        <w:ind w:firstLine="720"/>
        <w:jc w:val="both"/>
      </w:pPr>
      <w:r>
        <w:rPr>
          <w:b/>
          <w:sz w:val="24"/>
        </w:rPr>
        <w:t>Тема 7  Правовое регулирование</w:t>
      </w:r>
    </w:p>
    <w:p w:rsidR="00596587" w:rsidRDefault="00596587" w:rsidP="00596587">
      <w:pPr>
        <w:ind w:firstLine="720"/>
        <w:jc w:val="both"/>
      </w:pPr>
      <w:r>
        <w:rPr>
          <w:i/>
          <w:sz w:val="24"/>
        </w:rPr>
        <w:t>Содержание лекционного курса</w:t>
      </w:r>
    </w:p>
    <w:p w:rsidR="00596587" w:rsidRDefault="00596587" w:rsidP="00596587">
      <w:pPr>
        <w:ind w:firstLine="720"/>
        <w:jc w:val="both"/>
      </w:pPr>
      <w:r>
        <w:rPr>
          <w:spacing w:val="-3"/>
          <w:sz w:val="24"/>
        </w:rPr>
        <w:t xml:space="preserve">Понятие и классификация водных объектов. Пруды и обводненные карьеры. Моря. Организация государственного управления. Передача федеральных полномочий субъектам РФ. </w:t>
      </w:r>
    </w:p>
    <w:p w:rsidR="00596587" w:rsidRDefault="00596587" w:rsidP="00596587">
      <w:pPr>
        <w:ind w:firstLine="720"/>
        <w:jc w:val="both"/>
      </w:pPr>
      <w:r>
        <w:rPr>
          <w:spacing w:val="-3"/>
          <w:sz w:val="24"/>
        </w:rPr>
        <w:t>Формы и виды собственности на водные объекты. Виды права водопользования. Договор пользования водным объектом, решение о предоставлении водных объектов в пользование. Плата за пользование водными объектами.</w:t>
      </w:r>
    </w:p>
    <w:p w:rsidR="00596587" w:rsidRDefault="00596587" w:rsidP="00596587">
      <w:pPr>
        <w:shd w:val="clear" w:color="auto" w:fill="FFFFFF"/>
        <w:ind w:left="1080"/>
      </w:pPr>
      <w:r>
        <w:rPr>
          <w:i/>
          <w:sz w:val="24"/>
        </w:rPr>
        <w:t>Содержание практического курса</w:t>
      </w:r>
    </w:p>
    <w:p w:rsidR="00596587" w:rsidRDefault="00596587" w:rsidP="00596587">
      <w:pPr>
        <w:pStyle w:val="1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pacing w:val="-3"/>
          <w:sz w:val="24"/>
        </w:rPr>
        <w:t xml:space="preserve">Понятие и классификация водных объектов. </w:t>
      </w:r>
    </w:p>
    <w:p w:rsidR="00596587" w:rsidRDefault="00596587" w:rsidP="00596587">
      <w:pPr>
        <w:pStyle w:val="1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pacing w:val="-3"/>
          <w:sz w:val="24"/>
        </w:rPr>
        <w:t xml:space="preserve">Пруды и обводненные карьеры. Моря. Организация государственного управления. Передача федеральных полномочий субъектам РФ. </w:t>
      </w:r>
    </w:p>
    <w:p w:rsidR="00596587" w:rsidRDefault="00596587" w:rsidP="00596587">
      <w:pPr>
        <w:pStyle w:val="1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pacing w:val="-3"/>
          <w:sz w:val="24"/>
        </w:rPr>
        <w:t xml:space="preserve">Формы и виды собственности на водные объекты. </w:t>
      </w:r>
    </w:p>
    <w:p w:rsidR="00596587" w:rsidRDefault="00596587" w:rsidP="00596587">
      <w:pPr>
        <w:pStyle w:val="1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pacing w:val="-3"/>
          <w:sz w:val="24"/>
        </w:rPr>
        <w:t xml:space="preserve">Виды права водопользования. Договор пользования водным объектом, решение о предоставлении водных объектов в пользование. </w:t>
      </w:r>
    </w:p>
    <w:p w:rsidR="00596587" w:rsidRDefault="00596587" w:rsidP="00596587">
      <w:pPr>
        <w:pStyle w:val="1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pacing w:val="-3"/>
          <w:sz w:val="24"/>
        </w:rPr>
        <w:t>Плата за пользование водными объектами</w:t>
      </w:r>
    </w:p>
    <w:p w:rsidR="00596587" w:rsidRDefault="00596587" w:rsidP="00596587">
      <w:pPr>
        <w:ind w:firstLine="720"/>
        <w:jc w:val="both"/>
        <w:rPr>
          <w:b/>
          <w:sz w:val="24"/>
        </w:rPr>
      </w:pPr>
    </w:p>
    <w:p w:rsidR="00596587" w:rsidRDefault="00596587" w:rsidP="00596587">
      <w:pPr>
        <w:ind w:firstLine="720"/>
        <w:jc w:val="both"/>
      </w:pPr>
      <w:r>
        <w:rPr>
          <w:b/>
          <w:sz w:val="24"/>
        </w:rPr>
        <w:t>Тема 8  Правовое регулирование использования и охраны лесов</w:t>
      </w:r>
    </w:p>
    <w:p w:rsidR="00596587" w:rsidRDefault="00596587" w:rsidP="00596587">
      <w:pPr>
        <w:ind w:firstLine="720"/>
        <w:jc w:val="both"/>
      </w:pPr>
      <w:r>
        <w:rPr>
          <w:i/>
          <w:sz w:val="24"/>
        </w:rPr>
        <w:t xml:space="preserve">Содержание лекционного курса </w:t>
      </w:r>
    </w:p>
    <w:p w:rsidR="00596587" w:rsidRDefault="00596587" w:rsidP="00596587">
      <w:pPr>
        <w:ind w:firstLine="720"/>
        <w:jc w:val="both"/>
      </w:pPr>
      <w:r>
        <w:rPr>
          <w:spacing w:val="-3"/>
          <w:sz w:val="24"/>
        </w:rPr>
        <w:t>Понятие объектов лесных отношений – лесов, лесных насаждений, лесных ресурсов, земель лесного фонда, лесных участков. Классификация лесов по целевому назначению. Леса на иных категориях земель.</w:t>
      </w:r>
    </w:p>
    <w:p w:rsidR="00596587" w:rsidRDefault="00596587" w:rsidP="00596587">
      <w:pPr>
        <w:ind w:firstLine="720"/>
        <w:jc w:val="both"/>
      </w:pPr>
      <w:r>
        <w:rPr>
          <w:spacing w:val="-3"/>
          <w:sz w:val="24"/>
        </w:rPr>
        <w:t xml:space="preserve">Организация государственного управления. Лесничества и лесопарки, Лесной план субъекта РФ, Лесоустройство, Государственный лесной кадастр. </w:t>
      </w:r>
    </w:p>
    <w:p w:rsidR="00596587" w:rsidRDefault="00596587" w:rsidP="00596587">
      <w:pPr>
        <w:ind w:firstLine="720"/>
        <w:jc w:val="both"/>
      </w:pPr>
      <w:r>
        <w:rPr>
          <w:spacing w:val="-3"/>
          <w:sz w:val="24"/>
        </w:rPr>
        <w:lastRenderedPageBreak/>
        <w:t xml:space="preserve">Право собственности на земли лесного фонда. Общее и специальное лесопользование. Заготовка древесины гражданами для личных нужд. Использование лесов для хозяйственных целей. Порядок предоставления гражданам и юридическим лицам лесных участков. </w:t>
      </w:r>
    </w:p>
    <w:p w:rsidR="00596587" w:rsidRDefault="00596587" w:rsidP="00596587">
      <w:pPr>
        <w:shd w:val="clear" w:color="auto" w:fill="FFFFFF"/>
        <w:ind w:left="1080"/>
      </w:pPr>
      <w:r>
        <w:rPr>
          <w:i/>
          <w:sz w:val="24"/>
        </w:rPr>
        <w:t>Содержание практического курса</w:t>
      </w:r>
    </w:p>
    <w:p w:rsidR="00596587" w:rsidRDefault="00596587" w:rsidP="00596587">
      <w:pPr>
        <w:pStyle w:val="1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pacing w:val="-3"/>
          <w:sz w:val="24"/>
        </w:rPr>
        <w:t xml:space="preserve">Понятие объектов лесных отношений – лесов, лесных насаждений, лесных ресурсов, земель лесного фонда, лесных участков. </w:t>
      </w:r>
    </w:p>
    <w:p w:rsidR="00596587" w:rsidRDefault="00596587" w:rsidP="00596587">
      <w:pPr>
        <w:pStyle w:val="1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pacing w:val="-3"/>
          <w:sz w:val="24"/>
        </w:rPr>
        <w:t>Классификация лесов по целевому назначению. Леса на иных категориях земель.</w:t>
      </w:r>
    </w:p>
    <w:p w:rsidR="00596587" w:rsidRDefault="00596587" w:rsidP="00596587">
      <w:pPr>
        <w:pStyle w:val="1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pacing w:val="-3"/>
          <w:sz w:val="24"/>
        </w:rPr>
        <w:t>Организация государственного управления.</w:t>
      </w:r>
    </w:p>
    <w:p w:rsidR="00596587" w:rsidRDefault="00596587" w:rsidP="00596587">
      <w:pPr>
        <w:pStyle w:val="1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pacing w:val="-3"/>
          <w:sz w:val="24"/>
        </w:rPr>
        <w:t xml:space="preserve">Лесничества и лесопарки, Лесной план субъекта РФ, Лесоустройство, Государственный лесной кадастр. </w:t>
      </w:r>
    </w:p>
    <w:p w:rsidR="00596587" w:rsidRDefault="00596587" w:rsidP="00596587">
      <w:pPr>
        <w:pStyle w:val="1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pacing w:val="-3"/>
          <w:sz w:val="24"/>
        </w:rPr>
        <w:t>Право собственности на земли лесного фонда.</w:t>
      </w:r>
    </w:p>
    <w:p w:rsidR="00596587" w:rsidRDefault="00596587" w:rsidP="00596587">
      <w:pPr>
        <w:pStyle w:val="1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pacing w:val="-3"/>
          <w:sz w:val="24"/>
        </w:rPr>
        <w:t xml:space="preserve">Общее и специальное лесопользование. Заготовка древесины гражданами для личных нужд. </w:t>
      </w:r>
    </w:p>
    <w:p w:rsidR="00596587" w:rsidRDefault="00596587" w:rsidP="00596587">
      <w:pPr>
        <w:pStyle w:val="1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pacing w:val="-3"/>
          <w:sz w:val="24"/>
        </w:rPr>
        <w:t xml:space="preserve">Использование лесов для хозяйственных целей. Порядок предоставления гражданам и юридическим лицам лесных участков. </w:t>
      </w:r>
    </w:p>
    <w:p w:rsidR="00596587" w:rsidRDefault="00596587" w:rsidP="00596587">
      <w:pPr>
        <w:ind w:firstLine="720"/>
        <w:jc w:val="both"/>
        <w:rPr>
          <w:spacing w:val="-3"/>
          <w:sz w:val="24"/>
        </w:rPr>
      </w:pPr>
    </w:p>
    <w:p w:rsidR="00596587" w:rsidRDefault="00596587" w:rsidP="00596587">
      <w:pPr>
        <w:ind w:firstLine="720"/>
        <w:jc w:val="both"/>
      </w:pPr>
      <w:r>
        <w:rPr>
          <w:b/>
          <w:sz w:val="24"/>
        </w:rPr>
        <w:t>Тема 9  Правовое регулирование использования и охраны животного мира</w:t>
      </w:r>
    </w:p>
    <w:p w:rsidR="00596587" w:rsidRDefault="00596587" w:rsidP="00596587">
      <w:pPr>
        <w:ind w:firstLine="720"/>
        <w:jc w:val="both"/>
      </w:pPr>
      <w:r>
        <w:rPr>
          <w:i/>
          <w:sz w:val="24"/>
        </w:rPr>
        <w:t xml:space="preserve">Содержание лекционного курса </w:t>
      </w:r>
    </w:p>
    <w:p w:rsidR="00596587" w:rsidRDefault="00596587" w:rsidP="00596587">
      <w:pPr>
        <w:ind w:firstLine="720"/>
        <w:jc w:val="both"/>
      </w:pPr>
      <w:r>
        <w:rPr>
          <w:spacing w:val="-3"/>
          <w:sz w:val="24"/>
        </w:rPr>
        <w:t xml:space="preserve">Понятие животного мира как объекта фаунистических отношений. Водные биологические ресурсы, охотничьи ресурсы, животные, не отнесенные к объектам охоты, редкие и исчезающие виды животных. Право пользования животным миром. Порядок предоставления объектов животного мира в пользование. Правовое регулирование охоты и рыболовства. </w:t>
      </w:r>
    </w:p>
    <w:p w:rsidR="00596587" w:rsidRDefault="00596587" w:rsidP="00596587">
      <w:pPr>
        <w:shd w:val="clear" w:color="auto" w:fill="FFFFFF"/>
        <w:ind w:left="1080"/>
      </w:pPr>
      <w:r>
        <w:rPr>
          <w:i/>
          <w:sz w:val="24"/>
        </w:rPr>
        <w:t>Содержание практического курса</w:t>
      </w:r>
    </w:p>
    <w:p w:rsidR="00596587" w:rsidRDefault="00596587" w:rsidP="00596587">
      <w:pPr>
        <w:pStyle w:val="1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pacing w:val="-3"/>
          <w:sz w:val="24"/>
        </w:rPr>
        <w:t xml:space="preserve">Понятие животного мира как объекта фаунистических отношений. </w:t>
      </w:r>
    </w:p>
    <w:p w:rsidR="00596587" w:rsidRDefault="00596587" w:rsidP="00596587">
      <w:pPr>
        <w:pStyle w:val="1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pacing w:val="-3"/>
          <w:sz w:val="24"/>
        </w:rPr>
        <w:t xml:space="preserve">Водные биологические ресурсы, охотничьи ресурсы, животные, не отнесенные к объектам охоты, редкие и исчезающие виды животных. </w:t>
      </w:r>
    </w:p>
    <w:p w:rsidR="00596587" w:rsidRDefault="00596587" w:rsidP="00596587">
      <w:pPr>
        <w:pStyle w:val="1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pacing w:val="-3"/>
          <w:sz w:val="24"/>
        </w:rPr>
        <w:t xml:space="preserve">Право пользования животным миром. </w:t>
      </w:r>
    </w:p>
    <w:p w:rsidR="00596587" w:rsidRDefault="00596587" w:rsidP="00596587">
      <w:pPr>
        <w:pStyle w:val="1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pacing w:val="-3"/>
          <w:sz w:val="24"/>
        </w:rPr>
        <w:t>Порядок предоставления объектов животного мира в пользование. Правовое регулирование охоты и рыболовства</w:t>
      </w:r>
    </w:p>
    <w:p w:rsidR="00596587" w:rsidRDefault="00596587" w:rsidP="00596587">
      <w:pPr>
        <w:ind w:firstLine="720"/>
        <w:jc w:val="both"/>
        <w:rPr>
          <w:b/>
          <w:sz w:val="24"/>
        </w:rPr>
      </w:pPr>
    </w:p>
    <w:p w:rsidR="00596587" w:rsidRDefault="00596587" w:rsidP="00596587">
      <w:pPr>
        <w:ind w:firstLine="720"/>
        <w:jc w:val="both"/>
      </w:pPr>
      <w:r>
        <w:rPr>
          <w:b/>
          <w:sz w:val="24"/>
        </w:rPr>
        <w:t>Тема 10 Правой режим особо охраняемых территорий</w:t>
      </w:r>
    </w:p>
    <w:p w:rsidR="00596587" w:rsidRDefault="00596587" w:rsidP="00596587">
      <w:pPr>
        <w:ind w:firstLine="709"/>
        <w:jc w:val="both"/>
      </w:pPr>
      <w:r>
        <w:rPr>
          <w:i/>
          <w:sz w:val="24"/>
        </w:rPr>
        <w:t>Содержание лекционного курса</w:t>
      </w:r>
    </w:p>
    <w:p w:rsidR="00596587" w:rsidRDefault="00596587" w:rsidP="00596587">
      <w:pPr>
        <w:ind w:firstLine="709"/>
        <w:jc w:val="both"/>
      </w:pPr>
      <w:r>
        <w:rPr>
          <w:sz w:val="24"/>
        </w:rPr>
        <w:t xml:space="preserve"> </w:t>
      </w:r>
      <w:r>
        <w:rPr>
          <w:spacing w:val="-3"/>
          <w:sz w:val="24"/>
        </w:rPr>
        <w:t xml:space="preserve">Понятие и виды особо охраняемых природных территорий. Порядок учреждения и управления. Цели создания и порядок природопользования. Правой режим национальных и природных парков. Порядок зонирования. </w:t>
      </w:r>
      <w:r>
        <w:rPr>
          <w:sz w:val="24"/>
        </w:rPr>
        <w:t>Понятие и краткая характеристика природно-заповедного фонда РФ. Состав природно-заповедного фонда РФ. Цели образования и значение особо охраняемых природных территорий.</w:t>
      </w:r>
    </w:p>
    <w:p w:rsidR="00596587" w:rsidRDefault="00596587" w:rsidP="00596587">
      <w:pPr>
        <w:ind w:firstLine="709"/>
        <w:jc w:val="both"/>
      </w:pPr>
      <w:r>
        <w:rPr>
          <w:sz w:val="24"/>
        </w:rPr>
        <w:t>Особенности правового режима государственных заповедников. Порядок образования. Порядок изъятия земель. Понятие заповедного режима.</w:t>
      </w:r>
    </w:p>
    <w:p w:rsidR="00596587" w:rsidRDefault="00596587" w:rsidP="00596587">
      <w:pPr>
        <w:ind w:firstLine="709"/>
        <w:jc w:val="both"/>
      </w:pPr>
      <w:r>
        <w:rPr>
          <w:sz w:val="24"/>
        </w:rPr>
        <w:t>Особенности правового режима  заказников. Порядок образования. Понятие смешанного режима.</w:t>
      </w:r>
    </w:p>
    <w:p w:rsidR="00596587" w:rsidRDefault="00596587" w:rsidP="00596587">
      <w:pPr>
        <w:ind w:firstLine="709"/>
        <w:jc w:val="both"/>
      </w:pPr>
      <w:r>
        <w:rPr>
          <w:sz w:val="24"/>
        </w:rPr>
        <w:t xml:space="preserve">Особенности правового режима национальных парков. Порядок образования. Понятие режима зонирования. </w:t>
      </w:r>
    </w:p>
    <w:p w:rsidR="00596587" w:rsidRDefault="00596587" w:rsidP="00596587">
      <w:pPr>
        <w:ind w:firstLine="709"/>
        <w:jc w:val="both"/>
      </w:pPr>
      <w:r>
        <w:rPr>
          <w:sz w:val="24"/>
        </w:rPr>
        <w:t xml:space="preserve">Особенности правового режима памятников природы. </w:t>
      </w:r>
    </w:p>
    <w:p w:rsidR="00596587" w:rsidRDefault="00596587" w:rsidP="00596587">
      <w:pPr>
        <w:ind w:firstLine="709"/>
        <w:jc w:val="both"/>
      </w:pPr>
      <w:r>
        <w:rPr>
          <w:sz w:val="24"/>
        </w:rPr>
        <w:t>Рекреационные зоны и их состав. Использование рекреационных зон.</w:t>
      </w:r>
    </w:p>
    <w:p w:rsidR="00596587" w:rsidRDefault="00596587" w:rsidP="00596587">
      <w:pPr>
        <w:ind w:firstLine="709"/>
        <w:jc w:val="both"/>
      </w:pPr>
      <w:r>
        <w:rPr>
          <w:sz w:val="24"/>
        </w:rPr>
        <w:t>Особенности правового режима лечебно-оздоровительных  местностей и курортов. Природные лечебные ресурсы. Понятие лечебно-оздоровительной зоны. Понятие курорта. Зоны санитарной (горно-санитарной) охраны лечебно-оздоровительных местностей и курортов.</w:t>
      </w:r>
    </w:p>
    <w:p w:rsidR="00596587" w:rsidRDefault="00596587" w:rsidP="00596587">
      <w:pPr>
        <w:ind w:firstLine="709"/>
        <w:jc w:val="both"/>
      </w:pPr>
      <w:r>
        <w:rPr>
          <w:i/>
          <w:sz w:val="24"/>
        </w:rPr>
        <w:t>Содержание практического курса</w:t>
      </w:r>
    </w:p>
    <w:p w:rsidR="00596587" w:rsidRDefault="00596587" w:rsidP="00596587">
      <w:pPr>
        <w:pStyle w:val="1"/>
        <w:numPr>
          <w:ilvl w:val="0"/>
          <w:numId w:val="15"/>
        </w:numPr>
        <w:tabs>
          <w:tab w:val="clear" w:pos="0"/>
          <w:tab w:val="num" w:pos="1134"/>
        </w:tabs>
        <w:ind w:left="0" w:firstLine="709"/>
        <w:jc w:val="both"/>
      </w:pPr>
      <w:r>
        <w:rPr>
          <w:rFonts w:ascii="Times New Roman" w:hAnsi="Times New Roman" w:cs="Times New Roman"/>
          <w:spacing w:val="-3"/>
          <w:sz w:val="24"/>
        </w:rPr>
        <w:lastRenderedPageBreak/>
        <w:t>Понятие и виды особо охраняемых природных территорий.</w:t>
      </w:r>
    </w:p>
    <w:p w:rsidR="00596587" w:rsidRDefault="00596587" w:rsidP="00596587">
      <w:pPr>
        <w:tabs>
          <w:tab w:val="num" w:pos="1134"/>
        </w:tabs>
        <w:ind w:firstLine="709"/>
        <w:jc w:val="both"/>
      </w:pPr>
      <w:r>
        <w:rPr>
          <w:spacing w:val="-3"/>
          <w:sz w:val="24"/>
        </w:rPr>
        <w:t>2. Порядок учреждения и управления. Цели создания и порядок природопользования.</w:t>
      </w:r>
    </w:p>
    <w:p w:rsidR="00596587" w:rsidRDefault="00596587" w:rsidP="00596587">
      <w:pPr>
        <w:tabs>
          <w:tab w:val="num" w:pos="1134"/>
        </w:tabs>
        <w:ind w:firstLine="709"/>
        <w:jc w:val="both"/>
      </w:pPr>
      <w:r>
        <w:rPr>
          <w:spacing w:val="-3"/>
          <w:sz w:val="24"/>
        </w:rPr>
        <w:t xml:space="preserve">3. Правой режим национальных и природных парков. </w:t>
      </w:r>
    </w:p>
    <w:p w:rsidR="00596587" w:rsidRDefault="00596587" w:rsidP="00596587">
      <w:pPr>
        <w:tabs>
          <w:tab w:val="num" w:pos="1134"/>
        </w:tabs>
        <w:ind w:firstLine="709"/>
        <w:jc w:val="both"/>
      </w:pPr>
      <w:r>
        <w:rPr>
          <w:spacing w:val="-3"/>
          <w:sz w:val="24"/>
        </w:rPr>
        <w:t xml:space="preserve">4. Порядок зонирования. </w:t>
      </w:r>
      <w:r>
        <w:rPr>
          <w:sz w:val="24"/>
        </w:rPr>
        <w:t>Понятие и краткая характеристика природно-заповедного фонда РФ.</w:t>
      </w:r>
    </w:p>
    <w:p w:rsidR="00596587" w:rsidRDefault="00596587" w:rsidP="00596587">
      <w:pPr>
        <w:tabs>
          <w:tab w:val="num" w:pos="1134"/>
        </w:tabs>
        <w:ind w:firstLine="709"/>
        <w:jc w:val="both"/>
      </w:pPr>
      <w:r>
        <w:rPr>
          <w:sz w:val="24"/>
        </w:rPr>
        <w:t>5. Состав природно-заповедного фонда РФ. Цели образования и значение особо охраняемых природных территорий.</w:t>
      </w:r>
    </w:p>
    <w:p w:rsidR="00596587" w:rsidRDefault="00596587" w:rsidP="00596587">
      <w:pPr>
        <w:pStyle w:val="1"/>
        <w:tabs>
          <w:tab w:val="num" w:pos="1134"/>
        </w:tabs>
        <w:ind w:left="0" w:firstLine="709"/>
        <w:jc w:val="both"/>
      </w:pPr>
      <w:r>
        <w:rPr>
          <w:rFonts w:ascii="Times New Roman" w:hAnsi="Times New Roman" w:cs="Times New Roman"/>
          <w:sz w:val="24"/>
        </w:rPr>
        <w:t>6. Особенности правового режима государственных заповедников. Порядок образования. Порядок изъятия земель. Понятие заповедного режима.</w:t>
      </w:r>
    </w:p>
    <w:p w:rsidR="00596587" w:rsidRDefault="00596587" w:rsidP="00596587">
      <w:pPr>
        <w:pStyle w:val="1"/>
        <w:tabs>
          <w:tab w:val="num" w:pos="1134"/>
        </w:tabs>
        <w:ind w:left="0" w:firstLine="709"/>
        <w:jc w:val="both"/>
      </w:pPr>
      <w:r>
        <w:rPr>
          <w:rFonts w:ascii="Times New Roman" w:hAnsi="Times New Roman" w:cs="Times New Roman"/>
          <w:sz w:val="24"/>
        </w:rPr>
        <w:t>7. Особенности правового режима  заказников. Порядок образования. Понятие смешанного режима.</w:t>
      </w:r>
    </w:p>
    <w:p w:rsidR="00596587" w:rsidRDefault="00596587" w:rsidP="00596587">
      <w:pPr>
        <w:pStyle w:val="1"/>
        <w:numPr>
          <w:ilvl w:val="0"/>
          <w:numId w:val="13"/>
        </w:numPr>
        <w:tabs>
          <w:tab w:val="clear" w:pos="0"/>
          <w:tab w:val="num" w:pos="1134"/>
        </w:tabs>
        <w:ind w:left="0" w:firstLine="709"/>
        <w:jc w:val="both"/>
      </w:pPr>
      <w:r>
        <w:rPr>
          <w:rFonts w:ascii="Times New Roman" w:hAnsi="Times New Roman" w:cs="Times New Roman"/>
          <w:sz w:val="24"/>
        </w:rPr>
        <w:t xml:space="preserve">Особенности правового режима национальных парков. Порядок образования. Понятие режима зонирования. </w:t>
      </w:r>
    </w:p>
    <w:p w:rsidR="00596587" w:rsidRDefault="00596587" w:rsidP="00596587">
      <w:pPr>
        <w:pStyle w:val="1"/>
        <w:numPr>
          <w:ilvl w:val="0"/>
          <w:numId w:val="13"/>
        </w:numPr>
        <w:tabs>
          <w:tab w:val="clear" w:pos="0"/>
          <w:tab w:val="num" w:pos="1134"/>
        </w:tabs>
        <w:ind w:left="0" w:firstLine="709"/>
        <w:jc w:val="both"/>
      </w:pPr>
      <w:r>
        <w:rPr>
          <w:rFonts w:ascii="Times New Roman" w:hAnsi="Times New Roman" w:cs="Times New Roman"/>
          <w:sz w:val="24"/>
        </w:rPr>
        <w:t xml:space="preserve">Особенности правового режима памятников природы. </w:t>
      </w:r>
    </w:p>
    <w:p w:rsidR="00596587" w:rsidRDefault="00596587" w:rsidP="00596587">
      <w:pPr>
        <w:pStyle w:val="1"/>
        <w:numPr>
          <w:ilvl w:val="0"/>
          <w:numId w:val="13"/>
        </w:numPr>
        <w:tabs>
          <w:tab w:val="clear" w:pos="0"/>
          <w:tab w:val="num" w:pos="1134"/>
        </w:tabs>
        <w:ind w:left="0" w:firstLine="709"/>
        <w:jc w:val="both"/>
      </w:pPr>
      <w:r>
        <w:rPr>
          <w:rFonts w:ascii="Times New Roman" w:hAnsi="Times New Roman" w:cs="Times New Roman"/>
          <w:sz w:val="24"/>
        </w:rPr>
        <w:t>Рекреационные зоны и их состав. Использование рекреационных зон.</w:t>
      </w:r>
    </w:p>
    <w:p w:rsidR="00596587" w:rsidRDefault="00596587" w:rsidP="00596587">
      <w:pPr>
        <w:shd w:val="clear" w:color="auto" w:fill="FFFFFF"/>
        <w:tabs>
          <w:tab w:val="num" w:pos="1134"/>
        </w:tabs>
        <w:ind w:firstLine="709"/>
      </w:pPr>
      <w:r>
        <w:rPr>
          <w:sz w:val="24"/>
        </w:rPr>
        <w:t xml:space="preserve"> 11. Особенности правового режима лечебно-оздоровительных  местностей и     курортов</w:t>
      </w:r>
    </w:p>
    <w:p w:rsidR="00596587" w:rsidRDefault="00596587" w:rsidP="00596587">
      <w:pPr>
        <w:shd w:val="clear" w:color="auto" w:fill="FFFFFF"/>
        <w:tabs>
          <w:tab w:val="num" w:pos="1134"/>
        </w:tabs>
        <w:ind w:firstLine="709"/>
      </w:pPr>
      <w:r>
        <w:rPr>
          <w:sz w:val="24"/>
        </w:rPr>
        <w:t>12. Природные лечебные ресурсы. Понятие лечебно-оздоровительной зоны. Понятие курорта. Зоны санитарной (горно-санитарной) охраны лечебно-оздоровительных местностей и курортов</w:t>
      </w:r>
    </w:p>
    <w:p w:rsidR="00596587" w:rsidRDefault="00596587" w:rsidP="00596587">
      <w:pPr>
        <w:shd w:val="clear" w:color="auto" w:fill="FFFFFF"/>
        <w:spacing w:before="235"/>
        <w:ind w:left="1080"/>
      </w:pPr>
      <w:r>
        <w:rPr>
          <w:b/>
          <w:bCs/>
          <w:spacing w:val="1"/>
          <w:sz w:val="24"/>
        </w:rPr>
        <w:t>Тема 11. Международно-правовая охрана окружающей среды.</w:t>
      </w:r>
    </w:p>
    <w:p w:rsidR="00596587" w:rsidRDefault="00596587" w:rsidP="00596587">
      <w:pPr>
        <w:ind w:firstLine="720"/>
        <w:jc w:val="both"/>
      </w:pPr>
      <w:r>
        <w:rPr>
          <w:i/>
          <w:sz w:val="24"/>
        </w:rPr>
        <w:t>Содержание лекционного курса</w:t>
      </w:r>
      <w:r>
        <w:rPr>
          <w:sz w:val="24"/>
        </w:rPr>
        <w:t xml:space="preserve"> Понятие и источники международного права окружающей среды. Принципы международного сотрудничества в области охраны окружающей среды. </w:t>
      </w:r>
    </w:p>
    <w:p w:rsidR="00596587" w:rsidRDefault="00596587" w:rsidP="00596587">
      <w:pPr>
        <w:shd w:val="clear" w:color="auto" w:fill="FFFFFF"/>
        <w:ind w:right="29" w:firstLine="720"/>
        <w:jc w:val="both"/>
      </w:pPr>
      <w:r>
        <w:rPr>
          <w:spacing w:val="2"/>
          <w:sz w:val="24"/>
        </w:rPr>
        <w:t xml:space="preserve">Международные договоры, соглашения, конвенции в области охраны </w:t>
      </w:r>
      <w:r>
        <w:rPr>
          <w:sz w:val="24"/>
        </w:rPr>
        <w:t xml:space="preserve">окружающей среды. </w:t>
      </w:r>
      <w:r>
        <w:rPr>
          <w:spacing w:val="2"/>
          <w:sz w:val="24"/>
        </w:rPr>
        <w:t xml:space="preserve">Универсальные международные документы. Региональные международные документы. Двусторонние документы. </w:t>
      </w:r>
    </w:p>
    <w:p w:rsidR="00596587" w:rsidRDefault="00596587" w:rsidP="00596587">
      <w:pPr>
        <w:shd w:val="clear" w:color="auto" w:fill="FFFFFF"/>
        <w:spacing w:before="5"/>
        <w:ind w:firstLine="720"/>
      </w:pPr>
      <w:r>
        <w:rPr>
          <w:spacing w:val="1"/>
          <w:sz w:val="24"/>
        </w:rPr>
        <w:t>Объекты международно-правовой охраны окружающей среды.</w:t>
      </w:r>
    </w:p>
    <w:p w:rsidR="00596587" w:rsidRDefault="00596587" w:rsidP="00596587">
      <w:pPr>
        <w:shd w:val="clear" w:color="auto" w:fill="FFFFFF"/>
        <w:ind w:right="34" w:firstLine="720"/>
        <w:jc w:val="both"/>
      </w:pPr>
      <w:r>
        <w:rPr>
          <w:spacing w:val="10"/>
          <w:sz w:val="24"/>
        </w:rPr>
        <w:t xml:space="preserve">Международный мониторинг окружающей среды. Проблема </w:t>
      </w:r>
      <w:r>
        <w:rPr>
          <w:spacing w:val="1"/>
          <w:sz w:val="24"/>
        </w:rPr>
        <w:t>трансграничных загрязнений.</w:t>
      </w:r>
    </w:p>
    <w:p w:rsidR="00596587" w:rsidRDefault="00596587" w:rsidP="00596587">
      <w:pPr>
        <w:shd w:val="clear" w:color="auto" w:fill="FFFFFF"/>
        <w:spacing w:before="5"/>
        <w:ind w:firstLine="720"/>
      </w:pPr>
      <w:r>
        <w:rPr>
          <w:spacing w:val="1"/>
          <w:sz w:val="24"/>
        </w:rPr>
        <w:t>Международные организации в области охраны окружающей среды.</w:t>
      </w:r>
      <w:r>
        <w:rPr>
          <w:sz w:val="24"/>
        </w:rPr>
        <w:t xml:space="preserve"> Международные конференции по охране окружающей среды. Международный экологический суд.</w:t>
      </w:r>
    </w:p>
    <w:p w:rsidR="00596587" w:rsidRDefault="00596587" w:rsidP="00596587">
      <w:pPr>
        <w:shd w:val="clear" w:color="auto" w:fill="FFFFFF"/>
        <w:ind w:left="709"/>
      </w:pPr>
      <w:r>
        <w:rPr>
          <w:i/>
          <w:sz w:val="24"/>
        </w:rPr>
        <w:t>Содержание практического курса</w:t>
      </w:r>
    </w:p>
    <w:p w:rsidR="00596587" w:rsidRDefault="00596587" w:rsidP="00596587">
      <w:pPr>
        <w:ind w:firstLine="720"/>
        <w:jc w:val="both"/>
      </w:pPr>
      <w:r>
        <w:rPr>
          <w:sz w:val="24"/>
        </w:rPr>
        <w:t xml:space="preserve">1.Понятие и источники международного права окружающей среды. Принципы международного сотрудничества в области охраны окружающей среды. </w:t>
      </w:r>
    </w:p>
    <w:p w:rsidR="00596587" w:rsidRDefault="00596587" w:rsidP="00596587">
      <w:pPr>
        <w:shd w:val="clear" w:color="auto" w:fill="FFFFFF"/>
        <w:ind w:right="29" w:firstLine="720"/>
        <w:jc w:val="both"/>
      </w:pPr>
      <w:r>
        <w:rPr>
          <w:spacing w:val="2"/>
          <w:sz w:val="24"/>
        </w:rPr>
        <w:t xml:space="preserve">2.Международные договоры, соглашения, конвенции в области охраны </w:t>
      </w:r>
      <w:r>
        <w:rPr>
          <w:sz w:val="24"/>
        </w:rPr>
        <w:t xml:space="preserve">окружающей среды. </w:t>
      </w:r>
      <w:r>
        <w:rPr>
          <w:spacing w:val="2"/>
          <w:sz w:val="24"/>
        </w:rPr>
        <w:t xml:space="preserve">Универсальные международные документы. Региональные международные документы. Двусторонние документы. </w:t>
      </w:r>
    </w:p>
    <w:p w:rsidR="00596587" w:rsidRDefault="00596587" w:rsidP="00596587">
      <w:pPr>
        <w:shd w:val="clear" w:color="auto" w:fill="FFFFFF"/>
        <w:spacing w:before="5"/>
        <w:ind w:firstLine="720"/>
        <w:jc w:val="both"/>
      </w:pPr>
      <w:r>
        <w:rPr>
          <w:spacing w:val="1"/>
          <w:sz w:val="24"/>
        </w:rPr>
        <w:t>3.Объекты международно-правовой охраны окружающей среды.</w:t>
      </w:r>
    </w:p>
    <w:p w:rsidR="00596587" w:rsidRDefault="00596587" w:rsidP="00596587">
      <w:pPr>
        <w:shd w:val="clear" w:color="auto" w:fill="FFFFFF"/>
        <w:ind w:right="34" w:firstLine="720"/>
        <w:jc w:val="both"/>
      </w:pPr>
      <w:r>
        <w:rPr>
          <w:spacing w:val="10"/>
          <w:sz w:val="24"/>
        </w:rPr>
        <w:t xml:space="preserve">4.Международный мониторинг окружающей среды. Проблема </w:t>
      </w:r>
      <w:r>
        <w:rPr>
          <w:spacing w:val="1"/>
          <w:sz w:val="24"/>
        </w:rPr>
        <w:t>трансграничных загрязнений.</w:t>
      </w:r>
    </w:p>
    <w:p w:rsidR="00596587" w:rsidRDefault="00596587" w:rsidP="00596587">
      <w:pPr>
        <w:shd w:val="clear" w:color="auto" w:fill="FFFFFF"/>
        <w:spacing w:before="5"/>
        <w:ind w:firstLine="720"/>
        <w:jc w:val="both"/>
      </w:pPr>
      <w:r>
        <w:rPr>
          <w:spacing w:val="1"/>
          <w:sz w:val="24"/>
        </w:rPr>
        <w:t>5.Международные организации в области охраны окружающей среды.</w:t>
      </w:r>
      <w:r>
        <w:rPr>
          <w:sz w:val="24"/>
        </w:rPr>
        <w:t xml:space="preserve"> Международные конференции по охране окружающей среды. Международный экологический суд.</w:t>
      </w:r>
    </w:p>
    <w:p w:rsidR="00596587" w:rsidRDefault="00596587" w:rsidP="00596587">
      <w:pPr>
        <w:rPr>
          <w:rFonts w:eastAsia="Arial"/>
          <w:b/>
          <w:color w:val="000000"/>
          <w:sz w:val="24"/>
        </w:rPr>
      </w:pPr>
    </w:p>
    <w:p w:rsidR="00596587" w:rsidRPr="00596587" w:rsidRDefault="00596587" w:rsidP="00596587">
      <w:pPr>
        <w:pStyle w:val="a8"/>
        <w:widowControl/>
        <w:numPr>
          <w:ilvl w:val="0"/>
          <w:numId w:val="14"/>
        </w:numPr>
        <w:rPr>
          <w:b/>
          <w:bCs/>
          <w:sz w:val="24"/>
        </w:rPr>
      </w:pPr>
      <w:r w:rsidRPr="00596587">
        <w:rPr>
          <w:b/>
          <w:bCs/>
          <w:sz w:val="24"/>
        </w:rPr>
        <w:t>Перечень учебно-методического обеспечения для самостоятельной работы обучающихся по дисциплине</w:t>
      </w:r>
      <w:r w:rsidRPr="00596587">
        <w:rPr>
          <w:b/>
          <w:bCs/>
          <w:spacing w:val="-12"/>
          <w:sz w:val="24"/>
        </w:rPr>
        <w:t xml:space="preserve"> </w:t>
      </w:r>
      <w:r w:rsidRPr="00596587">
        <w:rPr>
          <w:b/>
          <w:bCs/>
          <w:sz w:val="24"/>
        </w:rPr>
        <w:t>(модулю)</w:t>
      </w:r>
    </w:p>
    <w:p w:rsidR="00596587" w:rsidRDefault="00596587" w:rsidP="00596587">
      <w:pPr>
        <w:pStyle w:val="a8"/>
        <w:widowControl/>
        <w:ind w:left="1440"/>
      </w:pPr>
    </w:p>
    <w:p w:rsidR="00596587" w:rsidRDefault="00596587" w:rsidP="00596587">
      <w:pPr>
        <w:widowControl/>
        <w:ind w:firstLine="709"/>
        <w:jc w:val="both"/>
      </w:pPr>
      <w:r>
        <w:rPr>
          <w:sz w:val="24"/>
        </w:rP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</w:t>
      </w:r>
      <w:r>
        <w:rPr>
          <w:sz w:val="24"/>
        </w:rPr>
        <w:lastRenderedPageBreak/>
        <w:t xml:space="preserve">пособий, первоисточников, подготовку сообщений, выступления на групповых занятиях, выполнение заданий преподавателя. </w:t>
      </w:r>
    </w:p>
    <w:p w:rsidR="00596587" w:rsidRDefault="00596587" w:rsidP="00596587">
      <w:pPr>
        <w:widowControl/>
        <w:ind w:firstLine="709"/>
        <w:jc w:val="both"/>
      </w:pPr>
      <w:r>
        <w:rPr>
          <w:sz w:val="24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596587" w:rsidRDefault="00596587" w:rsidP="00596587">
      <w:pPr>
        <w:widowControl/>
        <w:ind w:firstLine="709"/>
        <w:jc w:val="both"/>
      </w:pPr>
      <w:r>
        <w:rPr>
          <w:sz w:val="24"/>
        </w:rPr>
        <w:t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творческое,  продуктивное мышление обучаемых, их креативные качества.</w:t>
      </w:r>
    </w:p>
    <w:p w:rsidR="00596587" w:rsidRDefault="00596587" w:rsidP="00596587">
      <w:pPr>
        <w:widowControl/>
        <w:ind w:firstLine="709"/>
        <w:jc w:val="both"/>
      </w:pPr>
      <w:r>
        <w:rPr>
          <w:sz w:val="24"/>
        </w:rPr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596587" w:rsidRDefault="00596587" w:rsidP="00596587">
      <w:pPr>
        <w:widowControl/>
        <w:ind w:firstLine="709"/>
        <w:rPr>
          <w:i/>
          <w:sz w:val="24"/>
          <w:u w:val="single"/>
        </w:rPr>
      </w:pPr>
    </w:p>
    <w:p w:rsidR="00596587" w:rsidRDefault="00596587" w:rsidP="00596587">
      <w:pPr>
        <w:widowControl/>
        <w:ind w:firstLine="709"/>
      </w:pPr>
      <w:r>
        <w:rPr>
          <w:sz w:val="24"/>
          <w:u w:val="single"/>
        </w:rPr>
        <w:t>Методическое обеспечение самостоятельной работы преподавателем состоит из</w:t>
      </w:r>
      <w:r>
        <w:rPr>
          <w:sz w:val="24"/>
        </w:rPr>
        <w:t>:</w:t>
      </w:r>
    </w:p>
    <w:p w:rsidR="00596587" w:rsidRDefault="00596587" w:rsidP="00596587">
      <w:pPr>
        <w:widowControl/>
        <w:numPr>
          <w:ilvl w:val="0"/>
          <w:numId w:val="5"/>
        </w:numPr>
        <w:suppressAutoHyphens/>
        <w:autoSpaceDN/>
        <w:adjustRightInd/>
        <w:jc w:val="both"/>
      </w:pPr>
      <w:r>
        <w:rPr>
          <w:rFonts w:eastAsia="Calibri"/>
          <w:sz w:val="24"/>
        </w:rPr>
        <w:t>Определения вопросов, которые обучающиеся должны изучить самостоятельно;</w:t>
      </w:r>
    </w:p>
    <w:p w:rsidR="00596587" w:rsidRDefault="00596587" w:rsidP="00596587">
      <w:pPr>
        <w:widowControl/>
        <w:numPr>
          <w:ilvl w:val="0"/>
          <w:numId w:val="5"/>
        </w:numPr>
        <w:suppressAutoHyphens/>
        <w:autoSpaceDN/>
        <w:adjustRightInd/>
        <w:jc w:val="both"/>
      </w:pPr>
      <w:r>
        <w:rPr>
          <w:rFonts w:eastAsia="Calibri"/>
          <w:sz w:val="24"/>
        </w:rPr>
        <w:t>.Подбора необходимой литературы, обязательной для проработки и изучения;</w:t>
      </w:r>
    </w:p>
    <w:p w:rsidR="00596587" w:rsidRDefault="00596587" w:rsidP="00596587">
      <w:pPr>
        <w:widowControl/>
        <w:numPr>
          <w:ilvl w:val="0"/>
          <w:numId w:val="5"/>
        </w:numPr>
        <w:suppressAutoHyphens/>
        <w:autoSpaceDN/>
        <w:adjustRightInd/>
        <w:jc w:val="both"/>
      </w:pPr>
      <w:r>
        <w:rPr>
          <w:rFonts w:eastAsia="Calibri"/>
          <w:sz w:val="24"/>
        </w:rPr>
        <w:t>Поиска дополнительной научной литературы, к которой обучающиеся могут обращаться по желанию, при наличии интереса к данной теме;</w:t>
      </w:r>
    </w:p>
    <w:p w:rsidR="00596587" w:rsidRDefault="00596587" w:rsidP="00596587">
      <w:pPr>
        <w:widowControl/>
        <w:numPr>
          <w:ilvl w:val="0"/>
          <w:numId w:val="5"/>
        </w:numPr>
        <w:suppressAutoHyphens/>
        <w:autoSpaceDN/>
        <w:adjustRightInd/>
        <w:jc w:val="both"/>
      </w:pPr>
      <w:r>
        <w:rPr>
          <w:rFonts w:eastAsia="Calibri"/>
          <w:sz w:val="24"/>
        </w:rPr>
        <w:t>Организации консультаций преподавателя с обучающимися для разъяснения вопросов, вызвавших у обучающихся затруднения при самостоятельном освоении учебного материала.</w:t>
      </w:r>
    </w:p>
    <w:p w:rsidR="00596587" w:rsidRDefault="00596587" w:rsidP="00596587">
      <w:pPr>
        <w:widowControl/>
        <w:tabs>
          <w:tab w:val="left" w:pos="0"/>
        </w:tabs>
        <w:ind w:firstLine="709"/>
        <w:jc w:val="both"/>
      </w:pPr>
      <w:r>
        <w:rPr>
          <w:sz w:val="24"/>
        </w:rPr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596587" w:rsidRDefault="00596587" w:rsidP="00596587">
      <w:pPr>
        <w:widowControl/>
        <w:ind w:firstLine="709"/>
        <w:jc w:val="both"/>
      </w:pPr>
      <w:r>
        <w:rPr>
          <w:sz w:val="24"/>
        </w:rPr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596587" w:rsidRDefault="00596587" w:rsidP="00596587">
      <w:pPr>
        <w:widowControl/>
        <w:ind w:firstLine="709"/>
        <w:rPr>
          <w:sz w:val="24"/>
        </w:rPr>
      </w:pPr>
    </w:p>
    <w:p w:rsidR="00596587" w:rsidRDefault="00596587" w:rsidP="00596587">
      <w:pPr>
        <w:widowControl/>
        <w:ind w:left="284"/>
        <w:jc w:val="both"/>
      </w:pPr>
      <w:r>
        <w:rPr>
          <w:b/>
          <w:bCs/>
          <w:sz w:val="24"/>
        </w:rPr>
        <w:t>6. Фонд оценочных средств для проведения промежуточной аттестации обучающихся по дисциплине</w:t>
      </w:r>
      <w:r>
        <w:rPr>
          <w:b/>
          <w:bCs/>
          <w:spacing w:val="-11"/>
          <w:sz w:val="24"/>
        </w:rPr>
        <w:t xml:space="preserve"> «Экологическое право»:</w:t>
      </w:r>
    </w:p>
    <w:p w:rsidR="00596587" w:rsidRPr="00571535" w:rsidRDefault="00596587" w:rsidP="00596587">
      <w:pPr>
        <w:widowControl/>
        <w:ind w:firstLine="709"/>
        <w:jc w:val="both"/>
        <w:rPr>
          <w:rFonts w:eastAsia="Arial"/>
          <w:color w:val="000000"/>
          <w:sz w:val="24"/>
        </w:rPr>
      </w:pPr>
      <w:r w:rsidRPr="00571535">
        <w:rPr>
          <w:rFonts w:eastAsia="Arial"/>
          <w:color w:val="000000"/>
          <w:sz w:val="24"/>
        </w:rPr>
        <w:t>Фонд оценочных средств оформлен в виде приложения к рабочей программе дисциплины «</w:t>
      </w:r>
      <w:r>
        <w:rPr>
          <w:rFonts w:eastAsia="Arial"/>
          <w:color w:val="000000"/>
          <w:sz w:val="24"/>
        </w:rPr>
        <w:t>Экологическое право</w:t>
      </w:r>
      <w:r w:rsidRPr="00571535">
        <w:rPr>
          <w:rFonts w:eastAsia="Arial"/>
          <w:color w:val="000000"/>
          <w:sz w:val="24"/>
        </w:rPr>
        <w:t>».</w:t>
      </w:r>
    </w:p>
    <w:p w:rsidR="00596587" w:rsidRDefault="00596587" w:rsidP="00596587">
      <w:pPr>
        <w:widowControl/>
        <w:ind w:firstLine="709"/>
        <w:jc w:val="both"/>
        <w:rPr>
          <w:rFonts w:eastAsia="Arial"/>
          <w:color w:val="000000"/>
          <w:sz w:val="24"/>
        </w:rPr>
      </w:pPr>
    </w:p>
    <w:p w:rsidR="00596587" w:rsidRDefault="00596587" w:rsidP="00596587">
      <w:pPr>
        <w:widowControl/>
        <w:ind w:left="284"/>
      </w:pPr>
      <w:r>
        <w:rPr>
          <w:b/>
          <w:bCs/>
          <w:sz w:val="24"/>
        </w:rPr>
        <w:t>7. Перечень основной и дополнительной учебной литературы, необходимой для освоения дисциплины</w:t>
      </w:r>
      <w:r>
        <w:rPr>
          <w:b/>
          <w:bCs/>
          <w:spacing w:val="-8"/>
          <w:sz w:val="24"/>
        </w:rPr>
        <w:t xml:space="preserve"> </w:t>
      </w:r>
    </w:p>
    <w:p w:rsidR="00596587" w:rsidRDefault="00596587" w:rsidP="00596587">
      <w:pPr>
        <w:keepNext/>
        <w:widowControl/>
        <w:tabs>
          <w:tab w:val="left" w:pos="1134"/>
        </w:tabs>
        <w:ind w:right="243" w:firstLine="709"/>
        <w:jc w:val="both"/>
      </w:pPr>
      <w:r>
        <w:rPr>
          <w:b/>
          <w:bCs/>
          <w:sz w:val="24"/>
        </w:rPr>
        <w:t>а) основная учебная</w:t>
      </w:r>
      <w:r>
        <w:rPr>
          <w:b/>
          <w:bCs/>
          <w:spacing w:val="-7"/>
          <w:sz w:val="24"/>
        </w:rPr>
        <w:t xml:space="preserve"> </w:t>
      </w:r>
      <w:r>
        <w:rPr>
          <w:b/>
          <w:bCs/>
          <w:sz w:val="24"/>
        </w:rPr>
        <w:t>литература:</w:t>
      </w:r>
    </w:p>
    <w:p w:rsidR="00596587" w:rsidRDefault="00596587" w:rsidP="00596587">
      <w:pPr>
        <w:numPr>
          <w:ilvl w:val="0"/>
          <w:numId w:val="6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4"/>
        </w:rPr>
      </w:pPr>
      <w:r w:rsidRPr="00596587">
        <w:rPr>
          <w:sz w:val="24"/>
        </w:rPr>
        <w:t xml:space="preserve">Экологическое право России : учебное пособие для студентов вузов / Н. В. Румянцев, С. Я. Казанцев, Е. Л. Любарский [и др.] ; под редакцией Н. В. Румянцев. — 4-е изд. — М. : ЮНИТИ-ДАНА, 2017. — 431 c. — ISBN 978-5-238-01751-8. — Текст : электронный // Электронно-библиотечная система IPR BOOKS : [сайт]. — URL: http://www.iprbookshop.ru/71081.html </w:t>
      </w:r>
    </w:p>
    <w:p w:rsidR="00596587" w:rsidRDefault="00596587" w:rsidP="00596587">
      <w:pPr>
        <w:tabs>
          <w:tab w:val="left" w:pos="1134"/>
        </w:tabs>
        <w:ind w:firstLine="709"/>
        <w:jc w:val="both"/>
        <w:rPr>
          <w:b/>
          <w:sz w:val="24"/>
        </w:rPr>
      </w:pPr>
    </w:p>
    <w:p w:rsidR="00596587" w:rsidRDefault="00596587" w:rsidP="00596587">
      <w:pPr>
        <w:tabs>
          <w:tab w:val="left" w:pos="1134"/>
        </w:tabs>
        <w:ind w:firstLine="709"/>
        <w:jc w:val="both"/>
      </w:pPr>
      <w:r>
        <w:rPr>
          <w:b/>
          <w:sz w:val="24"/>
        </w:rPr>
        <w:t>б)дополнительная литература</w:t>
      </w:r>
    </w:p>
    <w:p w:rsidR="00596587" w:rsidRDefault="00596587" w:rsidP="00596587">
      <w:pPr>
        <w:numPr>
          <w:ilvl w:val="0"/>
          <w:numId w:val="16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Шпаргалка по экологическому праву [Электронный ресурс] / . — Электрон. текстовые данные. — Новосибирск: Сибирское университетское издательство, Норматика, 2017. — 186 c. — 978-5-4374-0696-0. — Режим доступа: http://www.iprbookshop.ru/65261.html</w:t>
      </w:r>
    </w:p>
    <w:p w:rsidR="00596587" w:rsidRPr="00596587" w:rsidRDefault="00596587" w:rsidP="00596587">
      <w:pPr>
        <w:numPr>
          <w:ilvl w:val="0"/>
          <w:numId w:val="16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kern w:val="1"/>
          <w:sz w:val="24"/>
          <w:szCs w:val="24"/>
          <w:lang w:eastAsia="zh-CN"/>
        </w:rPr>
      </w:pPr>
      <w:r w:rsidRPr="00596587">
        <w:rPr>
          <w:sz w:val="24"/>
        </w:rPr>
        <w:t xml:space="preserve">Шубин Ю.П. Юридическая ответственность за экологические правонарушения [Электронный ресурс] : учебное пособие / Ю.П. Шубин. — Электрон. текстовые данные. — Саратов: Ай Пи Эр Медиа, 2018. — 133 c. — 978-5-4486-0190-3. — Режим доступа: </w:t>
      </w:r>
      <w:hyperlink r:id="rId9" w:history="1">
        <w:r w:rsidRPr="00256C71">
          <w:rPr>
            <w:rStyle w:val="a5"/>
            <w:sz w:val="24"/>
          </w:rPr>
          <w:t>http://www.iprbookshop.ru/71597.html</w:t>
        </w:r>
      </w:hyperlink>
    </w:p>
    <w:p w:rsidR="00596587" w:rsidRPr="00596587" w:rsidRDefault="00596587" w:rsidP="00596587">
      <w:pPr>
        <w:numPr>
          <w:ilvl w:val="0"/>
          <w:numId w:val="16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kern w:val="1"/>
          <w:sz w:val="24"/>
          <w:szCs w:val="24"/>
          <w:lang w:eastAsia="zh-CN"/>
        </w:rPr>
      </w:pPr>
      <w:r w:rsidRPr="00596587">
        <w:rPr>
          <w:kern w:val="1"/>
          <w:sz w:val="24"/>
          <w:szCs w:val="24"/>
          <w:lang w:eastAsia="zh-CN"/>
        </w:rPr>
        <w:t xml:space="preserve">Экологическое право : практикум / составители Э. С. Навасардова, К. В. Колесникова, Т. Н. Зиновьева. — Ставрополь : Северо-Кавказский федеральный университет, 2017. — 108 c. — ISBN 2227-8397. — Текст : электронный // Электронно-библиотечная система IPR BOOKS : [сайт]. — URL: </w:t>
      </w:r>
      <w:hyperlink r:id="rId10" w:history="1">
        <w:r w:rsidRPr="00596587">
          <w:rPr>
            <w:rStyle w:val="a5"/>
            <w:kern w:val="1"/>
            <w:sz w:val="24"/>
            <w:szCs w:val="24"/>
            <w:lang w:eastAsia="zh-CN"/>
          </w:rPr>
          <w:t>http://www.iprbookshop.ru/83215.html</w:t>
        </w:r>
      </w:hyperlink>
    </w:p>
    <w:p w:rsidR="00596587" w:rsidRDefault="00596587" w:rsidP="00596587">
      <w:pPr>
        <w:jc w:val="both"/>
        <w:rPr>
          <w:kern w:val="1"/>
          <w:sz w:val="24"/>
          <w:szCs w:val="24"/>
          <w:lang w:eastAsia="zh-CN"/>
        </w:rPr>
      </w:pPr>
    </w:p>
    <w:p w:rsidR="00596587" w:rsidRDefault="00596587" w:rsidP="00596587">
      <w:pPr>
        <w:jc w:val="both"/>
      </w:pPr>
      <w:r>
        <w:rPr>
          <w:sz w:val="24"/>
        </w:rPr>
        <w:t>в) н</w:t>
      </w:r>
      <w:r>
        <w:rPr>
          <w:b/>
          <w:sz w:val="24"/>
        </w:rPr>
        <w:t>ормативные правовые акты</w:t>
      </w:r>
    </w:p>
    <w:p w:rsidR="00596587" w:rsidRDefault="00596587" w:rsidP="00596587">
      <w:pPr>
        <w:numPr>
          <w:ilvl w:val="0"/>
          <w:numId w:val="17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. Конституция Российской Федерации (принята всенародным голосованием 12 декабря 1993 г.) //Российская газета. 1993 г. 25 дек.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 xml:space="preserve">Федеральный конституционный закон от 17.12.1997 г. № 2-ФКЗ «О Правительстве Российской Федерации» //СЗ РФ. 1997. № 51. Ст. 5712. 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 xml:space="preserve">Конвенция о защите прав человека и основных свобод и Протоколы к ней //СЗ РФ. 1998. № 20. Ст. 2143. 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 xml:space="preserve">Основы законодательства Российской Федерации об охране здоровья граждан от 22.07.1993 г. № 5487-1 //Ведомости РФ. 1993. № 33. Ст. 1318. 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 xml:space="preserve">Гражданский кодекс Российской Федерации (Ч. 1) от 30.11.1994 г. № 51-ФЗ //СЗ РФ. 1994. № 32. Ст. 3301. 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Градостроительный кодекс РФ от 29.12.2004 г. № 190-ФЗ. // СЗ РФ. 2005. № 1 (часть 1). Ст. 16.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Гражданский кодекс Российской Федерации (Ч. 2) от 26.01.1996 г. № 14-ФЗ //СЗ РФ. 1996. № 5. Ст. 410.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 xml:space="preserve">Уголовный кодекс РФ от 13.06.1996 г. № 63-ФЗ //СЗ РФ. 1996. № 25. Ст. 2954. 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Земельный кодекс Российской Федерации от 25.10.2001 г. № 136-ФЗ //СЗ РФ. 2001. № 44. Ст. 4147.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Гражданский кодекс Российской Федерации (Ч.3) от 26.11.2001 г. № 146-ФЗ //СЗ РФ. 2001. № 49. Ст. 4552.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Кодекс Российской Федерации об административных правонарушениях от 30.12.2001 г. № 195-ФЗ //СЗ РФ. 2002. № 1 (ч.1). Ст. 1.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Трудовой кодекс РФ от 30.12.2001 г. № 197-ФЗ //СЗ РФ. 2002. № 1 (Ч.1). Ст. 3.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Водный кодекс Российской Федерации от 03.06.2006 г. N 74-ФЗ // СЗ РФ.2006. N 23. Ст. 2381.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Лесной кодекс Российской Федерации от 04.12.2006 N 200-ФЗ // СЗ РФ. 2006. N 50. ст. 5278.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Закон Российской Федерации от 21.02.1992 г. № 2395-1 «О недрах» //СЗ РФ. 1995. № 10. Ст. 823.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Закон Российской Федерации от 05.03.1992 г. № 2446-1 «О безопасности» //Ведомости РФ. 1992. № 15. Ст. 769.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Закон Российской Федерации от 21.07.1993 г. № 5485-1 «О государственной тайне» //СЗ РФ. 1997. № 41. Ст. 4673.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Федеральный закон от 21.12.1994 г. № 68-ФЗ «О защите населения и территорий от чрезвычайных ситуаций природного и техногенного характера» //СЗ РФ. 1994. № 35. Ст. 3648.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Федеральный закон от 21.12.1994 г. № 69-ФЗ «О пожарной безопасности» //СЗ РФ. 1994. № 35. Ст. 3649.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Федеральный закон от 20.02.1995 г. № 24-ФЗ «Об информации, информатизации и защите информации» //СЗ РФ. 1995. № 8. Ст. 609.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Федеральный закон от 23.02.1995 г. № 26-ФЗ «О природных лечебных ресурсах, лечебно-оздоровительных местностях и курортах» //СЗ РФ. 1995. № 9. Ст. 713.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Федеральный закон от 14.03.1995 г. № 33-ФЗ «Об особо охраняемых природных территориях» //СЗ РФ. 1995. № 12. Ст. 1024.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Федеральный закон от 24.04.1995 г. № 52-ФЗ «О животном мире» //СЗ РФ. 1995. № 17. Ст. 1462.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lastRenderedPageBreak/>
        <w:t xml:space="preserve">Федеральный закон от 19.05.1995 г. № 82-ФЗ «Об общественных объединениях» //СЗ РФ. 1995. № 21. Ст. 1930. 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Федеральный закон от 28.08.1995 г. № 154-ФЗ «Об общих принципах организации местного самоуправления в Российской Федерации» //СЗ РФ. 1995. № 35. Ст. 3506.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Федеральный закон от 21.11.1995 г. № 170-ФЗ «Об использовании атомной энергии» //СЗ РФ. 1995. N 48. Ст. 4552.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Федеральный закон от 23.11.1995 г. № 174-ФЗ «Об экологической экспертизе» //СЗ РФ. 1995. N 48. Ст. 4556.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Федеральный закон от 30.11.1995 г. № 187-ФЗ «О континентальном шельфе Российской Федерации» //СЗ РФ. 1995. № 49. Ст. 4694.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Федеральный закон от 09.01.1996 г. № 3-ФЗ «О радиационной безопасности населения» //СЗ РФ. 1996. № 3. Ст. 141.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Федеральный закон от 19.07.1997 г. № 109-ФЗ «О безопасном обращении с пестицидами и агрохимикатами» //СЗ РФ. 1997. № 29. Ст. 3510.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Федеральный закон от 21.07.1997 г. «О промышленной безопасности опасных производственных объектов» //СЗ РФ. 1997. № 30. Ст. 3588.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Федеральный закон от 21.07.1997 г. «О безопасности гидротехнических сооружений» //СЗ РФ. 1997. № 30. Ст. 3589.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Федеральный закон от 31.07.1998 г. № 155-ФЗ «О внутренних морских водах, территориальном море и прилежащей зоне Российской Федерации» //СЗ РФ. 1998. № 31. Ст. 3833.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Федеральный закон от 30.03.1999 г. № 52-ФЗ «О санитарно-эпидемиологическом благополучии населения» //СЗ РФ. 1999. № 14. Ст. 1650.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Федеральный закон от 04.05.1999 г. № 96-ФЗ «Об охране атмосферного воздуха» //СЗ РФ. 1999. № 18. Ст. 2222.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Федеральный закон от 02.01.2000 г. № 28-ФЗ «О государственном земельном кадастре» //СЗ РФ. 2000. № 2. Ст. 149.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Федеральный закон от 10.07.2001 г. № 92-ФЗ «О специальных экологических программах реабилитации радиационно загрязненных участков территории» //СЗ РФ. 2001. № 29. Ст. 2947.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Федеральный закон от 10.01.2002 г. № 7-ФЗ «Об охране окружающей среды» //СЗ РФ. 2002. № 2. Ст.133.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Указ Президента РФ от 05.05.1992 г. № 436 «Об охране природных ресурсов территориальных вод, континентального шельфа и экономической зоны Российской Федерации» //Ведомости РФ. 1992. № 19. Ст. 1048.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Указ Президента РФ от 16.12.1993 г. № 2144 «О федеральных природных ресурсах» //САПП РФ. 1993. № 51. Ст. 4932.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Постановление Верховного Совета РФ от 15.07.1992 г. № 3314-1 «Об утверждении Положения о порядке лицензирования пользования недрами» //Ведомости РФ. 1992. № 33. Ст. 1917.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Постановление Правительства РФ от 28.08.1992 г. № 632 «Об утверждении порядка определения платы и ее предельных размеров за загрязнение окружающей природной среды, размещение отходов, другие виды вредного воздействия» //САПП РФ. 1992. № 10. Ст. 726.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Постановление Правительства РФ от 19.02.1996 г. № 158 «О Красной Книге Российской Федерации» //СЗ РФ. 1996. № 9. Ст. 808.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Постановление Правительства РФ от 26.02.1996 г. № 168 «Об утверждении Положения о лицензировании отдельных видов деятельности в области охраны окружающей среды» //СЗ РФ. 1996. № 10. Ст. 937.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 xml:space="preserve">Постановление Правительства РФ от 17.05.1996 г. № 597 «О порядке использования отчислений на воспроизводство минерально-сырьевой базы и </w:t>
      </w:r>
      <w:r>
        <w:rPr>
          <w:sz w:val="24"/>
        </w:rPr>
        <w:lastRenderedPageBreak/>
        <w:t>освобождения пользователей недр от указанных отчислений» //СЗ РФ. 1996. № 21. Ст. 2518.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Постановление Правительства РФ от 11.06.1996 г. № 698 «Об утверждении Положения о порядке проведения государственной экологической экспертизы» //СЗ РФ. 1996. № 40. Ст. 4648.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Постановление Правительства РФ от 01.07.1996 г. № 766 «О государственном регулировании и контроле трансграничных перевозок опасных отходов» //СЗ РФ. 1996. № 28. Ст. 3379.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Постановление Правительства РФ от 16.06.1997 г. № 716 «Об утверждении Положения об осуществлении государственного контроля за использованием и охраной водных объектов» //СЗ РФ. 1997. № 25. Ст. 2938.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Постановление Правительства РФ от 15.09.1997 г. № 1169 «О порядке отнесения лесов к группам лесов и категориям защитности лесов первой группы» //СЗ РФ. 1997. № 38. Ст. 4385.</w:t>
      </w:r>
    </w:p>
    <w:p w:rsidR="00596587" w:rsidRDefault="00596587" w:rsidP="00596587">
      <w:pPr>
        <w:jc w:val="both"/>
        <w:rPr>
          <w:b/>
          <w:sz w:val="24"/>
        </w:rPr>
      </w:pPr>
    </w:p>
    <w:p w:rsidR="00596587" w:rsidRDefault="00596587" w:rsidP="00596587">
      <w:pPr>
        <w:widowControl/>
        <w:jc w:val="both"/>
      </w:pPr>
      <w:r>
        <w:rPr>
          <w:b/>
          <w:color w:val="000000"/>
          <w:sz w:val="24"/>
        </w:rPr>
        <w:t>8.</w:t>
      </w:r>
      <w:r w:rsidR="00C61F47">
        <w:rPr>
          <w:b/>
          <w:color w:val="000000"/>
          <w:sz w:val="24"/>
        </w:rPr>
        <w:t xml:space="preserve"> </w:t>
      </w:r>
      <w:r>
        <w:rPr>
          <w:rFonts w:eastAsia="Calibri"/>
          <w:b/>
          <w:sz w:val="24"/>
        </w:rPr>
        <w:t>Современные профессиональные базы данных и информационные справочные системы</w:t>
      </w:r>
    </w:p>
    <w:p w:rsidR="00596587" w:rsidRPr="00627F13" w:rsidRDefault="00596587" w:rsidP="00596587">
      <w:pPr>
        <w:widowControl/>
        <w:rPr>
          <w:rFonts w:eastAsia="Verdana" w:cs="Noto Sans Devanagari"/>
          <w:sz w:val="24"/>
          <w:lang w:bidi="hi-IN"/>
        </w:rPr>
      </w:pPr>
      <w:r w:rsidRPr="00627F13">
        <w:rPr>
          <w:rFonts w:eastAsia="Verdana" w:cs="Noto Sans Devanagari"/>
          <w:sz w:val="24"/>
          <w:lang w:bidi="hi-IN"/>
        </w:rPr>
        <w:t>1. Информационно-правовая система «Консультант+» - договор №2856/АП от 01.11.2007</w:t>
      </w:r>
    </w:p>
    <w:p w:rsidR="00596587" w:rsidRPr="00627F13" w:rsidRDefault="00596587" w:rsidP="00596587">
      <w:pPr>
        <w:widowControl/>
        <w:rPr>
          <w:rFonts w:eastAsia="Verdana" w:cs="Noto Sans Devanagari"/>
          <w:sz w:val="24"/>
          <w:lang w:bidi="hi-IN"/>
        </w:rPr>
      </w:pPr>
      <w:r w:rsidRPr="00627F13">
        <w:rPr>
          <w:rFonts w:eastAsia="Verdana" w:cs="Noto Sans Devanagari"/>
          <w:sz w:val="24"/>
          <w:lang w:bidi="hi-IN"/>
        </w:rPr>
        <w:t>2. Информационно-справочная система «LexPro» - договор б/н от 06.03.2013</w:t>
      </w:r>
    </w:p>
    <w:p w:rsidR="00596587" w:rsidRPr="00627F13" w:rsidRDefault="00596587" w:rsidP="00596587">
      <w:pPr>
        <w:widowControl/>
        <w:rPr>
          <w:rFonts w:eastAsia="Verdana" w:cs="Noto Sans Devanagari"/>
          <w:sz w:val="24"/>
          <w:lang w:bidi="hi-IN"/>
        </w:rPr>
      </w:pPr>
      <w:r w:rsidRPr="00627F13">
        <w:rPr>
          <w:rFonts w:eastAsia="Verdana" w:cs="Noto Sans Devanagari"/>
          <w:sz w:val="24"/>
          <w:lang w:bidi="hi-IN"/>
        </w:rPr>
        <w:t xml:space="preserve">3. Официальный интернет-портал базы данных правовой информации </w:t>
      </w:r>
      <w:hyperlink r:id="rId11" w:history="1">
        <w:r w:rsidRPr="00627F13">
          <w:rPr>
            <w:rFonts w:eastAsia="Verdana" w:cs="Noto Sans Devanagari"/>
            <w:color w:val="000080"/>
            <w:sz w:val="24"/>
            <w:u w:val="single"/>
          </w:rPr>
          <w:t>http://pravo.gov.ru</w:t>
        </w:r>
      </w:hyperlink>
    </w:p>
    <w:p w:rsidR="00596587" w:rsidRPr="00627F13" w:rsidRDefault="00596587" w:rsidP="00596587">
      <w:pPr>
        <w:widowControl/>
        <w:rPr>
          <w:rFonts w:eastAsia="Verdana" w:cs="Noto Sans Devanagari"/>
          <w:sz w:val="24"/>
          <w:lang w:bidi="hi-IN"/>
        </w:rPr>
      </w:pPr>
      <w:r w:rsidRPr="00627F13">
        <w:rPr>
          <w:rFonts w:eastAsia="Verdana" w:cs="Noto Sans Devanagari"/>
          <w:sz w:val="24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2" w:history="1">
        <w:r w:rsidRPr="00627F13">
          <w:rPr>
            <w:rFonts w:eastAsia="Verdana" w:cs="Noto Sans Devanagari"/>
            <w:color w:val="000080"/>
            <w:sz w:val="24"/>
            <w:u w:val="single"/>
          </w:rPr>
          <w:t>http://fgosvo.ru</w:t>
        </w:r>
      </w:hyperlink>
    </w:p>
    <w:p w:rsidR="00596587" w:rsidRPr="00627F13" w:rsidRDefault="00596587" w:rsidP="00596587">
      <w:pPr>
        <w:widowControl/>
        <w:rPr>
          <w:rFonts w:eastAsia="Verdana" w:cs="Noto Sans Devanagari"/>
          <w:sz w:val="24"/>
          <w:lang w:bidi="hi-IN"/>
        </w:rPr>
      </w:pPr>
      <w:r w:rsidRPr="00627F13">
        <w:rPr>
          <w:rFonts w:eastAsia="Verdana" w:cs="Noto Sans Devanagari"/>
          <w:sz w:val="24"/>
          <w:lang w:bidi="hi-IN"/>
        </w:rPr>
        <w:t xml:space="preserve">5. Портал "Информационно-коммуникационные технологии в образовании" </w:t>
      </w:r>
      <w:hyperlink r:id="rId13" w:history="1">
        <w:r w:rsidRPr="00627F13">
          <w:rPr>
            <w:rFonts w:eastAsia="Verdana" w:cs="Noto Sans Devanagari"/>
            <w:color w:val="000080"/>
            <w:sz w:val="24"/>
            <w:u w:val="single"/>
          </w:rPr>
          <w:t>http://www.ict.edu.ru</w:t>
        </w:r>
      </w:hyperlink>
    </w:p>
    <w:p w:rsidR="00596587" w:rsidRPr="00627F13" w:rsidRDefault="00596587" w:rsidP="00596587">
      <w:pPr>
        <w:widowControl/>
        <w:rPr>
          <w:rFonts w:eastAsia="Verdana" w:cs="Noto Sans Devanagari"/>
          <w:sz w:val="24"/>
          <w:lang w:bidi="hi-IN"/>
        </w:rPr>
      </w:pPr>
      <w:r w:rsidRPr="00627F13">
        <w:rPr>
          <w:rFonts w:eastAsia="Verdana" w:cs="Noto Sans Devanagari"/>
          <w:sz w:val="24"/>
          <w:lang w:bidi="hi-IN"/>
        </w:rPr>
        <w:t xml:space="preserve">6. Научная электронная библиотека </w:t>
      </w:r>
      <w:hyperlink r:id="rId14" w:history="1">
        <w:r w:rsidRPr="00627F13">
          <w:rPr>
            <w:rFonts w:eastAsia="Verdana" w:cs="Noto Sans Devanagari"/>
            <w:color w:val="000080"/>
            <w:sz w:val="24"/>
            <w:u w:val="single"/>
          </w:rPr>
          <w:t>http://www.elibrary.ru/</w:t>
        </w:r>
      </w:hyperlink>
    </w:p>
    <w:p w:rsidR="00596587" w:rsidRPr="00627F13" w:rsidRDefault="00596587" w:rsidP="00596587">
      <w:pPr>
        <w:widowControl/>
        <w:rPr>
          <w:rFonts w:eastAsia="Verdana" w:cs="Noto Sans Devanagari"/>
          <w:sz w:val="24"/>
          <w:lang w:bidi="hi-IN"/>
        </w:rPr>
      </w:pPr>
      <w:r w:rsidRPr="00627F13">
        <w:rPr>
          <w:rFonts w:eastAsia="Verdana" w:cs="Noto Sans Devanagari"/>
          <w:sz w:val="24"/>
          <w:lang w:bidi="hi-IN"/>
        </w:rPr>
        <w:t xml:space="preserve">7. Национальная электронная библиотека </w:t>
      </w:r>
      <w:hyperlink r:id="rId15" w:history="1">
        <w:r w:rsidRPr="00627F13">
          <w:rPr>
            <w:rFonts w:eastAsia="Verdana" w:cs="Noto Sans Devanagari"/>
            <w:color w:val="000080"/>
            <w:sz w:val="24"/>
            <w:u w:val="single"/>
          </w:rPr>
          <w:t>http://www.nns.ru/</w:t>
        </w:r>
      </w:hyperlink>
    </w:p>
    <w:p w:rsidR="00596587" w:rsidRPr="00627F13" w:rsidRDefault="00596587" w:rsidP="00596587">
      <w:pPr>
        <w:widowControl/>
        <w:rPr>
          <w:rFonts w:eastAsia="Verdana" w:cs="Noto Sans Devanagari"/>
          <w:sz w:val="24"/>
          <w:lang w:bidi="hi-IN"/>
        </w:rPr>
      </w:pPr>
      <w:r w:rsidRPr="00627F13">
        <w:rPr>
          <w:rFonts w:eastAsia="Verdana" w:cs="Noto Sans Devanagari"/>
          <w:sz w:val="24"/>
          <w:lang w:bidi="hi-IN"/>
        </w:rPr>
        <w:t xml:space="preserve">8. Электронные ресурсы Российской государственной библиотеки </w:t>
      </w:r>
      <w:hyperlink r:id="rId16" w:history="1">
        <w:r w:rsidRPr="00627F13">
          <w:rPr>
            <w:rFonts w:eastAsia="Verdana" w:cs="Noto Sans Devanagari"/>
            <w:color w:val="000080"/>
            <w:sz w:val="24"/>
            <w:u w:val="single"/>
          </w:rPr>
          <w:t>http://www.rsl.ru/ru/root3489/all</w:t>
        </w:r>
      </w:hyperlink>
    </w:p>
    <w:p w:rsidR="00596587" w:rsidRPr="00627F13" w:rsidRDefault="00596587" w:rsidP="00596587">
      <w:pPr>
        <w:widowControl/>
        <w:rPr>
          <w:rFonts w:eastAsia="Verdana" w:cs="Noto Sans Devanagari"/>
          <w:sz w:val="24"/>
          <w:lang w:bidi="hi-IN"/>
        </w:rPr>
      </w:pPr>
      <w:r w:rsidRPr="00627F13">
        <w:rPr>
          <w:rFonts w:eastAsia="Verdana" w:cs="Noto Sans Devanagari"/>
          <w:sz w:val="24"/>
          <w:lang w:bidi="hi-IN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7" w:history="1">
        <w:r w:rsidRPr="00627F13">
          <w:rPr>
            <w:rFonts w:eastAsia="Verdana" w:cs="Noto Sans Devanagari"/>
            <w:color w:val="000080"/>
            <w:sz w:val="24"/>
            <w:u w:val="single"/>
          </w:rPr>
          <w:t>http://webofscience.com</w:t>
        </w:r>
      </w:hyperlink>
    </w:p>
    <w:p w:rsidR="00596587" w:rsidRPr="00627F13" w:rsidRDefault="00596587" w:rsidP="00596587">
      <w:pPr>
        <w:widowControl/>
        <w:rPr>
          <w:rFonts w:eastAsia="Verdana" w:cs="Noto Sans Devanagari"/>
          <w:sz w:val="24"/>
          <w:lang w:bidi="hi-IN"/>
        </w:rPr>
      </w:pPr>
      <w:r w:rsidRPr="00627F13">
        <w:rPr>
          <w:rFonts w:eastAsia="Verdana" w:cs="Noto Sans Devanagari"/>
          <w:sz w:val="24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8" w:history="1">
        <w:r w:rsidRPr="00627F13">
          <w:rPr>
            <w:rFonts w:eastAsia="Verdana" w:cs="Noto Sans Devanagari"/>
            <w:color w:val="000080"/>
            <w:sz w:val="24"/>
            <w:u w:val="single"/>
          </w:rPr>
          <w:t>http://neicon.ru</w:t>
        </w:r>
      </w:hyperlink>
    </w:p>
    <w:p w:rsidR="00596587" w:rsidRPr="00627F13" w:rsidRDefault="00596587" w:rsidP="00596587">
      <w:pPr>
        <w:widowControl/>
        <w:rPr>
          <w:rFonts w:eastAsia="Verdana" w:cs="Noto Sans Devanagari"/>
          <w:sz w:val="24"/>
          <w:lang w:bidi="hi-IN"/>
        </w:rPr>
      </w:pPr>
      <w:r w:rsidRPr="00627F13">
        <w:rPr>
          <w:rFonts w:eastAsia="Verdana" w:cs="Noto Sans Devanagari"/>
          <w:sz w:val="24"/>
          <w:lang w:bidi="hi-IN"/>
        </w:rPr>
        <w:t xml:space="preserve">11. Базы данных издательства Springer </w:t>
      </w:r>
      <w:hyperlink r:id="rId19" w:history="1">
        <w:r w:rsidRPr="00627F13">
          <w:rPr>
            <w:rFonts w:eastAsia="Verdana" w:cs="Noto Sans Devanagari"/>
            <w:color w:val="000080"/>
            <w:sz w:val="24"/>
            <w:u w:val="single"/>
          </w:rPr>
          <w:t>https://link.springer.com</w:t>
        </w:r>
      </w:hyperlink>
    </w:p>
    <w:p w:rsidR="00596587" w:rsidRPr="00627F13" w:rsidRDefault="00596587" w:rsidP="00596587">
      <w:pPr>
        <w:widowControl/>
        <w:rPr>
          <w:rFonts w:eastAsia="Verdana" w:cs="Noto Sans Devanagari"/>
          <w:sz w:val="24"/>
          <w:lang w:bidi="hi-IN"/>
        </w:rPr>
      </w:pPr>
      <w:r w:rsidRPr="00627F13">
        <w:rPr>
          <w:rFonts w:eastAsia="Verdana" w:cs="Noto Sans Devanagari"/>
          <w:sz w:val="24"/>
          <w:lang w:bidi="hi-IN"/>
        </w:rPr>
        <w:t xml:space="preserve">12. Открытые данные государственных органов </w:t>
      </w:r>
      <w:hyperlink r:id="rId20" w:history="1">
        <w:r w:rsidRPr="00627F13">
          <w:rPr>
            <w:rFonts w:eastAsia="Verdana" w:cs="Noto Sans Devanagari"/>
            <w:color w:val="000080"/>
            <w:sz w:val="24"/>
            <w:u w:val="single"/>
          </w:rPr>
          <w:t>http://data.gov.ru/</w:t>
        </w:r>
      </w:hyperlink>
    </w:p>
    <w:p w:rsidR="00596587" w:rsidRPr="00627F13" w:rsidRDefault="00596587" w:rsidP="00596587">
      <w:pPr>
        <w:widowControl/>
        <w:rPr>
          <w:rFonts w:eastAsia="Verdana" w:cs="Noto Sans Devanagari"/>
          <w:sz w:val="24"/>
          <w:lang w:bidi="hi-IN"/>
        </w:rPr>
      </w:pPr>
    </w:p>
    <w:p w:rsidR="00596587" w:rsidRPr="005C183C" w:rsidRDefault="00596587" w:rsidP="00596587">
      <w:pPr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after="280"/>
        <w:rPr>
          <w:b/>
          <w:sz w:val="24"/>
        </w:rPr>
      </w:pPr>
      <w:r w:rsidRPr="005C183C">
        <w:rPr>
          <w:b/>
          <w:sz w:val="24"/>
        </w:rPr>
        <w:t xml:space="preserve">Методические указания для обучающихся по освоению дисциплины </w:t>
      </w:r>
    </w:p>
    <w:tbl>
      <w:tblPr>
        <w:tblW w:w="9397" w:type="dxa"/>
        <w:tblInd w:w="194" w:type="dxa"/>
        <w:tblLayout w:type="fixed"/>
        <w:tblLook w:val="0000" w:firstRow="0" w:lastRow="0" w:firstColumn="0" w:lastColumn="0" w:noHBand="0" w:noVBand="0"/>
      </w:tblPr>
      <w:tblGrid>
        <w:gridCol w:w="2619"/>
        <w:gridCol w:w="6778"/>
      </w:tblGrid>
      <w:tr w:rsidR="00596587" w:rsidTr="001A01C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587" w:rsidRDefault="00596587" w:rsidP="00AE7AFF">
            <w:pPr>
              <w:jc w:val="center"/>
            </w:pPr>
            <w:r>
              <w:rPr>
                <w:b/>
                <w:sz w:val="24"/>
              </w:rPr>
              <w:t>Вид деятельности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587" w:rsidRDefault="00596587" w:rsidP="00AE7AFF">
            <w:pPr>
              <w:jc w:val="center"/>
            </w:pPr>
            <w:r>
              <w:rPr>
                <w:b/>
                <w:sz w:val="24"/>
              </w:rPr>
              <w:t>Методические указания по организации деятельности обучающегося</w:t>
            </w:r>
          </w:p>
        </w:tc>
      </w:tr>
      <w:tr w:rsidR="00596587" w:rsidTr="001A01C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587" w:rsidRDefault="00596587" w:rsidP="00AE7AFF">
            <w:pPr>
              <w:spacing w:line="273" w:lineRule="exact"/>
              <w:ind w:left="103" w:right="368"/>
            </w:pPr>
            <w:r>
              <w:rPr>
                <w:sz w:val="24"/>
              </w:rPr>
              <w:t>Лекция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587" w:rsidRDefault="00596587" w:rsidP="00AE7AFF">
            <w:pPr>
              <w:ind w:left="103" w:right="100"/>
              <w:jc w:val="both"/>
            </w:pPr>
            <w:r>
              <w:rPr>
                <w:sz w:val="24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</w:p>
        </w:tc>
      </w:tr>
      <w:tr w:rsidR="00596587" w:rsidTr="001A01C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587" w:rsidRDefault="00596587" w:rsidP="00AE7AFF">
            <w:pPr>
              <w:widowControl/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587" w:rsidRDefault="001A01CF" w:rsidP="00AE7AFF">
            <w:pPr>
              <w:widowControl/>
            </w:pPr>
            <w:r w:rsidRPr="00B408FF">
              <w:rPr>
                <w:sz w:val="24"/>
                <w:szCs w:val="24"/>
              </w:rPr>
              <w:t xml:space="preserve">Проработка рабочей программы дисциплины, уделяя особое </w:t>
            </w:r>
            <w:r w:rsidRPr="00B408FF">
              <w:rPr>
                <w:sz w:val="24"/>
                <w:szCs w:val="24"/>
              </w:rPr>
              <w:lastRenderedPageBreak/>
              <w:t>внимание целям и задачам, структуре и содержанию дисциплины. Ознакомление с темами и планами практических (семинарских) занятий.   Анализ   основной   нормативно-правовой   и   учебной литературы, после чего работа с рекомендованной дополнительной литературой. Конспектирование источников. Подготовка ответов к контрольным вопросам, просмотр рекомендуемой литературы, работа с текстами нормативно-правовых актов.  Прослушивание аудио-  и видеозаписей по заданной теме, решение задач. Устные выступления студентов по контрольным вопросам семинарского занятия.  Выступление на семинаре должно быть компактным и вразумительным, без неоправданных отступлений и рассуждений.  Обучающийся должен излагать (не читать) материал выступления свободно. Необходимо концентрировать свое внимание на том, что выступление должно быть обращено к аудитории, а не к преподавателю, т.к.   это   значимый   аспект   профессиональных и общекультурных компетенций юриста. По   окончании   семинарского   занятия   обучающемуся  следует повторить выводы, сконструированные на семинаре, проследив логику их построения, отметив положения, лежащие в их основе. Для этого обучающемуся в течение семинара следует делать пометки. Более того в случае неточностей и (или) непонимания какого-либо вопроса пройденного материала обучающемуся следует обратиться к преподавателю   для   получения   необходимой   консультации   и разъяснения возникшей ситуации.</w:t>
            </w:r>
          </w:p>
        </w:tc>
      </w:tr>
      <w:tr w:rsidR="00596587" w:rsidTr="001A01C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587" w:rsidRDefault="00596587" w:rsidP="00AE7AFF">
            <w:pPr>
              <w:ind w:left="103" w:right="272"/>
            </w:pPr>
            <w:r>
              <w:rPr>
                <w:sz w:val="24"/>
              </w:rPr>
              <w:lastRenderedPageBreak/>
              <w:t>Доклад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587" w:rsidRDefault="00596587" w:rsidP="00AE7AFF">
            <w:pPr>
              <w:ind w:left="103" w:right="100"/>
              <w:jc w:val="both"/>
            </w:pPr>
            <w:r>
              <w:rPr>
                <w:sz w:val="24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доклада.</w:t>
            </w:r>
          </w:p>
          <w:p w:rsidR="00596587" w:rsidRDefault="00596587" w:rsidP="00AE7AFF">
            <w:pPr>
              <w:ind w:left="103" w:right="100"/>
              <w:jc w:val="both"/>
            </w:pPr>
            <w:r>
              <w:rPr>
                <w:sz w:val="24"/>
              </w:rPr>
              <w:t xml:space="preserve">Обучающийся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596587" w:rsidRDefault="00596587" w:rsidP="00AE7AFF">
            <w:pPr>
              <w:ind w:left="103" w:right="100"/>
              <w:jc w:val="both"/>
            </w:pPr>
            <w:r>
              <w:rPr>
                <w:sz w:val="24"/>
              </w:rPr>
              <w:t xml:space="preserve"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 и т.п.). </w:t>
            </w:r>
          </w:p>
          <w:p w:rsidR="00596587" w:rsidRDefault="00596587" w:rsidP="00AE7AFF">
            <w:pPr>
              <w:ind w:left="103" w:right="100"/>
              <w:jc w:val="both"/>
            </w:pPr>
            <w:r>
              <w:rPr>
                <w:sz w:val="24"/>
              </w:rPr>
              <w:t>Доклад - это самостоятельная учебно-исследовательская работа обучающегося, где автор 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596587" w:rsidRDefault="00596587" w:rsidP="00AE7AFF">
            <w:pPr>
              <w:ind w:left="103" w:right="100"/>
              <w:jc w:val="both"/>
            </w:pPr>
            <w:r>
              <w:rPr>
                <w:sz w:val="24"/>
              </w:rPr>
              <w:t xml:space="preserve"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</w:t>
            </w:r>
            <w:r>
              <w:rPr>
                <w:sz w:val="24"/>
              </w:rPr>
              <w:lastRenderedPageBreak/>
              <w:t>источников по теме (как правило, не менее 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596587" w:rsidRDefault="00596587" w:rsidP="00AE7AFF">
            <w:pPr>
              <w:ind w:left="103" w:right="100"/>
              <w:jc w:val="both"/>
            </w:pPr>
            <w:r>
              <w:rPr>
                <w:sz w:val="24"/>
              </w:rPr>
              <w:t xml:space="preserve">Доклад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596587" w:rsidRDefault="00596587" w:rsidP="00AE7AFF">
            <w:pPr>
              <w:ind w:left="103" w:right="100"/>
              <w:jc w:val="both"/>
            </w:pPr>
            <w:r>
              <w:rPr>
                <w:sz w:val="24"/>
              </w:rPr>
              <w:t>Защита доклада или выступление с докладом 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596587" w:rsidRDefault="00596587" w:rsidP="00AE7AFF">
            <w:pPr>
              <w:ind w:left="103" w:right="100"/>
              <w:jc w:val="both"/>
            </w:pPr>
            <w:r>
              <w:rPr>
                <w:sz w:val="24"/>
              </w:rPr>
              <w:t xml:space="preserve">Рекомендуемый объем доклада 10-15 страниц компьютерного (машинописного) текста, доклада – 2-3 страницы. </w:t>
            </w:r>
          </w:p>
        </w:tc>
      </w:tr>
      <w:tr w:rsidR="00596587" w:rsidTr="001A01C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587" w:rsidRDefault="00596587" w:rsidP="00AE7AFF">
            <w:pPr>
              <w:widowControl/>
              <w:ind w:left="-68"/>
            </w:pPr>
            <w:r>
              <w:rPr>
                <w:sz w:val="24"/>
              </w:rPr>
              <w:lastRenderedPageBreak/>
              <w:t>Самостоятельная работа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587" w:rsidRDefault="00596587" w:rsidP="00AE7AFF">
            <w:pPr>
              <w:ind w:left="103" w:right="33"/>
              <w:jc w:val="both"/>
            </w:pPr>
            <w:r>
              <w:rPr>
                <w:sz w:val="24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учебную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развитию исследовательских умений обучающихся.</w:t>
            </w:r>
          </w:p>
          <w:p w:rsidR="00596587" w:rsidRDefault="00596587" w:rsidP="00AE7AFF">
            <w:pPr>
              <w:ind w:left="103" w:right="33"/>
              <w:jc w:val="both"/>
            </w:pPr>
            <w:r>
              <w:rPr>
                <w:sz w:val="24"/>
              </w:rPr>
              <w:t>Формы и виды самостоятельной работы обучающихся: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аттестации.</w:t>
            </w:r>
          </w:p>
          <w:p w:rsidR="00596587" w:rsidRDefault="00596587" w:rsidP="00AE7AFF">
            <w:pPr>
              <w:ind w:left="103" w:right="33"/>
              <w:jc w:val="both"/>
            </w:pPr>
            <w:r>
              <w:rPr>
                <w:sz w:val="24"/>
              </w:rP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</w:t>
            </w:r>
            <w:r>
              <w:rPr>
                <w:sz w:val="24"/>
              </w:rPr>
              <w:lastRenderedPageBreak/>
              <w:t>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обучающихся, и иные  методические материалы.</w:t>
            </w:r>
          </w:p>
          <w:p w:rsidR="00596587" w:rsidRDefault="00596587" w:rsidP="00AE7AFF">
            <w:pPr>
              <w:ind w:left="103" w:right="33"/>
              <w:jc w:val="both"/>
            </w:pPr>
            <w:r>
              <w:rPr>
                <w:sz w:val="24"/>
              </w:rPr>
              <w:t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596587" w:rsidRDefault="00596587" w:rsidP="00AE7AFF">
            <w:pPr>
              <w:widowControl/>
              <w:tabs>
                <w:tab w:val="left" w:pos="0"/>
                <w:tab w:val="left" w:pos="993"/>
              </w:tabs>
            </w:pPr>
            <w:r>
              <w:rPr>
                <w:sz w:val="24"/>
              </w:rPr>
              <w:t>Контроль самостоятельной работы обучающихся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</w:t>
            </w:r>
          </w:p>
        </w:tc>
      </w:tr>
      <w:tr w:rsidR="00596587" w:rsidTr="001A01C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587" w:rsidRDefault="00596587" w:rsidP="00AE7AFF">
            <w:pPr>
              <w:ind w:left="103" w:right="224"/>
            </w:pPr>
            <w:r>
              <w:rPr>
                <w:sz w:val="24"/>
              </w:rPr>
              <w:lastRenderedPageBreak/>
              <w:t>Устный опрос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587" w:rsidRDefault="00596587" w:rsidP="00AE7AFF">
            <w:pPr>
              <w:widowControl/>
              <w:jc w:val="both"/>
            </w:pPr>
            <w:r>
              <w:rPr>
                <w:sz w:val="24"/>
              </w:rPr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596587" w:rsidRDefault="00596587" w:rsidP="00AE7AFF">
            <w:pPr>
              <w:widowControl/>
              <w:jc w:val="both"/>
            </w:pPr>
            <w:r>
              <w:rPr>
                <w:b/>
                <w:bCs/>
                <w:i/>
                <w:iCs/>
                <w:sz w:val="24"/>
              </w:rPr>
              <w:t>При устном опросе</w:t>
            </w:r>
            <w:r>
              <w:rPr>
                <w:sz w:val="24"/>
              </w:rPr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596587" w:rsidRDefault="00596587" w:rsidP="00AE7AFF">
            <w:pPr>
              <w:widowControl/>
              <w:jc w:val="both"/>
            </w:pPr>
            <w:r>
              <w:rPr>
                <w:b/>
                <w:bCs/>
                <w:i/>
                <w:iCs/>
                <w:sz w:val="24"/>
              </w:rPr>
              <w:t>- фронтальный опрос</w:t>
            </w:r>
            <w:r>
              <w:rPr>
                <w:sz w:val="24"/>
              </w:rPr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596587" w:rsidRDefault="00596587" w:rsidP="00AE7AFF">
            <w:pPr>
              <w:widowControl/>
              <w:jc w:val="both"/>
            </w:pPr>
            <w:r>
              <w:rPr>
                <w:b/>
                <w:bCs/>
                <w:i/>
                <w:iCs/>
                <w:sz w:val="24"/>
              </w:rPr>
              <w:t>- уплотненный опрос</w:t>
            </w:r>
            <w:r>
              <w:rPr>
                <w:sz w:val="24"/>
              </w:rPr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</w:t>
            </w:r>
            <w:r>
              <w:rPr>
                <w:sz w:val="24"/>
              </w:rPr>
              <w:lastRenderedPageBreak/>
              <w:t>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время на проверку знаний, умений и навыков.</w:t>
            </w:r>
          </w:p>
          <w:p w:rsidR="00596587" w:rsidRDefault="00596587" w:rsidP="00AE7AFF">
            <w:pPr>
              <w:ind w:left="103" w:right="33"/>
              <w:jc w:val="both"/>
            </w:pPr>
            <w:r>
              <w:rPr>
                <w:sz w:val="24"/>
              </w:rPr>
              <w:t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1A01CF" w:rsidTr="001A01C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1CF" w:rsidRPr="00B408FF" w:rsidRDefault="001A01CF" w:rsidP="00AE7AFF">
            <w:pPr>
              <w:ind w:firstLine="567"/>
              <w:jc w:val="both"/>
              <w:rPr>
                <w:sz w:val="24"/>
                <w:szCs w:val="24"/>
              </w:rPr>
            </w:pPr>
            <w:r w:rsidRPr="00B408FF">
              <w:rPr>
                <w:sz w:val="24"/>
                <w:szCs w:val="24"/>
              </w:rPr>
              <w:lastRenderedPageBreak/>
              <w:t xml:space="preserve">Контрольный срез 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1CF" w:rsidRPr="00B408FF" w:rsidRDefault="001A01CF" w:rsidP="00AE7AFF">
            <w:pPr>
              <w:ind w:firstLine="567"/>
              <w:jc w:val="both"/>
              <w:rPr>
                <w:sz w:val="24"/>
                <w:szCs w:val="24"/>
              </w:rPr>
            </w:pPr>
            <w:r w:rsidRPr="00B408FF">
              <w:rPr>
                <w:sz w:val="24"/>
                <w:szCs w:val="24"/>
              </w:rPr>
              <w:t xml:space="preserve">Организуется как элемент учебного занятия в виде выполнения обучающимися блока заданий в письменной форме по заданной теме дисциплины. Отражает способность обучающегося правильно сформулировать ответ; умение письменно выражать свою точку зрения по данному вопросу; ориентироваться в терминологии; применять полученные в ходе лекций и практик знания (для решения тестовых заданий); степень разработки темы обучающимся; полнота и качество использования относящихся к теме специальной литературы, нормативных актов, юридической практики,  аргументированность выводов. </w:t>
            </w:r>
          </w:p>
        </w:tc>
      </w:tr>
      <w:tr w:rsidR="00345A85" w:rsidTr="00511A55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85" w:rsidRPr="009C1FB3" w:rsidRDefault="00345A85" w:rsidP="001F32B7">
            <w:pPr>
              <w:tabs>
                <w:tab w:val="left" w:pos="567"/>
              </w:tabs>
              <w:ind w:firstLine="284"/>
              <w:rPr>
                <w:sz w:val="22"/>
                <w:szCs w:val="22"/>
              </w:rPr>
            </w:pPr>
            <w:r w:rsidRPr="009C1FB3">
              <w:rPr>
                <w:sz w:val="22"/>
                <w:szCs w:val="22"/>
              </w:rPr>
              <w:t>Подготовка к зачету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A85" w:rsidRPr="009C1FB3" w:rsidRDefault="00345A85" w:rsidP="001F32B7">
            <w:pPr>
              <w:tabs>
                <w:tab w:val="left" w:pos="567"/>
              </w:tabs>
              <w:ind w:firstLine="284"/>
              <w:jc w:val="both"/>
              <w:rPr>
                <w:sz w:val="22"/>
                <w:szCs w:val="22"/>
              </w:rPr>
            </w:pPr>
            <w:r w:rsidRPr="009C1FB3">
              <w:rPr>
                <w:sz w:val="22"/>
                <w:szCs w:val="22"/>
              </w:rPr>
              <w:t>При подготовке к зачету необходимо ориентироваться на конспекты лекций, рабочую программу учебной дисциплины, нормативную, учебную и рекомендуемую литературу. Основное в подготовке к сдаче зачета - это повторение всего материала учебной дисциплины, по которому необходимо сдавать зачет. При подготовке к сдаче зачета обучающийся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</w:t>
            </w:r>
          </w:p>
          <w:p w:rsidR="00345A85" w:rsidRPr="009C1FB3" w:rsidRDefault="00345A85" w:rsidP="001F32B7">
            <w:pPr>
              <w:tabs>
                <w:tab w:val="left" w:pos="567"/>
              </w:tabs>
              <w:ind w:firstLine="284"/>
              <w:jc w:val="both"/>
              <w:rPr>
                <w:sz w:val="22"/>
                <w:szCs w:val="22"/>
              </w:rPr>
            </w:pPr>
          </w:p>
        </w:tc>
      </w:tr>
    </w:tbl>
    <w:p w:rsidR="00596587" w:rsidRDefault="00596587" w:rsidP="00596587">
      <w:pPr>
        <w:widowControl/>
        <w:ind w:left="-533" w:firstLine="142"/>
        <w:jc w:val="both"/>
        <w:rPr>
          <w:sz w:val="24"/>
        </w:rPr>
      </w:pPr>
    </w:p>
    <w:p w:rsidR="00596587" w:rsidRDefault="00596587" w:rsidP="00596587">
      <w:pPr>
        <w:tabs>
          <w:tab w:val="left" w:pos="567"/>
          <w:tab w:val="left" w:pos="851"/>
        </w:tabs>
        <w:spacing w:before="1" w:after="200" w:line="276" w:lineRule="auto"/>
        <w:ind w:right="226"/>
        <w:jc w:val="both"/>
      </w:pPr>
      <w:r>
        <w:rPr>
          <w:rFonts w:eastAsia="Calibri"/>
          <w:b/>
          <w:sz w:val="24"/>
        </w:rPr>
        <w:t>10.Лицензионное программное обеспечение:</w:t>
      </w:r>
    </w:p>
    <w:p w:rsidR="00596587" w:rsidRPr="00627F13" w:rsidRDefault="00596587" w:rsidP="00596587">
      <w:pPr>
        <w:widowControl/>
        <w:rPr>
          <w:rFonts w:eastAsia="Verdana" w:cs="Noto Sans Devanagari"/>
          <w:sz w:val="24"/>
          <w:lang w:bidi="hi-IN"/>
        </w:rPr>
      </w:pPr>
      <w:r w:rsidRPr="00627F13">
        <w:rPr>
          <w:rFonts w:eastAsia="Verdana" w:cs="Noto Sans Devanagari"/>
          <w:sz w:val="24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596587" w:rsidRPr="00627F13" w:rsidRDefault="00596587" w:rsidP="00596587">
      <w:pPr>
        <w:widowControl/>
        <w:rPr>
          <w:rFonts w:eastAsia="Verdana" w:cs="Noto Sans Devanagari"/>
          <w:sz w:val="24"/>
          <w:lang w:bidi="hi-IN"/>
        </w:rPr>
      </w:pPr>
      <w:r w:rsidRPr="00627F13">
        <w:rPr>
          <w:rFonts w:eastAsia="Verdana" w:cs="Noto Sans Devanagari"/>
          <w:sz w:val="24"/>
          <w:lang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596587" w:rsidRPr="00627F13" w:rsidRDefault="00596587" w:rsidP="00596587">
      <w:pPr>
        <w:widowControl/>
        <w:rPr>
          <w:rFonts w:eastAsia="Verdana" w:cs="Noto Sans Devanagari"/>
          <w:sz w:val="24"/>
          <w:lang w:bidi="hi-IN"/>
        </w:rPr>
      </w:pPr>
      <w:r w:rsidRPr="00627F13">
        <w:rPr>
          <w:rFonts w:eastAsia="Verdana" w:cs="Noto Sans Devanagari"/>
          <w:sz w:val="24"/>
          <w:lang w:bidi="hi-IN"/>
        </w:rPr>
        <w:t>3. Программный пакет Microsoft Office 2007 — лицензия № 45829385 от 26.08.2009</w:t>
      </w:r>
    </w:p>
    <w:p w:rsidR="00596587" w:rsidRPr="00627F13" w:rsidRDefault="00596587" w:rsidP="00596587">
      <w:pPr>
        <w:widowControl/>
        <w:rPr>
          <w:rFonts w:eastAsia="Verdana" w:cs="Noto Sans Devanagari"/>
          <w:sz w:val="24"/>
          <w:lang w:val="en-US" w:bidi="hi-IN"/>
        </w:rPr>
      </w:pPr>
      <w:r w:rsidRPr="00627F13">
        <w:rPr>
          <w:rFonts w:eastAsia="Verdana" w:cs="Noto Sans Devanagari"/>
          <w:sz w:val="24"/>
          <w:lang w:val="en-US" w:bidi="hi-IN"/>
        </w:rPr>
        <w:t xml:space="preserve">4. </w:t>
      </w:r>
      <w:r w:rsidRPr="00627F13">
        <w:rPr>
          <w:rFonts w:eastAsia="Verdana" w:cs="Noto Sans Devanagari"/>
          <w:sz w:val="24"/>
          <w:lang w:bidi="hi-IN"/>
        </w:rPr>
        <w:t>Программный</w:t>
      </w:r>
      <w:r w:rsidRPr="00627F13">
        <w:rPr>
          <w:rFonts w:eastAsia="Verdana" w:cs="Noto Sans Devanagari"/>
          <w:sz w:val="24"/>
          <w:lang w:val="en-US" w:bidi="hi-IN"/>
        </w:rPr>
        <w:t xml:space="preserve"> </w:t>
      </w:r>
      <w:r w:rsidRPr="00627F13">
        <w:rPr>
          <w:rFonts w:eastAsia="Verdana" w:cs="Noto Sans Devanagari"/>
          <w:sz w:val="24"/>
          <w:lang w:bidi="hi-IN"/>
        </w:rPr>
        <w:t>пакет</w:t>
      </w:r>
      <w:r w:rsidRPr="00627F13">
        <w:rPr>
          <w:rFonts w:eastAsia="Verdana" w:cs="Noto Sans Devanagari"/>
          <w:sz w:val="24"/>
          <w:lang w:val="en-US" w:bidi="hi-IN"/>
        </w:rPr>
        <w:t xml:space="preserve"> Microsoft Office 2010 Professional — </w:t>
      </w:r>
      <w:r w:rsidRPr="00627F13">
        <w:rPr>
          <w:rFonts w:eastAsia="Verdana" w:cs="Noto Sans Devanagari"/>
          <w:sz w:val="24"/>
          <w:lang w:bidi="hi-IN"/>
        </w:rPr>
        <w:t>лицензия</w:t>
      </w:r>
      <w:r w:rsidRPr="00627F13">
        <w:rPr>
          <w:rFonts w:eastAsia="Verdana" w:cs="Noto Sans Devanagari"/>
          <w:sz w:val="24"/>
          <w:lang w:val="en-US" w:bidi="hi-IN"/>
        </w:rPr>
        <w:t xml:space="preserve"> № 48234688 </w:t>
      </w:r>
      <w:r w:rsidRPr="00627F13">
        <w:rPr>
          <w:rFonts w:eastAsia="Verdana" w:cs="Noto Sans Devanagari"/>
          <w:sz w:val="24"/>
          <w:lang w:bidi="hi-IN"/>
        </w:rPr>
        <w:t>от</w:t>
      </w:r>
      <w:r w:rsidRPr="00627F13">
        <w:rPr>
          <w:rFonts w:eastAsia="Verdana" w:cs="Noto Sans Devanagari"/>
          <w:sz w:val="24"/>
          <w:lang w:val="en-US" w:bidi="hi-IN"/>
        </w:rPr>
        <w:t xml:space="preserve"> 16.03.2011</w:t>
      </w:r>
    </w:p>
    <w:p w:rsidR="00596587" w:rsidRPr="00627F13" w:rsidRDefault="00596587" w:rsidP="00596587">
      <w:pPr>
        <w:widowControl/>
        <w:rPr>
          <w:rFonts w:eastAsia="Verdana" w:cs="Noto Sans Devanagari"/>
          <w:sz w:val="24"/>
          <w:lang w:val="en-US" w:bidi="hi-IN"/>
        </w:rPr>
      </w:pPr>
      <w:r w:rsidRPr="00627F13">
        <w:rPr>
          <w:rFonts w:eastAsia="Verdana" w:cs="Noto Sans Devanagari"/>
          <w:sz w:val="24"/>
          <w:lang w:val="en-US" w:bidi="hi-IN"/>
        </w:rPr>
        <w:t xml:space="preserve">4. </w:t>
      </w:r>
      <w:r w:rsidRPr="00627F13">
        <w:rPr>
          <w:rFonts w:eastAsia="Verdana" w:cs="Noto Sans Devanagari"/>
          <w:sz w:val="24"/>
          <w:lang w:bidi="hi-IN"/>
        </w:rPr>
        <w:t>Программный</w:t>
      </w:r>
      <w:r w:rsidRPr="00627F13">
        <w:rPr>
          <w:rFonts w:eastAsia="Verdana" w:cs="Noto Sans Devanagari"/>
          <w:sz w:val="24"/>
          <w:lang w:val="en-US" w:bidi="hi-IN"/>
        </w:rPr>
        <w:t xml:space="preserve"> </w:t>
      </w:r>
      <w:r w:rsidRPr="00627F13">
        <w:rPr>
          <w:rFonts w:eastAsia="Verdana" w:cs="Noto Sans Devanagari"/>
          <w:sz w:val="24"/>
          <w:lang w:bidi="hi-IN"/>
        </w:rPr>
        <w:t>пакет</w:t>
      </w:r>
      <w:r w:rsidRPr="00627F13">
        <w:rPr>
          <w:rFonts w:eastAsia="Verdana" w:cs="Noto Sans Devanagari"/>
          <w:sz w:val="24"/>
          <w:lang w:val="en-US" w:bidi="hi-IN"/>
        </w:rPr>
        <w:t xml:space="preserve"> Microsoft Office 2010 Professional — </w:t>
      </w:r>
      <w:r w:rsidRPr="00627F13">
        <w:rPr>
          <w:rFonts w:eastAsia="Verdana" w:cs="Noto Sans Devanagari"/>
          <w:sz w:val="24"/>
          <w:lang w:bidi="hi-IN"/>
        </w:rPr>
        <w:t>лицензия</w:t>
      </w:r>
      <w:r w:rsidRPr="00627F13">
        <w:rPr>
          <w:rFonts w:eastAsia="Verdana" w:cs="Noto Sans Devanagari"/>
          <w:sz w:val="24"/>
          <w:lang w:val="en-US" w:bidi="hi-IN"/>
        </w:rPr>
        <w:t xml:space="preserve"> № 49261732 </w:t>
      </w:r>
      <w:r w:rsidRPr="00627F13">
        <w:rPr>
          <w:rFonts w:eastAsia="Verdana" w:cs="Noto Sans Devanagari"/>
          <w:sz w:val="24"/>
          <w:lang w:bidi="hi-IN"/>
        </w:rPr>
        <w:t>от</w:t>
      </w:r>
      <w:r w:rsidRPr="00627F13">
        <w:rPr>
          <w:rFonts w:eastAsia="Verdana" w:cs="Noto Sans Devanagari"/>
          <w:sz w:val="24"/>
          <w:lang w:val="en-US" w:bidi="hi-IN"/>
        </w:rPr>
        <w:t xml:space="preserve"> 04.11.2011</w:t>
      </w:r>
    </w:p>
    <w:p w:rsidR="00596587" w:rsidRPr="00627F13" w:rsidRDefault="00596587" w:rsidP="00596587">
      <w:pPr>
        <w:widowControl/>
        <w:rPr>
          <w:rFonts w:eastAsia="Verdana" w:cs="Noto Sans Devanagari"/>
          <w:sz w:val="24"/>
          <w:lang w:bidi="hi-IN"/>
        </w:rPr>
      </w:pPr>
      <w:r w:rsidRPr="00627F13">
        <w:rPr>
          <w:rFonts w:eastAsia="Verdana" w:cs="Noto Sans Devanagari"/>
          <w:sz w:val="24"/>
          <w:lang w:bidi="hi-IN"/>
        </w:rPr>
        <w:lastRenderedPageBreak/>
        <w:t>5. Комплексная система антивирусной защиты DrWEB Entrprise Suite — лицензия № 126408928, действует до 13.03.2018</w:t>
      </w:r>
    </w:p>
    <w:p w:rsidR="00596587" w:rsidRPr="00627F13" w:rsidRDefault="00596587" w:rsidP="00596587">
      <w:pPr>
        <w:widowControl/>
        <w:rPr>
          <w:rFonts w:eastAsia="Verdana" w:cs="Noto Sans Devanagari"/>
          <w:sz w:val="24"/>
          <w:lang w:val="en-US" w:bidi="hi-IN"/>
        </w:rPr>
      </w:pPr>
      <w:r w:rsidRPr="00627F13">
        <w:rPr>
          <w:rFonts w:eastAsia="Verdana" w:cs="Noto Sans Devanagari"/>
          <w:sz w:val="24"/>
          <w:lang w:val="en-US" w:bidi="hi-IN"/>
        </w:rPr>
        <w:t>6.</w:t>
      </w:r>
      <w:r w:rsidRPr="00627F13">
        <w:rPr>
          <w:rFonts w:eastAsia="Verdana" w:cs="Noto Sans Devanagari"/>
          <w:sz w:val="24"/>
          <w:lang w:bidi="hi-IN"/>
        </w:rPr>
        <w:t>Программный</w:t>
      </w:r>
      <w:r w:rsidRPr="00627F13">
        <w:rPr>
          <w:rFonts w:eastAsia="Verdana" w:cs="Noto Sans Devanagari"/>
          <w:sz w:val="24"/>
          <w:lang w:val="en-US" w:bidi="hi-IN"/>
        </w:rPr>
        <w:t xml:space="preserve"> </w:t>
      </w:r>
      <w:r w:rsidRPr="00627F13">
        <w:rPr>
          <w:rFonts w:eastAsia="Verdana" w:cs="Noto Sans Devanagari"/>
          <w:sz w:val="24"/>
          <w:lang w:bidi="hi-IN"/>
        </w:rPr>
        <w:t>пакет</w:t>
      </w:r>
      <w:r w:rsidRPr="00627F13">
        <w:rPr>
          <w:rFonts w:eastAsia="Verdana" w:cs="Noto Sans Devanagari"/>
          <w:sz w:val="24"/>
          <w:lang w:val="en-US" w:bidi="hi-IN"/>
        </w:rPr>
        <w:t xml:space="preserve"> LibreOffice — </w:t>
      </w:r>
      <w:r w:rsidRPr="00627F13">
        <w:rPr>
          <w:rFonts w:eastAsia="Verdana" w:cs="Noto Sans Devanagari"/>
          <w:sz w:val="24"/>
          <w:lang w:bidi="hi-IN"/>
        </w:rPr>
        <w:t>свободная</w:t>
      </w:r>
      <w:r w:rsidRPr="00627F13">
        <w:rPr>
          <w:rFonts w:eastAsia="Verdana" w:cs="Noto Sans Devanagari"/>
          <w:sz w:val="24"/>
          <w:lang w:val="en-US" w:bidi="hi-IN"/>
        </w:rPr>
        <w:t xml:space="preserve"> </w:t>
      </w:r>
      <w:r w:rsidRPr="00627F13">
        <w:rPr>
          <w:rFonts w:eastAsia="Verdana" w:cs="Noto Sans Devanagari"/>
          <w:sz w:val="24"/>
          <w:lang w:bidi="hi-IN"/>
        </w:rPr>
        <w:t>лицензия</w:t>
      </w:r>
      <w:r w:rsidRPr="00627F13">
        <w:rPr>
          <w:rFonts w:eastAsia="Verdana" w:cs="Noto Sans Devanagari"/>
          <w:sz w:val="24"/>
          <w:lang w:val="en-US" w:bidi="hi-IN"/>
        </w:rPr>
        <w:t xml:space="preserve"> Lesser General Public License</w:t>
      </w:r>
    </w:p>
    <w:p w:rsidR="00596587" w:rsidRDefault="00596587" w:rsidP="00596587">
      <w:pPr>
        <w:widowControl/>
        <w:tabs>
          <w:tab w:val="left" w:pos="580"/>
        </w:tabs>
        <w:spacing w:before="195"/>
        <w:ind w:right="104"/>
        <w:jc w:val="both"/>
      </w:pPr>
      <w:r>
        <w:rPr>
          <w:rFonts w:eastAsia="Calibri"/>
          <w:b/>
          <w:sz w:val="24"/>
        </w:rPr>
        <w:t>11.Описание материально-технической базы, необходимой для осуществления образовательного процесса по дисциплине</w:t>
      </w:r>
      <w:r>
        <w:rPr>
          <w:rFonts w:eastAsia="Calibri"/>
          <w:b/>
          <w:spacing w:val="-24"/>
          <w:sz w:val="24"/>
        </w:rPr>
        <w:t xml:space="preserve"> </w:t>
      </w:r>
      <w:r>
        <w:rPr>
          <w:rFonts w:eastAsia="Calibri"/>
          <w:b/>
          <w:sz w:val="24"/>
        </w:rPr>
        <w:t>(модулю)</w:t>
      </w:r>
    </w:p>
    <w:p w:rsidR="00596587" w:rsidRDefault="00596587" w:rsidP="00596587">
      <w:pPr>
        <w:widowControl/>
        <w:spacing w:before="1" w:after="120"/>
        <w:ind w:left="-533" w:firstLine="142"/>
        <w:jc w:val="both"/>
      </w:pPr>
      <w:r>
        <w:rPr>
          <w:b/>
          <w:sz w:val="21"/>
        </w:rPr>
        <w:t xml:space="preserve">311 каб.- </w:t>
      </w:r>
      <w:r>
        <w:rPr>
          <w:b/>
          <w:sz w:val="24"/>
        </w:rPr>
        <w:t>у</w:t>
      </w:r>
      <w:r>
        <w:rPr>
          <w:sz w:val="24"/>
        </w:rPr>
        <w:t>чебная аудитория для проведения занятий лекционного типа, занятий семинарского типа, текущего контроля и промежуточной</w:t>
      </w:r>
    </w:p>
    <w:p w:rsidR="00596587" w:rsidRDefault="00596587" w:rsidP="00596587">
      <w:pPr>
        <w:widowControl/>
        <w:spacing w:before="1" w:after="120"/>
        <w:ind w:left="-533" w:firstLine="142"/>
        <w:jc w:val="both"/>
      </w:pPr>
      <w:r>
        <w:rPr>
          <w:b/>
          <w:sz w:val="24"/>
        </w:rPr>
        <w:t>304 каб.</w:t>
      </w:r>
      <w:r>
        <w:rPr>
          <w:sz w:val="24"/>
        </w:rPr>
        <w:t xml:space="preserve"> - учебная аудитория для самостоятельной работы обучающихся с выходом в сеть Интернет </w:t>
      </w:r>
      <w:r>
        <w:rPr>
          <w:sz w:val="24"/>
        </w:rPr>
        <w:tab/>
        <w:t>- компьютерные столы</w:t>
      </w:r>
    </w:p>
    <w:p w:rsidR="00596587" w:rsidRDefault="00596587" w:rsidP="00596587">
      <w:pPr>
        <w:widowControl/>
        <w:tabs>
          <w:tab w:val="left" w:pos="1134"/>
        </w:tabs>
        <w:jc w:val="both"/>
      </w:pPr>
      <w:r>
        <w:rPr>
          <w:rFonts w:eastAsia="Calibri"/>
          <w:b/>
          <w:iCs/>
          <w:sz w:val="24"/>
        </w:rPr>
        <w:t>12.Особенности реализации дисциплины для инвалидов и лиц с ограниченными возможностями здоровья</w:t>
      </w:r>
    </w:p>
    <w:p w:rsidR="00596587" w:rsidRDefault="00596587" w:rsidP="00596587">
      <w:pPr>
        <w:widowControl/>
        <w:tabs>
          <w:tab w:val="left" w:pos="1134"/>
        </w:tabs>
        <w:overflowPunct w:val="0"/>
        <w:spacing w:line="228" w:lineRule="auto"/>
        <w:jc w:val="both"/>
      </w:pPr>
      <w:r>
        <w:rPr>
          <w:sz w:val="24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письменные работы и, наоборот, только устные ответы и диалоги, индивидуальные консультации, использование диктофона, а также </w:t>
      </w:r>
    </w:p>
    <w:p w:rsidR="00596587" w:rsidRDefault="00596587" w:rsidP="00596587">
      <w:pPr>
        <w:widowControl/>
        <w:tabs>
          <w:tab w:val="left" w:pos="1134"/>
        </w:tabs>
        <w:overflowPunct w:val="0"/>
        <w:spacing w:line="228" w:lineRule="auto"/>
        <w:jc w:val="both"/>
      </w:pPr>
      <w:r>
        <w:rPr>
          <w:sz w:val="24"/>
        </w:rPr>
        <w:t>•</w:t>
      </w:r>
      <w:r>
        <w:rPr>
          <w:sz w:val="24"/>
        </w:rPr>
        <w:tab/>
        <w:t xml:space="preserve">Microsoft Windows 7, Центр специальных возможностей, Экранная лупа; </w:t>
      </w:r>
    </w:p>
    <w:p w:rsidR="00596587" w:rsidRDefault="00596587" w:rsidP="00596587">
      <w:pPr>
        <w:widowControl/>
        <w:tabs>
          <w:tab w:val="left" w:pos="1134"/>
        </w:tabs>
        <w:overflowPunct w:val="0"/>
        <w:spacing w:line="228" w:lineRule="auto"/>
        <w:jc w:val="both"/>
      </w:pPr>
      <w:r>
        <w:rPr>
          <w:sz w:val="24"/>
        </w:rPr>
        <w:t>•</w:t>
      </w:r>
      <w:r>
        <w:rPr>
          <w:sz w:val="24"/>
        </w:rPr>
        <w:tab/>
        <w:t xml:space="preserve">Microsoft Windows 7, Центр специальных возможностей, Экранная диктор; Microsoft Windows 7, Центр специальных возможностей, Экранная клавиатура; </w:t>
      </w:r>
    </w:p>
    <w:p w:rsidR="00596587" w:rsidRDefault="00596587" w:rsidP="00596587">
      <w:pPr>
        <w:widowControl/>
        <w:tabs>
          <w:tab w:val="left" w:pos="1134"/>
        </w:tabs>
        <w:overflowPunct w:val="0"/>
        <w:spacing w:line="228" w:lineRule="auto"/>
        <w:jc w:val="both"/>
      </w:pPr>
      <w:r>
        <w:rPr>
          <w:sz w:val="24"/>
        </w:rPr>
        <w:t>•</w:t>
      </w:r>
      <w:r>
        <w:rPr>
          <w:sz w:val="24"/>
        </w:rPr>
        <w:tab/>
        <w:t>экранная лупа OneLoupe;</w:t>
      </w:r>
    </w:p>
    <w:p w:rsidR="00596587" w:rsidRDefault="00596587" w:rsidP="00596587">
      <w:pPr>
        <w:widowControl/>
        <w:tabs>
          <w:tab w:val="left" w:pos="1134"/>
        </w:tabs>
        <w:overflowPunct w:val="0"/>
        <w:spacing w:line="228" w:lineRule="auto"/>
        <w:jc w:val="both"/>
      </w:pPr>
      <w:r>
        <w:rPr>
          <w:sz w:val="24"/>
        </w:rPr>
        <w:t>•</w:t>
      </w:r>
      <w:r>
        <w:rPr>
          <w:sz w:val="24"/>
        </w:rPr>
        <w:tab/>
        <w:t xml:space="preserve">речевой синтезатор «Голос» </w:t>
      </w:r>
    </w:p>
    <w:p w:rsidR="00596587" w:rsidRDefault="00596587" w:rsidP="00596587">
      <w:pPr>
        <w:widowControl/>
        <w:tabs>
          <w:tab w:val="left" w:pos="1134"/>
        </w:tabs>
        <w:overflowPunct w:val="0"/>
        <w:spacing w:line="228" w:lineRule="auto"/>
        <w:jc w:val="both"/>
      </w:pPr>
      <w:r>
        <w:rPr>
          <w:sz w:val="24"/>
        </w:rPr>
        <w:t>и других средств  для  воспроизведения лекционного и семинарского материала.</w:t>
      </w:r>
    </w:p>
    <w:p w:rsidR="00596587" w:rsidRDefault="00596587" w:rsidP="00596587">
      <w:pPr>
        <w:widowControl/>
        <w:tabs>
          <w:tab w:val="left" w:pos="1134"/>
        </w:tabs>
        <w:overflowPunct w:val="0"/>
        <w:spacing w:line="228" w:lineRule="auto"/>
        <w:jc w:val="both"/>
      </w:pPr>
      <w:r>
        <w:rPr>
          <w:sz w:val="24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</w:t>
      </w:r>
    </w:p>
    <w:p w:rsidR="00596587" w:rsidRDefault="00596587" w:rsidP="00596587">
      <w:pPr>
        <w:widowControl/>
        <w:tabs>
          <w:tab w:val="left" w:pos="5274"/>
        </w:tabs>
        <w:overflowPunct w:val="0"/>
        <w:spacing w:line="228" w:lineRule="auto"/>
        <w:jc w:val="both"/>
        <w:rPr>
          <w:sz w:val="24"/>
        </w:rPr>
      </w:pPr>
    </w:p>
    <w:p w:rsidR="00596587" w:rsidRDefault="00596587" w:rsidP="00596587">
      <w:pPr>
        <w:widowControl/>
        <w:tabs>
          <w:tab w:val="left" w:pos="5274"/>
        </w:tabs>
        <w:overflowPunct w:val="0"/>
        <w:spacing w:line="228" w:lineRule="auto"/>
        <w:jc w:val="both"/>
        <w:rPr>
          <w:sz w:val="24"/>
        </w:rPr>
      </w:pPr>
    </w:p>
    <w:p w:rsidR="00596587" w:rsidRDefault="00596587" w:rsidP="00596587">
      <w:pPr>
        <w:widowControl/>
        <w:tabs>
          <w:tab w:val="left" w:pos="5274"/>
        </w:tabs>
        <w:overflowPunct w:val="0"/>
        <w:spacing w:line="228" w:lineRule="auto"/>
        <w:jc w:val="both"/>
        <w:rPr>
          <w:sz w:val="24"/>
        </w:rPr>
      </w:pPr>
    </w:p>
    <w:p w:rsidR="00596587" w:rsidRDefault="00596587" w:rsidP="00596587">
      <w:pPr>
        <w:widowControl/>
      </w:pPr>
      <w:r>
        <w:rPr>
          <w:b/>
          <w:bCs/>
          <w:sz w:val="24"/>
        </w:rPr>
        <w:t>13.</w:t>
      </w:r>
      <w:r w:rsidR="001A01C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Иные сведения и (или)</w:t>
      </w:r>
      <w:r>
        <w:rPr>
          <w:b/>
          <w:bCs/>
          <w:spacing w:val="-11"/>
          <w:sz w:val="24"/>
        </w:rPr>
        <w:t xml:space="preserve"> </w:t>
      </w:r>
      <w:r>
        <w:rPr>
          <w:b/>
          <w:bCs/>
          <w:sz w:val="24"/>
        </w:rPr>
        <w:t>материалы</w:t>
      </w:r>
    </w:p>
    <w:p w:rsidR="00596587" w:rsidRDefault="00596587" w:rsidP="001A01CF">
      <w:pPr>
        <w:widowControl/>
        <w:tabs>
          <w:tab w:val="left" w:pos="1134"/>
        </w:tabs>
        <w:suppressAutoHyphens/>
        <w:overflowPunct w:val="0"/>
        <w:autoSpaceDE/>
        <w:autoSpaceDN/>
        <w:adjustRightInd/>
        <w:spacing w:before="280" w:after="280" w:line="228" w:lineRule="auto"/>
        <w:ind w:left="576"/>
        <w:jc w:val="both"/>
      </w:pPr>
      <w:r>
        <w:rPr>
          <w:b/>
          <w:bCs/>
          <w:i/>
          <w:sz w:val="24"/>
        </w:rPr>
        <w:t>13.1</w:t>
      </w:r>
      <w:r>
        <w:rPr>
          <w:b/>
          <w:bCs/>
          <w:sz w:val="24"/>
        </w:rPr>
        <w:t xml:space="preserve"> </w:t>
      </w:r>
      <w:r>
        <w:rPr>
          <w:b/>
          <w:bCs/>
          <w:i/>
          <w:sz w:val="24"/>
        </w:rPr>
        <w:t>Перечень образовательных технологий, используемых при осуществлении образовательного процесса по дисциплине</w:t>
      </w:r>
      <w:r>
        <w:rPr>
          <w:b/>
          <w:bCs/>
          <w:i/>
          <w:spacing w:val="-12"/>
          <w:sz w:val="24"/>
        </w:rPr>
        <w:t xml:space="preserve"> </w:t>
      </w:r>
    </w:p>
    <w:p w:rsidR="00302EC4" w:rsidRDefault="00302EC4" w:rsidP="00596587">
      <w:pPr>
        <w:widowControl/>
        <w:tabs>
          <w:tab w:val="left" w:pos="1134"/>
        </w:tabs>
        <w:overflowPunct w:val="0"/>
        <w:spacing w:line="228" w:lineRule="auto"/>
        <w:ind w:firstLine="709"/>
        <w:jc w:val="both"/>
        <w:rPr>
          <w:sz w:val="24"/>
        </w:rPr>
      </w:pPr>
    </w:p>
    <w:p w:rsidR="00596587" w:rsidRDefault="00596587" w:rsidP="00596587">
      <w:pPr>
        <w:widowControl/>
        <w:tabs>
          <w:tab w:val="left" w:pos="1134"/>
        </w:tabs>
        <w:overflowPunct w:val="0"/>
        <w:spacing w:line="228" w:lineRule="auto"/>
        <w:ind w:firstLine="709"/>
        <w:jc w:val="both"/>
      </w:pPr>
      <w:r w:rsidRPr="0031111A">
        <w:rPr>
          <w:sz w:val="24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а также проводятся занятия с использованием электронной информационно-образовательной среды.</w:t>
      </w:r>
    </w:p>
    <w:p w:rsidR="00596587" w:rsidRDefault="00596587" w:rsidP="00596587">
      <w:pPr>
        <w:widowControl/>
        <w:spacing w:before="1"/>
        <w:ind w:right="243"/>
        <w:jc w:val="both"/>
        <w:rPr>
          <w:sz w:val="24"/>
        </w:rPr>
      </w:pPr>
    </w:p>
    <w:p w:rsidR="00596587" w:rsidRDefault="00596587" w:rsidP="00596587">
      <w:pPr>
        <w:widowControl/>
        <w:spacing w:before="1"/>
        <w:ind w:right="243"/>
        <w:jc w:val="both"/>
      </w:pPr>
      <w:r>
        <w:rPr>
          <w:sz w:val="24"/>
        </w:rPr>
        <w:t>Составитель: Кадничан</w:t>
      </w:r>
      <w:r w:rsidR="00302EC4">
        <w:rPr>
          <w:sz w:val="24"/>
        </w:rPr>
        <w:t>ская Э.Ф. старший преподаватель</w:t>
      </w:r>
      <w:r>
        <w:rPr>
          <w:sz w:val="24"/>
        </w:rPr>
        <w:t xml:space="preserve"> кафедры </w:t>
      </w:r>
      <w:r w:rsidR="001A01CF">
        <w:rPr>
          <w:sz w:val="24"/>
        </w:rPr>
        <w:t>гражданско-правовых дисциплин</w:t>
      </w:r>
    </w:p>
    <w:p w:rsidR="001A01CF" w:rsidRDefault="001A01CF" w:rsidP="00596587">
      <w:pPr>
        <w:tabs>
          <w:tab w:val="left" w:pos="567"/>
          <w:tab w:val="left" w:pos="851"/>
        </w:tabs>
        <w:spacing w:line="276" w:lineRule="auto"/>
        <w:ind w:left="284" w:firstLine="567"/>
        <w:rPr>
          <w:sz w:val="26"/>
          <w:szCs w:val="26"/>
        </w:rPr>
      </w:pPr>
    </w:p>
    <w:p w:rsidR="00333046" w:rsidRDefault="00333046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33046" w:rsidRPr="00763A45" w:rsidRDefault="00333046" w:rsidP="00333046">
      <w:pPr>
        <w:ind w:left="375"/>
        <w:rPr>
          <w:sz w:val="24"/>
        </w:rPr>
      </w:pPr>
      <w:r w:rsidRPr="00763A45">
        <w:rPr>
          <w:b/>
          <w:bCs/>
          <w:kern w:val="2"/>
          <w:sz w:val="24"/>
        </w:rPr>
        <w:lastRenderedPageBreak/>
        <w:t>14.Лист регистрации изменений</w:t>
      </w:r>
    </w:p>
    <w:p w:rsidR="00333046" w:rsidRPr="00763A45" w:rsidRDefault="00333046" w:rsidP="00333046">
      <w:pPr>
        <w:tabs>
          <w:tab w:val="left" w:pos="567"/>
          <w:tab w:val="left" w:pos="851"/>
        </w:tabs>
        <w:ind w:left="284" w:firstLine="567"/>
        <w:rPr>
          <w:sz w:val="24"/>
        </w:rPr>
      </w:pPr>
    </w:p>
    <w:p w:rsidR="00333046" w:rsidRDefault="00333046" w:rsidP="00333046">
      <w:pPr>
        <w:tabs>
          <w:tab w:val="left" w:pos="567"/>
          <w:tab w:val="left" w:pos="851"/>
        </w:tabs>
        <w:ind w:left="284" w:firstLine="567"/>
        <w:rPr>
          <w:sz w:val="24"/>
        </w:rPr>
      </w:pPr>
      <w:r w:rsidRPr="00763A45">
        <w:rPr>
          <w:sz w:val="24"/>
        </w:rPr>
        <w:t>Рабочая программа учебной дисциплины (модуля) обсуждена и утверждена н</w:t>
      </w:r>
      <w:r>
        <w:rPr>
          <w:sz w:val="24"/>
        </w:rPr>
        <w:t>а заседании Ученого совета от «24</w:t>
      </w:r>
      <w:r w:rsidRPr="00763A45">
        <w:rPr>
          <w:sz w:val="24"/>
        </w:rPr>
        <w:t>» июня 2013 г. протокол № 10</w:t>
      </w:r>
    </w:p>
    <w:p w:rsidR="00333046" w:rsidRPr="00763A45" w:rsidRDefault="00333046" w:rsidP="00333046">
      <w:pPr>
        <w:tabs>
          <w:tab w:val="left" w:pos="567"/>
          <w:tab w:val="left" w:pos="851"/>
        </w:tabs>
        <w:ind w:left="284" w:firstLine="567"/>
        <w:rPr>
          <w:sz w:val="24"/>
        </w:rPr>
      </w:pPr>
    </w:p>
    <w:tbl>
      <w:tblPr>
        <w:tblW w:w="1035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5765"/>
        <w:gridCol w:w="2619"/>
        <w:gridCol w:w="1407"/>
      </w:tblGrid>
      <w:tr w:rsidR="00333046" w:rsidRPr="00763A45" w:rsidTr="00381C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46" w:rsidRPr="00763A45" w:rsidRDefault="00333046" w:rsidP="004F4E54">
            <w:pPr>
              <w:ind w:left="360" w:right="-118"/>
              <w:rPr>
                <w:sz w:val="24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46" w:rsidRPr="00763A45" w:rsidRDefault="00333046" w:rsidP="004F4E54">
            <w:pPr>
              <w:ind w:left="44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46" w:rsidRPr="00763A45" w:rsidRDefault="00333046" w:rsidP="004F4E54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Реквизиты</w:t>
            </w:r>
            <w:r w:rsidRPr="00763A45">
              <w:rPr>
                <w:color w:val="000000"/>
                <w:sz w:val="24"/>
              </w:rPr>
              <w:br/>
              <w:t>документа</w:t>
            </w:r>
            <w:r w:rsidRPr="00763A45">
              <w:rPr>
                <w:color w:val="000000"/>
                <w:sz w:val="24"/>
              </w:rPr>
              <w:br/>
              <w:t>об утверждении</w:t>
            </w:r>
            <w:r w:rsidRPr="00763A45">
              <w:rPr>
                <w:color w:val="000000"/>
                <w:sz w:val="24"/>
              </w:rPr>
              <w:br/>
              <w:t>изменения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046" w:rsidRPr="00763A45" w:rsidRDefault="00333046" w:rsidP="004F4E54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Дата</w:t>
            </w:r>
            <w:r w:rsidRPr="00763A45">
              <w:rPr>
                <w:color w:val="000000"/>
                <w:sz w:val="24"/>
              </w:rPr>
              <w:br/>
              <w:t>введения</w:t>
            </w:r>
            <w:r w:rsidRPr="00763A45">
              <w:rPr>
                <w:color w:val="000000"/>
                <w:sz w:val="24"/>
              </w:rPr>
              <w:br/>
              <w:t>изменения</w:t>
            </w:r>
          </w:p>
        </w:tc>
      </w:tr>
      <w:tr w:rsidR="00333046" w:rsidRPr="00763A45" w:rsidTr="00381C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046" w:rsidRPr="00763A45" w:rsidRDefault="00333046" w:rsidP="004F4E54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46" w:rsidRPr="00763A45" w:rsidRDefault="00333046" w:rsidP="004F4E54">
            <w:pPr>
              <w:ind w:left="44" w:right="29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046" w:rsidRPr="00763A45" w:rsidRDefault="00333046" w:rsidP="004F4E54">
            <w:pPr>
              <w:ind w:left="-132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Протокол заседания </w:t>
            </w:r>
            <w:r w:rsidRPr="00763A45">
              <w:rPr>
                <w:color w:val="000000"/>
                <w:sz w:val="24"/>
              </w:rPr>
              <w:br/>
              <w:t>Ученого совета  от «24» июня 2013 года протокол № 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46" w:rsidRPr="00763A45" w:rsidRDefault="00333046" w:rsidP="004F4E54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  01.09.2013</w:t>
            </w:r>
          </w:p>
        </w:tc>
      </w:tr>
      <w:tr w:rsidR="00333046" w:rsidRPr="00763A45" w:rsidTr="00381C60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046" w:rsidRPr="00763A45" w:rsidRDefault="00333046" w:rsidP="004F4E54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46" w:rsidRPr="00763A45" w:rsidRDefault="00333046" w:rsidP="004F4E54">
            <w:pPr>
              <w:spacing w:line="252" w:lineRule="auto"/>
              <w:ind w:left="44" w:right="29"/>
              <w:rPr>
                <w:color w:val="000000"/>
                <w:sz w:val="24"/>
              </w:rPr>
            </w:pPr>
            <w:r w:rsidRPr="00763A45">
              <w:rPr>
                <w:color w:val="000000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046" w:rsidRPr="00763A45" w:rsidRDefault="00333046" w:rsidP="004F4E54">
            <w:pPr>
              <w:ind w:left="-132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Протокол заседания </w:t>
            </w:r>
            <w:r w:rsidRPr="00763A45">
              <w:rPr>
                <w:color w:val="000000"/>
                <w:sz w:val="24"/>
              </w:rPr>
              <w:br/>
              <w:t>Ученого совета  от «30» июня 2014 года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46" w:rsidRPr="00763A45" w:rsidRDefault="00333046" w:rsidP="004F4E54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01.09.2014</w:t>
            </w:r>
          </w:p>
        </w:tc>
      </w:tr>
      <w:tr w:rsidR="00333046" w:rsidRPr="00763A45" w:rsidTr="00381C60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046" w:rsidRPr="00763A45" w:rsidRDefault="00333046" w:rsidP="004F4E54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46" w:rsidRPr="00763A45" w:rsidRDefault="00333046" w:rsidP="004F4E54">
            <w:pPr>
              <w:ind w:left="44" w:right="29"/>
              <w:rPr>
                <w:sz w:val="24"/>
              </w:rPr>
            </w:pPr>
            <w:r w:rsidRPr="00763A45">
              <w:rPr>
                <w:rFonts w:eastAsia="Calibri"/>
                <w:sz w:val="24"/>
              </w:rPr>
              <w:t xml:space="preserve">Актуализирована решением </w:t>
            </w:r>
            <w:r w:rsidRPr="00763A45">
              <w:rPr>
                <w:color w:val="000000"/>
                <w:sz w:val="24"/>
              </w:rPr>
              <w:t>Ученого совета</w:t>
            </w:r>
            <w:r w:rsidRPr="00763A45">
              <w:rPr>
                <w:rFonts w:eastAsia="Calibri"/>
                <w:sz w:val="24"/>
              </w:rPr>
              <w:t xml:space="preserve"> </w:t>
            </w:r>
            <w:r w:rsidRPr="00763A45">
              <w:rPr>
                <w:color w:val="000000"/>
                <w:sz w:val="24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046" w:rsidRPr="00763A45" w:rsidRDefault="00333046" w:rsidP="004F4E54">
            <w:pPr>
              <w:ind w:left="-132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Протокол заседания </w:t>
            </w:r>
            <w:r w:rsidRPr="00763A45">
              <w:rPr>
                <w:color w:val="000000"/>
                <w:sz w:val="24"/>
              </w:rPr>
              <w:br/>
              <w:t>Ученого совета  от «09» февраля 2015 года протокол № 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46" w:rsidRPr="00763A45" w:rsidRDefault="00333046" w:rsidP="004F4E54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20.02.2015</w:t>
            </w:r>
          </w:p>
        </w:tc>
      </w:tr>
      <w:tr w:rsidR="00333046" w:rsidRPr="00763A45" w:rsidTr="00381C60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046" w:rsidRPr="00763A45" w:rsidRDefault="00333046" w:rsidP="004F4E54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46" w:rsidRPr="00763A45" w:rsidRDefault="00333046" w:rsidP="004F4E54">
            <w:pPr>
              <w:ind w:left="44" w:right="29"/>
              <w:rPr>
                <w:sz w:val="24"/>
              </w:rPr>
            </w:pPr>
            <w:r w:rsidRPr="00763A45">
              <w:rPr>
                <w:rFonts w:eastAsia="Calibri"/>
                <w:sz w:val="24"/>
              </w:rPr>
              <w:t xml:space="preserve">Актуализирована решением </w:t>
            </w:r>
            <w:r w:rsidRPr="00763A45">
              <w:rPr>
                <w:color w:val="000000"/>
                <w:sz w:val="24"/>
              </w:rPr>
              <w:t>Ученого совета</w:t>
            </w:r>
            <w:r w:rsidRPr="00763A45">
              <w:rPr>
                <w:rFonts w:eastAsia="Calibri"/>
                <w:sz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046" w:rsidRPr="00763A45" w:rsidRDefault="00333046" w:rsidP="004F4E54">
            <w:pPr>
              <w:ind w:left="-132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Протокол заседания </w:t>
            </w:r>
            <w:r w:rsidRPr="00763A45">
              <w:rPr>
                <w:color w:val="000000"/>
                <w:sz w:val="24"/>
              </w:rPr>
              <w:br/>
              <w:t>Ученого совета  от «29» июня 2015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46" w:rsidRPr="00763A45" w:rsidRDefault="00333046" w:rsidP="004F4E54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01.09.2015</w:t>
            </w:r>
          </w:p>
        </w:tc>
      </w:tr>
      <w:tr w:rsidR="00333046" w:rsidRPr="00763A45" w:rsidTr="00381C60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046" w:rsidRPr="00763A45" w:rsidRDefault="00333046" w:rsidP="004F4E54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46" w:rsidRPr="00763A45" w:rsidRDefault="00333046" w:rsidP="004F4E54">
            <w:pPr>
              <w:ind w:left="44" w:right="29"/>
              <w:rPr>
                <w:sz w:val="24"/>
              </w:rPr>
            </w:pPr>
            <w:r w:rsidRPr="00763A45">
              <w:rPr>
                <w:rFonts w:eastAsia="Calibri"/>
                <w:sz w:val="24"/>
              </w:rPr>
              <w:t xml:space="preserve">Актуализирована решением </w:t>
            </w:r>
            <w:r w:rsidRPr="00763A45">
              <w:rPr>
                <w:color w:val="000000"/>
                <w:sz w:val="24"/>
              </w:rPr>
              <w:t>Ученого совета</w:t>
            </w:r>
            <w:r w:rsidRPr="00763A45">
              <w:rPr>
                <w:rFonts w:eastAsia="Calibri"/>
                <w:sz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046" w:rsidRPr="00763A45" w:rsidRDefault="00333046" w:rsidP="004F4E54">
            <w:pPr>
              <w:ind w:left="-132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Протокол заседания </w:t>
            </w:r>
            <w:r w:rsidRPr="00763A45">
              <w:rPr>
                <w:color w:val="000000"/>
                <w:sz w:val="24"/>
              </w:rPr>
              <w:br/>
              <w:t>Ученого совета  от «30» мая 2016 года   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46" w:rsidRPr="00763A45" w:rsidRDefault="00333046" w:rsidP="004F4E54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01.09.2016</w:t>
            </w:r>
          </w:p>
        </w:tc>
      </w:tr>
      <w:tr w:rsidR="00333046" w:rsidRPr="00763A45" w:rsidTr="00381C60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046" w:rsidRPr="00763A45" w:rsidRDefault="00333046" w:rsidP="004F4E54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46" w:rsidRPr="00763A45" w:rsidRDefault="00333046" w:rsidP="004F4E54">
            <w:pPr>
              <w:ind w:left="44" w:right="29"/>
              <w:rPr>
                <w:sz w:val="24"/>
              </w:rPr>
            </w:pPr>
            <w:r w:rsidRPr="00763A45">
              <w:rPr>
                <w:rFonts w:eastAsia="Calibri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046" w:rsidRPr="00763A45" w:rsidRDefault="00333046" w:rsidP="004F4E54">
            <w:pPr>
              <w:ind w:left="-132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Протокол заседания </w:t>
            </w:r>
            <w:r w:rsidRPr="00763A45">
              <w:rPr>
                <w:color w:val="000000"/>
                <w:sz w:val="24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46" w:rsidRPr="00763A45" w:rsidRDefault="00333046" w:rsidP="004F4E54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01.09.2017</w:t>
            </w:r>
          </w:p>
        </w:tc>
      </w:tr>
      <w:tr w:rsidR="00381C60" w:rsidRPr="00763A45" w:rsidTr="00381C60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C60" w:rsidRPr="00763A45" w:rsidRDefault="00381C60" w:rsidP="00381C60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60" w:rsidRPr="00A258CD" w:rsidRDefault="00381C60" w:rsidP="00381C60">
            <w:pPr>
              <w:ind w:left="44" w:right="29"/>
              <w:rPr>
                <w:rFonts w:eastAsia="Calibri"/>
                <w:sz w:val="24"/>
              </w:rPr>
            </w:pPr>
            <w:r w:rsidRPr="00A258CD">
              <w:rPr>
                <w:rFonts w:eastAsia="Calibri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C60" w:rsidRPr="00A258CD" w:rsidRDefault="00381C60" w:rsidP="00381C60">
            <w:pPr>
              <w:ind w:left="44"/>
              <w:rPr>
                <w:rFonts w:eastAsia="Calibri"/>
                <w:sz w:val="24"/>
              </w:rPr>
            </w:pPr>
            <w:r w:rsidRPr="00A258CD">
              <w:rPr>
                <w:rFonts w:eastAsia="Calibri"/>
                <w:sz w:val="24"/>
              </w:rPr>
              <w:t xml:space="preserve">Протокол заседания </w:t>
            </w:r>
            <w:r w:rsidRPr="00A258CD">
              <w:rPr>
                <w:rFonts w:eastAsia="Calibri"/>
                <w:sz w:val="24"/>
              </w:rPr>
              <w:br/>
              <w:t>Ученого совета  от «28» августа 2018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C60" w:rsidRPr="00A258CD" w:rsidRDefault="00381C60" w:rsidP="00381C60">
            <w:pPr>
              <w:ind w:left="44" w:right="-143"/>
              <w:rPr>
                <w:rFonts w:eastAsia="Calibri"/>
                <w:sz w:val="24"/>
              </w:rPr>
            </w:pPr>
            <w:r w:rsidRPr="00A258CD">
              <w:rPr>
                <w:rFonts w:eastAsia="Calibri"/>
                <w:sz w:val="24"/>
              </w:rPr>
              <w:t>01.09.2018</w:t>
            </w:r>
          </w:p>
        </w:tc>
      </w:tr>
      <w:tr w:rsidR="00381C60" w:rsidRPr="00763A45" w:rsidTr="00381C60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C60" w:rsidRPr="00763A45" w:rsidRDefault="00381C60" w:rsidP="00381C60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60" w:rsidRPr="00763A45" w:rsidRDefault="00381C60" w:rsidP="00381C60">
            <w:pPr>
              <w:ind w:left="44" w:right="29"/>
              <w:rPr>
                <w:rFonts w:eastAsia="Calibri"/>
                <w:sz w:val="24"/>
              </w:rPr>
            </w:pPr>
            <w:r w:rsidRPr="00763A45">
              <w:rPr>
                <w:rFonts w:eastAsia="Calibri"/>
                <w:sz w:val="24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C60" w:rsidRPr="00763A45" w:rsidRDefault="00381C60" w:rsidP="00381C60">
            <w:pPr>
              <w:ind w:left="-132"/>
              <w:jc w:val="center"/>
              <w:rPr>
                <w:sz w:val="24"/>
              </w:rPr>
            </w:pPr>
            <w:r w:rsidRPr="00763A45">
              <w:rPr>
                <w:rFonts w:eastAsia="Calibri"/>
                <w:sz w:val="24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C60" w:rsidRPr="00763A45" w:rsidRDefault="00381C60" w:rsidP="00381C60">
            <w:pPr>
              <w:ind w:left="-132" w:right="-143"/>
              <w:jc w:val="center"/>
              <w:rPr>
                <w:color w:val="000000"/>
                <w:sz w:val="24"/>
              </w:rPr>
            </w:pPr>
            <w:r w:rsidRPr="00763A45">
              <w:rPr>
                <w:color w:val="000000"/>
                <w:sz w:val="24"/>
              </w:rPr>
              <w:t>01.09.2019</w:t>
            </w:r>
          </w:p>
        </w:tc>
      </w:tr>
      <w:tr w:rsidR="00155674" w:rsidRPr="00763A45" w:rsidTr="00381C60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74" w:rsidRPr="00763A45" w:rsidRDefault="00155674" w:rsidP="00155674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  <w:bookmarkStart w:id="0" w:name="_GoBack" w:colFirst="1" w:colLast="1"/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74" w:rsidRPr="0072737C" w:rsidRDefault="00155674" w:rsidP="00155674">
            <w:pPr>
              <w:ind w:left="44" w:right="29"/>
              <w:rPr>
                <w:rFonts w:eastAsia="Calibri"/>
                <w:sz w:val="24"/>
              </w:rPr>
            </w:pPr>
            <w:r w:rsidRPr="0072737C">
              <w:rPr>
                <w:rFonts w:eastAsia="Calibri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74" w:rsidRPr="0072737C" w:rsidRDefault="00155674" w:rsidP="00155674">
            <w:pPr>
              <w:ind w:left="44"/>
              <w:rPr>
                <w:rFonts w:eastAsia="Calibri"/>
                <w:sz w:val="24"/>
              </w:rPr>
            </w:pPr>
            <w:r w:rsidRPr="0072737C">
              <w:rPr>
                <w:rFonts w:eastAsia="Calibri"/>
                <w:sz w:val="24"/>
              </w:rPr>
              <w:t xml:space="preserve">Протокол заседания </w:t>
            </w:r>
            <w:r w:rsidRPr="0072737C">
              <w:rPr>
                <w:rFonts w:eastAsia="Calibri"/>
                <w:sz w:val="24"/>
              </w:rPr>
              <w:br/>
              <w:t>Ученого совета  от «13» мая 2020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74" w:rsidRPr="0072737C" w:rsidRDefault="00155674" w:rsidP="00155674">
            <w:pPr>
              <w:ind w:left="44" w:right="-143"/>
              <w:rPr>
                <w:rFonts w:eastAsia="Calibri"/>
                <w:sz w:val="24"/>
              </w:rPr>
            </w:pPr>
            <w:r w:rsidRPr="0072737C">
              <w:rPr>
                <w:rFonts w:eastAsia="Calibri"/>
                <w:sz w:val="24"/>
              </w:rPr>
              <w:t>01.09.2020</w:t>
            </w:r>
          </w:p>
        </w:tc>
      </w:tr>
      <w:bookmarkEnd w:id="0"/>
    </w:tbl>
    <w:p w:rsidR="00333046" w:rsidRPr="00AC0503" w:rsidRDefault="00333046" w:rsidP="00333046">
      <w:pPr>
        <w:ind w:left="375"/>
        <w:rPr>
          <w:sz w:val="28"/>
          <w:szCs w:val="28"/>
        </w:rPr>
      </w:pPr>
    </w:p>
    <w:sectPr w:rsidR="00333046" w:rsidRPr="00AC0503" w:rsidSect="001A01CF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3AC" w:rsidRDefault="003D33AC" w:rsidP="001A01CF">
      <w:r>
        <w:separator/>
      </w:r>
    </w:p>
  </w:endnote>
  <w:endnote w:type="continuationSeparator" w:id="0">
    <w:p w:rsidR="003D33AC" w:rsidRDefault="003D33AC" w:rsidP="001A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Andale Sans U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Devanagari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42119"/>
      <w:docPartObj>
        <w:docPartGallery w:val="Page Numbers (Bottom of Page)"/>
        <w:docPartUnique/>
      </w:docPartObj>
    </w:sdtPr>
    <w:sdtEndPr/>
    <w:sdtContent>
      <w:p w:rsidR="00AE7AFF" w:rsidRDefault="0000068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674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3AC" w:rsidRDefault="003D33AC" w:rsidP="001A01CF">
      <w:r>
        <w:separator/>
      </w:r>
    </w:p>
  </w:footnote>
  <w:footnote w:type="continuationSeparator" w:id="0">
    <w:p w:rsidR="003D33AC" w:rsidRDefault="003D33AC" w:rsidP="001A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kern w:val="1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/>
        <w:kern w:val="1"/>
        <w:sz w:val="24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5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1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2"/>
    <w:multiLevelType w:val="single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4" w15:restartNumberingAfterBreak="0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D96"/>
    <w:rsid w:val="00000680"/>
    <w:rsid w:val="000345E2"/>
    <w:rsid w:val="0009419D"/>
    <w:rsid w:val="000A3224"/>
    <w:rsid w:val="000D56FA"/>
    <w:rsid w:val="0011508A"/>
    <w:rsid w:val="00155674"/>
    <w:rsid w:val="00182E28"/>
    <w:rsid w:val="001A01CF"/>
    <w:rsid w:val="001C59C1"/>
    <w:rsid w:val="001E07E7"/>
    <w:rsid w:val="00202865"/>
    <w:rsid w:val="002047B0"/>
    <w:rsid w:val="00302DBC"/>
    <w:rsid w:val="00302EC4"/>
    <w:rsid w:val="00333046"/>
    <w:rsid w:val="00345A85"/>
    <w:rsid w:val="00371627"/>
    <w:rsid w:val="00381C60"/>
    <w:rsid w:val="003D33AC"/>
    <w:rsid w:val="00402705"/>
    <w:rsid w:val="004916E9"/>
    <w:rsid w:val="004D377D"/>
    <w:rsid w:val="004E016C"/>
    <w:rsid w:val="00596587"/>
    <w:rsid w:val="00596C0E"/>
    <w:rsid w:val="006425FF"/>
    <w:rsid w:val="00690F9D"/>
    <w:rsid w:val="006A5F9B"/>
    <w:rsid w:val="00707095"/>
    <w:rsid w:val="0070769F"/>
    <w:rsid w:val="007B5DDB"/>
    <w:rsid w:val="00893812"/>
    <w:rsid w:val="009500D5"/>
    <w:rsid w:val="009808F7"/>
    <w:rsid w:val="009C37F9"/>
    <w:rsid w:val="009F6D6D"/>
    <w:rsid w:val="00AA7632"/>
    <w:rsid w:val="00AE7AFF"/>
    <w:rsid w:val="00BC5F5E"/>
    <w:rsid w:val="00BD408D"/>
    <w:rsid w:val="00C17CE8"/>
    <w:rsid w:val="00C3544B"/>
    <w:rsid w:val="00C36D96"/>
    <w:rsid w:val="00C56DF5"/>
    <w:rsid w:val="00C60866"/>
    <w:rsid w:val="00C61F47"/>
    <w:rsid w:val="00E9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B159"/>
  <w15:docId w15:val="{33784B8C-1512-4118-AC2C-58643DC7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C36D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C36D96"/>
  </w:style>
  <w:style w:type="character" w:customStyle="1" w:styleId="eop">
    <w:name w:val="eop"/>
    <w:basedOn w:val="a0"/>
    <w:rsid w:val="00C36D96"/>
  </w:style>
  <w:style w:type="character" w:customStyle="1" w:styleId="spellingerror">
    <w:name w:val="spellingerror"/>
    <w:basedOn w:val="a0"/>
    <w:rsid w:val="00C36D96"/>
  </w:style>
  <w:style w:type="paragraph" w:styleId="a3">
    <w:name w:val="Balloon Text"/>
    <w:basedOn w:val="a"/>
    <w:link w:val="a4"/>
    <w:uiPriority w:val="99"/>
    <w:semiHidden/>
    <w:unhideWhenUsed/>
    <w:rsid w:val="00C36D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D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99"/>
    <w:qFormat/>
    <w:rsid w:val="00C56DF5"/>
    <w:pPr>
      <w:suppressAutoHyphens/>
      <w:autoSpaceDN/>
      <w:adjustRightInd/>
      <w:ind w:left="103"/>
    </w:pPr>
    <w:rPr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C56DF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rsid w:val="00596587"/>
    <w:rPr>
      <w:color w:val="0000FF"/>
      <w:u w:val="single"/>
    </w:rPr>
  </w:style>
  <w:style w:type="paragraph" w:styleId="a6">
    <w:name w:val="Body Text"/>
    <w:basedOn w:val="a"/>
    <w:link w:val="a7"/>
    <w:rsid w:val="00596587"/>
    <w:pPr>
      <w:widowControl/>
      <w:autoSpaceDE/>
      <w:autoSpaceDN/>
      <w:adjustRightInd/>
      <w:spacing w:after="120"/>
    </w:pPr>
    <w:rPr>
      <w:kern w:val="1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9658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1">
    <w:name w:val="Абзац списка1"/>
    <w:basedOn w:val="a"/>
    <w:rsid w:val="00596587"/>
    <w:pPr>
      <w:suppressAutoHyphens/>
      <w:autoSpaceDE/>
      <w:autoSpaceDN/>
      <w:adjustRightInd/>
      <w:ind w:left="720"/>
      <w:contextualSpacing/>
    </w:pPr>
    <w:rPr>
      <w:rFonts w:ascii="Arial" w:eastAsia="Lucida Sans Unicode" w:hAnsi="Arial" w:cs="Arial"/>
      <w:kern w:val="1"/>
      <w:szCs w:val="24"/>
      <w:lang w:eastAsia="zh-CN"/>
    </w:rPr>
  </w:style>
  <w:style w:type="paragraph" w:styleId="a8">
    <w:name w:val="List Paragraph"/>
    <w:basedOn w:val="a"/>
    <w:uiPriority w:val="34"/>
    <w:qFormat/>
    <w:rsid w:val="0059658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A01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0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A01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0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99"/>
    <w:qFormat/>
    <w:rsid w:val="000D56FA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4"/>
      <w:lang w:eastAsia="zh-CN"/>
    </w:rPr>
  </w:style>
  <w:style w:type="table" w:styleId="ae">
    <w:name w:val="Table Grid"/>
    <w:basedOn w:val="a1"/>
    <w:uiPriority w:val="59"/>
    <w:rsid w:val="000D5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neicon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fgosvo.ru/" TargetMode="External"/><Relationship Id="rId17" Type="http://schemas.openxmlformats.org/officeDocument/2006/relationships/hyperlink" Target="http://webofscienc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ru/root3489/all" TargetMode="External"/><Relationship Id="rId20" Type="http://schemas.openxmlformats.org/officeDocument/2006/relationships/hyperlink" Target="http://data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n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rbookshop.ru/83215.html" TargetMode="External"/><Relationship Id="rId19" Type="http://schemas.openxmlformats.org/officeDocument/2006/relationships/hyperlink" Target="https://link.spring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1597.html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3D5918C-BDE3-40B9-8688-D73D80F4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7795</Words>
  <Characters>44434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NoBuNL</dc:creator>
  <cp:lastModifiedBy>Микулец Виктория Владимировна</cp:lastModifiedBy>
  <cp:revision>11</cp:revision>
  <dcterms:created xsi:type="dcterms:W3CDTF">2020-02-01T10:57:00Z</dcterms:created>
  <dcterms:modified xsi:type="dcterms:W3CDTF">2022-09-29T08:52:00Z</dcterms:modified>
</cp:coreProperties>
</file>