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FF" w:rsidRPr="00683121" w:rsidRDefault="003B2DFF" w:rsidP="003B2DFF">
      <w:pPr>
        <w:pStyle w:val="ad"/>
        <w:rPr>
          <w:sz w:val="28"/>
        </w:rPr>
      </w:pPr>
      <w:r w:rsidRPr="00683121">
        <w:rPr>
          <w:noProof/>
          <w:sz w:val="20"/>
          <w:szCs w:val="20"/>
          <w:lang w:eastAsia="ru-RU"/>
        </w:rPr>
        <w:drawing>
          <wp:inline distT="0" distB="0" distL="0" distR="0" wp14:anchorId="69806A88" wp14:editId="7E83D2D2">
            <wp:extent cx="572389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DFF" w:rsidRPr="00D216F2" w:rsidRDefault="003B2DFF" w:rsidP="003B2DFF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val="en-US" w:eastAsia="zh-CN"/>
        </w:rPr>
      </w:pPr>
    </w:p>
    <w:p w:rsidR="00D216F2" w:rsidRDefault="00D216F2" w:rsidP="00D216F2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D216F2" w:rsidRDefault="00D216F2" w:rsidP="00D216F2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D216F2" w:rsidRPr="006E3A4A" w:rsidRDefault="00D216F2" w:rsidP="00D216F2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D216F2" w:rsidRPr="00683121" w:rsidRDefault="00D216F2" w:rsidP="00D216F2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B61161" w:rsidRDefault="00B61161" w:rsidP="00B61161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B61161" w:rsidRDefault="00B61161" w:rsidP="00B61161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61161" w:rsidRDefault="00B61161" w:rsidP="00B61161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B61161" w:rsidRDefault="00B61161" w:rsidP="00B61161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683121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3B2DFF" w:rsidRPr="00683121" w:rsidRDefault="003B2DFF" w:rsidP="003B2DF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Человек и его потребности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Направление подготовки</w:t>
      </w: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38.03.03 Управление персоналом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 xml:space="preserve">Направленность (профиль) подготовки 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</w:rPr>
        <w:t>Управление персоналом организации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Квалификация (степень) выпускника</w:t>
      </w: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Бакалавр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  <w:szCs w:val="28"/>
        </w:rPr>
      </w:pPr>
      <w:r w:rsidRPr="00683121">
        <w:rPr>
          <w:rFonts w:eastAsia="Times New Roman"/>
          <w:sz w:val="28"/>
          <w:szCs w:val="28"/>
        </w:rPr>
        <w:t>Форма обучения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>Заочная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D216F2" w:rsidRPr="00683121" w:rsidRDefault="00D216F2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 xml:space="preserve"> Москва, 2019</w:t>
      </w:r>
    </w:p>
    <w:p w:rsidR="003B2DFF" w:rsidRDefault="003B2DFF">
      <w:pPr>
        <w:widowControl/>
        <w:autoSpaceDE/>
        <w:autoSpaceDN/>
        <w:adjustRightInd/>
        <w:spacing w:after="160" w:line="259" w:lineRule="auto"/>
      </w:pPr>
    </w:p>
    <w:p w:rsidR="0076334E" w:rsidRPr="00E90436" w:rsidRDefault="0076334E" w:rsidP="0020118B">
      <w:pPr>
        <w:autoSpaceDE/>
        <w:jc w:val="center"/>
      </w:pPr>
      <w:r w:rsidRPr="00E90436">
        <w:lastRenderedPageBreak/>
        <w:t>СОДЕРЖАНИЕ</w:t>
      </w:r>
    </w:p>
    <w:p w:rsidR="003451C8" w:rsidRPr="00E90436" w:rsidRDefault="003451C8" w:rsidP="0020118B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4F7E7A" w:rsidRDefault="004F7E7A" w:rsidP="00582822">
            <w:pPr>
              <w:autoSpaceDE/>
              <w:jc w:val="center"/>
            </w:pPr>
          </w:p>
          <w:p w:rsidR="004F7E7A" w:rsidRDefault="004F7E7A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  <w:rPr>
                <w:lang w:val="en-US"/>
              </w:rPr>
            </w:pPr>
            <w:r w:rsidRPr="00E90436">
              <w:rPr>
                <w:lang w:val="en-US"/>
              </w:rPr>
              <w:t>3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E7B2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структуре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4F7E7A" w:rsidRDefault="004F7E7A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</w:pPr>
            <w:r w:rsidRPr="00E90436">
              <w:t>4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D955A5" w:rsidRPr="00E90436" w:rsidRDefault="0031190B" w:rsidP="00D955A5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D955A5" w:rsidRPr="00E90436">
              <w:rPr>
                <w:rFonts w:ascii="Times New Roman" w:hAnsi="Times New Roman" w:cs="Times New Roman"/>
                <w:sz w:val="24"/>
                <w:szCs w:val="24"/>
              </w:rPr>
              <w:t>Объём дисциплины (модуля) по видам учебных занятий (в часах)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4F7E7A" w:rsidP="00582822">
            <w:pPr>
              <w:autoSpaceDE/>
              <w:jc w:val="center"/>
            </w:pPr>
            <w:r>
              <w:t>4</w:t>
            </w:r>
          </w:p>
          <w:p w:rsidR="00E60873" w:rsidRPr="00E90436" w:rsidRDefault="004F7E7A" w:rsidP="00582822">
            <w:pPr>
              <w:autoSpaceDE/>
              <w:jc w:val="center"/>
            </w:pPr>
            <w:r>
              <w:t>4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E90436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3451C8" w:rsidRPr="00E90436" w:rsidRDefault="00E90436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31190B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4.2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3451C8" w:rsidRPr="00E90436" w:rsidRDefault="004F7E7A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0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0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1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DF382F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1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DF382F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4F7E7A" w:rsidRDefault="004F7E7A" w:rsidP="00E60873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2C3E6D" w:rsidRPr="00E90436">
              <w:t>2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DF382F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2C3E6D" w:rsidRPr="00E90436">
              <w:t>7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850" w:type="dxa"/>
          </w:tcPr>
          <w:p w:rsidR="00E60873" w:rsidRPr="00E90436" w:rsidRDefault="00E60873" w:rsidP="00E60873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0F0887">
              <w:t>7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451C8" w:rsidRDefault="003451C8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DF382F" w:rsidRPr="00E90436" w:rsidRDefault="00DF382F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D7466E" w:rsidP="00582822">
            <w:pPr>
              <w:autoSpaceDE/>
              <w:jc w:val="center"/>
            </w:pPr>
            <w:r w:rsidRPr="00E90436">
              <w:t>1</w:t>
            </w:r>
            <w:r w:rsidR="00E60873" w:rsidRPr="00E90436">
              <w:t>8</w:t>
            </w:r>
          </w:p>
          <w:p w:rsidR="003451C8" w:rsidRDefault="00D7466E" w:rsidP="00582822">
            <w:pPr>
              <w:autoSpaceDE/>
              <w:jc w:val="center"/>
            </w:pPr>
            <w:r w:rsidRPr="00E90436">
              <w:t>1</w:t>
            </w:r>
            <w:r w:rsidR="000F0887">
              <w:t>8</w:t>
            </w:r>
          </w:p>
          <w:p w:rsidR="00DF382F" w:rsidRPr="00E90436" w:rsidRDefault="00DF382F" w:rsidP="00582822">
            <w:pPr>
              <w:autoSpaceDE/>
              <w:jc w:val="center"/>
            </w:pPr>
            <w:r>
              <w:t>19</w:t>
            </w:r>
          </w:p>
          <w:p w:rsidR="003451C8" w:rsidRPr="00E90436" w:rsidRDefault="003451C8" w:rsidP="00582822">
            <w:pPr>
              <w:autoSpaceDE/>
              <w:jc w:val="center"/>
            </w:pPr>
          </w:p>
        </w:tc>
      </w:tr>
    </w:tbl>
    <w:p w:rsidR="003451C8" w:rsidRPr="0020118B" w:rsidRDefault="003451C8" w:rsidP="0020118B">
      <w:pPr>
        <w:autoSpaceDE/>
        <w:jc w:val="center"/>
      </w:pPr>
    </w:p>
    <w:p w:rsidR="0076334E" w:rsidRPr="0020118B" w:rsidRDefault="0076334E" w:rsidP="0020118B">
      <w:pPr>
        <w:autoSpaceDE/>
        <w:jc w:val="center"/>
      </w:pPr>
    </w:p>
    <w:p w:rsidR="00847D7D" w:rsidRPr="0020118B" w:rsidRDefault="00847D7D" w:rsidP="00417EFF">
      <w:pPr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spacing w:after="160"/>
        <w:ind w:left="-567" w:right="283"/>
      </w:pPr>
    </w:p>
    <w:p w:rsidR="00847D7D" w:rsidRPr="0020118B" w:rsidRDefault="00847D7D" w:rsidP="0020118B">
      <w:pPr>
        <w:widowControl/>
        <w:autoSpaceDE/>
        <w:autoSpaceDN/>
        <w:adjustRightInd/>
        <w:spacing w:after="160"/>
      </w:pPr>
      <w:r w:rsidRPr="0020118B">
        <w:br w:type="page"/>
      </w:r>
    </w:p>
    <w:p w:rsidR="00A77D85" w:rsidRPr="00A77D85" w:rsidRDefault="00A77D85" w:rsidP="0031190B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lang w:eastAsia="zh-CN"/>
        </w:rPr>
      </w:pPr>
      <w:bookmarkStart w:id="1" w:name="_Toc459975976"/>
      <w:r w:rsidRPr="00A77D85">
        <w:rPr>
          <w:rFonts w:eastAsia="Calibri"/>
          <w:b/>
          <w:lang w:eastAsia="zh-CN"/>
        </w:rPr>
        <w:lastRenderedPageBreak/>
        <w:t>1.Перечень планируемых результатов обучения по учебной дисциплине (модулю), соотнесённых с план</w:t>
      </w:r>
      <w:r w:rsidR="0031190B">
        <w:rPr>
          <w:rFonts w:eastAsia="Calibri"/>
          <w:b/>
          <w:lang w:eastAsia="zh-CN"/>
        </w:rPr>
        <w:t xml:space="preserve">ируемыми результатами освоения </w:t>
      </w:r>
      <w:r w:rsidRPr="00A77D85">
        <w:rPr>
          <w:rFonts w:eastAsia="Calibri"/>
          <w:b/>
          <w:lang w:eastAsia="zh-CN"/>
        </w:rPr>
        <w:t>основной профессиональной образовательной программы</w:t>
      </w:r>
    </w:p>
    <w:p w:rsidR="0031190B" w:rsidRDefault="0031190B" w:rsidP="0031190B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lang w:eastAsia="zh-CN"/>
        </w:rPr>
      </w:pPr>
    </w:p>
    <w:p w:rsidR="00A77D85" w:rsidRPr="00A77D85" w:rsidRDefault="00A77D85" w:rsidP="0031190B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lang w:eastAsia="zh-CN"/>
        </w:rPr>
      </w:pPr>
      <w:r w:rsidRPr="0031190B">
        <w:rPr>
          <w:rFonts w:eastAsia="Calibri"/>
          <w:lang w:eastAsia="zh-CN"/>
        </w:rPr>
        <w:t>В результате</w:t>
      </w:r>
      <w:r w:rsidR="0031190B">
        <w:rPr>
          <w:rFonts w:eastAsia="Calibri"/>
          <w:lang w:eastAsia="zh-CN"/>
        </w:rPr>
        <w:t xml:space="preserve"> освоения ОПОП бакалавриата </w:t>
      </w:r>
      <w:r w:rsidRPr="00A77D85">
        <w:rPr>
          <w:rFonts w:eastAsia="Calibri"/>
          <w:lang w:eastAsia="zh-CN"/>
        </w:rPr>
        <w:t>обучающийся должен ов</w:t>
      </w:r>
      <w:r w:rsidR="0031190B">
        <w:rPr>
          <w:rFonts w:eastAsia="Calibri"/>
          <w:lang w:eastAsia="zh-CN"/>
        </w:rPr>
        <w:t xml:space="preserve">ладеть следующими результатами </w:t>
      </w:r>
      <w:r w:rsidRPr="00A77D85">
        <w:rPr>
          <w:rFonts w:eastAsia="Calibri"/>
          <w:lang w:eastAsia="zh-CN"/>
        </w:rPr>
        <w:t xml:space="preserve">обучения по </w:t>
      </w:r>
      <w:r w:rsidR="0031190B">
        <w:rPr>
          <w:rFonts w:eastAsia="Calibri"/>
          <w:lang w:eastAsia="zh-CN"/>
        </w:rPr>
        <w:t xml:space="preserve">дисциплине (модулю) </w:t>
      </w:r>
      <w:r w:rsidRPr="00A77D85">
        <w:rPr>
          <w:rFonts w:eastAsia="Calibri"/>
          <w:lang w:eastAsia="zh-CN"/>
        </w:rPr>
        <w:t>Человек и его потребности:</w:t>
      </w:r>
    </w:p>
    <w:p w:rsidR="00A77D85" w:rsidRPr="00A77D85" w:rsidRDefault="00A77D85" w:rsidP="0031190B">
      <w:pPr>
        <w:widowControl/>
        <w:suppressAutoHyphens/>
        <w:autoSpaceDE/>
        <w:autoSpaceDN/>
        <w:adjustRightInd/>
        <w:spacing w:before="1" w:after="120"/>
        <w:ind w:firstLine="567"/>
        <w:jc w:val="both"/>
        <w:rPr>
          <w:rFonts w:eastAsia="Times New Roman"/>
          <w:i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D85" w:rsidRPr="00A77D85" w:rsidTr="00DA3CF6"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A77D85">
              <w:rPr>
                <w:rFonts w:eastAsia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 xml:space="preserve"> 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A77D85" w:rsidRPr="00A77D85" w:rsidTr="00DA3CF6">
        <w:trPr>
          <w:trHeight w:val="3333"/>
        </w:trPr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A77D85">
              <w:rPr>
                <w:rFonts w:eastAsia="Times New Roman"/>
                <w:b/>
                <w:bCs/>
                <w:lang w:eastAsia="zh-CN"/>
              </w:rPr>
              <w:t>О</w:t>
            </w:r>
            <w:r w:rsidR="005A0E4D">
              <w:rPr>
                <w:rFonts w:eastAsia="Times New Roman"/>
                <w:b/>
                <w:bCs/>
                <w:lang w:eastAsia="zh-CN"/>
              </w:rPr>
              <w:t>П</w:t>
            </w:r>
            <w:r w:rsidRPr="00A77D85">
              <w:rPr>
                <w:rFonts w:eastAsia="Times New Roman"/>
                <w:b/>
                <w:bCs/>
                <w:lang w:eastAsia="zh-CN"/>
              </w:rPr>
              <w:t>К-1</w:t>
            </w:r>
          </w:p>
        </w:tc>
        <w:tc>
          <w:tcPr>
            <w:tcW w:w="3190" w:type="dxa"/>
            <w:shd w:val="clear" w:color="auto" w:fill="auto"/>
          </w:tcPr>
          <w:p w:rsidR="005D417C" w:rsidRPr="004E3E63" w:rsidRDefault="005A0E4D" w:rsidP="00A77D85">
            <w:pPr>
              <w:widowControl/>
              <w:autoSpaceDE/>
              <w:autoSpaceDN/>
              <w:adjustRightInd/>
              <w:ind w:right="517" w:firstLine="567"/>
              <w:jc w:val="both"/>
              <w:rPr>
                <w:rFonts w:eastAsia="Calibri"/>
                <w:color w:val="000000"/>
                <w:lang w:bidi="ru-RU"/>
              </w:rPr>
            </w:pPr>
            <w:r w:rsidRPr="004E3E63">
              <w:rPr>
                <w:rFonts w:eastAsia="Calibri"/>
                <w:color w:val="000000"/>
                <w:lang w:bidi="ru-RU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3191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Знать:</w:t>
            </w:r>
            <w:r w:rsidR="00C83258">
              <w:rPr>
                <w:rFonts w:eastAsia="Times New Roman"/>
                <w:b/>
                <w:lang w:eastAsia="zh-CN"/>
              </w:rPr>
              <w:t xml:space="preserve"> </w:t>
            </w:r>
            <w:r w:rsidR="00C83258" w:rsidRPr="00C83258">
              <w:rPr>
                <w:rFonts w:eastAsia="Times New Roman"/>
                <w:lang w:eastAsia="zh-CN"/>
              </w:rPr>
              <w:t>основы</w:t>
            </w:r>
            <w:r w:rsidRPr="00A77D85">
              <w:rPr>
                <w:rFonts w:eastAsia="Times New Roman"/>
                <w:b/>
                <w:lang w:eastAsia="zh-CN"/>
              </w:rPr>
              <w:t xml:space="preserve"> </w:t>
            </w:r>
            <w:r w:rsidR="00C83258" w:rsidRPr="00C83258">
              <w:rPr>
                <w:rFonts w:eastAsia="Calibri"/>
                <w:color w:val="000000"/>
                <w:lang w:bidi="ru-RU"/>
              </w:rPr>
              <w:t>современной философии и концепций управления персоналом</w:t>
            </w:r>
            <w:r w:rsidR="004E3E63">
              <w:rPr>
                <w:rFonts w:eastAsia="Calibri"/>
                <w:color w:val="000000"/>
                <w:lang w:bidi="ru-RU"/>
              </w:rPr>
              <w:t>, сущность,</w:t>
            </w:r>
            <w:r w:rsidR="004E3E63" w:rsidRPr="004E3E63">
              <w:rPr>
                <w:rFonts w:eastAsia="Calibri"/>
                <w:color w:val="000000"/>
                <w:lang w:bidi="ru-RU"/>
              </w:rPr>
              <w:t xml:space="preserve"> задач</w:t>
            </w:r>
            <w:r w:rsidR="004E3E63">
              <w:rPr>
                <w:rFonts w:eastAsia="Calibri"/>
                <w:color w:val="000000"/>
                <w:lang w:bidi="ru-RU"/>
              </w:rPr>
              <w:t>и</w:t>
            </w:r>
            <w:r w:rsidR="004E3E63" w:rsidRPr="004E3E63">
              <w:rPr>
                <w:rFonts w:eastAsia="Calibri"/>
                <w:color w:val="000000"/>
                <w:lang w:bidi="ru-RU"/>
              </w:rPr>
              <w:t>, закономерност</w:t>
            </w:r>
            <w:r w:rsidR="004E3E63">
              <w:rPr>
                <w:rFonts w:eastAsia="Calibri"/>
                <w:color w:val="000000"/>
                <w:lang w:bidi="ru-RU"/>
              </w:rPr>
              <w:t>и</w:t>
            </w:r>
            <w:r w:rsidR="004E3E63" w:rsidRPr="004E3E63">
              <w:rPr>
                <w:rFonts w:eastAsia="Calibri"/>
                <w:color w:val="000000"/>
                <w:lang w:bidi="ru-RU"/>
              </w:rPr>
              <w:t>, принцип</w:t>
            </w:r>
            <w:r w:rsidR="004E3E63">
              <w:rPr>
                <w:rFonts w:eastAsia="Calibri"/>
                <w:color w:val="000000"/>
                <w:lang w:bidi="ru-RU"/>
              </w:rPr>
              <w:t>ы и методы</w:t>
            </w:r>
            <w:r w:rsidR="004E3E63" w:rsidRPr="004E3E63">
              <w:rPr>
                <w:rFonts w:eastAsia="Calibri"/>
                <w:color w:val="000000"/>
                <w:lang w:bidi="ru-RU"/>
              </w:rPr>
              <w:t xml:space="preserve"> управления персоналом</w:t>
            </w:r>
            <w:r w:rsidRPr="00A77D85">
              <w:rPr>
                <w:rFonts w:eastAsia="Times New Roman"/>
                <w:lang w:eastAsia="zh-CN"/>
              </w:rPr>
              <w:t>;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 xml:space="preserve">Уметь: </w:t>
            </w:r>
            <w:r w:rsidR="004E3E63" w:rsidRPr="004E3E63">
              <w:rPr>
                <w:rFonts w:eastAsia="Calibri"/>
                <w:color w:val="000000"/>
                <w:lang w:bidi="ru-RU"/>
              </w:rPr>
              <w:t>применять теоретические положения в практике управления персоналом организации</w:t>
            </w:r>
          </w:p>
          <w:p w:rsidR="00A77D85" w:rsidRPr="00A427D5" w:rsidRDefault="00A77D85" w:rsidP="00A427D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Владеть:</w:t>
            </w:r>
            <w:r w:rsidR="00A427D5">
              <w:rPr>
                <w:rFonts w:eastAsia="Times New Roman"/>
                <w:b/>
                <w:lang w:eastAsia="zh-CN"/>
              </w:rPr>
              <w:t xml:space="preserve"> </w:t>
            </w:r>
            <w:r w:rsidR="00A427D5" w:rsidRPr="00A427D5">
              <w:rPr>
                <w:rFonts w:eastAsia="Times New Roman"/>
                <w:lang w:eastAsia="zh-CN"/>
              </w:rPr>
              <w:t>навыками</w:t>
            </w:r>
            <w:r w:rsidR="00A427D5">
              <w:rPr>
                <w:rFonts w:eastAsia="Times New Roman"/>
                <w:b/>
                <w:lang w:eastAsia="zh-CN"/>
              </w:rPr>
              <w:t xml:space="preserve"> </w:t>
            </w:r>
            <w:r w:rsidRPr="00A77D85">
              <w:rPr>
                <w:rFonts w:eastAsia="Calibri"/>
                <w:color w:val="000000"/>
                <w:lang w:bidi="ru-RU"/>
              </w:rPr>
              <w:t>использова</w:t>
            </w:r>
            <w:r w:rsidR="00A427D5">
              <w:rPr>
                <w:rFonts w:eastAsia="Calibri"/>
                <w:color w:val="000000"/>
                <w:lang w:bidi="ru-RU"/>
              </w:rPr>
              <w:t>ния теоретических основ</w:t>
            </w:r>
            <w:r w:rsidRPr="00A77D85">
              <w:rPr>
                <w:rFonts w:eastAsia="Calibri"/>
                <w:color w:val="000000"/>
                <w:lang w:bidi="ru-RU"/>
              </w:rPr>
              <w:t xml:space="preserve"> </w:t>
            </w:r>
            <w:r w:rsidR="00A427D5" w:rsidRPr="00A427D5">
              <w:rPr>
                <w:rFonts w:eastAsia="Calibri"/>
                <w:color w:val="000000"/>
                <w:lang w:bidi="ru-RU"/>
              </w:rPr>
              <w:t>современной философии и концепций управления в практике управления персоналом организации</w:t>
            </w:r>
          </w:p>
        </w:tc>
      </w:tr>
      <w:tr w:rsidR="00A77D85" w:rsidRPr="00A77D85" w:rsidTr="00DA3CF6">
        <w:trPr>
          <w:trHeight w:val="4362"/>
        </w:trPr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A77D85">
              <w:rPr>
                <w:rFonts w:eastAsia="Times New Roman"/>
                <w:b/>
                <w:bCs/>
                <w:lang w:eastAsia="zh-CN"/>
              </w:rPr>
              <w:t>ПК-8</w:t>
            </w:r>
          </w:p>
        </w:tc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autoSpaceDE/>
              <w:autoSpaceDN/>
              <w:adjustRightInd/>
              <w:ind w:right="517" w:firstLine="567"/>
              <w:jc w:val="both"/>
              <w:rPr>
                <w:rFonts w:eastAsia="Calibri"/>
                <w:color w:val="000000"/>
                <w:lang w:bidi="ru-RU"/>
              </w:rPr>
            </w:pPr>
            <w:r w:rsidRPr="00A77D85">
              <w:rPr>
                <w:rFonts w:eastAsia="Calibri"/>
                <w:color w:val="000000"/>
                <w:lang w:bidi="ru-RU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3191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Знать:</w:t>
            </w:r>
            <w:r w:rsidRPr="00A77D85">
              <w:rPr>
                <w:rFonts w:eastAsia="Calibri"/>
                <w:color w:val="000000"/>
                <w:lang w:bidi="ru-RU"/>
              </w:rPr>
              <w:t xml:space="preserve"> принципы и основы формирования системы мотивации и стимулирования персонала (в том числе оплаты труда), порядка применения  дисциплинарных взысканий</w:t>
            </w:r>
            <w:r w:rsidRPr="00A77D85">
              <w:rPr>
                <w:rFonts w:eastAsia="Times New Roman"/>
                <w:lang w:eastAsia="zh-CN"/>
              </w:rPr>
              <w:t>;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Уметь: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A77D85">
              <w:rPr>
                <w:rFonts w:eastAsia="Calibri"/>
                <w:color w:val="000000"/>
                <w:lang w:bidi="ru-RU"/>
              </w:rPr>
              <w:t>применять на практике знание принципов и основ формирования системы мотивации и стимулирования персонала (в том числе оплаты труда), порядка применения  дисциплинарных взысканий</w:t>
            </w:r>
            <w:r w:rsidRPr="00A77D85">
              <w:rPr>
                <w:rFonts w:eastAsia="Times New Roman"/>
                <w:lang w:eastAsia="zh-CN"/>
              </w:rPr>
              <w:t>;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Владеть: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A77D85">
              <w:rPr>
                <w:rFonts w:eastAsia="Calibri"/>
                <w:color w:val="000000"/>
                <w:lang w:bidi="ru-RU"/>
              </w:rPr>
              <w:t xml:space="preserve">навыками оформления результатов контроля за трудовой и исполнительской </w:t>
            </w:r>
            <w:r w:rsidRPr="00A77D85">
              <w:rPr>
                <w:rFonts w:eastAsia="Calibri"/>
                <w:color w:val="000000"/>
                <w:lang w:bidi="ru-RU"/>
              </w:rPr>
              <w:lastRenderedPageBreak/>
              <w:t>дисциплиной (документов о поощрениях и взысканиях) и умением применять их на практике</w:t>
            </w:r>
          </w:p>
        </w:tc>
      </w:tr>
    </w:tbl>
    <w:p w:rsidR="00A77D85" w:rsidRPr="00A77D85" w:rsidRDefault="00A77D85" w:rsidP="00A77D85">
      <w:pPr>
        <w:ind w:firstLine="540"/>
        <w:jc w:val="center"/>
        <w:rPr>
          <w:rFonts w:eastAsia="Times New Roman"/>
          <w:b/>
        </w:rPr>
      </w:pPr>
    </w:p>
    <w:p w:rsidR="00A77D85" w:rsidRPr="00A77D85" w:rsidRDefault="00A77D85" w:rsidP="00A77D85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  <w:r w:rsidRPr="00A77D85">
        <w:rPr>
          <w:rFonts w:eastAsia="Times New Roman"/>
          <w:b/>
          <w:lang w:eastAsia="zh-CN"/>
        </w:rPr>
        <w:t>2. Место учебной дисциплины  в структуре основной профессиональной  образовательной программы бакалавриата:</w:t>
      </w:r>
    </w:p>
    <w:p w:rsidR="00A77D85" w:rsidRPr="00A77D85" w:rsidRDefault="00A77D85" w:rsidP="00A77D85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A77D85" w:rsidRPr="00A77D85" w:rsidRDefault="00A77D85" w:rsidP="00A77D85">
      <w:pPr>
        <w:widowControl/>
        <w:suppressAutoHyphens/>
        <w:autoSpaceDE/>
        <w:autoSpaceDN/>
        <w:adjustRightInd/>
        <w:ind w:firstLine="540"/>
        <w:jc w:val="both"/>
        <w:rPr>
          <w:rFonts w:eastAsia="Calibri"/>
          <w:b/>
          <w:lang w:eastAsia="zh-CN"/>
        </w:rPr>
      </w:pPr>
      <w:r w:rsidRPr="00A77D85">
        <w:rPr>
          <w:rFonts w:eastAsia="Times New Roman"/>
          <w:lang w:eastAsia="zh-CN"/>
        </w:rPr>
        <w:t xml:space="preserve">Учебная дисциплина </w:t>
      </w:r>
      <w:r w:rsidRPr="00A77D85">
        <w:rPr>
          <w:rFonts w:eastAsia="Calibri"/>
          <w:lang w:eastAsia="zh-CN"/>
        </w:rPr>
        <w:t xml:space="preserve"> Б1.В.ДВ.05.01. Человек и его потребности  </w:t>
      </w:r>
      <w:r w:rsidRPr="00A77D85">
        <w:rPr>
          <w:rFonts w:eastAsia="Times New Roman"/>
          <w:lang w:eastAsia="zh-CN"/>
        </w:rPr>
        <w:t>является дисциплиной  по выбору  вариативной  части. Для освоения учебной дисциплины необходимы компетенции, сформированные в рамках следующих учебных дисциплин ОПОП: «История», «Философия», «Экономическая теория» и «Социология»</w:t>
      </w:r>
    </w:p>
    <w:bookmarkEnd w:id="1"/>
    <w:p w:rsidR="003209EC" w:rsidRPr="0020118B" w:rsidRDefault="00873918" w:rsidP="00D2541B">
      <w:pPr>
        <w:spacing w:before="64"/>
        <w:ind w:right="387"/>
        <w:jc w:val="both"/>
      </w:pPr>
      <w:r w:rsidRPr="00E952D0">
        <w:t>Дисциплина изучается</w:t>
      </w:r>
      <w:r w:rsidRPr="00E952D0">
        <w:rPr>
          <w:spacing w:val="-2"/>
        </w:rPr>
        <w:t xml:space="preserve"> </w:t>
      </w:r>
      <w:r w:rsidRPr="00E952D0">
        <w:t>на</w:t>
      </w:r>
      <w:r w:rsidR="00E30394">
        <w:t xml:space="preserve"> 3</w:t>
      </w:r>
      <w:r w:rsidR="00D2541B">
        <w:t xml:space="preserve">-м курсе, в </w:t>
      </w:r>
      <w:r w:rsidR="0069668C">
        <w:t>5</w:t>
      </w:r>
      <w:r w:rsidR="00D2541B">
        <w:t>-м семестр</w:t>
      </w:r>
      <w:r w:rsidR="00D87D07">
        <w:t>е</w:t>
      </w:r>
      <w:r w:rsidR="00690CA1">
        <w:t xml:space="preserve"> - на заочном отделении</w:t>
      </w:r>
      <w:r w:rsidR="00E952D0" w:rsidRPr="00E952D0">
        <w:t>.</w:t>
      </w:r>
    </w:p>
    <w:p w:rsidR="00724DF5" w:rsidRPr="0020118B" w:rsidRDefault="00724DF5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highlight w:val="yellow"/>
        </w:rPr>
      </w:pPr>
    </w:p>
    <w:p w:rsidR="00E90436" w:rsidRDefault="00E90436" w:rsidP="004D1104">
      <w:pPr>
        <w:ind w:firstLine="540"/>
        <w:jc w:val="center"/>
        <w:rPr>
          <w:b/>
        </w:rPr>
      </w:pPr>
    </w:p>
    <w:p w:rsidR="002F7B94" w:rsidRDefault="00613AF9" w:rsidP="004D1104">
      <w:pPr>
        <w:ind w:firstLine="540"/>
        <w:jc w:val="center"/>
        <w:rPr>
          <w:b/>
        </w:rPr>
      </w:pPr>
      <w:r w:rsidRPr="0020118B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955A5" w:rsidRDefault="00D955A5" w:rsidP="004D1104">
      <w:pPr>
        <w:ind w:firstLine="540"/>
        <w:jc w:val="center"/>
      </w:pPr>
    </w:p>
    <w:p w:rsid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3.1   Объём дисциплины (модуля) по видам учебных занятий (в часах) </w:t>
      </w:r>
    </w:p>
    <w:p w:rsidR="004D1104" w:rsidRP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           </w:t>
      </w:r>
    </w:p>
    <w:p w:rsidR="002F7B94" w:rsidRPr="004D1104" w:rsidRDefault="00E76F88" w:rsidP="0020118B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044" w:rsidRPr="0020118B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722E0E" w:rsidRPr="0020118B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E30394">
        <w:rPr>
          <w:rFonts w:ascii="Times New Roman" w:hAnsi="Times New Roman" w:cs="Times New Roman"/>
          <w:sz w:val="24"/>
          <w:szCs w:val="24"/>
        </w:rPr>
        <w:t>4</w:t>
      </w:r>
      <w:r w:rsidR="002A2044" w:rsidRPr="002011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зачетны</w:t>
      </w:r>
      <w:r w:rsidR="00BF5DEB">
        <w:rPr>
          <w:rFonts w:ascii="Times New Roman" w:hAnsi="Times New Roman" w:cs="Times New Roman"/>
          <w:sz w:val="24"/>
          <w:szCs w:val="24"/>
        </w:rPr>
        <w:t>е</w:t>
      </w:r>
      <w:r w:rsidR="002A2044" w:rsidRPr="00201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единиц</w:t>
      </w:r>
      <w:r w:rsidR="004D1104">
        <w:rPr>
          <w:rFonts w:ascii="Times New Roman" w:hAnsi="Times New Roman" w:cs="Times New Roman"/>
          <w:sz w:val="24"/>
          <w:szCs w:val="24"/>
        </w:rPr>
        <w:t>ы</w:t>
      </w:r>
      <w:r w:rsidR="002A2044" w:rsidRPr="002011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7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268"/>
      </w:tblGrid>
      <w:tr w:rsidR="00DF382F" w:rsidRPr="0020118B" w:rsidTr="00DF382F">
        <w:trPr>
          <w:trHeight w:hRule="exact" w:val="331"/>
          <w:jc w:val="center"/>
        </w:trPr>
        <w:tc>
          <w:tcPr>
            <w:tcW w:w="5565" w:type="dxa"/>
            <w:vMerge w:val="restart"/>
          </w:tcPr>
          <w:p w:rsidR="00DF382F" w:rsidRPr="0020118B" w:rsidRDefault="00DF382F" w:rsidP="0020118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</w:tcPr>
          <w:p w:rsidR="00DF382F" w:rsidRPr="0020118B" w:rsidRDefault="00DF382F" w:rsidP="0020118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F382F" w:rsidRPr="0020118B" w:rsidTr="00DF382F">
        <w:trPr>
          <w:trHeight w:hRule="exact" w:val="611"/>
          <w:jc w:val="center"/>
        </w:trPr>
        <w:tc>
          <w:tcPr>
            <w:tcW w:w="5565" w:type="dxa"/>
            <w:vMerge/>
          </w:tcPr>
          <w:p w:rsidR="00DF382F" w:rsidRPr="0020118B" w:rsidRDefault="00DF382F" w:rsidP="0020118B"/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690CA1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20118B">
              <w:rPr>
                <w:sz w:val="24"/>
                <w:szCs w:val="24"/>
              </w:rPr>
              <w:t>аочная форма обучения</w:t>
            </w:r>
          </w:p>
        </w:tc>
      </w:tr>
      <w:tr w:rsidR="00DF382F" w:rsidRPr="0020118B" w:rsidTr="00DF382F">
        <w:trPr>
          <w:trHeight w:hRule="exact" w:val="343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</w:tcPr>
          <w:p w:rsidR="00DF382F" w:rsidRPr="0020118B" w:rsidRDefault="00A77D85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DF382F" w:rsidRPr="0020118B" w:rsidTr="00DF382F">
        <w:trPr>
          <w:trHeight w:hRule="exact" w:val="660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Контактная</w:t>
            </w:r>
            <w:r w:rsidRPr="0020118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E30394" w:rsidRDefault="00DF382F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F382F" w:rsidRPr="0020118B" w:rsidTr="00DF382F">
        <w:trPr>
          <w:trHeight w:hRule="exact" w:val="334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DF382F" w:rsidRPr="0020118B" w:rsidTr="00DF382F">
        <w:trPr>
          <w:trHeight w:hRule="exact" w:val="331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</w:p>
        </w:tc>
      </w:tr>
      <w:tr w:rsidR="00DF382F" w:rsidRPr="0020118B" w:rsidTr="00DF382F">
        <w:trPr>
          <w:trHeight w:hRule="exact" w:val="332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20118B">
              <w:rPr>
                <w:sz w:val="24"/>
                <w:szCs w:val="24"/>
              </w:rPr>
              <w:t>екции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4</w:t>
            </w:r>
          </w:p>
        </w:tc>
      </w:tr>
      <w:tr w:rsidR="00DF382F" w:rsidRPr="0020118B" w:rsidTr="00DF382F">
        <w:trPr>
          <w:trHeight w:hRule="exact" w:val="332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8</w:t>
            </w:r>
          </w:p>
        </w:tc>
      </w:tr>
      <w:tr w:rsidR="00DF382F" w:rsidRPr="0020118B" w:rsidTr="00DF382F">
        <w:trPr>
          <w:trHeight w:hRule="exact" w:val="334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</w:p>
        </w:tc>
      </w:tr>
      <w:tr w:rsidR="00DF382F" w:rsidRPr="0020118B" w:rsidTr="00DF382F">
        <w:trPr>
          <w:trHeight w:hRule="exact" w:val="471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Самостоятельная работа обучающихся</w:t>
            </w:r>
            <w:r w:rsidRPr="002011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18B"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123</w:t>
            </w:r>
          </w:p>
        </w:tc>
      </w:tr>
      <w:tr w:rsidR="00DF382F" w:rsidRPr="0020118B" w:rsidTr="00DF382F">
        <w:trPr>
          <w:trHeight w:hRule="exact" w:val="623"/>
          <w:jc w:val="center"/>
        </w:trPr>
        <w:tc>
          <w:tcPr>
            <w:tcW w:w="5565" w:type="dxa"/>
          </w:tcPr>
          <w:p w:rsidR="00DF382F" w:rsidRPr="0020118B" w:rsidRDefault="00DF382F" w:rsidP="00E303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0118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обучающегося (</w:t>
            </w:r>
            <w:r>
              <w:rPr>
                <w:sz w:val="24"/>
                <w:szCs w:val="24"/>
                <w:lang w:val="ru-RU"/>
              </w:rPr>
              <w:t>экзамен</w:t>
            </w:r>
            <w:r w:rsidRPr="0020118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5957E6" w:rsidRDefault="00DF382F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724DF5" w:rsidRPr="0020118B" w:rsidRDefault="00724DF5" w:rsidP="0020118B">
      <w:pPr>
        <w:ind w:firstLine="540"/>
        <w:jc w:val="center"/>
        <w:rPr>
          <w:b/>
        </w:rPr>
      </w:pPr>
    </w:p>
    <w:p w:rsidR="00FD4304" w:rsidRPr="0020118B" w:rsidRDefault="00FD4304" w:rsidP="0020118B">
      <w:pPr>
        <w:ind w:firstLine="540"/>
        <w:jc w:val="center"/>
        <w:rPr>
          <w:b/>
        </w:rPr>
      </w:pPr>
      <w:bookmarkStart w:id="2" w:name="_Toc459975980"/>
      <w:r w:rsidRPr="0020118B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290FA7" w:rsidRPr="0020118B" w:rsidRDefault="00290FA7" w:rsidP="0020118B">
      <w:pPr>
        <w:ind w:firstLine="540"/>
        <w:jc w:val="center"/>
        <w:rPr>
          <w:b/>
        </w:rPr>
      </w:pPr>
      <w:bookmarkStart w:id="3" w:name="_Toc459975981"/>
    </w:p>
    <w:p w:rsidR="00173B68" w:rsidRDefault="00290FA7" w:rsidP="004D1104">
      <w:pPr>
        <w:ind w:firstLine="540"/>
        <w:jc w:val="center"/>
        <w:rPr>
          <w:rFonts w:eastAsia="Times New Roman"/>
          <w:b/>
          <w:i/>
          <w:lang w:eastAsia="zh-CN"/>
        </w:rPr>
      </w:pPr>
      <w:r w:rsidRPr="0020118B">
        <w:rPr>
          <w:b/>
        </w:rPr>
        <w:t>4.1 Разделы дисциплины и трудоемкость по видам учебных занятий (в академических часах)</w:t>
      </w:r>
    </w:p>
    <w:p w:rsidR="00593EB2" w:rsidRDefault="00593EB2" w:rsidP="0020118B">
      <w:pPr>
        <w:jc w:val="center"/>
        <w:rPr>
          <w:b/>
        </w:rPr>
      </w:pPr>
    </w:p>
    <w:bookmarkEnd w:id="3"/>
    <w:p w:rsidR="00E90E25" w:rsidRPr="00173B68" w:rsidRDefault="00C42729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 w:rsidRPr="003F4BBE">
        <w:rPr>
          <w:rFonts w:eastAsia="Times New Roman"/>
          <w:b/>
          <w:lang w:eastAsia="zh-CN"/>
        </w:rPr>
        <w:t>Зао</w:t>
      </w:r>
      <w:r w:rsidR="00E90E25" w:rsidRPr="003F4BBE">
        <w:rPr>
          <w:rFonts w:eastAsia="Times New Roman"/>
          <w:b/>
          <w:lang w:eastAsia="zh-CN"/>
        </w:rPr>
        <w:t>чная  форма обучения</w:t>
      </w:r>
    </w:p>
    <w:p w:rsidR="00E90E25" w:rsidRPr="00173B68" w:rsidRDefault="00E90E25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024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29"/>
        <w:gridCol w:w="3991"/>
        <w:gridCol w:w="504"/>
        <w:gridCol w:w="913"/>
        <w:gridCol w:w="567"/>
        <w:gridCol w:w="567"/>
        <w:gridCol w:w="567"/>
        <w:gridCol w:w="772"/>
        <w:gridCol w:w="341"/>
        <w:gridCol w:w="283"/>
        <w:gridCol w:w="1890"/>
      </w:tblGrid>
      <w:tr w:rsidR="005D116B" w:rsidRPr="00173B68" w:rsidTr="009E7B22">
        <w:trPr>
          <w:cantSplit/>
          <w:trHeight w:val="74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3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5D116B" w:rsidRPr="00173B68" w:rsidTr="009E7B22">
        <w:trPr>
          <w:cantSplit/>
          <w:trHeight w:val="43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5D116B" w:rsidRPr="00173B68" w:rsidTr="009E7B22">
        <w:trPr>
          <w:cantSplit/>
          <w:trHeight w:val="1656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5D116B" w:rsidRPr="00173B68" w:rsidTr="009E7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A445F6" w:rsidRDefault="005D116B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Концепции человека и его потребностей в истории общественной мысли и научном анализе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0313B3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16B" w:rsidRPr="00A445F6" w:rsidRDefault="005D116B" w:rsidP="003F4B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Место и роль потребностей в антропосоциокультурогенезе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Модели потребления в доиндустриальную и индустриальную эпоху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Default="00144792" w:rsidP="003F4B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 xml:space="preserve"> Защита эссе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Развитие потребностей в информационную эпоху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эссе Защита реферативного обзора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Сервис как институциональная среда удовлетворения потребностей человека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реферативного обзора</w:t>
            </w:r>
          </w:p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эссе</w:t>
            </w:r>
          </w:p>
        </w:tc>
      </w:tr>
      <w:tr w:rsidR="00144792" w:rsidRPr="00173B68" w:rsidTr="00D216F2">
        <w:trPr>
          <w:trHeight w:val="3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Значение потребностей в процессе проектирования и организации обслуживания потребителя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792" w:rsidRDefault="00144792" w:rsidP="00BC495D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реферативного обзора</w:t>
            </w:r>
          </w:p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эссе</w:t>
            </w:r>
          </w:p>
        </w:tc>
      </w:tr>
      <w:tr w:rsidR="00144792" w:rsidRPr="00173B68" w:rsidTr="00D216F2">
        <w:trPr>
          <w:trHeight w:val="3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Экзамен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Вопросы к экзамену</w:t>
            </w:r>
          </w:p>
        </w:tc>
      </w:tr>
      <w:tr w:rsidR="00144792" w:rsidRPr="00173B68" w:rsidTr="00D216F2">
        <w:trPr>
          <w:trHeight w:val="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  <w:lang w:eastAsia="zh-CN"/>
              </w:rPr>
            </w:pPr>
            <w:r w:rsidRPr="00173B68">
              <w:rPr>
                <w:rFonts w:eastAsia="Times New Roman"/>
                <w:u w:val="single"/>
                <w:lang w:eastAsia="zh-CN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(экзамен</w:t>
            </w:r>
            <w:r w:rsidRPr="00173B68">
              <w:rPr>
                <w:rFonts w:eastAsia="Times New Roman"/>
                <w:lang w:eastAsia="zh-CN"/>
              </w:rPr>
              <w:t>)</w:t>
            </w:r>
          </w:p>
        </w:tc>
      </w:tr>
    </w:tbl>
    <w:p w:rsidR="00387D4C" w:rsidRDefault="00387D4C" w:rsidP="0020118B">
      <w:pPr>
        <w:ind w:firstLine="540"/>
        <w:jc w:val="both"/>
        <w:rPr>
          <w:b/>
        </w:rPr>
      </w:pPr>
    </w:p>
    <w:p w:rsidR="00E90436" w:rsidRDefault="00E90436" w:rsidP="0020118B">
      <w:pPr>
        <w:ind w:firstLine="540"/>
        <w:jc w:val="both"/>
        <w:rPr>
          <w:b/>
        </w:rPr>
      </w:pPr>
    </w:p>
    <w:p w:rsidR="00C81251" w:rsidRPr="0020118B" w:rsidRDefault="00C81251" w:rsidP="0020118B">
      <w:pPr>
        <w:ind w:firstLine="540"/>
        <w:jc w:val="both"/>
        <w:rPr>
          <w:b/>
        </w:rPr>
      </w:pPr>
      <w:r w:rsidRPr="005F5B40">
        <w:rPr>
          <w:b/>
        </w:rPr>
        <w:t>4.2 Содержание дисциплины, структурированное по разделам</w:t>
      </w:r>
    </w:p>
    <w:p w:rsidR="00D1381F" w:rsidRDefault="00D1381F" w:rsidP="00D1381F">
      <w:pPr>
        <w:ind w:right="-5" w:firstLine="567"/>
        <w:jc w:val="both"/>
        <w:rPr>
          <w:i/>
        </w:rPr>
      </w:pPr>
      <w:bookmarkStart w:id="4" w:name="_Toc459975983"/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 xml:space="preserve">Тема 1. Концепции человека и его потребностей в истории общественной </w:t>
      </w:r>
      <w:r w:rsidRPr="00A02174">
        <w:rPr>
          <w:b/>
        </w:rPr>
        <w:lastRenderedPageBreak/>
        <w:t>мысли и научном анализе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Природа человека и природа потребностей, взгляд на сущность и бытие человека через его потребности как основные направления осмысления проблемы. Представления о природе и сущности человека в период античности. Антропологический дуализм Платона. Социальное и природное в человеке во взглядах Аристотеля. Эпикур и его разделение потребностей на разумные и неразумные. Софисты и их взгляды на человека и его потребности. Киники и принципы автаркии. Стоицизм: представления об индивидуальных и общественных потребностях.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Представление о дуализме человека в Средние века. Теоцентризм. Противопоставление духовного и материального. Противоречие между божественным и греховным началами в человеке. Теодицея Блаженного Августина. Христианская антропология Фомы Аквинского. 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Гуманизм эпохи Возрождения. Человек и его потребности в общественно-политической мысли эпохи Просвещения: теории естественного права и общественного договора.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Основные подходы к проблеме человека и его потребностей в немецкой классической философии XIX века. Исторический материализм о человеке и роли его потребностей в общественном развитии (К. Маркс, Ф. Энгельс). Человек как «душевно-духовное существо» в идеалистической диалектике Г. Гегеля.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Проблема потребностей человека как базовая категория общественных наук на современном этапе. Нужда, надобность, необходимость, желание, влечение, стремление, отсутствие информации. Потребности и деятельность.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 Потребности в социологическом анализе. Потребности как мотив социальной деятельности. Потребность, интерес, стимул, мотив. «Иерархия потребностей» А. Маслоу. Концепция приобретенных потребностей Д. Мак-Клелланда. Двухфакторная модель Ф. Герцберга. Потребности и ценности: «динамика потребностей» Б.М. Генкина. Классификации потребностей в социологии.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Природа потребностей в психологической науке. Категория «потребность» в проблематике: структура личности, развитие личности, психодинамика. Мотивация личности по З. Фрейду. Потребности в аналитической теории личности К.Г. Юнга. Экзистенциальные потребности человека Э.Фромма. Теория «стимул – реакция». Концепция возбуждения Д. Гебба. Потребность в стимуляции (Д. Берлайн, кривая Вундта). Потребность в удовольствии. Детерминанты благополучия человека.</w:t>
      </w:r>
    </w:p>
    <w:p w:rsidR="00387D4C" w:rsidRDefault="00387D4C" w:rsidP="00245B25">
      <w:pPr>
        <w:ind w:right="-5" w:firstLine="567"/>
        <w:jc w:val="both"/>
        <w:rPr>
          <w:i/>
        </w:rPr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245B25" w:rsidRPr="00A02174" w:rsidRDefault="00387D4C" w:rsidP="00245B25">
      <w:pPr>
        <w:ind w:right="516" w:firstLine="567"/>
        <w:jc w:val="both"/>
      </w:pPr>
      <w:r>
        <w:t xml:space="preserve">1. </w:t>
      </w:r>
      <w:r w:rsidR="00245B25" w:rsidRPr="00A02174">
        <w:t>Потребности человека в экономической науке. Потребность, ресурсы, благо, производство, потребление. Потребность как мотив экономической деятельности. Закон возвышения потребностей. Неограниченность человеческих потребностей и ограниченность ресурсов. Предельная полезность и убывающая предельная полезность. Предпочтения и ограничения. Потребности и спрос. Закон спроса и закон предложения. Зависимость структуры личного потребления от дохода: закон Э. Энгеля. Институциональный подход к проблеме потребностей. Т.Веблен и «Теория праздного класса». Классификации потребностей в экономике.</w:t>
      </w:r>
    </w:p>
    <w:p w:rsidR="00245B25" w:rsidRDefault="00387D4C" w:rsidP="00245B25">
      <w:pPr>
        <w:ind w:right="516" w:firstLine="567"/>
        <w:jc w:val="both"/>
      </w:pPr>
      <w:r>
        <w:t xml:space="preserve">2. </w:t>
      </w:r>
      <w:r w:rsidR="00245B25" w:rsidRPr="00A02174">
        <w:t xml:space="preserve">Человеческие потребности в маркетинговом анализе. Врожденные и производные потребности Ж.Ж. Ламбена. Классификация потребностей по Г. Мюррею. Шкала ценностей М. Рокича. Модель цепочки «средство – результат». Теория ценностей потребления Шета – Ньюмена – Гросса. </w:t>
      </w:r>
    </w:p>
    <w:p w:rsidR="00245B25" w:rsidRPr="00A02174" w:rsidRDefault="00245B25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2. Место и роль потребностей в антропосоциокультурогенезе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D1381F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Природная среда как начало жизни человека и существования общества, как условие человеческого воспроизводства и производства. Природные и социальные провокации развития потребностей человека. Нужда (потребность) и стремление к обладанию большим (потребность) как источник развития техносферы и социума.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Труд как всеобщее условие обмена благ и ресурсов между человеком и природной средой. Труд как средство удовлетворения потребностей и потребность человека в нем. Потребность в координации деятельности в процессе труда. Потребность в социальных регуляторах для эффективной трудовой деятельности и совместного существования. Потребность познания природной среды для оптимизации трудовой деятельности.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Потребность в минимизации рисков (в безопасности), стремление приобрести большую независимость от природы – появление хозяйства. Ограниченность ресурсов и рост потребностей. Переход от хозяйственных форм приспособления человека к природе к активным формам по ее изменению. Хозяйство как всеобщая форма обмена ресурсами между природой и человеком, как всеобщая форма обмена благами между людьми. Хозяйственная деятельность как основная форма человеческой активности. Развитие материально-технического базиса общества как привлечение все новых ресурсов и благ. Свойства человека, связанные с результативной хозяйственной деятельностью. Удовлетворение потребностей как цель производства. 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 xml:space="preserve">Усложнение экономической и социальной жизни общества. Потребность человека и общества в развитии социальных регуляторов. Социальные регуляторы распределения благ и ресурсов и удовлетворения потребностей: институт собственности, механизмы обмена, государство, ценности, мораль. 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>Биогенные и социогенные потребности.  Потребность осмысления места и роли общества в окружающем мире, а человека в природе и социуме. Возникновение религиозных и эстетических потребностей. Удовлетворение их через религию и искусство. Материальные и духовные потребности; личные и общественные потребности, их развитие в процессе антропосоциокультурогенеза.</w:t>
      </w:r>
    </w:p>
    <w:p w:rsidR="00A02174" w:rsidRPr="00A02174" w:rsidRDefault="00A02174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3. Модели потребления в доиндустриальную и индустриальную эпоху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Историческое изменение отношений человека и природной среды, человека и общества в процессе хозяйственной и социальной деятельности. Структура потребностей и потребление. Потребительские модели.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Доиндустриальная, индустриальная и постиндустриальная эпохи, их характеристика. Соотношение природных ресурсов и структуры потребностей: опережающее, соотнесенное, отстающее.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Экономика как форма освоения природных ресурсов. Производство благ и его формы. Институциональные механизмы распределения ресурсов, благ, удовлетворения потребностей: редистрибуции и рынок.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Исторические формы потребностей и ограничений. Исторические формы потребительских стереотипов. Потребительские ценности в различных культурах. Влияние религиозных ценностей на потребительскую культуру.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Крестьянство как образ жизни, как тип потребительской культуры (потребительский аскетизм). Потребительские стереотипы европейского и восточного и русского крестьянства. </w:t>
      </w:r>
    </w:p>
    <w:p w:rsidR="00A02174" w:rsidRPr="00A02174" w:rsidRDefault="00A02174" w:rsidP="00A02174">
      <w:pPr>
        <w:ind w:right="516" w:firstLine="567"/>
        <w:jc w:val="both"/>
      </w:pPr>
      <w:r w:rsidRPr="00A02174">
        <w:lastRenderedPageBreak/>
        <w:t xml:space="preserve">Потребительская культура привилегированных сословий (статусное потребление). Потребительские стереотипы европейского и восточного дворянства. 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Эволюция потребительских стереотипов торгового и предпринимательского класса Европы, Азии и России. Русская потребительская культура в доиндустриальный период.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 xml:space="preserve">Индустриальная эпоха и ее характеристика. Потребительская культура деревни и урбанистическая культура потребления. Социальное и религиозное в новых потребительских моделях. Стили потребления в ХХ веке. «Экономика желаний». Массовое потребление. Особенности советской потребительской культуры. </w:t>
      </w:r>
    </w:p>
    <w:p w:rsidR="00245B25" w:rsidRPr="00A02174" w:rsidRDefault="00245B25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4. Развитие потребностей в информационную эпоху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Экономика и общество в информационную эпоху. Материально- техническая база постиндустриального общества, институциональные изменения, рост доходов населения, продолжительность жизни, время и качество труда, проблема свободного времени, структура потребления, новые стандарты качества жизни. Теория глэм- и альтер-капитализма.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Переход от общества экономического к обществу социальному. Модели социального общества: англо-американская, европейская, «догоняющая».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Изменение личных и общественных потребностей. Возрастание и изменение структуры материальных потребностей. Развитие и изменение структуры духовных и познавательных потребностей. Актуализация рекреационных потребностей. Опасность псевдопотребностей.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Массовое потребление и реализация уникальности личности.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Глобализация и ее последствия. Унификация структуры потребления в мире. Западные и восточные элементы в потребительской культуре постиндустриального общества. Поликультурность современных потребительских моделей.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>Противоречивость соединения в деятельности человека технического и социокультурного прогресса. Оптимистический и пессимистический сценарии развития постиндустриального общества. Трансформация потребностей в постиндустриальную эпоху при различных сценариях.</w:t>
      </w:r>
    </w:p>
    <w:p w:rsidR="00A02174" w:rsidRPr="00A02174" w:rsidRDefault="00A02174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5. Сервис как институциональная среда удовлетворения потребностей человека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Экономика, общество, культура как формы удовлетворения потребностей человека. Сервис в доиндустриальную эпоху как инфраструктура экономики. Институты и институциональные механизмы натуральной экономики и ограничения сервисной деятельности.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Индустриальная эпоха: сервис как инфраструктура производства, обособление сервиса как производства услуг. Институты и институциональные механизмы рыночной экономики, и их влияние на сервисную деятельность. Институты стимулирование развития потребностей, воздействия и манипулирования потребностями человека. Институты выявления новых потребностей человека.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Институты планово-распределительной экономики и их влияние на сервис: </w:t>
      </w:r>
      <w:r w:rsidRPr="00A02174">
        <w:lastRenderedPageBreak/>
        <w:t xml:space="preserve">проблемы и перспективы.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Преимущественное развитие экономики «третьего сектора» в постиндустриальную эпоху: производство услуг и информации.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Институциональные механизмы влияния на поведения современного потребителя. Институты корреляции потребительского интереса и потребительской активности.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Учет личных и общественных потребностей в государственной социальной политике. Правовое обеспечение потребительского поведения.</w:t>
      </w:r>
    </w:p>
    <w:p w:rsidR="00387D4C" w:rsidRDefault="00387D4C" w:rsidP="00245B25">
      <w:pPr>
        <w:ind w:right="-5" w:firstLine="567"/>
        <w:jc w:val="both"/>
        <w:rPr>
          <w:i/>
        </w:rPr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Институты координации личных и общественных потребностей.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 xml:space="preserve">Роль и место сервиса в новых условиях. Способы и средства удовлетворения потребностей в современную эпоху. Перспективы развития сервиса. </w:t>
      </w:r>
    </w:p>
    <w:p w:rsidR="00A02174" w:rsidRPr="00A02174" w:rsidRDefault="00A02174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6. Значение потребностей в процессе проектирования и организации обслуживания потребителя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D1381F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Определение термина «услуга». Свойства услуги. Сравнительная характеристика товаров и услуг. Континуум физических товаров и услуг. Сервисный продукт и его структура. Синергетический эффект. Особенности формирования сервисного продукта. Классификация услуг и сервисных видов деятельности по различным признакам. Производственные/ деловые услуги. Общероссийский классификатор услуг, оказываемых населению (ОКУН).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Соотношение понятий «услуга» и «сервис». Контактная зона в сервисных организациях и её структура: физическое пространство, процесс и содержание контакта. Особенности организации контактной зоны. «Мягкий» и «косвенный» сервис. Личность продавца/ исполнителя услуги: значение профессионального и психологического компонентов.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Основные требования к оформлению контактной зоны. Понятия «бэк-офис»/ «технологическое ядро» и «фронт-офис»/ «фронт-линия».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Планирование и организация процесса контакта с потребителем. Опосредованный и непосредственный контакт с потребителем. Выбор сценария обслуживания. Фазы процесса обслуживания.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Организация предпродажного обслуживания посредством комплекса маркетинговых коммуникаций. Потребительские источники сбора информации об услугах и сервисных организациях-производителях. Личная продажа как сбытовая операция и инструмент комплекса маркетинговых коммуникация. Особенности осуществления личной продажи. Непосредственный процесс оказания услуги. Потребительские детерминанты качества услуги. Послепродажное обслуживание. Гарантийное и послегарантийное обслуживание. Организация управления потребительскими рекламациями.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Модель «servuction» П. Эйглие и Е. Ланжеара. Технологическое ядро. Физическое окружение. Обслуживающий персонал. Параллельные потребители.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Сервисные операции. Определение производственных технологий и маркетинговой стратегии, должностных инструкций, шаблонов сопроводительных документов. Разработка текущих планов. 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Система предоставления услуги. Размещение сервисной организации. Тенденция сокращения прямых контактов с клиентом. Имитация традиционного обслуживания. Организация параллельного облуживания нескольких потребителей. Инструмент «социального давления».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Система продвижения услуги. Определение целевого рынка. Маркетинговые </w:t>
      </w:r>
      <w:r w:rsidRPr="00A02174">
        <w:lastRenderedPageBreak/>
        <w:t>исследования. Формирование комплекса маркетинг-микс: товар, место, продвижение цена, обслуживающий персонал, сценарий обслуживания, физическое доказательство. Треугольная модель маркетинга услуг Ф. Котлера. Традиционный, внутренний и интерактивный маркетинг.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Основные методы предоставления услуги. Метод поточной линии. Принципы индустриализации услуги. Самообслуживание. Требования к организации самообслуживания. Метод индивидуального подхода. Массовая кастомизация.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Формы обслуживания. Абонементное обслуживание. Бесконтактное обслуживание. Обслуживание на дому. Обслуживание с использованием обменных фондов товаров. Прием заказов по месту работы сервисной организации. Выездное обслуживание. Комбинированное обслуживание. Формы обслуживания технического оборудования.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>Теория мультиатрибутивного товара. Концепция товара по Т. Левитту. Роли клиента в процессах покупки, производства и потребления товара. Применение методики Expert Choice в области анализа потребительских предпочтений и принятия управленческих и маркетинговых решений.</w:t>
      </w:r>
    </w:p>
    <w:p w:rsidR="0045503B" w:rsidRPr="00A02174" w:rsidRDefault="0045503B" w:rsidP="00E6399D">
      <w:pPr>
        <w:ind w:right="516" w:firstLine="567"/>
        <w:jc w:val="both"/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5. Перечень учебно-методического обеспечения для самостоятельной работы обучающихся по </w:t>
      </w:r>
      <w:r w:rsidR="00DF382F">
        <w:rPr>
          <w:b/>
        </w:rPr>
        <w:t xml:space="preserve">учебной </w:t>
      </w:r>
      <w:r w:rsidRPr="0020118B">
        <w:rPr>
          <w:b/>
        </w:rPr>
        <w:t>дисциплине</w:t>
      </w:r>
      <w:bookmarkEnd w:id="4"/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ind w:right="-5" w:firstLine="567"/>
        <w:jc w:val="both"/>
      </w:pPr>
      <w:r w:rsidRPr="0020118B">
        <w:t>Одним из осно</w:t>
      </w:r>
      <w:r w:rsidR="00291C7C">
        <w:t>вных видов деятельности обучающегося</w:t>
      </w:r>
      <w:r w:rsidRPr="0020118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211B7" w:rsidRPr="0020118B" w:rsidRDefault="001211B7" w:rsidP="0020118B">
      <w:pPr>
        <w:ind w:right="-5" w:firstLine="567"/>
        <w:jc w:val="both"/>
      </w:pPr>
      <w:r w:rsidRPr="0020118B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Самостоятельную работу над дисциплиной </w:t>
      </w:r>
      <w:r w:rsidR="00AE5897" w:rsidRPr="0020118B">
        <w:t>«</w:t>
      </w:r>
      <w:r w:rsidR="00505CC4">
        <w:t>Человек и его потребности</w:t>
      </w:r>
      <w:r w:rsidR="00AE5897" w:rsidRPr="0020118B">
        <w:t>»</w:t>
      </w:r>
      <w:r w:rsidR="00AE5897">
        <w:t xml:space="preserve"> </w:t>
      </w:r>
      <w:r w:rsidRPr="0020118B">
        <w:t>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211B7" w:rsidRPr="0020118B" w:rsidRDefault="001211B7" w:rsidP="0020118B">
      <w:pPr>
        <w:ind w:right="-5" w:firstLine="567"/>
        <w:jc w:val="both"/>
      </w:pPr>
      <w:r w:rsidRPr="0020118B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6. Фонд оценочных средств для проведения промежуточной аттестации обучающихся по </w:t>
      </w:r>
      <w:r w:rsidR="00DF382F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ind w:right="-5" w:firstLine="567"/>
        <w:jc w:val="both"/>
      </w:pPr>
      <w:r w:rsidRPr="0020118B">
        <w:t>Фонд оценочных средств оформлен в виде приложения к рабочей программе дисциплины</w:t>
      </w:r>
      <w:r w:rsidR="00505CC4">
        <w:t xml:space="preserve"> </w:t>
      </w:r>
      <w:r w:rsidR="00505CC4" w:rsidRPr="0020118B">
        <w:t>«</w:t>
      </w:r>
      <w:r w:rsidR="00505CC4">
        <w:t>Человек и его потребности</w:t>
      </w:r>
      <w:r w:rsidR="00505CC4" w:rsidRPr="0020118B">
        <w:t>»</w:t>
      </w:r>
      <w:r w:rsidRPr="0020118B">
        <w:t>.</w:t>
      </w:r>
    </w:p>
    <w:p w:rsidR="001211B7" w:rsidRPr="0020118B" w:rsidRDefault="00AE589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2C3E6D" w:rsidRDefault="002C3E6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lastRenderedPageBreak/>
        <w:t xml:space="preserve">7. </w:t>
      </w:r>
      <w:bookmarkStart w:id="5" w:name="_Toc459975985"/>
      <w:r w:rsidRPr="0020118B">
        <w:rPr>
          <w:b/>
        </w:rPr>
        <w:t xml:space="preserve">Перечень основной и дополнительной учебной литературы, необходимой для освоения </w:t>
      </w:r>
      <w:r w:rsidR="00DF382F">
        <w:rPr>
          <w:b/>
        </w:rPr>
        <w:t xml:space="preserve">учебной </w:t>
      </w:r>
      <w:r w:rsidRPr="0020118B">
        <w:rPr>
          <w:b/>
        </w:rPr>
        <w:t>дисциплины</w:t>
      </w:r>
      <w:bookmarkEnd w:id="5"/>
    </w:p>
    <w:p w:rsidR="00C5649D" w:rsidRPr="0020118B" w:rsidRDefault="00C5649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A3C73" w:rsidRDefault="003A3C73" w:rsidP="0009103B">
      <w:pPr>
        <w:ind w:firstLine="540"/>
        <w:jc w:val="both"/>
        <w:rPr>
          <w:b/>
        </w:rPr>
      </w:pPr>
      <w:r w:rsidRPr="003A3065">
        <w:rPr>
          <w:b/>
        </w:rPr>
        <w:t>7.1  Основная учебная литература</w:t>
      </w:r>
    </w:p>
    <w:p w:rsidR="003A3065" w:rsidRPr="003A3065" w:rsidRDefault="003A3065" w:rsidP="003A3065">
      <w:pPr>
        <w:rPr>
          <w:shd w:val="clear" w:color="auto" w:fill="FFFFFF"/>
        </w:rPr>
      </w:pPr>
      <w:r w:rsidRPr="003A3065">
        <w:rPr>
          <w:shd w:val="clear" w:color="auto" w:fill="FFFFFF"/>
        </w:rPr>
        <w:t>1.</w:t>
      </w:r>
      <w:r w:rsidRPr="003A3065">
        <w:rPr>
          <w:shd w:val="clear" w:color="auto" w:fill="FFFFFF"/>
        </w:rPr>
        <w:tab/>
      </w:r>
      <w:r w:rsidR="00ED62A4" w:rsidRPr="00ED62A4">
        <w:rPr>
          <w:shd w:val="clear" w:color="auto" w:fill="FFFFFF"/>
        </w:rPr>
        <w:t>Мальшина Н.А. Человек и его потребности [Электронный ресурс]: учебное пособие для бакалавров/ Мальшина Н.А.— Электрон. текстовые данные.— Москва: Дашков и К, Ай Пи Эр Медиа, 2020.— 159 c.— Режим доступа: http://www.iprbookshop.ru/90240.html.— ЭБС «IPRbooks»</w:t>
      </w:r>
    </w:p>
    <w:p w:rsidR="005F2E13" w:rsidRPr="008858EF" w:rsidRDefault="003A3065" w:rsidP="003A3065">
      <w:pPr>
        <w:rPr>
          <w:shd w:val="clear" w:color="auto" w:fill="FFFFFF"/>
        </w:rPr>
      </w:pPr>
      <w:r w:rsidRPr="003A3065">
        <w:rPr>
          <w:shd w:val="clear" w:color="auto" w:fill="FFFFFF"/>
        </w:rPr>
        <w:t>2.</w:t>
      </w:r>
      <w:r w:rsidRPr="003A3065">
        <w:rPr>
          <w:shd w:val="clear" w:color="auto" w:fill="FFFFFF"/>
        </w:rPr>
        <w:tab/>
        <w:t>Человек и его потребности [Электронный ресурс]: учебник/ А.А. Анискин [и др.].— Электрон. текстовые данные.— СПб.: Интермедия, 201</w:t>
      </w:r>
      <w:r w:rsidR="00DF382F">
        <w:rPr>
          <w:shd w:val="clear" w:color="auto" w:fill="FFFFFF"/>
        </w:rPr>
        <w:t>5</w:t>
      </w:r>
      <w:r w:rsidRPr="003A3065">
        <w:rPr>
          <w:shd w:val="clear" w:color="auto" w:fill="FFFFFF"/>
        </w:rPr>
        <w:t>.— 438 c.— Режим доступа: http://www.iprbookshop.ru/30217.— ЭБС «IPRbooks», по паролю</w:t>
      </w:r>
    </w:p>
    <w:p w:rsidR="009F461C" w:rsidRDefault="003A3C73" w:rsidP="009F461C">
      <w:pPr>
        <w:ind w:firstLine="540"/>
        <w:jc w:val="both"/>
      </w:pPr>
      <w:r w:rsidRPr="003A3065">
        <w:rPr>
          <w:b/>
        </w:rPr>
        <w:t>7.2  Дополнительная учебная литература</w:t>
      </w:r>
    </w:p>
    <w:p w:rsidR="003A3C73" w:rsidRDefault="009B5C63" w:rsidP="009B5C63">
      <w:pPr>
        <w:jc w:val="both"/>
      </w:pPr>
      <w:r>
        <w:t>1.</w:t>
      </w:r>
      <w:r w:rsidR="003A3065" w:rsidRPr="003A3065">
        <w:t>Плужникова Н.Н. Человек и его потребности [Электронный ресурс]: учебно-методическое пособие/ Плужникова Н.Н.— Электрон. текстовые данные.— Саратов: Вузовское образование, 2016.— 127 c.— Режим доступа: http://www.iprbookshop.ru/49906.html.— ЭБС «IPRbooks»</w:t>
      </w:r>
      <w:r w:rsidR="003A3065">
        <w:t xml:space="preserve">, </w:t>
      </w:r>
      <w:r w:rsidR="003A3065" w:rsidRPr="003A3065">
        <w:t>по</w:t>
      </w:r>
      <w:r w:rsidR="003A3065">
        <w:rPr>
          <w:b/>
        </w:rPr>
        <w:t xml:space="preserve"> </w:t>
      </w:r>
      <w:r w:rsidR="00177FD7">
        <w:t>паролю</w:t>
      </w:r>
    </w:p>
    <w:p w:rsidR="00ED62A4" w:rsidRPr="00177FD7" w:rsidRDefault="00ED62A4" w:rsidP="009B5C63">
      <w:pPr>
        <w:jc w:val="both"/>
      </w:pPr>
      <w:r>
        <w:t xml:space="preserve">2. </w:t>
      </w:r>
      <w:r w:rsidRPr="00ED62A4">
        <w:t>Колобова А.Е. Человек и его потребности. Потребление как социальный институт и процесс [Электронный ресурс]: учебное пособие/ Колобова А.Е.— Электрон. текстовые данные.— Саратов: Саратовский государственный технический университет имени Ю.А. Гагарина, ЭБС АСВ, 2016.— 60 c.— Режим доступа: http://www.iprbookshop.ru/76532.html.— ЭБС «IPRbooks»</w:t>
      </w:r>
    </w:p>
    <w:p w:rsidR="003A3C73" w:rsidRPr="00B330E7" w:rsidRDefault="003A3C73" w:rsidP="009B5C63">
      <w:pPr>
        <w:tabs>
          <w:tab w:val="num" w:pos="1134"/>
        </w:tabs>
        <w:ind w:firstLine="567"/>
        <w:jc w:val="both"/>
      </w:pPr>
      <w:r w:rsidRPr="009F461C">
        <w:rPr>
          <w:b/>
        </w:rPr>
        <w:t>7.3  Нормативные правовые акты</w:t>
      </w:r>
    </w:p>
    <w:p w:rsidR="003A3C73" w:rsidRPr="009F461C" w:rsidRDefault="003A3C73" w:rsidP="009B5C63">
      <w:pPr>
        <w:widowControl/>
        <w:numPr>
          <w:ilvl w:val="0"/>
          <w:numId w:val="30"/>
        </w:numPr>
        <w:suppressAutoHyphens/>
        <w:autoSpaceDE/>
        <w:autoSpaceDN/>
        <w:adjustRightInd/>
        <w:ind w:left="0" w:firstLine="142"/>
        <w:jc w:val="both"/>
      </w:pPr>
      <w:r w:rsidRPr="009F461C">
        <w:t>Гражданский кодекс Российской Федерации (часть первая) от 30.11.1994 № 51-ФЗ (с последующими изм. и доп.).</w:t>
      </w:r>
    </w:p>
    <w:p w:rsidR="003A3C73" w:rsidRDefault="003A3C73" w:rsidP="009B5C63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142"/>
        <w:jc w:val="both"/>
      </w:pPr>
      <w:r w:rsidRPr="00B330E7">
        <w:t>Гражданский кодекс Российской Федерации (часть вторая) от 26.01.1996 № 14-ФЗ (с последующими изм. и доп.).</w:t>
      </w:r>
    </w:p>
    <w:p w:rsidR="009F461C" w:rsidRPr="00B330E7" w:rsidRDefault="009F461C" w:rsidP="009B5C63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142"/>
        <w:jc w:val="both"/>
      </w:pPr>
      <w:r w:rsidRPr="009F461C">
        <w:t>Закон РФ «О защите прав потребителей» от 07.02.1992 № 2300-1 (с последующими изм. и доп.).</w:t>
      </w:r>
    </w:p>
    <w:p w:rsidR="009F461C" w:rsidRDefault="009F461C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  <w:highlight w:val="green"/>
        </w:rPr>
      </w:pPr>
      <w:bookmarkStart w:id="6" w:name="_Toc470287725"/>
    </w:p>
    <w:p w:rsidR="009F461C" w:rsidRPr="003F4BBE" w:rsidRDefault="009F461C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</w:p>
    <w:p w:rsidR="001F212B" w:rsidRDefault="003A3C73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r w:rsidRPr="003F4BBE">
        <w:rPr>
          <w:b/>
        </w:rPr>
        <w:t xml:space="preserve">8. </w:t>
      </w:r>
      <w:bookmarkEnd w:id="6"/>
      <w:r w:rsidR="00624CD3" w:rsidRPr="006151FA">
        <w:rPr>
          <w:b/>
        </w:rPr>
        <w:t>Современные профессиональные базы данных и информационные справочные системы</w:t>
      </w:r>
    </w:p>
    <w:p w:rsidR="001F212B" w:rsidRPr="001F212B" w:rsidRDefault="001F212B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</w:p>
    <w:p w:rsidR="001211B7" w:rsidRPr="0020118B" w:rsidRDefault="001211B7" w:rsidP="000F0887">
      <w:pPr>
        <w:pStyle w:val="3"/>
        <w:numPr>
          <w:ilvl w:val="2"/>
          <w:numId w:val="3"/>
        </w:numPr>
        <w:ind w:left="0" w:firstLine="539"/>
        <w:rPr>
          <w:rFonts w:ascii="Times New Roman" w:hAnsi="Times New Roman" w:cs="Times New Roman"/>
          <w:sz w:val="24"/>
          <w:szCs w:val="24"/>
        </w:rPr>
      </w:pPr>
      <w:r w:rsidRPr="0020118B">
        <w:rPr>
          <w:rFonts w:ascii="Times New Roman" w:hAnsi="Times New Roman" w:cs="Times New Roman"/>
          <w:sz w:val="24"/>
          <w:szCs w:val="24"/>
        </w:rPr>
        <w:t xml:space="preserve">9. </w:t>
      </w:r>
      <w:r w:rsidR="00624CD3" w:rsidRPr="006151F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освоению </w:t>
      </w:r>
      <w:r w:rsidR="00624CD3" w:rsidRPr="00100DC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1211B7" w:rsidRPr="0020118B" w:rsidRDefault="001211B7" w:rsidP="0020118B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B257FC" w:rsidRPr="00467CE5" w:rsidTr="0018130B">
        <w:tc>
          <w:tcPr>
            <w:tcW w:w="2619" w:type="dxa"/>
          </w:tcPr>
          <w:p w:rsidR="00B257FC" w:rsidRPr="00467CE5" w:rsidRDefault="00B257FC" w:rsidP="003F225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:rsidR="00B257FC" w:rsidRPr="00467CE5" w:rsidRDefault="00B257FC" w:rsidP="003F225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>
              <w:rPr>
                <w:sz w:val="24"/>
                <w:szCs w:val="24"/>
              </w:rPr>
              <w:t xml:space="preserve">следовательских умений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</w:t>
            </w:r>
            <w:r w:rsidRPr="00C644B9">
              <w:rPr>
                <w:sz w:val="24"/>
                <w:szCs w:val="24"/>
              </w:rPr>
              <w:lastRenderedPageBreak/>
              <w:t xml:space="preserve">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rPr>
                <w:sz w:val="24"/>
                <w:szCs w:val="24"/>
              </w:rPr>
              <w:t xml:space="preserve">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B257FC" w:rsidRPr="00C644B9" w:rsidRDefault="00B257FC" w:rsidP="003F225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</w:t>
            </w:r>
            <w:r w:rsidRPr="00C644B9">
              <w:rPr>
                <w:sz w:val="24"/>
                <w:szCs w:val="24"/>
              </w:rPr>
              <w:lastRenderedPageBreak/>
              <w:t xml:space="preserve">беседа преподавателя со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>
              <w:rPr>
                <w:sz w:val="24"/>
                <w:szCs w:val="24"/>
              </w:rPr>
              <w:t xml:space="preserve">ия. Во время проведения опроса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7961A6" w:rsidRPr="00C644B9" w:rsidTr="0018130B">
        <w:trPr>
          <w:trHeight w:val="698"/>
        </w:trPr>
        <w:tc>
          <w:tcPr>
            <w:tcW w:w="2619" w:type="dxa"/>
          </w:tcPr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Эссе</w:t>
            </w:r>
          </w:p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61A6" w:rsidRPr="00C644B9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:rsidR="007961A6" w:rsidRPr="00C5158C" w:rsidRDefault="007961A6" w:rsidP="003F225F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>
              <w:t xml:space="preserve">мировать и развивать у </w:t>
            </w:r>
            <w:r w:rsidRPr="00C5158C">
              <w:t xml:space="preserve"> </w:t>
            </w:r>
            <w:r w:rsidRPr="00A72E41">
              <w:t>обучающихся</w:t>
            </w:r>
            <w:r w:rsidRPr="00C5158C"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Pr="00A72E41">
              <w:t>обучающихся</w:t>
            </w:r>
            <w:r w:rsidRPr="00C5158C"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>
              <w:t>О</w:t>
            </w:r>
            <w:r w:rsidRPr="00A72E41">
              <w:t>бучающи</w:t>
            </w:r>
            <w:r>
              <w:t>е</w:t>
            </w:r>
            <w:r w:rsidRPr="00A72E41">
              <w:t>ся</w:t>
            </w:r>
            <w:r w:rsidRPr="00C5158C">
              <w:t xml:space="preserve">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>
              <w:t xml:space="preserve">иле. При написании эссе </w:t>
            </w:r>
            <w:r w:rsidRPr="00A72E41">
              <w:t>обучающи</w:t>
            </w:r>
            <w:r>
              <w:t>е</w:t>
            </w:r>
            <w:r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>
              <w:rPr>
                <w:sz w:val="24"/>
                <w:szCs w:val="24"/>
              </w:rPr>
              <w:t xml:space="preserve">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ему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написание эссе должно быть основано на предварительном  ознакомлении не менее чем с тремя различными произведениями </w:t>
            </w:r>
            <w:r w:rsidRPr="00C644B9">
              <w:rPr>
                <w:sz w:val="24"/>
                <w:szCs w:val="24"/>
              </w:rPr>
              <w:lastRenderedPageBreak/>
              <w:t>по данной теме (с указанием их авторов и названий);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7961A6" w:rsidRPr="00D06C6F" w:rsidRDefault="007961A6" w:rsidP="003F225F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3F4BBE" w:rsidRPr="00C644B9" w:rsidTr="003F4BBE">
        <w:tc>
          <w:tcPr>
            <w:tcW w:w="2619" w:type="dxa"/>
          </w:tcPr>
          <w:p w:rsidR="003F4BBE" w:rsidRPr="00C644B9" w:rsidRDefault="003F4BBE" w:rsidP="003F4BBE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Реферативный обзор</w:t>
            </w:r>
          </w:p>
        </w:tc>
        <w:tc>
          <w:tcPr>
            <w:tcW w:w="6952" w:type="dxa"/>
          </w:tcPr>
          <w:p w:rsidR="003F4BBE" w:rsidRPr="00C644B9" w:rsidRDefault="003F4BBE" w:rsidP="003F4BB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</w:t>
            </w:r>
            <w:r>
              <w:rPr>
                <w:sz w:val="24"/>
                <w:szCs w:val="24"/>
              </w:rPr>
              <w:t xml:space="preserve">. В реферативном обзоре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3F4BBE" w:rsidRPr="00C644B9" w:rsidRDefault="003F4BBE" w:rsidP="003F4BB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3F4BBE" w:rsidRPr="00C644B9" w:rsidRDefault="003F4BBE" w:rsidP="003F4BBE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Выполнение реферативных справок (обз</w:t>
            </w:r>
            <w:r>
              <w:rPr>
                <w:sz w:val="24"/>
                <w:szCs w:val="24"/>
              </w:rPr>
              <w:t xml:space="preserve">оров) расширит кругозор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</w:t>
            </w:r>
            <w:r>
              <w:rPr>
                <w:sz w:val="24"/>
                <w:szCs w:val="24"/>
              </w:rPr>
              <w:t>щим дисциплину преподавателем. О</w:t>
            </w:r>
            <w:r w:rsidRPr="00A72E41">
              <w:rPr>
                <w:sz w:val="24"/>
                <w:szCs w:val="24"/>
              </w:rPr>
              <w:t>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</w:t>
            </w:r>
            <w:r w:rsidRPr="00C644B9">
              <w:rPr>
                <w:sz w:val="24"/>
                <w:szCs w:val="24"/>
              </w:rPr>
              <w:lastRenderedPageBreak/>
              <w:t>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полное название статьи или материала;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прогнозируемые автором результаты;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к предложению автора. </w:t>
            </w:r>
          </w:p>
          <w:p w:rsidR="003F4BBE" w:rsidRPr="00C644B9" w:rsidRDefault="003F4BBE" w:rsidP="003F4BB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</w:t>
            </w:r>
            <w:r>
              <w:rPr>
                <w:sz w:val="24"/>
                <w:szCs w:val="24"/>
              </w:rPr>
              <w:t>обучающийся</w:t>
            </w:r>
            <w:r w:rsidRPr="00C644B9">
              <w:rPr>
                <w:sz w:val="24"/>
                <w:szCs w:val="24"/>
              </w:rPr>
              <w:t xml:space="preserve">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3F4BBE" w:rsidRPr="00C644B9" w:rsidTr="003F4BBE">
        <w:trPr>
          <w:trHeight w:val="416"/>
        </w:trPr>
        <w:tc>
          <w:tcPr>
            <w:tcW w:w="2619" w:type="dxa"/>
          </w:tcPr>
          <w:p w:rsidR="003F4BBE" w:rsidRPr="00C644B9" w:rsidRDefault="003F4BBE" w:rsidP="003F4BBE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</w:tcPr>
          <w:p w:rsidR="003F4BBE" w:rsidRPr="00C644B9" w:rsidRDefault="003F4BBE" w:rsidP="003F4BBE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</w:t>
            </w:r>
            <w:r>
              <w:rPr>
                <w:sz w:val="24"/>
                <w:szCs w:val="24"/>
              </w:rPr>
              <w:t>. Основное в подготовке к сдаче</w:t>
            </w:r>
            <w:r w:rsidRPr="00C644B9">
              <w:rPr>
                <w:sz w:val="24"/>
                <w:szCs w:val="24"/>
              </w:rPr>
              <w:t xml:space="preserve"> экзамена по дисциплине «</w:t>
            </w:r>
            <w:r>
              <w:rPr>
                <w:sz w:val="24"/>
                <w:szCs w:val="24"/>
              </w:rPr>
              <w:t>Человек и его потребности</w:t>
            </w:r>
            <w:r w:rsidRPr="00C644B9">
              <w:rPr>
                <w:sz w:val="24"/>
                <w:szCs w:val="24"/>
              </w:rPr>
              <w:t>» - это повторение всего материала дисциплины, по которому необходимо сдавать экзамен. При подготовке к с</w:t>
            </w:r>
            <w:r>
              <w:rPr>
                <w:sz w:val="24"/>
                <w:szCs w:val="24"/>
              </w:rPr>
              <w:t xml:space="preserve">даче экзамена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</w:t>
            </w:r>
            <w:r>
              <w:rPr>
                <w:sz w:val="24"/>
                <w:szCs w:val="24"/>
              </w:rPr>
              <w:t xml:space="preserve">нной работы. Подготовка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3F4BBE" w:rsidRPr="00C644B9" w:rsidRDefault="003F4BBE" w:rsidP="003F4BBE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Для успешной сдачи экзамена по дисциплине «</w:t>
            </w:r>
            <w:r>
              <w:rPr>
                <w:sz w:val="24"/>
                <w:szCs w:val="24"/>
              </w:rPr>
              <w:t>Человек и его потребности</w:t>
            </w:r>
            <w:r w:rsidRPr="00C644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</w:t>
            </w:r>
            <w:r>
              <w:rPr>
                <w:sz w:val="24"/>
                <w:szCs w:val="24"/>
              </w:rPr>
              <w:t xml:space="preserve">ыть продемонстрированы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более высокой оценке на </w:t>
            </w:r>
            <w:r>
              <w:rPr>
                <w:sz w:val="24"/>
                <w:szCs w:val="24"/>
              </w:rPr>
              <w:t>экзамене</w:t>
            </w:r>
            <w:r w:rsidRPr="00C644B9">
              <w:rPr>
                <w:sz w:val="24"/>
                <w:szCs w:val="24"/>
              </w:rPr>
              <w:t>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готовиться к экзамену необходимо начинать с первой лекции и первого семинара.</w:t>
            </w:r>
          </w:p>
        </w:tc>
      </w:tr>
    </w:tbl>
    <w:p w:rsidR="00FD4488" w:rsidRDefault="00FD4488" w:rsidP="00C91437">
      <w:pPr>
        <w:suppressAutoHyphens/>
        <w:autoSpaceDE/>
        <w:autoSpaceDN/>
        <w:adjustRightInd/>
        <w:jc w:val="center"/>
        <w:rPr>
          <w:b/>
        </w:rPr>
      </w:pPr>
    </w:p>
    <w:p w:rsidR="001211B7" w:rsidRPr="0020118B" w:rsidRDefault="00E3137B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  <w:r>
        <w:rPr>
          <w:b/>
        </w:rPr>
        <w:t xml:space="preserve">10. </w:t>
      </w:r>
      <w:r w:rsidR="00624CD3" w:rsidRPr="006151FA">
        <w:rPr>
          <w:b/>
        </w:rPr>
        <w:t>Лицензионное программное обеспечение</w:t>
      </w:r>
    </w:p>
    <w:p w:rsidR="00FD4488" w:rsidRPr="0020118B" w:rsidRDefault="00FD4488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624CD3" w:rsidRPr="006151FA" w:rsidRDefault="00624CD3" w:rsidP="00624CD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6151FA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24CD3" w:rsidRPr="006151FA" w:rsidRDefault="00624CD3" w:rsidP="00624CD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Дополнительные сведения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OEM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Лицензия № 45829385 от 26.08.2009 (бессрочно)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Лицензия № 49261732 от 04.11.2011 (бессрочно)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Лицензионный договор № 20130218-1 от 12.03.2013 (действует до 31.03.2018)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Tr009781 от 18.02.2013 (бессрочно)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 № 01/200213 от 20.02.2013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SciLab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CeCILL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</w:tbl>
    <w:p w:rsidR="001211B7" w:rsidRPr="0020118B" w:rsidRDefault="001211B7" w:rsidP="0020118B">
      <w:pPr>
        <w:suppressAutoHyphens/>
        <w:autoSpaceDE/>
        <w:autoSpaceDN/>
        <w:adjustRightInd/>
        <w:jc w:val="both"/>
        <w:rPr>
          <w:b/>
        </w:rPr>
      </w:pP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20118B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624CD3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:rsidR="00EA0540" w:rsidRDefault="00EA0540" w:rsidP="0020118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9E7B22" w:rsidRPr="009E7B22" w:rsidTr="003B2DFF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>303 каб.</w:t>
            </w:r>
          </w:p>
          <w:p w:rsidR="009E7B22" w:rsidRPr="009E7B22" w:rsidRDefault="009E7B22" w:rsidP="009E7B22">
            <w:pPr>
              <w:widowControl/>
              <w:suppressAutoHyphens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>Центр (класс) деловых игр – лаборатория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проектирования.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столы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9E7B22"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9E7B22" w:rsidRPr="009E7B22" w:rsidRDefault="009E7B22" w:rsidP="009E7B22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-Устанавливается ноутбук из мобильного комплекта по запросу.</w:t>
            </w:r>
          </w:p>
        </w:tc>
      </w:tr>
      <w:tr w:rsidR="009E7B22" w:rsidRPr="009E7B22" w:rsidTr="003B2DFF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304 каб. </w:t>
            </w: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font243"/>
                <w:sz w:val="22"/>
                <w:szCs w:val="22"/>
              </w:rPr>
              <w:t>-По заявке устанавливается мобильный комплект (ноутбук, Проектор, экран)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Pr="009E7B22">
              <w:rPr>
                <w:rFonts w:eastAsia="font243"/>
                <w:color w:val="00000A"/>
                <w:sz w:val="22"/>
                <w:szCs w:val="22"/>
              </w:rPr>
              <w:t>- 12 компьютеров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color w:val="00000A"/>
                <w:kern w:val="1"/>
                <w:sz w:val="22"/>
                <w:szCs w:val="22"/>
              </w:rPr>
            </w:pPr>
          </w:p>
        </w:tc>
      </w:tr>
    </w:tbl>
    <w:p w:rsidR="009E7B22" w:rsidRDefault="009E7B22" w:rsidP="009E7B22">
      <w:pPr>
        <w:shd w:val="clear" w:color="auto" w:fill="FFFFFF"/>
        <w:ind w:firstLine="567"/>
        <w:rPr>
          <w:rFonts w:eastAsia="Times New Roman"/>
          <w:b/>
          <w:bCs/>
          <w:color w:val="222222"/>
        </w:rPr>
      </w:pPr>
    </w:p>
    <w:p w:rsidR="001211B7" w:rsidRPr="0020118B" w:rsidRDefault="001211B7" w:rsidP="009E7B22">
      <w:pPr>
        <w:shd w:val="clear" w:color="auto" w:fill="FFFFFF"/>
        <w:ind w:firstLine="567"/>
        <w:rPr>
          <w:rFonts w:eastAsia="Times New Roman"/>
          <w:color w:val="222222"/>
        </w:rPr>
      </w:pPr>
      <w:r w:rsidRPr="0020118B"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807F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C91437">
        <w:rPr>
          <w:rFonts w:eastAsia="Times New Roman"/>
          <w:color w:val="222222"/>
        </w:rPr>
        <w:t xml:space="preserve"> </w:t>
      </w:r>
      <w:r w:rsidRPr="0020118B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7807F7" w:rsidRPr="0020118B" w:rsidRDefault="007807F7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3760E7">
        <w:rPr>
          <w:rFonts w:eastAsia="Times New Roman"/>
          <w:b/>
          <w:color w:val="222222"/>
        </w:rPr>
        <w:t>1</w:t>
      </w:r>
      <w:r>
        <w:rPr>
          <w:rFonts w:eastAsia="Times New Roman"/>
          <w:b/>
          <w:color w:val="222222"/>
        </w:rPr>
        <w:t xml:space="preserve">3. </w:t>
      </w:r>
      <w:r w:rsidRPr="003760E7">
        <w:rPr>
          <w:rFonts w:eastAsia="Times New Roman"/>
          <w:b/>
          <w:color w:val="222222"/>
        </w:rPr>
        <w:t>Иные сведения и (или) материалы</w:t>
      </w: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74B0E" w:rsidRPr="000F0887" w:rsidRDefault="000F088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0F0887">
        <w:rPr>
          <w:rFonts w:eastAsia="Times New Roman"/>
          <w:color w:val="222222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</w:t>
      </w:r>
      <w:r w:rsidR="00C00941">
        <w:rPr>
          <w:rFonts w:eastAsia="Times New Roman"/>
          <w:color w:val="222222"/>
        </w:rPr>
        <w:t>ия, подготовка рефератов, а так</w:t>
      </w:r>
      <w:r w:rsidRPr="000F0887">
        <w:rPr>
          <w:rFonts w:eastAsia="Times New Roman"/>
          <w:color w:val="222222"/>
        </w:rPr>
        <w:t>же электронная информационно-образовательная среда.</w:t>
      </w:r>
    </w:p>
    <w:p w:rsidR="00C00941" w:rsidRDefault="00C00941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211B7" w:rsidRDefault="001211B7" w:rsidP="0020118B">
      <w:pPr>
        <w:shd w:val="clear" w:color="auto" w:fill="FFFFFF"/>
        <w:ind w:firstLine="567"/>
        <w:jc w:val="both"/>
        <w:rPr>
          <w:b/>
          <w:color w:val="222222"/>
        </w:rPr>
      </w:pPr>
      <w:r w:rsidRPr="0020118B"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 w:rsidRPr="0020118B">
        <w:rPr>
          <w:b/>
          <w:color w:val="222222"/>
        </w:rPr>
        <w:t>У</w:t>
      </w:r>
    </w:p>
    <w:p w:rsidR="00B257FC" w:rsidRDefault="00B257FC" w:rsidP="0020118B">
      <w:pPr>
        <w:shd w:val="clear" w:color="auto" w:fill="FFFFFF"/>
        <w:ind w:firstLine="567"/>
        <w:jc w:val="both"/>
        <w:rPr>
          <w:b/>
          <w:color w:val="222222"/>
        </w:rPr>
      </w:pPr>
    </w:p>
    <w:p w:rsidR="00624CD3" w:rsidRDefault="00624CD3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br w:type="page"/>
      </w:r>
    </w:p>
    <w:p w:rsidR="00C00941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C00941" w:rsidRPr="00203DED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C00941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C00941" w:rsidRPr="00203DED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C00941" w:rsidRPr="00203DED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00941" w:rsidRPr="00203DED" w:rsidTr="00D216F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</w:p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C00941" w:rsidRPr="00203DED" w:rsidTr="00D216F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D216F2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6F2" w:rsidRPr="00203DED" w:rsidRDefault="00D216F2" w:rsidP="00D216F2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D216F2" w:rsidRPr="00203DED" w:rsidTr="00D216F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6F2" w:rsidRPr="00203DED" w:rsidRDefault="00D216F2" w:rsidP="00D216F2">
            <w:pPr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</w:tbl>
    <w:p w:rsidR="00624CD3" w:rsidRPr="0020118B" w:rsidRDefault="00624CD3" w:rsidP="00C00941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rFonts w:eastAsia="Times New Roman"/>
          <w:color w:val="222222"/>
        </w:rPr>
      </w:pPr>
    </w:p>
    <w:sectPr w:rsidR="00624CD3" w:rsidRPr="0020118B" w:rsidSect="00221A4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9C" w:rsidRDefault="006F339C" w:rsidP="008B63F1">
      <w:r>
        <w:separator/>
      </w:r>
    </w:p>
  </w:endnote>
  <w:endnote w:type="continuationSeparator" w:id="0">
    <w:p w:rsidR="006F339C" w:rsidRDefault="006F339C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Noto Sans Devanagari">
    <w:altName w:val="Arial"/>
    <w:charset w:val="01"/>
    <w:family w:val="swiss"/>
    <w:pitch w:val="default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D216F2" w:rsidRDefault="00D216F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6F2" w:rsidRDefault="00D216F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9C" w:rsidRDefault="006F339C" w:rsidP="008B63F1">
      <w:r>
        <w:separator/>
      </w:r>
    </w:p>
  </w:footnote>
  <w:footnote w:type="continuationSeparator" w:id="0">
    <w:p w:rsidR="006F339C" w:rsidRDefault="006F339C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1B52506"/>
    <w:multiLevelType w:val="hybridMultilevel"/>
    <w:tmpl w:val="4232C9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72F5FD8"/>
    <w:multiLevelType w:val="hybridMultilevel"/>
    <w:tmpl w:val="779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CBE265E"/>
    <w:multiLevelType w:val="multilevel"/>
    <w:tmpl w:val="FC7E38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FE65F4"/>
    <w:multiLevelType w:val="hybridMultilevel"/>
    <w:tmpl w:val="F8545744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9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E6A74BF"/>
    <w:multiLevelType w:val="hybridMultilevel"/>
    <w:tmpl w:val="4B0C78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5DDE8C98">
      <w:start w:val="1"/>
      <w:numFmt w:val="decimal"/>
      <w:lvlText w:val="%2)"/>
      <w:lvlJc w:val="left"/>
      <w:pPr>
        <w:ind w:left="3161" w:hanging="11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4EDB68C7"/>
    <w:multiLevelType w:val="hybridMultilevel"/>
    <w:tmpl w:val="CA5CC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23E3E2A"/>
    <w:multiLevelType w:val="hybridMultilevel"/>
    <w:tmpl w:val="193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0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5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F0F308A"/>
    <w:multiLevelType w:val="hybridMultilevel"/>
    <w:tmpl w:val="9984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0"/>
  </w:num>
  <w:num w:numId="4">
    <w:abstractNumId w:val="53"/>
  </w:num>
  <w:num w:numId="5">
    <w:abstractNumId w:val="46"/>
  </w:num>
  <w:num w:numId="6">
    <w:abstractNumId w:val="51"/>
  </w:num>
  <w:num w:numId="7">
    <w:abstractNumId w:val="43"/>
  </w:num>
  <w:num w:numId="8">
    <w:abstractNumId w:val="66"/>
  </w:num>
  <w:num w:numId="9">
    <w:abstractNumId w:val="35"/>
  </w:num>
  <w:num w:numId="10">
    <w:abstractNumId w:val="38"/>
  </w:num>
  <w:num w:numId="11">
    <w:abstractNumId w:val="75"/>
  </w:num>
  <w:num w:numId="12">
    <w:abstractNumId w:val="70"/>
  </w:num>
  <w:num w:numId="13">
    <w:abstractNumId w:val="63"/>
  </w:num>
  <w:num w:numId="14">
    <w:abstractNumId w:val="48"/>
  </w:num>
  <w:num w:numId="15">
    <w:abstractNumId w:val="72"/>
  </w:num>
  <w:num w:numId="16">
    <w:abstractNumId w:val="50"/>
  </w:num>
  <w:num w:numId="17">
    <w:abstractNumId w:val="67"/>
  </w:num>
  <w:num w:numId="18">
    <w:abstractNumId w:val="68"/>
  </w:num>
  <w:num w:numId="19">
    <w:abstractNumId w:val="59"/>
  </w:num>
  <w:num w:numId="20">
    <w:abstractNumId w:val="36"/>
  </w:num>
  <w:num w:numId="21">
    <w:abstractNumId w:val="45"/>
  </w:num>
  <w:num w:numId="22">
    <w:abstractNumId w:val="52"/>
  </w:num>
  <w:num w:numId="23">
    <w:abstractNumId w:val="57"/>
  </w:num>
  <w:num w:numId="24">
    <w:abstractNumId w:val="64"/>
  </w:num>
  <w:num w:numId="25">
    <w:abstractNumId w:val="49"/>
  </w:num>
  <w:num w:numId="26">
    <w:abstractNumId w:val="73"/>
  </w:num>
  <w:num w:numId="27">
    <w:abstractNumId w:val="56"/>
  </w:num>
  <w:num w:numId="28">
    <w:abstractNumId w:val="37"/>
  </w:num>
  <w:num w:numId="29">
    <w:abstractNumId w:val="71"/>
  </w:num>
  <w:num w:numId="30">
    <w:abstractNumId w:val="58"/>
  </w:num>
  <w:num w:numId="31">
    <w:abstractNumId w:val="55"/>
  </w:num>
  <w:num w:numId="32">
    <w:abstractNumId w:val="62"/>
  </w:num>
  <w:num w:numId="33">
    <w:abstractNumId w:val="74"/>
  </w:num>
  <w:num w:numId="34">
    <w:abstractNumId w:val="69"/>
  </w:num>
  <w:num w:numId="35">
    <w:abstractNumId w:val="34"/>
  </w:num>
  <w:num w:numId="36">
    <w:abstractNumId w:val="60"/>
  </w:num>
  <w:num w:numId="37">
    <w:abstractNumId w:val="4"/>
  </w:num>
  <w:num w:numId="38">
    <w:abstractNumId w:val="33"/>
  </w:num>
  <w:num w:numId="39">
    <w:abstractNumId w:val="42"/>
  </w:num>
  <w:num w:numId="40">
    <w:abstractNumId w:val="61"/>
  </w:num>
  <w:num w:numId="41">
    <w:abstractNumId w:val="76"/>
  </w:num>
  <w:num w:numId="42">
    <w:abstractNumId w:val="54"/>
  </w:num>
  <w:num w:numId="43">
    <w:abstractNumId w:val="65"/>
  </w:num>
  <w:num w:numId="44">
    <w:abstractNumId w:val="44"/>
  </w:num>
  <w:num w:numId="45">
    <w:abstractNumId w:val="40"/>
  </w:num>
  <w:num w:numId="46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5195"/>
    <w:rsid w:val="00005F23"/>
    <w:rsid w:val="0001733A"/>
    <w:rsid w:val="000313B3"/>
    <w:rsid w:val="00037774"/>
    <w:rsid w:val="000413AE"/>
    <w:rsid w:val="0004696D"/>
    <w:rsid w:val="00047E42"/>
    <w:rsid w:val="00055CB6"/>
    <w:rsid w:val="00062AFE"/>
    <w:rsid w:val="00063CFC"/>
    <w:rsid w:val="000642FA"/>
    <w:rsid w:val="00064F9D"/>
    <w:rsid w:val="00066FF4"/>
    <w:rsid w:val="00081DDC"/>
    <w:rsid w:val="0009103B"/>
    <w:rsid w:val="00095307"/>
    <w:rsid w:val="000A1B80"/>
    <w:rsid w:val="000B2583"/>
    <w:rsid w:val="000B7F46"/>
    <w:rsid w:val="000C28B5"/>
    <w:rsid w:val="000D132E"/>
    <w:rsid w:val="000F0887"/>
    <w:rsid w:val="000F5F72"/>
    <w:rsid w:val="000F7F52"/>
    <w:rsid w:val="00101474"/>
    <w:rsid w:val="00107328"/>
    <w:rsid w:val="00111127"/>
    <w:rsid w:val="001211B7"/>
    <w:rsid w:val="00125BA2"/>
    <w:rsid w:val="001437D1"/>
    <w:rsid w:val="00144792"/>
    <w:rsid w:val="00145A5B"/>
    <w:rsid w:val="00160558"/>
    <w:rsid w:val="00161D74"/>
    <w:rsid w:val="00164030"/>
    <w:rsid w:val="001734E5"/>
    <w:rsid w:val="00173B68"/>
    <w:rsid w:val="0017581C"/>
    <w:rsid w:val="00177FD7"/>
    <w:rsid w:val="0018130B"/>
    <w:rsid w:val="00182BAC"/>
    <w:rsid w:val="00186D50"/>
    <w:rsid w:val="00190AEF"/>
    <w:rsid w:val="001B7D94"/>
    <w:rsid w:val="001D0460"/>
    <w:rsid w:val="001D6548"/>
    <w:rsid w:val="001E3F6B"/>
    <w:rsid w:val="001E5ADA"/>
    <w:rsid w:val="001F212B"/>
    <w:rsid w:val="0020118B"/>
    <w:rsid w:val="00221A45"/>
    <w:rsid w:val="00234CCE"/>
    <w:rsid w:val="00237370"/>
    <w:rsid w:val="00241A7C"/>
    <w:rsid w:val="00245A6A"/>
    <w:rsid w:val="00245B25"/>
    <w:rsid w:val="002549C6"/>
    <w:rsid w:val="00261F69"/>
    <w:rsid w:val="0026479A"/>
    <w:rsid w:val="002652D5"/>
    <w:rsid w:val="002667DF"/>
    <w:rsid w:val="002668DC"/>
    <w:rsid w:val="00266A89"/>
    <w:rsid w:val="0027114A"/>
    <w:rsid w:val="00290FA7"/>
    <w:rsid w:val="00291C7C"/>
    <w:rsid w:val="0029643F"/>
    <w:rsid w:val="002A1D77"/>
    <w:rsid w:val="002A2044"/>
    <w:rsid w:val="002B0491"/>
    <w:rsid w:val="002B49FC"/>
    <w:rsid w:val="002C166B"/>
    <w:rsid w:val="002C32A6"/>
    <w:rsid w:val="002C3B41"/>
    <w:rsid w:val="002C3E6D"/>
    <w:rsid w:val="002C7105"/>
    <w:rsid w:val="002C71A4"/>
    <w:rsid w:val="002C7A2A"/>
    <w:rsid w:val="002F4BA4"/>
    <w:rsid w:val="002F7B94"/>
    <w:rsid w:val="0030195E"/>
    <w:rsid w:val="003032FA"/>
    <w:rsid w:val="00306D07"/>
    <w:rsid w:val="00307D3F"/>
    <w:rsid w:val="00311870"/>
    <w:rsid w:val="0031190B"/>
    <w:rsid w:val="0031350D"/>
    <w:rsid w:val="00317D9E"/>
    <w:rsid w:val="003209EC"/>
    <w:rsid w:val="003215FD"/>
    <w:rsid w:val="00326C2A"/>
    <w:rsid w:val="003451C8"/>
    <w:rsid w:val="003632FD"/>
    <w:rsid w:val="00363B31"/>
    <w:rsid w:val="00364A4F"/>
    <w:rsid w:val="00386E64"/>
    <w:rsid w:val="00387D4C"/>
    <w:rsid w:val="00393976"/>
    <w:rsid w:val="003973E6"/>
    <w:rsid w:val="003A3065"/>
    <w:rsid w:val="003A3C73"/>
    <w:rsid w:val="003A7445"/>
    <w:rsid w:val="003B2DFF"/>
    <w:rsid w:val="003B3602"/>
    <w:rsid w:val="003D00CD"/>
    <w:rsid w:val="003D034F"/>
    <w:rsid w:val="003D2261"/>
    <w:rsid w:val="003D47D2"/>
    <w:rsid w:val="003D7C72"/>
    <w:rsid w:val="003D7D2C"/>
    <w:rsid w:val="003E0D70"/>
    <w:rsid w:val="003E5CAE"/>
    <w:rsid w:val="003F225F"/>
    <w:rsid w:val="003F4BBE"/>
    <w:rsid w:val="00400CA6"/>
    <w:rsid w:val="0040459F"/>
    <w:rsid w:val="00410193"/>
    <w:rsid w:val="00410DCE"/>
    <w:rsid w:val="0041464D"/>
    <w:rsid w:val="00417EFF"/>
    <w:rsid w:val="00422D2A"/>
    <w:rsid w:val="00427390"/>
    <w:rsid w:val="00434B44"/>
    <w:rsid w:val="004361ED"/>
    <w:rsid w:val="00437270"/>
    <w:rsid w:val="00440C75"/>
    <w:rsid w:val="0045503B"/>
    <w:rsid w:val="00457F54"/>
    <w:rsid w:val="004609E1"/>
    <w:rsid w:val="00461BA4"/>
    <w:rsid w:val="00482A34"/>
    <w:rsid w:val="00484006"/>
    <w:rsid w:val="0049031F"/>
    <w:rsid w:val="00496B93"/>
    <w:rsid w:val="004A63C2"/>
    <w:rsid w:val="004B4A65"/>
    <w:rsid w:val="004C4411"/>
    <w:rsid w:val="004D1104"/>
    <w:rsid w:val="004D7EB6"/>
    <w:rsid w:val="004E3E63"/>
    <w:rsid w:val="004F1E4E"/>
    <w:rsid w:val="004F2E47"/>
    <w:rsid w:val="004F3FD9"/>
    <w:rsid w:val="004F7E7A"/>
    <w:rsid w:val="00505CC4"/>
    <w:rsid w:val="005421F1"/>
    <w:rsid w:val="00542482"/>
    <w:rsid w:val="00542780"/>
    <w:rsid w:val="00544031"/>
    <w:rsid w:val="00562753"/>
    <w:rsid w:val="00574B0E"/>
    <w:rsid w:val="00582822"/>
    <w:rsid w:val="00587AD0"/>
    <w:rsid w:val="00587D9E"/>
    <w:rsid w:val="00593EB2"/>
    <w:rsid w:val="0059498F"/>
    <w:rsid w:val="005957E6"/>
    <w:rsid w:val="005968B4"/>
    <w:rsid w:val="0059721E"/>
    <w:rsid w:val="005A0E4D"/>
    <w:rsid w:val="005B37E0"/>
    <w:rsid w:val="005B64B7"/>
    <w:rsid w:val="005D116B"/>
    <w:rsid w:val="005D1374"/>
    <w:rsid w:val="005D3A15"/>
    <w:rsid w:val="005D417C"/>
    <w:rsid w:val="005D55DE"/>
    <w:rsid w:val="005E06BA"/>
    <w:rsid w:val="005E6C34"/>
    <w:rsid w:val="005F02C9"/>
    <w:rsid w:val="005F1666"/>
    <w:rsid w:val="005F2E13"/>
    <w:rsid w:val="005F436C"/>
    <w:rsid w:val="005F5B40"/>
    <w:rsid w:val="00604BE1"/>
    <w:rsid w:val="00613AF9"/>
    <w:rsid w:val="0062259F"/>
    <w:rsid w:val="0062405A"/>
    <w:rsid w:val="00624CD3"/>
    <w:rsid w:val="00625065"/>
    <w:rsid w:val="00632623"/>
    <w:rsid w:val="006514B7"/>
    <w:rsid w:val="00652C32"/>
    <w:rsid w:val="00655DB2"/>
    <w:rsid w:val="0068304A"/>
    <w:rsid w:val="00690CA1"/>
    <w:rsid w:val="0069668C"/>
    <w:rsid w:val="006C435E"/>
    <w:rsid w:val="006F339C"/>
    <w:rsid w:val="007151B5"/>
    <w:rsid w:val="00720A54"/>
    <w:rsid w:val="00721D49"/>
    <w:rsid w:val="0072283D"/>
    <w:rsid w:val="00722E0E"/>
    <w:rsid w:val="0072354B"/>
    <w:rsid w:val="00724156"/>
    <w:rsid w:val="00724DF5"/>
    <w:rsid w:val="00727EF9"/>
    <w:rsid w:val="007359F7"/>
    <w:rsid w:val="007400F9"/>
    <w:rsid w:val="00757B97"/>
    <w:rsid w:val="0076334E"/>
    <w:rsid w:val="007728D2"/>
    <w:rsid w:val="00773373"/>
    <w:rsid w:val="007807F7"/>
    <w:rsid w:val="00784789"/>
    <w:rsid w:val="00786D6A"/>
    <w:rsid w:val="00791F0B"/>
    <w:rsid w:val="00795453"/>
    <w:rsid w:val="007961A6"/>
    <w:rsid w:val="00797F24"/>
    <w:rsid w:val="007B141C"/>
    <w:rsid w:val="007C5AF0"/>
    <w:rsid w:val="007D7577"/>
    <w:rsid w:val="007E3D14"/>
    <w:rsid w:val="007E7086"/>
    <w:rsid w:val="007F2F0B"/>
    <w:rsid w:val="007F6EF3"/>
    <w:rsid w:val="007F79E3"/>
    <w:rsid w:val="00806383"/>
    <w:rsid w:val="0081053A"/>
    <w:rsid w:val="00813E41"/>
    <w:rsid w:val="00814C37"/>
    <w:rsid w:val="00825548"/>
    <w:rsid w:val="00825590"/>
    <w:rsid w:val="00832634"/>
    <w:rsid w:val="008366E3"/>
    <w:rsid w:val="00843ED1"/>
    <w:rsid w:val="00847D7D"/>
    <w:rsid w:val="00873918"/>
    <w:rsid w:val="00874AE1"/>
    <w:rsid w:val="00876F7D"/>
    <w:rsid w:val="00882144"/>
    <w:rsid w:val="008858EF"/>
    <w:rsid w:val="00890F7F"/>
    <w:rsid w:val="008923B9"/>
    <w:rsid w:val="00892793"/>
    <w:rsid w:val="008A77CA"/>
    <w:rsid w:val="008B3D89"/>
    <w:rsid w:val="008B54A2"/>
    <w:rsid w:val="008B63F1"/>
    <w:rsid w:val="008C5E28"/>
    <w:rsid w:val="008D62E0"/>
    <w:rsid w:val="008D7563"/>
    <w:rsid w:val="008E6D9D"/>
    <w:rsid w:val="008F5127"/>
    <w:rsid w:val="00904E82"/>
    <w:rsid w:val="0091294A"/>
    <w:rsid w:val="009302D5"/>
    <w:rsid w:val="009323E0"/>
    <w:rsid w:val="00933791"/>
    <w:rsid w:val="00942C8A"/>
    <w:rsid w:val="00942D79"/>
    <w:rsid w:val="00954000"/>
    <w:rsid w:val="00960226"/>
    <w:rsid w:val="0096366D"/>
    <w:rsid w:val="00965328"/>
    <w:rsid w:val="00971F87"/>
    <w:rsid w:val="00981CE9"/>
    <w:rsid w:val="00982E8E"/>
    <w:rsid w:val="00983C61"/>
    <w:rsid w:val="009A017F"/>
    <w:rsid w:val="009A3179"/>
    <w:rsid w:val="009B0F30"/>
    <w:rsid w:val="009B5C63"/>
    <w:rsid w:val="009E7B22"/>
    <w:rsid w:val="009F1825"/>
    <w:rsid w:val="009F461C"/>
    <w:rsid w:val="00A015C7"/>
    <w:rsid w:val="00A02174"/>
    <w:rsid w:val="00A10BF7"/>
    <w:rsid w:val="00A16F82"/>
    <w:rsid w:val="00A234C8"/>
    <w:rsid w:val="00A24593"/>
    <w:rsid w:val="00A427D5"/>
    <w:rsid w:val="00A43E35"/>
    <w:rsid w:val="00A445F6"/>
    <w:rsid w:val="00A731DE"/>
    <w:rsid w:val="00A76005"/>
    <w:rsid w:val="00A77D85"/>
    <w:rsid w:val="00A82D10"/>
    <w:rsid w:val="00A83666"/>
    <w:rsid w:val="00A838EE"/>
    <w:rsid w:val="00A85944"/>
    <w:rsid w:val="00A931B5"/>
    <w:rsid w:val="00A9694A"/>
    <w:rsid w:val="00A9745F"/>
    <w:rsid w:val="00AA676E"/>
    <w:rsid w:val="00AB0D2C"/>
    <w:rsid w:val="00AB1539"/>
    <w:rsid w:val="00AC340F"/>
    <w:rsid w:val="00AD456D"/>
    <w:rsid w:val="00AD7774"/>
    <w:rsid w:val="00AE3211"/>
    <w:rsid w:val="00AE5897"/>
    <w:rsid w:val="00AE751E"/>
    <w:rsid w:val="00B11187"/>
    <w:rsid w:val="00B14937"/>
    <w:rsid w:val="00B257FC"/>
    <w:rsid w:val="00B26473"/>
    <w:rsid w:val="00B26F6A"/>
    <w:rsid w:val="00B32D7C"/>
    <w:rsid w:val="00B376A6"/>
    <w:rsid w:val="00B4559B"/>
    <w:rsid w:val="00B5762B"/>
    <w:rsid w:val="00B61161"/>
    <w:rsid w:val="00B62E99"/>
    <w:rsid w:val="00B62FD8"/>
    <w:rsid w:val="00B6527F"/>
    <w:rsid w:val="00B67E0D"/>
    <w:rsid w:val="00B83B70"/>
    <w:rsid w:val="00B92521"/>
    <w:rsid w:val="00B94224"/>
    <w:rsid w:val="00BA2DD7"/>
    <w:rsid w:val="00BA4361"/>
    <w:rsid w:val="00BA6CD3"/>
    <w:rsid w:val="00BC2592"/>
    <w:rsid w:val="00BC34E1"/>
    <w:rsid w:val="00BC495D"/>
    <w:rsid w:val="00BC49B7"/>
    <w:rsid w:val="00BD3500"/>
    <w:rsid w:val="00BD4E41"/>
    <w:rsid w:val="00BD6A62"/>
    <w:rsid w:val="00BE2A6D"/>
    <w:rsid w:val="00BF53FD"/>
    <w:rsid w:val="00BF5DEB"/>
    <w:rsid w:val="00C00941"/>
    <w:rsid w:val="00C01B1C"/>
    <w:rsid w:val="00C10F46"/>
    <w:rsid w:val="00C12C3F"/>
    <w:rsid w:val="00C16841"/>
    <w:rsid w:val="00C30061"/>
    <w:rsid w:val="00C42729"/>
    <w:rsid w:val="00C44080"/>
    <w:rsid w:val="00C46528"/>
    <w:rsid w:val="00C52076"/>
    <w:rsid w:val="00C557BB"/>
    <w:rsid w:val="00C5649D"/>
    <w:rsid w:val="00C60110"/>
    <w:rsid w:val="00C76564"/>
    <w:rsid w:val="00C81251"/>
    <w:rsid w:val="00C82113"/>
    <w:rsid w:val="00C830A8"/>
    <w:rsid w:val="00C83258"/>
    <w:rsid w:val="00C8342F"/>
    <w:rsid w:val="00C91437"/>
    <w:rsid w:val="00C97F84"/>
    <w:rsid w:val="00CB445F"/>
    <w:rsid w:val="00CB5471"/>
    <w:rsid w:val="00CB79BE"/>
    <w:rsid w:val="00CF383C"/>
    <w:rsid w:val="00CF61EA"/>
    <w:rsid w:val="00D00841"/>
    <w:rsid w:val="00D02DA4"/>
    <w:rsid w:val="00D12731"/>
    <w:rsid w:val="00D1381F"/>
    <w:rsid w:val="00D13E82"/>
    <w:rsid w:val="00D208FA"/>
    <w:rsid w:val="00D20CF9"/>
    <w:rsid w:val="00D2118A"/>
    <w:rsid w:val="00D216F2"/>
    <w:rsid w:val="00D24284"/>
    <w:rsid w:val="00D2541B"/>
    <w:rsid w:val="00D2797A"/>
    <w:rsid w:val="00D34B01"/>
    <w:rsid w:val="00D35353"/>
    <w:rsid w:val="00D37829"/>
    <w:rsid w:val="00D42B03"/>
    <w:rsid w:val="00D5519F"/>
    <w:rsid w:val="00D64F61"/>
    <w:rsid w:val="00D7466E"/>
    <w:rsid w:val="00D75597"/>
    <w:rsid w:val="00D8469B"/>
    <w:rsid w:val="00D84AEE"/>
    <w:rsid w:val="00D87D07"/>
    <w:rsid w:val="00D955A5"/>
    <w:rsid w:val="00D97E79"/>
    <w:rsid w:val="00DA3CF6"/>
    <w:rsid w:val="00DB24B7"/>
    <w:rsid w:val="00DC2D97"/>
    <w:rsid w:val="00DD037C"/>
    <w:rsid w:val="00DD047C"/>
    <w:rsid w:val="00DD15DE"/>
    <w:rsid w:val="00DD1B17"/>
    <w:rsid w:val="00DE6C7F"/>
    <w:rsid w:val="00DF382F"/>
    <w:rsid w:val="00DF66EC"/>
    <w:rsid w:val="00E05D8A"/>
    <w:rsid w:val="00E12435"/>
    <w:rsid w:val="00E1507A"/>
    <w:rsid w:val="00E164B8"/>
    <w:rsid w:val="00E166BA"/>
    <w:rsid w:val="00E24A36"/>
    <w:rsid w:val="00E24DD2"/>
    <w:rsid w:val="00E2594D"/>
    <w:rsid w:val="00E30394"/>
    <w:rsid w:val="00E3137B"/>
    <w:rsid w:val="00E36D67"/>
    <w:rsid w:val="00E40080"/>
    <w:rsid w:val="00E45F67"/>
    <w:rsid w:val="00E47D8F"/>
    <w:rsid w:val="00E56008"/>
    <w:rsid w:val="00E60873"/>
    <w:rsid w:val="00E6326B"/>
    <w:rsid w:val="00E6399D"/>
    <w:rsid w:val="00E63D32"/>
    <w:rsid w:val="00E71B05"/>
    <w:rsid w:val="00E76F88"/>
    <w:rsid w:val="00E8240B"/>
    <w:rsid w:val="00E85185"/>
    <w:rsid w:val="00E90436"/>
    <w:rsid w:val="00E90E25"/>
    <w:rsid w:val="00E92F72"/>
    <w:rsid w:val="00E952D0"/>
    <w:rsid w:val="00EA0540"/>
    <w:rsid w:val="00EA303A"/>
    <w:rsid w:val="00EA4227"/>
    <w:rsid w:val="00EA62F4"/>
    <w:rsid w:val="00EB5169"/>
    <w:rsid w:val="00EC249A"/>
    <w:rsid w:val="00EC5750"/>
    <w:rsid w:val="00ED4B63"/>
    <w:rsid w:val="00ED62A4"/>
    <w:rsid w:val="00EE0EA9"/>
    <w:rsid w:val="00EE2FA2"/>
    <w:rsid w:val="00EE7B89"/>
    <w:rsid w:val="00EF0480"/>
    <w:rsid w:val="00EF184F"/>
    <w:rsid w:val="00EF1A8C"/>
    <w:rsid w:val="00EF6C23"/>
    <w:rsid w:val="00F15A71"/>
    <w:rsid w:val="00F3159E"/>
    <w:rsid w:val="00F64504"/>
    <w:rsid w:val="00F66092"/>
    <w:rsid w:val="00F909A2"/>
    <w:rsid w:val="00FA12B8"/>
    <w:rsid w:val="00FB4440"/>
    <w:rsid w:val="00FC6E6E"/>
    <w:rsid w:val="00FD2A6E"/>
    <w:rsid w:val="00FD4304"/>
    <w:rsid w:val="00FD4488"/>
    <w:rsid w:val="00FD5C8D"/>
    <w:rsid w:val="00FE3662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9956-1C43-4521-BA11-FD23CECD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d">
    <w:name w:val="Текст2"/>
    <w:basedOn w:val="a0"/>
    <w:rsid w:val="00CB547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0"/>
    <w:rsid w:val="00164030"/>
    <w:pPr>
      <w:widowControl/>
      <w:shd w:val="clear" w:color="auto" w:fill="FFFFFF"/>
      <w:suppressAutoHyphens/>
      <w:autoSpaceDE/>
      <w:autoSpaceDN/>
      <w:adjustRightInd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E1553-B18F-4326-84BC-9860407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14</cp:revision>
  <dcterms:created xsi:type="dcterms:W3CDTF">2017-12-25T11:08:00Z</dcterms:created>
  <dcterms:modified xsi:type="dcterms:W3CDTF">2022-09-20T08:53:00Z</dcterms:modified>
</cp:coreProperties>
</file>