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C" w:rsidRPr="00E94882" w:rsidRDefault="000C1D9C" w:rsidP="000C1D9C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23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02 Защита интересов предпринимателей при осуществлении государственного контроля (надзора)</w:t>
      </w:r>
      <w:bookmarkEnd w:id="0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C1D9C" w:rsidRPr="00E94882" w:rsidRDefault="000C1D9C" w:rsidP="000C1D9C"/>
    <w:p w:rsidR="000C1D9C" w:rsidRPr="00E94882" w:rsidRDefault="000C1D9C" w:rsidP="000C1D9C">
      <w:pPr>
        <w:widowControl w:val="0"/>
        <w:ind w:firstLine="709"/>
        <w:jc w:val="center"/>
      </w:pPr>
      <w:r w:rsidRPr="00E94882">
        <w:rPr>
          <w:b/>
          <w:smallCaps/>
        </w:rPr>
        <w:t>Раздел 1. Цель и задачи освоения дисциплины</w:t>
      </w:r>
    </w:p>
    <w:p w:rsidR="000C1D9C" w:rsidRPr="00E94882" w:rsidRDefault="000C1D9C" w:rsidP="000C1D9C">
      <w:pPr>
        <w:widowControl w:val="0"/>
        <w:shd w:val="clear" w:color="auto" w:fill="FFFFFF"/>
        <w:ind w:firstLine="709"/>
        <w:jc w:val="both"/>
      </w:pPr>
      <w:r w:rsidRPr="00E94882">
        <w:t xml:space="preserve">Целью изучения учебной дисциплины «Защита интересов предпринимателей при осу- </w:t>
      </w:r>
      <w:proofErr w:type="spellStart"/>
      <w:r w:rsidRPr="00E94882">
        <w:t>ществлении</w:t>
      </w:r>
      <w:proofErr w:type="spellEnd"/>
      <w:r w:rsidRPr="00E94882">
        <w:t xml:space="preserve"> государственного контроля (надзора) права» является более глубокое изучение законодательства о защите прав предпринимателей, средств обеспечения прав </w:t>
      </w:r>
      <w:proofErr w:type="spellStart"/>
      <w:r w:rsidRPr="00E94882">
        <w:t>предпринима</w:t>
      </w:r>
      <w:proofErr w:type="spellEnd"/>
      <w:r w:rsidRPr="00E94882">
        <w:t xml:space="preserve">- </w:t>
      </w:r>
      <w:proofErr w:type="spellStart"/>
      <w:r w:rsidRPr="00E94882">
        <w:t>телей</w:t>
      </w:r>
      <w:proofErr w:type="spellEnd"/>
      <w:r w:rsidRPr="00E94882">
        <w:t>, требований к организации и проведению мероприятий по контролю предпринимателей, порядок проведения плановых и внеплановых проверок, прав предпринимателей при проведении государственного контроля (надзора), прав предпринимателей при проведении государственного контроля (надзора) и их защиты, а также других положений, связанных с обеспечением интересов индивидуальных предпринимателей и юридических лиц в общении с органами государственного и муниципального контроля (надзора). Эти знания базируются на том, что отношения в сфере защиты прав предпринимателей регулируются самыми разными отраслями права и соответственно нормативными актами. В данные отношения входят вопросы установления прав предпринимателей, прав органов государственной власти, включая их полномочия при проведении проверок деятельности предпринимателя, ответственности органов государственной власти, как за нарушение прав предпринимателей, так и за должностные правонарушения. Традиционно деятельность органов государственной власти, затрагивающую права предпринимателей, принято делить на два вида: деятельность органов контроля и надзора, и деятельность правоохранительных органов при расследовании преступлений в сфере экономики. Данный учебный курс не рассматривает вопросы деятельности правоохранительных органов, и права предпринимателей в этой сфере специально не выделяются, то есть им присущи общие уголовно-процессуальные права, хотя тенденцией современно законодательства являются попытки выделения особенностей прав предпринимателей в уголовно- процессуальной сфере.</w:t>
      </w:r>
    </w:p>
    <w:p w:rsidR="000C1D9C" w:rsidRPr="00E94882" w:rsidRDefault="000C1D9C" w:rsidP="000C1D9C">
      <w:pPr>
        <w:widowControl w:val="0"/>
        <w:shd w:val="clear" w:color="auto" w:fill="FFFFFF"/>
        <w:ind w:firstLine="709"/>
        <w:jc w:val="both"/>
        <w:rPr>
          <w:b/>
          <w:i/>
          <w:spacing w:val="-3"/>
        </w:rPr>
      </w:pPr>
      <w:r w:rsidRPr="00E94882">
        <w:rPr>
          <w:b/>
          <w:i/>
          <w:spacing w:val="-3"/>
        </w:rPr>
        <w:t xml:space="preserve">Задачами </w:t>
      </w:r>
      <w:r w:rsidRPr="00E94882">
        <w:rPr>
          <w:spacing w:val="-3"/>
        </w:rPr>
        <w:t>освоения дисциплины являются:</w:t>
      </w:r>
    </w:p>
    <w:p w:rsidR="000C1D9C" w:rsidRPr="00E94882" w:rsidRDefault="000C1D9C" w:rsidP="000C1D9C">
      <w:pPr>
        <w:widowControl w:val="0"/>
        <w:numPr>
          <w:ilvl w:val="0"/>
          <w:numId w:val="14"/>
        </w:numPr>
        <w:tabs>
          <w:tab w:val="left" w:pos="1263"/>
        </w:tabs>
        <w:suppressAutoHyphens w:val="0"/>
        <w:autoSpaceDE w:val="0"/>
        <w:autoSpaceDN w:val="0"/>
        <w:ind w:left="0" w:firstLine="709"/>
        <w:jc w:val="both"/>
        <w:rPr>
          <w:lang w:eastAsia="en-US"/>
        </w:rPr>
      </w:pPr>
      <w:r w:rsidRPr="00E94882">
        <w:rPr>
          <w:lang w:eastAsia="en-US"/>
        </w:rPr>
        <w:t xml:space="preserve">овладение обучающимися системными знаниями в сфере защиты прав </w:t>
      </w:r>
      <w:proofErr w:type="spellStart"/>
      <w:r w:rsidRPr="00E94882">
        <w:rPr>
          <w:lang w:eastAsia="en-US"/>
        </w:rPr>
        <w:t>предпринимтелей</w:t>
      </w:r>
      <w:proofErr w:type="spellEnd"/>
      <w:r w:rsidRPr="00E94882">
        <w:rPr>
          <w:lang w:eastAsia="en-US"/>
        </w:rPr>
        <w:t xml:space="preserve"> в правоотношениях с государственными органами контроля (надзора), раскрытие на этой основе содержания основных нормативных источников и их реальных возможностей в регулировании указанной сферы;</w:t>
      </w:r>
    </w:p>
    <w:p w:rsidR="000C1D9C" w:rsidRPr="00E94882" w:rsidRDefault="000C1D9C" w:rsidP="000C1D9C">
      <w:pPr>
        <w:widowControl w:val="0"/>
        <w:numPr>
          <w:ilvl w:val="0"/>
          <w:numId w:val="14"/>
        </w:numPr>
        <w:tabs>
          <w:tab w:val="left" w:pos="1244"/>
        </w:tabs>
        <w:suppressAutoHyphens w:val="0"/>
        <w:autoSpaceDE w:val="0"/>
        <w:autoSpaceDN w:val="0"/>
        <w:ind w:left="0" w:firstLine="709"/>
        <w:jc w:val="both"/>
        <w:rPr>
          <w:lang w:eastAsia="en-US"/>
        </w:rPr>
      </w:pPr>
      <w:r w:rsidRPr="00E94882">
        <w:rPr>
          <w:lang w:eastAsia="en-US"/>
        </w:rPr>
        <w:t xml:space="preserve">формирование у обучающихся с помощью лекционных и </w:t>
      </w:r>
      <w:proofErr w:type="spellStart"/>
      <w:r w:rsidRPr="00E94882">
        <w:rPr>
          <w:lang w:eastAsia="en-US"/>
        </w:rPr>
        <w:t>семинарско</w:t>
      </w:r>
      <w:proofErr w:type="spellEnd"/>
      <w:r w:rsidRPr="00E94882">
        <w:rPr>
          <w:lang w:eastAsia="en-US"/>
        </w:rPr>
        <w:t xml:space="preserve">-практических занятий устойчивых навыков, умений анализа и правильного применения норм, регулирующих защиту интересов предпринимателей при осуществлении государственного контроля </w:t>
      </w:r>
      <w:r w:rsidRPr="00E94882">
        <w:rPr>
          <w:spacing w:val="-2"/>
          <w:lang w:eastAsia="en-US"/>
        </w:rPr>
        <w:t>(надзора);</w:t>
      </w:r>
    </w:p>
    <w:p w:rsidR="000C1D9C" w:rsidRPr="00E94882" w:rsidRDefault="000C1D9C" w:rsidP="000C1D9C">
      <w:pPr>
        <w:widowControl w:val="0"/>
        <w:numPr>
          <w:ilvl w:val="0"/>
          <w:numId w:val="14"/>
        </w:numPr>
        <w:tabs>
          <w:tab w:val="left" w:pos="1244"/>
        </w:tabs>
        <w:suppressAutoHyphens w:val="0"/>
        <w:autoSpaceDE w:val="0"/>
        <w:autoSpaceDN w:val="0"/>
        <w:ind w:left="0" w:firstLine="709"/>
        <w:jc w:val="both"/>
        <w:rPr>
          <w:lang w:eastAsia="en-US"/>
        </w:rPr>
      </w:pPr>
      <w:r w:rsidRPr="00E94882">
        <w:rPr>
          <w:lang w:eastAsia="en-US"/>
        </w:rPr>
        <w:t>формирование у обучающихся высокого уровня правосознания, установки и умения эффективно отстаивать свои права и добросовестно исполнять обязанности в рассматриваемой сфере предпринимательского, административного права.</w:t>
      </w:r>
    </w:p>
    <w:p w:rsidR="000C1D9C" w:rsidRPr="00E94882" w:rsidRDefault="000C1D9C" w:rsidP="000C1D9C">
      <w:pPr>
        <w:widowControl w:val="0"/>
        <w:tabs>
          <w:tab w:val="left" w:pos="1244"/>
        </w:tabs>
        <w:autoSpaceDE w:val="0"/>
        <w:autoSpaceDN w:val="0"/>
        <w:jc w:val="both"/>
        <w:rPr>
          <w:lang w:eastAsia="en-US"/>
        </w:rPr>
      </w:pPr>
    </w:p>
    <w:p w:rsidR="000C1D9C" w:rsidRPr="00E94882" w:rsidRDefault="000C1D9C" w:rsidP="000C1D9C">
      <w:pPr>
        <w:widowControl w:val="0"/>
        <w:tabs>
          <w:tab w:val="left" w:pos="1244"/>
        </w:tabs>
        <w:autoSpaceDE w:val="0"/>
        <w:autoSpaceDN w:val="0"/>
        <w:jc w:val="both"/>
        <w:rPr>
          <w:lang w:eastAsia="en-US"/>
        </w:rPr>
      </w:pPr>
    </w:p>
    <w:p w:rsidR="000C1D9C" w:rsidRPr="00E94882" w:rsidRDefault="000C1D9C" w:rsidP="000C1D9C">
      <w:pPr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 соотнесенные</w:t>
      </w:r>
    </w:p>
    <w:p w:rsidR="000C1D9C" w:rsidRPr="00E94882" w:rsidRDefault="000C1D9C" w:rsidP="000C1D9C">
      <w:pPr>
        <w:ind w:firstLine="709"/>
        <w:jc w:val="center"/>
        <w:rPr>
          <w:b/>
          <w:smallCaps/>
        </w:rPr>
      </w:pPr>
      <w:r w:rsidRPr="00E94882">
        <w:rPr>
          <w:b/>
          <w:smallCaps/>
        </w:rPr>
        <w:t>с планируемыми результатами освоения образовательной программы</w:t>
      </w:r>
    </w:p>
    <w:p w:rsidR="000C1D9C" w:rsidRPr="00E94882" w:rsidRDefault="000C1D9C" w:rsidP="000C1D9C">
      <w:pPr>
        <w:ind w:firstLine="709"/>
        <w:jc w:val="center"/>
        <w:rPr>
          <w:b/>
          <w:smallCaps/>
        </w:rPr>
      </w:pPr>
    </w:p>
    <w:p w:rsidR="000C1D9C" w:rsidRPr="00E94882" w:rsidRDefault="000C1D9C" w:rsidP="000C1D9C">
      <w:pPr>
        <w:tabs>
          <w:tab w:val="left" w:pos="900"/>
          <w:tab w:val="left" w:pos="1800"/>
        </w:tabs>
        <w:ind w:firstLine="709"/>
        <w:jc w:val="both"/>
      </w:pPr>
      <w:r w:rsidRPr="00E94882">
        <w:t>Процесс изучения дисциплины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2.2) и достигать планируемые результаты обучения по дисциплине.</w:t>
      </w:r>
    </w:p>
    <w:p w:rsidR="000C1D9C" w:rsidRPr="00E94882" w:rsidRDefault="000C1D9C" w:rsidP="000C1D9C">
      <w:pPr>
        <w:widowControl w:val="0"/>
        <w:tabs>
          <w:tab w:val="left" w:pos="1244"/>
        </w:tabs>
        <w:autoSpaceDE w:val="0"/>
        <w:autoSpaceDN w:val="0"/>
        <w:jc w:val="both"/>
        <w:rPr>
          <w:lang w:eastAsia="en-US"/>
        </w:rPr>
      </w:pPr>
    </w:p>
    <w:p w:rsidR="000C1D9C" w:rsidRPr="00E94882" w:rsidRDefault="000C1D9C" w:rsidP="000C1D9C">
      <w:pPr>
        <w:widowControl w:val="0"/>
        <w:tabs>
          <w:tab w:val="left" w:pos="1244"/>
        </w:tabs>
        <w:autoSpaceDE w:val="0"/>
        <w:autoSpaceDN w:val="0"/>
        <w:jc w:val="both"/>
        <w:rPr>
          <w:lang w:eastAsia="en-US"/>
        </w:rPr>
      </w:pPr>
    </w:p>
    <w:p w:rsidR="000C1D9C" w:rsidRPr="00E94882" w:rsidRDefault="000C1D9C" w:rsidP="000C1D9C">
      <w:pPr>
        <w:jc w:val="center"/>
        <w:rPr>
          <w:lang w:eastAsia="en-US"/>
        </w:rPr>
      </w:pPr>
      <w:proofErr w:type="spellStart"/>
      <w:r w:rsidRPr="00E94882">
        <w:rPr>
          <w:lang w:eastAsia="en-US"/>
        </w:rPr>
        <w:t>Компетентностная</w:t>
      </w:r>
      <w:proofErr w:type="spellEnd"/>
      <w:r w:rsidRPr="00E94882">
        <w:rPr>
          <w:lang w:eastAsia="en-US"/>
        </w:rPr>
        <w:t xml:space="preserve"> карта дисциплины</w:t>
      </w:r>
    </w:p>
    <w:p w:rsidR="000C1D9C" w:rsidRPr="00E94882" w:rsidRDefault="000C1D9C" w:rsidP="000C1D9C">
      <w:pPr>
        <w:widowControl w:val="0"/>
        <w:tabs>
          <w:tab w:val="left" w:pos="1244"/>
        </w:tabs>
        <w:autoSpaceDE w:val="0"/>
        <w:autoSpaceDN w:val="0"/>
        <w:rPr>
          <w:lang w:eastAsia="en-US"/>
        </w:rPr>
      </w:pPr>
    </w:p>
    <w:p w:rsidR="000C1D9C" w:rsidRPr="00E94882" w:rsidRDefault="000C1D9C" w:rsidP="000C1D9C">
      <w:pPr>
        <w:ind w:firstLine="709"/>
        <w:jc w:val="right"/>
        <w:rPr>
          <w:i/>
        </w:rPr>
      </w:pPr>
      <w:r w:rsidRPr="00E94882">
        <w:rPr>
          <w:i/>
        </w:rPr>
        <w:t>Таблица 2.2</w:t>
      </w:r>
    </w:p>
    <w:p w:rsidR="000C1D9C" w:rsidRPr="00E94882" w:rsidRDefault="000C1D9C" w:rsidP="000C1D9C">
      <w:pPr>
        <w:ind w:firstLine="709"/>
        <w:jc w:val="center"/>
      </w:pPr>
      <w:r w:rsidRPr="00E94882">
        <w:t>Профессиональные компетенции</w:t>
      </w:r>
    </w:p>
    <w:p w:rsidR="000C1D9C" w:rsidRPr="00E94882" w:rsidRDefault="000C1D9C" w:rsidP="000C1D9C">
      <w:pPr>
        <w:widowControl w:val="0"/>
        <w:tabs>
          <w:tab w:val="left" w:pos="1244"/>
        </w:tabs>
        <w:autoSpaceDE w:val="0"/>
        <w:autoSpaceDN w:val="0"/>
        <w:rPr>
          <w:lang w:eastAsia="en-US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5131"/>
      </w:tblGrid>
      <w:tr w:rsidR="000C1D9C" w:rsidRPr="00E94882" w:rsidTr="00467ACA">
        <w:tc>
          <w:tcPr>
            <w:tcW w:w="3369" w:type="dxa"/>
            <w:shd w:val="clear" w:color="auto" w:fill="D9D9D9"/>
            <w:vAlign w:val="center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E94882">
              <w:rPr>
                <w:b/>
              </w:rPr>
              <w:t xml:space="preserve">Код, наименование профессиональных </w:t>
            </w:r>
            <w:r w:rsidRPr="00E94882">
              <w:rPr>
                <w:b/>
              </w:rPr>
              <w:lastRenderedPageBreak/>
              <w:t>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 xml:space="preserve">Тип задач\задачи </w:t>
            </w:r>
            <w:r w:rsidRPr="00E94882">
              <w:rPr>
                <w:b/>
              </w:rPr>
              <w:lastRenderedPageBreak/>
              <w:t>профессиональной деятельности</w:t>
            </w:r>
          </w:p>
        </w:tc>
        <w:tc>
          <w:tcPr>
            <w:tcW w:w="5131" w:type="dxa"/>
            <w:shd w:val="clear" w:color="auto" w:fill="D9D9D9"/>
            <w:vAlign w:val="center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 xml:space="preserve">Индикаторы достижения компетенции (для планирования </w:t>
            </w:r>
            <w:r w:rsidRPr="00E94882">
              <w:rPr>
                <w:b/>
              </w:rPr>
              <w:lastRenderedPageBreak/>
              <w:t>результатов обучения по элементам образовательной программы и соответствующих оценочных средств)</w:t>
            </w:r>
          </w:p>
        </w:tc>
      </w:tr>
      <w:tr w:rsidR="000C1D9C" w:rsidRPr="00E94882" w:rsidTr="00467ACA">
        <w:tc>
          <w:tcPr>
            <w:tcW w:w="3369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4882">
              <w:lastRenderedPageBreak/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4882">
              <w:t>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4882">
              <w:t>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4882">
              <w:t>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</w:tbl>
    <w:p w:rsidR="000C1D9C" w:rsidRPr="00E94882" w:rsidRDefault="000C1D9C" w:rsidP="000C1D9C">
      <w:pPr>
        <w:widowControl w:val="0"/>
        <w:jc w:val="both"/>
        <w:rPr>
          <w:spacing w:val="-3"/>
        </w:rPr>
      </w:pPr>
    </w:p>
    <w:p w:rsidR="000C1D9C" w:rsidRPr="00E94882" w:rsidRDefault="000C1D9C" w:rsidP="000C1D9C">
      <w:pPr>
        <w:widowControl w:val="0"/>
        <w:ind w:firstLine="709"/>
        <w:jc w:val="both"/>
        <w:rPr>
          <w:b/>
          <w:smallCaps/>
        </w:rPr>
      </w:pPr>
    </w:p>
    <w:p w:rsidR="000C1D9C" w:rsidRPr="00E94882" w:rsidRDefault="000C1D9C" w:rsidP="000C1D9C">
      <w:pPr>
        <w:widowControl w:val="0"/>
        <w:ind w:firstLine="709"/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0C1D9C" w:rsidRPr="00E94882" w:rsidRDefault="000C1D9C" w:rsidP="000C1D9C">
      <w:pPr>
        <w:widowControl w:val="0"/>
        <w:ind w:firstLine="709"/>
        <w:jc w:val="right"/>
        <w:rPr>
          <w:i/>
        </w:rPr>
      </w:pPr>
      <w:r>
        <w:rPr>
          <w:i/>
        </w:rPr>
        <w:t>Таблица 4.1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</w:rPr>
        <w:t>очная форма обучения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647"/>
      </w:tblGrid>
      <w:tr w:rsidR="000C1D9C" w:rsidRPr="00E94882" w:rsidTr="00467ACA">
        <w:tc>
          <w:tcPr>
            <w:tcW w:w="56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Всего часов</w:t>
            </w:r>
          </w:p>
          <w:p w:rsidR="000C1D9C" w:rsidRPr="00E94882" w:rsidRDefault="000C1D9C" w:rsidP="00467ACA">
            <w:pPr>
              <w:widowControl w:val="0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Контроль</w:t>
            </w:r>
          </w:p>
        </w:tc>
      </w:tr>
      <w:tr w:rsidR="000C1D9C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</w:tr>
      <w:tr w:rsidR="000C1D9C" w:rsidRPr="00E94882" w:rsidTr="00467ACA">
        <w:tc>
          <w:tcPr>
            <w:tcW w:w="56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423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Практические/</w:t>
            </w:r>
          </w:p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</w:tr>
      <w:tr w:rsidR="000C1D9C" w:rsidRPr="00E94882" w:rsidTr="00467ACA">
        <w:tc>
          <w:tcPr>
            <w:tcW w:w="10348" w:type="dxa"/>
            <w:gridSpan w:val="9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2 семестр</w:t>
            </w:r>
          </w:p>
        </w:tc>
      </w:tr>
      <w:tr w:rsidR="000C1D9C" w:rsidRPr="00E94882" w:rsidTr="00467ACA">
        <w:tc>
          <w:tcPr>
            <w:tcW w:w="56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12</w:t>
            </w:r>
          </w:p>
        </w:tc>
        <w:tc>
          <w:tcPr>
            <w:tcW w:w="1423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38</w:t>
            </w:r>
          </w:p>
        </w:tc>
        <w:tc>
          <w:tcPr>
            <w:tcW w:w="113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68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2</w:t>
            </w:r>
            <w:r w:rsidRPr="00E94882">
              <w:rPr>
                <w:lang w:val="en-US"/>
              </w:rPr>
              <w:t xml:space="preserve"> </w:t>
            </w:r>
            <w:r w:rsidRPr="00E94882">
              <w:t>зачет</w:t>
            </w:r>
          </w:p>
        </w:tc>
      </w:tr>
      <w:tr w:rsidR="000C1D9C" w:rsidRPr="00E94882" w:rsidTr="00467ACA">
        <w:tc>
          <w:tcPr>
            <w:tcW w:w="10348" w:type="dxa"/>
            <w:gridSpan w:val="9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Всего по дисциплине</w:t>
            </w:r>
          </w:p>
        </w:tc>
      </w:tr>
      <w:tr w:rsidR="000C1D9C" w:rsidRPr="00E94882" w:rsidTr="00467ACA">
        <w:tc>
          <w:tcPr>
            <w:tcW w:w="56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12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38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68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2</w:t>
            </w:r>
            <w:r w:rsidRPr="00E94882">
              <w:rPr>
                <w:lang w:val="en-US"/>
              </w:rPr>
              <w:t xml:space="preserve"> </w:t>
            </w:r>
            <w:r w:rsidRPr="00E94882">
              <w:t>зачет</w:t>
            </w:r>
          </w:p>
        </w:tc>
      </w:tr>
    </w:tbl>
    <w:p w:rsidR="000C1D9C" w:rsidRPr="00E94882" w:rsidRDefault="000C1D9C" w:rsidP="000C1D9C">
      <w:pPr>
        <w:widowControl w:val="0"/>
        <w:ind w:firstLine="709"/>
        <w:contextualSpacing/>
        <w:jc w:val="both"/>
        <w:rPr>
          <w:i/>
        </w:rPr>
      </w:pPr>
    </w:p>
    <w:p w:rsidR="000C1D9C" w:rsidRPr="00E94882" w:rsidRDefault="000C1D9C" w:rsidP="000C1D9C">
      <w:pPr>
        <w:widowControl w:val="0"/>
        <w:ind w:firstLine="709"/>
        <w:contextualSpacing/>
        <w:jc w:val="right"/>
        <w:rPr>
          <w:i/>
        </w:rPr>
      </w:pPr>
      <w:r>
        <w:rPr>
          <w:i/>
        </w:rPr>
        <w:t>Таблица 4.2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p w:rsidR="000C1D9C" w:rsidRPr="00E94882" w:rsidRDefault="000C1D9C" w:rsidP="000C1D9C">
      <w:pPr>
        <w:widowControl w:val="0"/>
        <w:ind w:firstLine="709"/>
        <w:jc w:val="both"/>
        <w:rPr>
          <w:b/>
          <w:smallCaps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647"/>
      </w:tblGrid>
      <w:tr w:rsidR="000C1D9C" w:rsidRPr="00E94882" w:rsidTr="00467ACA">
        <w:tc>
          <w:tcPr>
            <w:tcW w:w="56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Всего часов</w:t>
            </w:r>
          </w:p>
          <w:p w:rsidR="000C1D9C" w:rsidRPr="00E94882" w:rsidRDefault="000C1D9C" w:rsidP="00467ACA">
            <w:pPr>
              <w:widowControl w:val="0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Контроль</w:t>
            </w:r>
          </w:p>
        </w:tc>
      </w:tr>
      <w:tr w:rsidR="000C1D9C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</w:tr>
      <w:tr w:rsidR="000C1D9C" w:rsidRPr="00E94882" w:rsidTr="00467ACA">
        <w:tc>
          <w:tcPr>
            <w:tcW w:w="56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423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Практические/</w:t>
            </w:r>
          </w:p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</w:tr>
      <w:tr w:rsidR="000C1D9C" w:rsidRPr="00E94882" w:rsidTr="00467ACA">
        <w:tc>
          <w:tcPr>
            <w:tcW w:w="10348" w:type="dxa"/>
            <w:gridSpan w:val="9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2 семестр</w:t>
            </w:r>
          </w:p>
        </w:tc>
      </w:tr>
      <w:tr w:rsidR="000C1D9C" w:rsidRPr="00E94882" w:rsidTr="00467ACA">
        <w:tc>
          <w:tcPr>
            <w:tcW w:w="56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12</w:t>
            </w:r>
          </w:p>
        </w:tc>
        <w:tc>
          <w:tcPr>
            <w:tcW w:w="1423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</w:pPr>
            <w:r w:rsidRPr="00E94882">
              <w:t>38</w:t>
            </w:r>
          </w:p>
        </w:tc>
        <w:tc>
          <w:tcPr>
            <w:tcW w:w="113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68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2</w:t>
            </w:r>
            <w:r w:rsidRPr="00E94882">
              <w:rPr>
                <w:lang w:val="en-US"/>
              </w:rPr>
              <w:t xml:space="preserve"> </w:t>
            </w:r>
            <w:r w:rsidRPr="00E94882">
              <w:t>зачет</w:t>
            </w:r>
          </w:p>
        </w:tc>
      </w:tr>
      <w:tr w:rsidR="000C1D9C" w:rsidRPr="00E94882" w:rsidTr="00467ACA">
        <w:tc>
          <w:tcPr>
            <w:tcW w:w="10348" w:type="dxa"/>
            <w:gridSpan w:val="9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center"/>
            </w:pPr>
            <w:r w:rsidRPr="00E94882">
              <w:t>Всего по дисциплине</w:t>
            </w:r>
          </w:p>
        </w:tc>
      </w:tr>
      <w:tr w:rsidR="000C1D9C" w:rsidRPr="00E94882" w:rsidTr="00467ACA">
        <w:tc>
          <w:tcPr>
            <w:tcW w:w="56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  <w:r w:rsidRPr="00E9488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jc w:val="both"/>
            </w:pPr>
            <w:r w:rsidRPr="00E94882"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jc w:val="both"/>
            </w:pPr>
            <w:r w:rsidRPr="00E94882">
              <w:t>12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</w:pPr>
            <w:r w:rsidRPr="00E94882">
              <w:t>38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13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ind w:firstLine="709"/>
              <w:jc w:val="both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</w:pPr>
            <w:r w:rsidRPr="00E94882">
              <w:t>68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C1D9C" w:rsidRPr="00E94882" w:rsidRDefault="000C1D9C" w:rsidP="00467ACA">
            <w:pPr>
              <w:widowControl w:val="0"/>
              <w:jc w:val="center"/>
            </w:pPr>
            <w:r w:rsidRPr="00E94882">
              <w:t>2</w:t>
            </w:r>
            <w:r w:rsidRPr="00E94882">
              <w:rPr>
                <w:lang w:val="en-US"/>
              </w:rPr>
              <w:t xml:space="preserve"> </w:t>
            </w:r>
            <w:r w:rsidRPr="00E94882">
              <w:t>зачет</w:t>
            </w:r>
          </w:p>
        </w:tc>
      </w:tr>
    </w:tbl>
    <w:p w:rsidR="000C1D9C" w:rsidRPr="00E94882" w:rsidRDefault="000C1D9C" w:rsidP="000C1D9C">
      <w:pPr>
        <w:widowControl w:val="0"/>
        <w:jc w:val="both"/>
        <w:rPr>
          <w:b/>
          <w:smallCaps/>
        </w:rPr>
      </w:pPr>
    </w:p>
    <w:p w:rsidR="000C1D9C" w:rsidRPr="00E94882" w:rsidRDefault="000C1D9C" w:rsidP="000C1D9C">
      <w:pPr>
        <w:widowControl w:val="0"/>
        <w:ind w:firstLine="709"/>
        <w:jc w:val="both"/>
        <w:rPr>
          <w:b/>
          <w:smallCaps/>
        </w:rPr>
      </w:pP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  <w:smallCaps/>
        </w:rPr>
        <w:t>Структура и содержание дисциплины</w:t>
      </w:r>
    </w:p>
    <w:p w:rsidR="000C1D9C" w:rsidRPr="00E94882" w:rsidRDefault="000C1D9C" w:rsidP="000C1D9C">
      <w:pPr>
        <w:widowControl w:val="0"/>
        <w:ind w:firstLine="709"/>
        <w:jc w:val="both"/>
      </w:pP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контроля)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</w:p>
    <w:p w:rsidR="000C1D9C" w:rsidRPr="00E94882" w:rsidRDefault="000C1D9C" w:rsidP="000C1D9C">
      <w:pPr>
        <w:pStyle w:val="21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0C1D9C" w:rsidRPr="00E94882" w:rsidRDefault="000C1D9C" w:rsidP="000C1D9C">
      <w:pPr>
        <w:widowControl w:val="0"/>
        <w:ind w:firstLine="709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0C1D9C" w:rsidRPr="00E94882" w:rsidRDefault="000C1D9C" w:rsidP="000C1D9C">
      <w:pPr>
        <w:pStyle w:val="21"/>
        <w:widowControl w:val="0"/>
        <w:suppressAutoHyphens/>
        <w:spacing w:after="0" w:line="240" w:lineRule="auto"/>
        <w:ind w:firstLine="709"/>
        <w:contextualSpacing/>
        <w:jc w:val="center"/>
        <w:rPr>
          <w:i/>
        </w:rPr>
      </w:pPr>
      <w:r w:rsidRPr="00E94882">
        <w:rPr>
          <w:b/>
        </w:rPr>
        <w:t>на очной форме обучения</w:t>
      </w:r>
    </w:p>
    <w:p w:rsidR="000C1D9C" w:rsidRPr="00E94882" w:rsidRDefault="000C1D9C" w:rsidP="000C1D9C">
      <w:pPr>
        <w:pStyle w:val="21"/>
        <w:widowControl w:val="0"/>
        <w:suppressAutoHyphens/>
        <w:spacing w:after="0" w:line="240" w:lineRule="auto"/>
        <w:contextualSpacing/>
        <w:jc w:val="both"/>
        <w:rPr>
          <w:i/>
        </w:rPr>
      </w:pPr>
    </w:p>
    <w:p w:rsidR="000C1D9C" w:rsidRPr="00BD310B" w:rsidRDefault="000C1D9C" w:rsidP="000C1D9C">
      <w:pPr>
        <w:pStyle w:val="Style1"/>
        <w:jc w:val="center"/>
        <w:rPr>
          <w:b/>
        </w:rPr>
      </w:pPr>
      <w:r w:rsidRPr="00BD310B">
        <w:rPr>
          <w:b/>
        </w:rPr>
        <w:t>Очная</w:t>
      </w:r>
      <w:r w:rsidRPr="00BD310B">
        <w:rPr>
          <w:b/>
          <w:spacing w:val="-3"/>
        </w:rPr>
        <w:t xml:space="preserve"> </w:t>
      </w:r>
      <w:r w:rsidRPr="00BD310B">
        <w:rPr>
          <w:b/>
        </w:rPr>
        <w:t>форма</w:t>
      </w:r>
      <w:r w:rsidRPr="00BD310B">
        <w:rPr>
          <w:b/>
          <w:spacing w:val="-2"/>
        </w:rPr>
        <w:t xml:space="preserve"> обучения</w:t>
      </w: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1116"/>
        <w:gridCol w:w="1701"/>
        <w:gridCol w:w="867"/>
        <w:gridCol w:w="834"/>
      </w:tblGrid>
      <w:tr w:rsidR="000C1D9C" w:rsidRPr="00E94882" w:rsidTr="00467ACA">
        <w:trPr>
          <w:trHeight w:val="275"/>
        </w:trPr>
        <w:tc>
          <w:tcPr>
            <w:tcW w:w="5264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Наименование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раздела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(модуля)/темы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Виды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учебной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деятельности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 xml:space="preserve">Всего </w:t>
            </w:r>
            <w:r w:rsidRPr="00E94882">
              <w:rPr>
                <w:rFonts w:eastAsia="Calibri"/>
                <w:spacing w:val="-4"/>
                <w:lang w:eastAsia="en-US"/>
              </w:rPr>
              <w:t>часов</w:t>
            </w:r>
          </w:p>
        </w:tc>
      </w:tr>
      <w:tr w:rsidR="000C1D9C" w:rsidRPr="00E94882" w:rsidTr="00467ACA">
        <w:trPr>
          <w:trHeight w:val="1103"/>
        </w:trPr>
        <w:tc>
          <w:tcPr>
            <w:tcW w:w="5264" w:type="dxa"/>
            <w:vMerge/>
            <w:tcBorders>
              <w:top w:val="nil"/>
            </w:tcBorders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Занятия лекционного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4"/>
                <w:lang w:eastAsia="en-US"/>
              </w:rPr>
              <w:t>типа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Занятия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семинарского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типа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СР</w:t>
            </w:r>
          </w:p>
        </w:tc>
        <w:tc>
          <w:tcPr>
            <w:tcW w:w="834" w:type="dxa"/>
            <w:vMerge/>
            <w:tcBorders>
              <w:top w:val="nil"/>
            </w:tcBorders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1.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Правовое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регулирование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защиты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интерес-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сов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осуществлении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 контроля (надзора)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</w:tr>
      <w:tr w:rsidR="000C1D9C" w:rsidRPr="00E94882" w:rsidTr="00467ACA">
        <w:trPr>
          <w:trHeight w:val="1104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2. Виды государственного контроля (надзора)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особенности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применительно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защите прав предпринимателей при проведении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(надзора)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w w:val="9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5</w:t>
            </w:r>
          </w:p>
        </w:tc>
      </w:tr>
      <w:tr w:rsidR="000C1D9C" w:rsidRPr="00E94882" w:rsidTr="00467ACA">
        <w:trPr>
          <w:trHeight w:val="272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shd w:val="clear" w:color="auto" w:fill="00FF00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3.</w:t>
            </w:r>
            <w:r w:rsidRPr="00E94882">
              <w:rPr>
                <w:rFonts w:eastAsia="Calibri"/>
                <w:spacing w:val="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Принципы</w:t>
            </w:r>
            <w:r w:rsidRPr="00E94882">
              <w:rPr>
                <w:rFonts w:eastAsia="Calibri"/>
                <w:spacing w:val="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защиты</w:t>
            </w:r>
            <w:r w:rsidRPr="00E94882">
              <w:rPr>
                <w:rFonts w:eastAsia="Calibri"/>
                <w:spacing w:val="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6"/>
                <w:shd w:val="clear" w:color="auto" w:fill="00FF00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предпринимател</w:t>
            </w:r>
            <w:r w:rsidRPr="00E94882">
              <w:rPr>
                <w:rFonts w:eastAsia="Calibri"/>
                <w:spacing w:val="-4"/>
                <w:lang w:eastAsia="en-US"/>
              </w:rPr>
              <w:t>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99"/>
                <w:shd w:val="clear" w:color="auto" w:fill="00FF00"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99"/>
                <w:shd w:val="clear" w:color="auto" w:fill="00FF00"/>
                <w:lang w:eastAsia="en-US"/>
              </w:rPr>
            </w:pPr>
            <w:r w:rsidRPr="00E94882">
              <w:rPr>
                <w:rFonts w:eastAsia="Calibri"/>
                <w:w w:val="9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hd w:val="clear" w:color="auto" w:fill="00FF00"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hd w:val="clear" w:color="auto" w:fill="00FF00"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hd w:val="clear" w:color="auto" w:fill="00FF00"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4</w:t>
            </w:r>
          </w:p>
        </w:tc>
      </w:tr>
      <w:tr w:rsidR="000C1D9C" w:rsidRPr="00E94882" w:rsidTr="00467ACA">
        <w:trPr>
          <w:trHeight w:val="830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4.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 </w:t>
            </w:r>
            <w:r w:rsidRPr="00E94882">
              <w:rPr>
                <w:rFonts w:eastAsia="Calibri"/>
                <w:lang w:eastAsia="en-US"/>
              </w:rPr>
              <w:t>Требования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организации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мероприятий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 предпринимателей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как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средство обеспечения прав предпринимателей.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13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5.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Требования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порядку</w:t>
            </w:r>
            <w:r w:rsidRPr="00E94882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 по контролю предпринимателей как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средство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обеспечения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предпринимателей.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17</w:t>
            </w:r>
          </w:p>
        </w:tc>
      </w:tr>
      <w:tr w:rsidR="000C1D9C" w:rsidRPr="00E94882" w:rsidTr="00467ACA">
        <w:trPr>
          <w:trHeight w:val="1103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6.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Права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должностных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(или)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представителей предпринимателей и (или) их представителей при проведении мероприятий по кон</w:t>
            </w:r>
            <w:r w:rsidRPr="00E94882">
              <w:rPr>
                <w:rFonts w:eastAsia="Calibri"/>
                <w:spacing w:val="-2"/>
                <w:lang w:eastAsia="en-US"/>
              </w:rPr>
              <w:t>тролю.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8</w:t>
            </w:r>
          </w:p>
        </w:tc>
      </w:tr>
      <w:tr w:rsidR="000C1D9C" w:rsidRPr="00E94882" w:rsidTr="00467ACA">
        <w:trPr>
          <w:trHeight w:val="828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Тема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7.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Права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на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возмещение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убытков, </w:t>
            </w:r>
            <w:r w:rsidRPr="00E94882">
              <w:rPr>
                <w:rFonts w:eastAsia="Calibri"/>
                <w:spacing w:val="-8"/>
                <w:shd w:val="clear" w:color="auto" w:fill="FFFFFF"/>
                <w:lang w:eastAsia="en-US"/>
              </w:rPr>
              <w:t>понесенных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4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 контроля (надзора).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7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Тема</w:t>
            </w:r>
            <w:r w:rsidRPr="00E94882">
              <w:rPr>
                <w:rFonts w:eastAsia="Calibri"/>
                <w:spacing w:val="-4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8.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Административный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и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судебный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порядок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защиты</w:t>
            </w:r>
            <w:r w:rsidRPr="00E94882">
              <w:rPr>
                <w:rFonts w:eastAsia="Calibri"/>
                <w:spacing w:val="-8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прав</w:t>
            </w:r>
            <w:r w:rsidRPr="00E94882">
              <w:rPr>
                <w:rFonts w:eastAsia="Calibri"/>
                <w:spacing w:val="-11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хозяйствующих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субъектов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 госконтроля (надзора).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19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FFFFFF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Тема</w:t>
            </w:r>
            <w:r w:rsidRPr="00E94882">
              <w:rPr>
                <w:rFonts w:eastAsia="Calibri"/>
                <w:spacing w:val="-11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9.</w:t>
            </w:r>
            <w:r w:rsidRPr="00E94882">
              <w:rPr>
                <w:rFonts w:eastAsia="Calibri"/>
                <w:spacing w:val="-10"/>
                <w:shd w:val="clear" w:color="auto" w:fill="FFFFFF"/>
                <w:lang w:eastAsia="en-US"/>
              </w:rPr>
              <w:t xml:space="preserve"> 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Ответственность</w:t>
            </w:r>
            <w:r w:rsidRPr="00E94882">
              <w:rPr>
                <w:rFonts w:eastAsia="Calibri"/>
                <w:spacing w:val="-9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органов</w:t>
            </w:r>
            <w:r w:rsidRPr="00E94882">
              <w:rPr>
                <w:rFonts w:eastAsia="Calibri"/>
                <w:spacing w:val="-10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4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 должностных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5"/>
                <w:lang w:eastAsia="en-US"/>
              </w:rPr>
              <w:t>лиц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при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 xml:space="preserve">мероприятий 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>контролю.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jc w:val="center"/>
        <w:rPr>
          <w:lang w:eastAsia="en-US"/>
        </w:rPr>
        <w:sectPr w:rsidR="000C1D9C" w:rsidRPr="00E94882" w:rsidSect="00F8493A">
          <w:pgSz w:w="11910" w:h="16840"/>
          <w:pgMar w:top="840" w:right="620" w:bottom="1240" w:left="600" w:header="0" w:footer="985" w:gutter="0"/>
          <w:cols w:space="720"/>
        </w:sect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1116"/>
        <w:gridCol w:w="1701"/>
        <w:gridCol w:w="867"/>
        <w:gridCol w:w="834"/>
      </w:tblGrid>
      <w:tr w:rsidR="000C1D9C" w:rsidRPr="00E94882" w:rsidTr="00467ACA">
        <w:trPr>
          <w:trHeight w:val="551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lastRenderedPageBreak/>
              <w:t>Тема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10.</w:t>
            </w:r>
            <w:r w:rsidRPr="00E94882">
              <w:rPr>
                <w:rFonts w:eastAsia="Calibri"/>
                <w:spacing w:val="-1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Практика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 xml:space="preserve">применения </w:t>
            </w:r>
            <w:r w:rsidRPr="00E94882">
              <w:rPr>
                <w:rFonts w:eastAsia="Calibri"/>
                <w:spacing w:val="-1"/>
                <w:shd w:val="clear" w:color="auto" w:fill="FFFFFF"/>
                <w:lang w:eastAsia="en-US"/>
              </w:rPr>
              <w:t>закона</w:t>
            </w:r>
            <w:r w:rsidRPr="00E94882">
              <w:rPr>
                <w:rFonts w:eastAsia="Calibri"/>
                <w:spacing w:val="-3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hd w:val="clear" w:color="auto" w:fill="FFFFFF"/>
                <w:lang w:eastAsia="en-US"/>
              </w:rPr>
              <w:t>о</w:t>
            </w:r>
            <w:r w:rsidRPr="00E94882">
              <w:rPr>
                <w:rFonts w:eastAsia="Calibri"/>
                <w:spacing w:val="-1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>защите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прав</w:t>
            </w:r>
            <w:r w:rsidRPr="00E94882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предпринимателей.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23</w:t>
            </w:r>
          </w:p>
        </w:tc>
      </w:tr>
      <w:tr w:rsidR="000C1D9C" w:rsidRPr="00E94882" w:rsidTr="00467ACA">
        <w:trPr>
          <w:trHeight w:val="318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ИТОГО</w:t>
            </w:r>
          </w:p>
        </w:tc>
        <w:tc>
          <w:tcPr>
            <w:tcW w:w="1116" w:type="dxa"/>
            <w:shd w:val="clear" w:color="auto" w:fill="FFFFFF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108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0C1D9C" w:rsidRPr="00E94882" w:rsidRDefault="000C1D9C" w:rsidP="000C1D9C">
      <w:pPr>
        <w:widowControl w:val="0"/>
        <w:autoSpaceDE w:val="0"/>
        <w:autoSpaceDN w:val="0"/>
        <w:jc w:val="center"/>
        <w:rPr>
          <w:i/>
          <w:lang w:eastAsia="en-US"/>
        </w:rPr>
      </w:pPr>
      <w:r w:rsidRPr="00E94882">
        <w:rPr>
          <w:i/>
          <w:lang w:eastAsia="en-US"/>
        </w:rPr>
        <w:t>Таблица</w:t>
      </w:r>
      <w:r w:rsidRPr="00E94882">
        <w:rPr>
          <w:i/>
          <w:spacing w:val="-1"/>
          <w:lang w:eastAsia="en-US"/>
        </w:rPr>
        <w:t xml:space="preserve"> </w:t>
      </w:r>
      <w:r w:rsidRPr="00E94882">
        <w:rPr>
          <w:i/>
          <w:spacing w:val="-5"/>
          <w:lang w:eastAsia="en-US"/>
        </w:rPr>
        <w:t>4.4</w:t>
      </w:r>
    </w:p>
    <w:p w:rsidR="000C1D9C" w:rsidRPr="00E94882" w:rsidRDefault="000C1D9C" w:rsidP="000C1D9C">
      <w:pPr>
        <w:widowControl w:val="0"/>
        <w:autoSpaceDE w:val="0"/>
        <w:autoSpaceDN w:val="0"/>
        <w:jc w:val="center"/>
        <w:rPr>
          <w:i/>
          <w:lang w:eastAsia="en-US"/>
        </w:rPr>
      </w:pPr>
    </w:p>
    <w:p w:rsidR="000C1D9C" w:rsidRPr="00BD310B" w:rsidRDefault="000C1D9C" w:rsidP="000C1D9C">
      <w:pPr>
        <w:pStyle w:val="Style1"/>
        <w:jc w:val="center"/>
        <w:rPr>
          <w:b/>
        </w:rPr>
      </w:pPr>
      <w:r w:rsidRPr="00BD310B">
        <w:rPr>
          <w:b/>
        </w:rPr>
        <w:t>Заочная</w:t>
      </w:r>
      <w:r w:rsidRPr="00BD310B">
        <w:rPr>
          <w:b/>
          <w:spacing w:val="-3"/>
        </w:rPr>
        <w:t xml:space="preserve"> </w:t>
      </w:r>
      <w:r w:rsidRPr="00BD310B">
        <w:rPr>
          <w:b/>
        </w:rPr>
        <w:t>форма</w:t>
      </w:r>
      <w:r w:rsidRPr="00BD310B">
        <w:rPr>
          <w:b/>
          <w:spacing w:val="-2"/>
        </w:rPr>
        <w:t xml:space="preserve"> обучения</w:t>
      </w:r>
    </w:p>
    <w:p w:rsidR="000C1D9C" w:rsidRPr="00E94882" w:rsidRDefault="000C1D9C" w:rsidP="000C1D9C">
      <w:pPr>
        <w:widowControl w:val="0"/>
        <w:autoSpaceDE w:val="0"/>
        <w:autoSpaceDN w:val="0"/>
        <w:jc w:val="center"/>
        <w:rPr>
          <w:b/>
          <w:lang w:eastAsia="en-US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1116"/>
        <w:gridCol w:w="1810"/>
        <w:gridCol w:w="758"/>
        <w:gridCol w:w="907"/>
      </w:tblGrid>
      <w:tr w:rsidR="000C1D9C" w:rsidRPr="00E94882" w:rsidTr="00467ACA">
        <w:trPr>
          <w:trHeight w:val="275"/>
        </w:trPr>
        <w:tc>
          <w:tcPr>
            <w:tcW w:w="5264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Наименование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раздела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(модуля)/темы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Виды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учебной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деятельности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 xml:space="preserve">Всего </w:t>
            </w:r>
            <w:r w:rsidRPr="00E94882">
              <w:rPr>
                <w:rFonts w:eastAsia="Calibri"/>
                <w:spacing w:val="-4"/>
                <w:lang w:eastAsia="en-US"/>
              </w:rPr>
              <w:t>часов</w:t>
            </w:r>
          </w:p>
        </w:tc>
      </w:tr>
      <w:tr w:rsidR="000C1D9C" w:rsidRPr="00E94882" w:rsidTr="00467ACA">
        <w:trPr>
          <w:trHeight w:val="1103"/>
        </w:trPr>
        <w:tc>
          <w:tcPr>
            <w:tcW w:w="5264" w:type="dxa"/>
            <w:vMerge/>
            <w:tcBorders>
              <w:top w:val="nil"/>
            </w:tcBorders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Занятия лекционного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4"/>
                <w:lang w:eastAsia="en-US"/>
              </w:rPr>
              <w:t>типа</w:t>
            </w: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Занятия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семинарского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типа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СР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1.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Правовое регулирование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защиты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интере</w:t>
            </w:r>
            <w:r w:rsidRPr="00E94882">
              <w:rPr>
                <w:rFonts w:eastAsia="Calibri"/>
                <w:lang w:eastAsia="en-US"/>
              </w:rPr>
              <w:t>сов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осуществлении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 контроля (надзора)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8</w:t>
            </w:r>
          </w:p>
        </w:tc>
      </w:tr>
      <w:tr w:rsidR="000C1D9C" w:rsidRPr="00E94882" w:rsidTr="00467ACA">
        <w:trPr>
          <w:trHeight w:val="1106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2. Виды государственного контроля (надзора)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особенности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применительно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за-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щите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 государственного контроля (надзора)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7</w:t>
            </w:r>
          </w:p>
        </w:tc>
      </w:tr>
      <w:tr w:rsidR="000C1D9C" w:rsidRPr="00E94882" w:rsidTr="00467ACA">
        <w:trPr>
          <w:trHeight w:val="551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3.</w:t>
            </w:r>
            <w:r w:rsidRPr="00E94882">
              <w:rPr>
                <w:rFonts w:eastAsia="Calibri"/>
                <w:spacing w:val="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Принципы</w:t>
            </w:r>
            <w:r w:rsidRPr="00E94882">
              <w:rPr>
                <w:rFonts w:eastAsia="Calibri"/>
                <w:spacing w:val="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защиты</w:t>
            </w:r>
            <w:r w:rsidRPr="00E94882">
              <w:rPr>
                <w:rFonts w:eastAsia="Calibri"/>
                <w:spacing w:val="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6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предпринимате</w:t>
            </w:r>
            <w:r w:rsidRPr="00E94882">
              <w:rPr>
                <w:rFonts w:eastAsia="Calibri"/>
                <w:spacing w:val="-4"/>
                <w:lang w:eastAsia="en-US"/>
              </w:rPr>
              <w:t>лей.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hd w:val="clear" w:color="auto" w:fill="00FF00"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hd w:val="clear" w:color="auto" w:fill="00FF00"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hd w:val="clear" w:color="auto" w:fill="00FF00"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4.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Требования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организации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мероприятий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как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средство обеспечения прав предпринимателей.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15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5.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Требования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порядку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проведения </w:t>
            </w:r>
            <w:r w:rsidRPr="00E94882">
              <w:rPr>
                <w:rFonts w:eastAsia="Calibri"/>
                <w:spacing w:val="-2"/>
                <w:lang w:eastAsia="en-US"/>
              </w:rPr>
              <w:t>меро</w:t>
            </w:r>
            <w:r w:rsidRPr="00E94882">
              <w:rPr>
                <w:rFonts w:eastAsia="Calibri"/>
                <w:lang w:eastAsia="en-US"/>
              </w:rPr>
              <w:t>приятий по контролю предпринимателей как средство</w:t>
            </w:r>
            <w:r w:rsidRPr="00E94882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обеспечения</w:t>
            </w:r>
            <w:r w:rsidRPr="00E94882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1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15</w:t>
            </w:r>
          </w:p>
        </w:tc>
      </w:tr>
      <w:tr w:rsidR="000C1D9C" w:rsidRPr="00E94882" w:rsidTr="00467ACA">
        <w:trPr>
          <w:trHeight w:val="1103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6.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Права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должностных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(или)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представителей предпринимателей и (или) их представителей при проведении мероприятий по кон</w:t>
            </w:r>
            <w:r w:rsidRPr="00E94882">
              <w:rPr>
                <w:rFonts w:eastAsia="Calibri"/>
                <w:spacing w:val="-2"/>
                <w:lang w:eastAsia="en-US"/>
              </w:rPr>
              <w:t>тролю.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10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7.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Права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возмещение убытков, понесенных при</w:t>
            </w:r>
            <w:r w:rsidRPr="00E94882">
              <w:rPr>
                <w:rFonts w:eastAsia="Calibri"/>
                <w:spacing w:val="4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 государственного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(надзора).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8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8. Административный и судебный порядок защиты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хозяйствующих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субъектов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про-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ведении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госконтроля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(надзора).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15</w:t>
            </w:r>
          </w:p>
        </w:tc>
      </w:tr>
      <w:tr w:rsidR="000C1D9C" w:rsidRPr="00E94882" w:rsidTr="00467ACA">
        <w:trPr>
          <w:trHeight w:val="827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9.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Ответственность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4"/>
                <w:shd w:val="clear" w:color="auto" w:fill="00FF0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 должностных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5"/>
                <w:lang w:eastAsia="en-US"/>
              </w:rPr>
              <w:t>лиц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контролю.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7</w:t>
            </w:r>
          </w:p>
        </w:tc>
      </w:tr>
      <w:tr w:rsidR="000C1D9C" w:rsidRPr="00E94882" w:rsidTr="00467ACA">
        <w:trPr>
          <w:trHeight w:val="554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10.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Практика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применения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закона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защите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предпринимателей.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en-US" w:eastAsia="en-US"/>
              </w:rPr>
            </w:pPr>
            <w:r w:rsidRPr="00E9488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en-US" w:eastAsia="en-US"/>
              </w:rPr>
            </w:pPr>
            <w:r w:rsidRPr="00E94882">
              <w:rPr>
                <w:rFonts w:eastAsia="Calibri"/>
                <w:spacing w:val="-5"/>
                <w:lang w:val="en-US" w:eastAsia="en-US"/>
              </w:rPr>
              <w:t>16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en-US" w:eastAsia="en-US"/>
              </w:rPr>
            </w:pPr>
            <w:r w:rsidRPr="00E94882">
              <w:rPr>
                <w:rFonts w:eastAsia="Calibri"/>
                <w:spacing w:val="-5"/>
                <w:lang w:val="en-US" w:eastAsia="en-US"/>
              </w:rPr>
              <w:t>25</w:t>
            </w:r>
          </w:p>
        </w:tc>
      </w:tr>
      <w:tr w:rsidR="000C1D9C" w:rsidRPr="00E94882" w:rsidTr="00467ACA">
        <w:trPr>
          <w:trHeight w:val="318"/>
        </w:trPr>
        <w:tc>
          <w:tcPr>
            <w:tcW w:w="5264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ИТОГО</w:t>
            </w:r>
          </w:p>
        </w:tc>
        <w:tc>
          <w:tcPr>
            <w:tcW w:w="1116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en-US" w:eastAsia="en-US"/>
              </w:rPr>
            </w:pPr>
            <w:r w:rsidRPr="00E9488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84</w:t>
            </w:r>
          </w:p>
        </w:tc>
        <w:tc>
          <w:tcPr>
            <w:tcW w:w="907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5"/>
                <w:lang w:eastAsia="en-US"/>
              </w:rPr>
              <w:t>108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ind w:firstLine="709"/>
        <w:rPr>
          <w:b/>
          <w:lang w:eastAsia="en-US"/>
        </w:rPr>
      </w:pPr>
    </w:p>
    <w:p w:rsidR="000C1D9C" w:rsidRPr="00E94882" w:rsidRDefault="000C1D9C" w:rsidP="000C1D9C">
      <w:pPr>
        <w:widowControl w:val="0"/>
        <w:autoSpaceDE w:val="0"/>
        <w:autoSpaceDN w:val="0"/>
        <w:ind w:firstLine="709"/>
        <w:jc w:val="center"/>
        <w:rPr>
          <w:i/>
          <w:lang w:eastAsia="en-US"/>
        </w:rPr>
      </w:pPr>
      <w:r w:rsidRPr="00E94882">
        <w:rPr>
          <w:i/>
          <w:lang w:eastAsia="en-US"/>
        </w:rPr>
        <w:t>Таблица</w:t>
      </w:r>
      <w:r w:rsidRPr="00E94882">
        <w:rPr>
          <w:i/>
          <w:spacing w:val="-1"/>
          <w:lang w:eastAsia="en-US"/>
        </w:rPr>
        <w:t xml:space="preserve"> </w:t>
      </w:r>
      <w:r w:rsidRPr="00E94882">
        <w:rPr>
          <w:i/>
          <w:spacing w:val="-5"/>
          <w:lang w:eastAsia="en-US"/>
        </w:rPr>
        <w:t>4.5</w:t>
      </w:r>
    </w:p>
    <w:p w:rsidR="000C1D9C" w:rsidRPr="00E94882" w:rsidRDefault="000C1D9C" w:rsidP="000C1D9C">
      <w:pPr>
        <w:widowControl w:val="0"/>
        <w:autoSpaceDE w:val="0"/>
        <w:autoSpaceDN w:val="0"/>
        <w:ind w:firstLine="709"/>
        <w:jc w:val="center"/>
        <w:rPr>
          <w:b/>
          <w:lang w:eastAsia="en-US"/>
        </w:rPr>
      </w:pPr>
      <w:r w:rsidRPr="00E94882">
        <w:rPr>
          <w:b/>
          <w:lang w:eastAsia="en-US"/>
        </w:rPr>
        <w:t>Содержание</w:t>
      </w:r>
      <w:r w:rsidRPr="00E94882">
        <w:rPr>
          <w:b/>
          <w:spacing w:val="-6"/>
          <w:lang w:eastAsia="en-US"/>
        </w:rPr>
        <w:t xml:space="preserve"> </w:t>
      </w:r>
      <w:r w:rsidRPr="00E94882">
        <w:rPr>
          <w:b/>
          <w:lang w:eastAsia="en-US"/>
        </w:rPr>
        <w:t>раздела</w:t>
      </w:r>
      <w:r w:rsidRPr="00E94882">
        <w:rPr>
          <w:b/>
          <w:spacing w:val="-5"/>
          <w:lang w:eastAsia="en-US"/>
        </w:rPr>
        <w:t xml:space="preserve"> </w:t>
      </w:r>
      <w:r w:rsidRPr="00E94882">
        <w:rPr>
          <w:b/>
          <w:spacing w:val="-2"/>
          <w:lang w:eastAsia="en-US"/>
        </w:rPr>
        <w:t>дисциплины</w:t>
      </w:r>
    </w:p>
    <w:p w:rsidR="000C1D9C" w:rsidRPr="00E94882" w:rsidRDefault="000C1D9C" w:rsidP="000C1D9C">
      <w:pPr>
        <w:widowControl w:val="0"/>
        <w:autoSpaceDE w:val="0"/>
        <w:autoSpaceDN w:val="0"/>
        <w:ind w:firstLine="709"/>
        <w:rPr>
          <w:b/>
          <w:lang w:eastAsia="en-US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658"/>
      </w:tblGrid>
      <w:tr w:rsidR="000C1D9C" w:rsidRPr="00E94882" w:rsidTr="00467ACA">
        <w:trPr>
          <w:trHeight w:val="827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E94882">
              <w:rPr>
                <w:rFonts w:eastAsia="Calibri"/>
                <w:b/>
                <w:spacing w:val="-2"/>
                <w:lang w:eastAsia="en-US"/>
              </w:rPr>
              <w:t xml:space="preserve">Наименование </w:t>
            </w:r>
            <w:r w:rsidRPr="00E94882">
              <w:rPr>
                <w:rFonts w:eastAsia="Calibri"/>
                <w:b/>
                <w:lang w:eastAsia="en-US"/>
              </w:rPr>
              <w:t xml:space="preserve">раздела, темы </w:t>
            </w:r>
            <w:r w:rsidRPr="00E94882">
              <w:rPr>
                <w:rFonts w:eastAsia="Calibri"/>
                <w:b/>
                <w:spacing w:val="-2"/>
                <w:lang w:eastAsia="en-US"/>
              </w:rPr>
              <w:t>дисциплины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E94882">
              <w:rPr>
                <w:rFonts w:eastAsia="Calibri"/>
                <w:b/>
                <w:lang w:eastAsia="en-US"/>
              </w:rPr>
              <w:t>Содержание</w:t>
            </w:r>
            <w:r w:rsidRPr="00E94882">
              <w:rPr>
                <w:rFonts w:eastAsia="Calibri"/>
                <w:b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b/>
                <w:lang w:eastAsia="en-US"/>
              </w:rPr>
              <w:t>раздела</w:t>
            </w:r>
            <w:r w:rsidRPr="00E94882">
              <w:rPr>
                <w:rFonts w:eastAsia="Calibri"/>
                <w:b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b/>
                <w:spacing w:val="-2"/>
                <w:lang w:eastAsia="en-US"/>
              </w:rPr>
              <w:t>дисциплины</w:t>
            </w:r>
          </w:p>
        </w:tc>
      </w:tr>
    </w:tbl>
    <w:p w:rsidR="000C1D9C" w:rsidRPr="00E94882" w:rsidRDefault="000C1D9C" w:rsidP="000C1D9C">
      <w:pPr>
        <w:tabs>
          <w:tab w:val="left" w:pos="2713"/>
        </w:tabs>
        <w:jc w:val="center"/>
        <w:rPr>
          <w:lang w:eastAsia="en-US"/>
        </w:rPr>
      </w:pPr>
    </w:p>
    <w:p w:rsidR="000C1D9C" w:rsidRPr="00E94882" w:rsidRDefault="000C1D9C" w:rsidP="000C1D9C">
      <w:pPr>
        <w:tabs>
          <w:tab w:val="left" w:pos="4303"/>
        </w:tabs>
        <w:rPr>
          <w:lang w:eastAsia="en-US"/>
        </w:rPr>
        <w:sectPr w:rsidR="000C1D9C" w:rsidRPr="00E94882">
          <w:type w:val="continuous"/>
          <w:pgSz w:w="11910" w:h="16840"/>
          <w:pgMar w:top="840" w:right="620" w:bottom="1240" w:left="600" w:header="0" w:footer="985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658"/>
      </w:tblGrid>
      <w:tr w:rsidR="000C1D9C" w:rsidRPr="00E94882" w:rsidTr="00467ACA">
        <w:trPr>
          <w:trHeight w:val="4415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lastRenderedPageBreak/>
              <w:t xml:space="preserve">Тема 1. Правовое регулирование защиты интересов 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предпринимателей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осуществлении 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государственного </w:t>
            </w:r>
            <w:r w:rsidRPr="00E94882">
              <w:rPr>
                <w:rFonts w:eastAsia="Calibri"/>
                <w:lang w:eastAsia="en-US"/>
              </w:rPr>
              <w:t>контроля (надзора)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Правовое регулирование защиты интересов предпринимателей при осуществлении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(надзора). Понятие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института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защиты интересов предпринимателей при осуществлении государственно- ноги контроля (надзора). Нормативные акты, регулирующие государе- </w:t>
            </w:r>
            <w:proofErr w:type="spellStart"/>
            <w:r w:rsidRPr="00E94882">
              <w:rPr>
                <w:rFonts w:eastAsia="Calibri"/>
                <w:lang w:eastAsia="en-US"/>
              </w:rPr>
              <w:t>ственный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 контроль (надзор). Федеральный закон от 26 декабря 2008 г.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№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294-ФЗ «О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юридических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индивидуальных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 при осуществлении государственного контроля (надзора) и муниципального контроля» как базовый правовой акт, регулирующий порядок осуществления государственного и муниципального контроля (надзора). Нормативные акты, направленные на реализацию положений базового закона. Некоторые проблемы реализации базового закона. Общие положения закона. Новеллы закона. Содержание и пределы правового регулирования государственного контроля (надзора). Ограничения применения закона. Перечень видов государственного контроля, на которые не распространяется базовый закон. Запрет на дублирующий контроль. Основные понятия, используемые в базовом законе.</w:t>
            </w:r>
          </w:p>
        </w:tc>
      </w:tr>
      <w:tr w:rsidR="000C1D9C" w:rsidRPr="00E94882" w:rsidTr="00467ACA">
        <w:trPr>
          <w:trHeight w:val="1266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2. Виды государственного контроля</w:t>
            </w:r>
            <w:r w:rsidRPr="00E94882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1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 особенности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применительно к защите прав предпринимателей при проведении государственного контроля </w:t>
            </w:r>
            <w:r w:rsidRPr="00E94882">
              <w:rPr>
                <w:rFonts w:eastAsia="Calibri"/>
                <w:spacing w:val="-2"/>
                <w:lang w:eastAsia="en-US"/>
              </w:rPr>
              <w:t>(надзора)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Понятие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(надзора).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Виды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 контроля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особенности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применительно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защите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хозяйствующих субъектов при проведении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государственного контроля </w:t>
            </w:r>
            <w:r w:rsidRPr="00E94882">
              <w:rPr>
                <w:rFonts w:eastAsia="Calibri"/>
                <w:spacing w:val="-2"/>
                <w:lang w:eastAsia="en-US"/>
              </w:rPr>
              <w:t>(надзора).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Проблема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компетенции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государственных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воздействия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 осуществление предпринимательской деятельности.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Отличие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госконтроля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правоохранительной </w:t>
            </w:r>
            <w:r w:rsidRPr="00E94882">
              <w:rPr>
                <w:rFonts w:eastAsia="Calibri"/>
                <w:spacing w:val="-2"/>
                <w:lang w:eastAsia="en-US"/>
              </w:rPr>
              <w:t>деятельности.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Полномочия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федеральных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исполнительной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власти,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осуществляющих государственный контроль (надзор).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Полномочия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исполнительной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власти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субъектов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Российской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Федерации, осуществляющих региональный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государственный контроль </w:t>
            </w:r>
            <w:r w:rsidRPr="00E94882">
              <w:rPr>
                <w:rFonts w:eastAsia="Calibri"/>
                <w:spacing w:val="-2"/>
                <w:lang w:eastAsia="en-US"/>
              </w:rPr>
              <w:t>(надзор).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7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Полномочия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местного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самоуправления,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осуществляющих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муниципальный контроль.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Взаимодействие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 муниципального контроля при организации и проведении проверок.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8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Уведомление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начале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осуществления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отдельных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видов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деятельности</w:t>
            </w:r>
            <w:r w:rsidRPr="00E94882">
              <w:rPr>
                <w:rFonts w:eastAsia="Calibri"/>
                <w:lang w:eastAsia="en-US"/>
              </w:rPr>
              <w:t>.</w:t>
            </w:r>
          </w:p>
        </w:tc>
      </w:tr>
      <w:tr w:rsidR="000C1D9C" w:rsidRPr="00E94882" w:rsidTr="00467ACA">
        <w:trPr>
          <w:trHeight w:val="4333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3. Принципы защиты прав предпринимателей</w:t>
            </w:r>
            <w:r w:rsidRPr="00E94882">
              <w:rPr>
                <w:rFonts w:eastAsia="Calibri"/>
                <w:spacing w:val="-2"/>
                <w:lang w:eastAsia="en-US"/>
              </w:rPr>
              <w:t>.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Основные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принципы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защиты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юридических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индивидуальных предпринимателей при проведении государственного контроля </w:t>
            </w:r>
            <w:r w:rsidRPr="00E94882">
              <w:rPr>
                <w:rFonts w:eastAsia="Calibri"/>
                <w:spacing w:val="-2"/>
                <w:lang w:eastAsia="en-US"/>
              </w:rPr>
              <w:t>(надзора).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Презумпция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добросовестности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лица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индивидуального </w:t>
            </w:r>
            <w:r w:rsidRPr="00E94882">
              <w:rPr>
                <w:rFonts w:eastAsia="Calibri"/>
                <w:spacing w:val="-2"/>
                <w:lang w:eastAsia="en-US"/>
              </w:rPr>
              <w:t>предпринимателя.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9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соблюдение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международных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договоров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Российской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Федера</w:t>
            </w:r>
            <w:r w:rsidRPr="00E94882">
              <w:rPr>
                <w:rFonts w:eastAsia="Calibri"/>
                <w:spacing w:val="-4"/>
                <w:lang w:eastAsia="en-US"/>
              </w:rPr>
              <w:t>ции.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открытости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доступности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для</w:t>
            </w:r>
            <w:r w:rsidRPr="00E94882">
              <w:rPr>
                <w:rFonts w:eastAsia="Calibri"/>
                <w:spacing w:val="4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нормативных правовых актов, устанавливающих обязательные требования, выполнение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которых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проверяется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контроля (надзора).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 установления обязательных требований федеральными законами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принятыми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соответствии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ними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нормативными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правовыми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ак</w:t>
            </w:r>
            <w:r w:rsidRPr="00E94882">
              <w:rPr>
                <w:rFonts w:eastAsia="Calibri"/>
                <w:spacing w:val="-4"/>
                <w:lang w:eastAsia="en-US"/>
              </w:rPr>
              <w:t>тами.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контролю </w:t>
            </w:r>
            <w:r w:rsidRPr="00E94882">
              <w:rPr>
                <w:rFonts w:eastAsia="Calibri"/>
                <w:spacing w:val="-2"/>
                <w:lang w:eastAsia="en-US"/>
              </w:rPr>
              <w:t>уполномоченными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должностными лицами органов государственного контроля (надзора). Принцип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соответствия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предмета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проводимого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 компетенции органа государственного контроля (надзора).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jc w:val="center"/>
        <w:rPr>
          <w:lang w:eastAsia="en-US"/>
        </w:rPr>
        <w:sectPr w:rsidR="000C1D9C" w:rsidRPr="00E94882">
          <w:type w:val="continuous"/>
          <w:pgSz w:w="11910" w:h="16840"/>
          <w:pgMar w:top="840" w:right="620" w:bottom="1240" w:left="600" w:header="0" w:footer="985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658"/>
      </w:tblGrid>
      <w:tr w:rsidR="000C1D9C" w:rsidRPr="00E94882" w:rsidTr="00467ACA">
        <w:trPr>
          <w:trHeight w:val="8278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7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 периодичности и оперативности проведения мероприятия по контролю,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предусматривающего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полное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максимально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быстрое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проведение его в течение установленного срока.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учета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проводимых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органами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 контроля (надзора).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Принцип возможности обжалования действий (бездействия)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должностных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нарушающих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порядок проведения мероприятий по контролю.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признания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порядке, установленном федеральным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законодательством, недействующими (полностью или частично) нормативных правовых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актов,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устанавливающих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обязательные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требования,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соблюдение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которых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подлежит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проверке, если они не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соответствуют федеральным законам.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7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устранения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полном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объеме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допущенных нарушений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 случае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признания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судом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жалобы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лица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предпринимателя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обос</w:t>
            </w:r>
            <w:r w:rsidRPr="00E94882">
              <w:rPr>
                <w:rFonts w:eastAsia="Calibri"/>
                <w:spacing w:val="-2"/>
                <w:lang w:eastAsia="en-US"/>
              </w:rPr>
              <w:t>нованной.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 ответственности органов государственного контроля (надзора) и их должностных лиц при проведении государственного контроля (надзора) за нарушение законодательства Российской Федерации; Принцип недопустимости взимания органами государственного контроля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платы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юридических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 за проведение мероприятий по контролю, за исключением случаев возмещения расходов органов государственного контроля (надзора) на осуществление исследований (испытаний) и экспертиз, в результате которых выявлены нарушения обязательных требований.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Принцип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недопустимости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непосредственного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получения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органами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 контроля (надзора) отчислений от сумм, взысканных с юридических лиц и (или) индивидуальных предпринимателей в результате проведения мероприятий по контролю.</w:t>
            </w:r>
          </w:p>
        </w:tc>
      </w:tr>
      <w:tr w:rsidR="000C1D9C" w:rsidRPr="00E94882" w:rsidTr="00467ACA">
        <w:trPr>
          <w:trHeight w:val="6073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4. Требования к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организации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 по контролю предпринимателей как средство обеспечения прав предпринима</w:t>
            </w:r>
            <w:r w:rsidRPr="00E94882">
              <w:rPr>
                <w:rFonts w:eastAsia="Calibri"/>
                <w:spacing w:val="-2"/>
                <w:lang w:eastAsia="en-US"/>
              </w:rPr>
              <w:t>телей.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Требования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организации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 как средство обеспечения прав предпринимателей.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8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Организация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плановой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предмет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плановой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периодичность проведения плановых проверок.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Подготовка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проверок.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Проведение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плановой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включенной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ежегодный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 плановых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проверок, как безусловное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основание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для признания результатов проверки недействительными.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Основания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для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включения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плановой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ежегодный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 плановых проверок, т.е. собственно основания для проведения плановой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Перечень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сведений,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должны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содержаться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ежегодных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планах проведения плановых проверок.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Подготовка ежегодного сводного плана проведения плановых проверок. Утверждение ежегодного плана проведения плановых проверок руководителем органа государственного контроля (надзора) или органа муниципального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доведение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сведения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заинтересованных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лиц,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то есть юридических лиц, индивидуальных предпринимателей, сведения о которых включены в такой план. Размещение этого плана на </w:t>
            </w:r>
            <w:proofErr w:type="spellStart"/>
            <w:r w:rsidRPr="00E94882">
              <w:rPr>
                <w:rFonts w:eastAsia="Calibri"/>
                <w:lang w:eastAsia="en-US"/>
              </w:rPr>
              <w:t>официалном</w:t>
            </w:r>
            <w:proofErr w:type="spellEnd"/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сайте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муниципального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сети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Интернет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либо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применение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доступного способа.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jc w:val="center"/>
        <w:rPr>
          <w:lang w:eastAsia="en-US"/>
        </w:rPr>
        <w:sectPr w:rsidR="000C1D9C" w:rsidRPr="00E94882">
          <w:type w:val="continuous"/>
          <w:pgSz w:w="11910" w:h="16840"/>
          <w:pgMar w:top="840" w:right="620" w:bottom="1240" w:left="600" w:header="0" w:footer="985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658"/>
      </w:tblGrid>
      <w:tr w:rsidR="000C1D9C" w:rsidRPr="00E94882" w:rsidTr="00467ACA">
        <w:trPr>
          <w:trHeight w:val="4951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Порядок направления органами государственного контроля (надзора), органами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муниципального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проектов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ежегодных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 плановых проверок в органы прокуратуры.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Продолжительность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срока,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истечение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является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основанием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для включения плановой проверки в план проведения плановых проверок.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Порядок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документирования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основания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доведения до проверяемого лица такого документа.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Особенности организации проведения плановой проверки в отношении юридических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лиц,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индивидуальных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–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членов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саморегулируемой организации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Уведомление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плановой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Организация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внеплановой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проверки.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Предмет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внеплановой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проверки. Основания проведения внеплановой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Согласования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с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органом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прокуратуры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внеплановой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выездной проверки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юридических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лиц,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индивидуальных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предпринимателей,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являющихся</w:t>
            </w:r>
            <w:r w:rsidRPr="00E94882">
              <w:rPr>
                <w:rFonts w:eastAsia="Calibri"/>
                <w:lang w:eastAsia="en-US"/>
              </w:rPr>
              <w:t xml:space="preserve"> субъектами малого или среднего предпринимательства.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Типовая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форма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заявления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согласовании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органом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(надзора),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органом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муниципального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контроля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с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органом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прокуратуры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внеплановой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выездной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субъектов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малого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среднего предпринимательства.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Порядок представления (направления) в орган прокуратуры материалов для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согласования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внеплановой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выездной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субъектов малого или среднего предпринимательства.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Исчерпывающий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перечень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обстоятельств,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которые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являются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 w:rsidRPr="00E94882">
              <w:rPr>
                <w:rFonts w:eastAsia="Calibri"/>
                <w:spacing w:val="-2"/>
                <w:lang w:eastAsia="en-US"/>
              </w:rPr>
              <w:t>основани</w:t>
            </w:r>
            <w:proofErr w:type="spellEnd"/>
            <w:r w:rsidRPr="00E94882">
              <w:rPr>
                <w:rFonts w:eastAsia="Calibri"/>
                <w:spacing w:val="-2"/>
                <w:lang w:eastAsia="en-US"/>
              </w:rPr>
              <w:t>-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94882">
              <w:rPr>
                <w:rFonts w:eastAsia="Calibri"/>
                <w:lang w:eastAsia="en-US"/>
              </w:rPr>
              <w:t>ями</w:t>
            </w:r>
            <w:proofErr w:type="spellEnd"/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для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принятия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прокурором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его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заместителем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решения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отказе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 согласовании проведения внеплановой выездной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Возможность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начала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внеплановой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выездной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субъектов малого или среднего предпринимательства без предварительного согласования проведения такой проверки с органом прокуратуры.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Требования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оформлению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решений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согласовании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внеплановой выездной проверки и об отказе в согласовании ее проведения, а также порядок представления (направления) таких решений: решение прокурора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его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заместителя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согласовании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внеплановой выездной проверки либо об отказе в согласовании ее проведения.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Обжалования вышестоящему прокурору или оспаривания в суд как решения прокурора или его заместителя о согласовании проведения внеплановой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выездной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так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решения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прокурора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его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заместителя об отказе в согласовании ее проведения.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Обязанность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прокуратуры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осуществлять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ежегодный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мониторинг внеплановых выездных проверок.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Организация документарной проверки, предмет документарной проверки,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место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документарной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издание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распоряжения или приказа руководителя, заместителя руководителя органа государственного контроля (надзора), органа муниципального контроля о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проверки.</w:t>
            </w:r>
          </w:p>
        </w:tc>
      </w:tr>
      <w:tr w:rsidR="000C1D9C" w:rsidRPr="00E94882" w:rsidTr="00467ACA">
        <w:trPr>
          <w:trHeight w:val="2448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lastRenderedPageBreak/>
              <w:t>Тема 5. Требования к порядку проведения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 контролю предпринимателей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как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сред </w:t>
            </w:r>
            <w:proofErr w:type="spellStart"/>
            <w:r w:rsidRPr="00E94882">
              <w:rPr>
                <w:rFonts w:eastAsia="Calibri"/>
                <w:lang w:eastAsia="en-US"/>
              </w:rPr>
              <w:t>ство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 обеспечения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</w:t>
            </w:r>
            <w:r w:rsidRPr="00E94882">
              <w:rPr>
                <w:rFonts w:eastAsia="Calibri"/>
                <w:spacing w:val="-2"/>
                <w:lang w:eastAsia="en-US"/>
              </w:rPr>
              <w:t>телей.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Требования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порядку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 как средство обеспечения прав предпринимателей.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Документы, проверяемые в рамках документарной проверки. Порядок истребования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документов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порядок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предоставления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 (надзора). Запрет истребования при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документарной проверки органом государственного контроля (надзора), органом муниципального контроля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</w:t>
            </w:r>
            <w:r w:rsidRPr="00E94882">
              <w:rPr>
                <w:rFonts w:eastAsia="Calibri"/>
                <w:spacing w:val="-1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лица,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сведений и документов, не относящихся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к предмету документарной проверки</w:t>
            </w:r>
            <w:r w:rsidRPr="00E94882">
              <w:rPr>
                <w:rFonts w:eastAsia="Calibri"/>
                <w:spacing w:val="-2"/>
                <w:lang w:eastAsia="en-US"/>
              </w:rPr>
              <w:t>.</w:t>
            </w:r>
            <w:r w:rsidRPr="00E94882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jc w:val="center"/>
        <w:rPr>
          <w:lang w:eastAsia="en-US"/>
        </w:rPr>
        <w:sectPr w:rsidR="000C1D9C" w:rsidRPr="00E94882">
          <w:type w:val="continuous"/>
          <w:pgSz w:w="11910" w:h="16840"/>
          <w:pgMar w:top="840" w:right="620" w:bottom="1240" w:left="600" w:header="0" w:footer="985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658"/>
      </w:tblGrid>
      <w:tr w:rsidR="000C1D9C" w:rsidRPr="00E94882" w:rsidTr="00467ACA">
        <w:trPr>
          <w:trHeight w:val="556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Порядок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выездной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проверки.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Случаи,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которых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проводится выездная проверка.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Действия должностных лиц органа государственного контроля (надзора), органа муниципального контроля, с которых начинается выездная проверка. Предъявление служебных удостоверений указанными должностными лицами, а также обязательное ознакомление руководи- теля или иного должностного лица юридического лица, </w:t>
            </w:r>
            <w:proofErr w:type="spellStart"/>
            <w:r w:rsidRPr="00E94882">
              <w:rPr>
                <w:rFonts w:eastAsia="Calibri"/>
                <w:lang w:eastAsia="en-US"/>
              </w:rPr>
              <w:t>индивидуаль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94882">
              <w:rPr>
                <w:rFonts w:eastAsia="Calibri"/>
                <w:lang w:eastAsia="en-US"/>
              </w:rPr>
              <w:t>ного</w:t>
            </w:r>
            <w:proofErr w:type="spellEnd"/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предпринимателя,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его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уполномоченного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представителя: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 w:rsidRPr="00E94882">
              <w:rPr>
                <w:rFonts w:eastAsia="Calibri"/>
                <w:lang w:eastAsia="en-US"/>
              </w:rPr>
              <w:t>распоря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94882">
              <w:rPr>
                <w:rFonts w:eastAsia="Calibri"/>
                <w:lang w:eastAsia="en-US"/>
              </w:rPr>
              <w:t>жением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 или приказом руководителя, заместителя руководителя органа государственного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муниципального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контроля о назначении выездной проверки; с полномочиями проводящих выезд- </w:t>
            </w:r>
            <w:proofErr w:type="spellStart"/>
            <w:r w:rsidRPr="00E94882">
              <w:rPr>
                <w:rFonts w:eastAsia="Calibri"/>
                <w:lang w:eastAsia="en-US"/>
              </w:rPr>
              <w:t>ную</w:t>
            </w:r>
            <w:proofErr w:type="spellEnd"/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проверку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лиц;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целями,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задачами,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основаниями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выезд- ной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видами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объемом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контролю;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составом экспертов, представителями экспертных организаций, привлекаемых к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выездной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проверке;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сроками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условиями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выездной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2"/>
                <w:lang w:eastAsia="en-US"/>
              </w:rPr>
              <w:t>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Мероприятие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может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проводиться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только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тем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должностным лицом (лицами), которое указано в распоряжении (приказе) о проведении мероприятия по контролю.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Продолжительность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контролю. Право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руководителя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его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заместителя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продлить срок проведения мероприятия по контролю.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Порядок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плановых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отношении членов саморегулируемой организации.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8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Обязанности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руководителя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юридического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лица,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индивидуального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предпринимателя,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его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уполномоченного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представителя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2"/>
                <w:lang w:eastAsia="en-US"/>
              </w:rPr>
              <w:t>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Срок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проверки.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Продление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срока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исключительных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слу</w:t>
            </w:r>
            <w:r w:rsidRPr="00E94882">
              <w:rPr>
                <w:rFonts w:eastAsia="Calibri"/>
                <w:spacing w:val="-2"/>
                <w:lang w:eastAsia="en-US"/>
              </w:rPr>
              <w:t>чаях.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Ограничения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проверки.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Запреты,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могут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быть нарушены указанными должностными лицами при проведении про </w:t>
            </w:r>
            <w:r w:rsidRPr="00E94882">
              <w:rPr>
                <w:rFonts w:eastAsia="Calibri"/>
                <w:spacing w:val="-2"/>
                <w:lang w:eastAsia="en-US"/>
              </w:rPr>
              <w:t>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Запрет осуществлять плановую или внеплановую выездную проверку в случае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отсутствия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ее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руководителя,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должностного лица или уполномоченного представителя юридического лица, индивидуального предпринимателя, его уполномоченного представителя.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Полномочия органа государственного контроля (надзора), органа муниципального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проверке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выполнения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обязательных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требований и требований.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Право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непосредственно присутствовать при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давать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объяснения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вопросам,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относящимся к предмету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Обязанность должностных лиц органа государственного контроля </w:t>
            </w:r>
            <w:r w:rsidRPr="00E94882">
              <w:rPr>
                <w:rFonts w:eastAsia="Calibri"/>
                <w:lang w:eastAsia="en-US"/>
              </w:rPr>
              <w:lastRenderedPageBreak/>
              <w:t>(надзора),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муниципального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препятствовать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руководителю, иному должностному лицу или уполномоченному представителю юридического лица, индивидуальному предпринимателю, его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jc w:val="center"/>
        <w:rPr>
          <w:lang w:eastAsia="en-US"/>
        </w:rPr>
        <w:sectPr w:rsidR="000C1D9C" w:rsidRPr="00E94882">
          <w:type w:val="continuous"/>
          <w:pgSz w:w="11910" w:h="16840"/>
          <w:pgMar w:top="840" w:right="620" w:bottom="1240" w:left="600" w:header="0" w:footer="985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658"/>
      </w:tblGrid>
      <w:tr w:rsidR="000C1D9C" w:rsidRPr="00E94882" w:rsidTr="00467ACA">
        <w:trPr>
          <w:trHeight w:val="9106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Уполномоченному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представителю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присутствовать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давать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разъяснения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вопросам,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относящимся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предмету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</w:t>
            </w:r>
            <w:r w:rsidRPr="00E94882">
              <w:rPr>
                <w:rFonts w:eastAsia="Calibri"/>
                <w:spacing w:val="-2"/>
                <w:lang w:eastAsia="en-US"/>
              </w:rPr>
              <w:t>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Запрет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требовать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представления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документов,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информации,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образцов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продукции, проб обследования объектов окружающей среды и объектов производственной среды, если они не являются объектами проверки или не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относятся к предмету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 а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также изымать оригиналы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таких документов</w:t>
            </w:r>
            <w:r w:rsidRPr="00E94882">
              <w:rPr>
                <w:rFonts w:eastAsia="Calibri"/>
                <w:spacing w:val="-2"/>
                <w:lang w:eastAsia="en-US"/>
              </w:rPr>
              <w:t>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Запрет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распространять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информацию,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полученную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результате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РФ.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Запрет превышать установленные сроки проведения проверки Порядок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оформления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результатов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проверки.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Порядок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оформления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результатов мероприятия по контролю.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Акт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проверки.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Исчерпывающий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перечень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сведений,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которые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подлежат указанию в акте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Перечень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документов,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которые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копии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которых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подлежат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включению в приложения к акту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Возражения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акт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Предписания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устранении</w:t>
            </w:r>
            <w:r w:rsidRPr="00E94882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выявленных</w:t>
            </w:r>
            <w:r w:rsidRPr="00E94882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нарушений. Журнал учета мероприятий по контролю.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Меры по контролю за устранением выявленных нарушений, их предупреждением, предотвращением возможного причинения вреда жизни, здоровью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людей,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окружающей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среде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имуществу,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также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меры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привлечению лиц, допустивших нарушения, к ответственности.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Обязанности должностных лиц органа государственного контроля (надзора), органа муниципального контроля при проведении проверки. Меры, принимаемые должностными лицами органа государственного контроля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муниципального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отношении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фактов нарушений, выявленных при проведении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Недействительность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результатов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проведенной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грубым</w:t>
            </w:r>
            <w:r w:rsidRPr="00E94882">
              <w:rPr>
                <w:rFonts w:eastAsia="Calibri"/>
                <w:spacing w:val="-9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нарушением требований закона.</w:t>
            </w:r>
          </w:p>
        </w:tc>
      </w:tr>
      <w:tr w:rsidR="000C1D9C" w:rsidRPr="00E94882" w:rsidTr="00467ACA">
        <w:trPr>
          <w:trHeight w:val="4139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6.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Права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должностных лиц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(или) 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представителей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 (или) их представителей при проведении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по </w:t>
            </w:r>
            <w:r w:rsidRPr="00E94882">
              <w:rPr>
                <w:rFonts w:eastAsia="Calibri"/>
                <w:spacing w:val="-2"/>
                <w:lang w:eastAsia="en-US"/>
              </w:rPr>
              <w:t>контролю.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8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Права должностных лиц и (или) представителей предпринимателей и (или)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представителей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контролю.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Ад </w:t>
            </w:r>
            <w:proofErr w:type="spellStart"/>
            <w:r w:rsidRPr="00E94882">
              <w:rPr>
                <w:rFonts w:eastAsia="Calibri"/>
                <w:lang w:eastAsia="en-US"/>
              </w:rPr>
              <w:t>министративные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 регламенты.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непосредственно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присутствовать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проверки,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давать объяснения по вопросам, относящимся к предмету проверки.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Право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получать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информацию,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предоставление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которой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предусмотрено настоящим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Федеральным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законом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иными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нормативными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правовыми </w:t>
            </w:r>
            <w:r w:rsidRPr="00E94882">
              <w:rPr>
                <w:rFonts w:eastAsia="Calibri"/>
                <w:spacing w:val="-2"/>
                <w:lang w:eastAsia="en-US"/>
              </w:rPr>
              <w:t>актами.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знакомиться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результатами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указывать в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актах о своем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ознакомлении, согласии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или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несогласии с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ними,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 также с отдельными действиями должностных лиц органов государственного контроля (надзора).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обжаловать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действия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(бездействие)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должностных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административном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(или)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судебном порядке в соответствии с законодательством Российской </w:t>
            </w:r>
            <w:r w:rsidRPr="00E94882">
              <w:rPr>
                <w:rFonts w:eastAsia="Calibri"/>
                <w:lang w:eastAsia="en-US"/>
              </w:rPr>
              <w:lastRenderedPageBreak/>
              <w:t>Федерации.</w:t>
            </w:r>
          </w:p>
        </w:tc>
      </w:tr>
      <w:tr w:rsidR="000C1D9C" w:rsidRPr="00E94882" w:rsidTr="00467ACA">
        <w:trPr>
          <w:trHeight w:val="1381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lastRenderedPageBreak/>
              <w:t>Тема</w:t>
            </w:r>
            <w:r w:rsidRPr="00E94882">
              <w:rPr>
                <w:rFonts w:eastAsia="Calibri"/>
                <w:spacing w:val="-1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7.</w:t>
            </w:r>
            <w:r w:rsidRPr="00E94882">
              <w:rPr>
                <w:rFonts w:eastAsia="Calibri"/>
                <w:spacing w:val="-1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Права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предпринимателей на возмещение </w:t>
            </w:r>
            <w:proofErr w:type="spellStart"/>
            <w:r w:rsidRPr="00E94882">
              <w:rPr>
                <w:rFonts w:eastAsia="Calibri"/>
                <w:lang w:eastAsia="en-US"/>
              </w:rPr>
              <w:t>убыт</w:t>
            </w:r>
            <w:proofErr w:type="spellEnd"/>
            <w:r w:rsidRPr="00E94882">
              <w:rPr>
                <w:rFonts w:eastAsia="Calibri"/>
                <w:lang w:eastAsia="en-US"/>
              </w:rPr>
              <w:t>-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ков,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понесенных при</w:t>
            </w:r>
            <w:r w:rsidRPr="00E94882">
              <w:rPr>
                <w:rFonts w:eastAsia="Calibri"/>
                <w:spacing w:val="60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2"/>
                <w:lang w:eastAsia="en-US"/>
              </w:rPr>
              <w:t>проведении</w:t>
            </w:r>
          </w:p>
        </w:tc>
        <w:tc>
          <w:tcPr>
            <w:tcW w:w="7658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возмещение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убытков,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понесенных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40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 государственного контроля (надзора).</w:t>
            </w:r>
          </w:p>
        </w:tc>
      </w:tr>
    </w:tbl>
    <w:p w:rsidR="000C1D9C" w:rsidRPr="00E94882" w:rsidRDefault="000C1D9C" w:rsidP="000C1D9C">
      <w:pPr>
        <w:widowControl w:val="0"/>
        <w:autoSpaceDE w:val="0"/>
        <w:autoSpaceDN w:val="0"/>
        <w:ind w:firstLine="709"/>
        <w:rPr>
          <w:lang w:eastAsia="en-US"/>
        </w:rPr>
      </w:pPr>
    </w:p>
    <w:p w:rsidR="000C1D9C" w:rsidRPr="00E94882" w:rsidRDefault="000C1D9C" w:rsidP="000C1D9C">
      <w:pPr>
        <w:rPr>
          <w:lang w:eastAsia="en-US"/>
        </w:rPr>
      </w:pPr>
    </w:p>
    <w:p w:rsidR="000C1D9C" w:rsidRPr="00E94882" w:rsidRDefault="000C1D9C" w:rsidP="000C1D9C">
      <w:pPr>
        <w:tabs>
          <w:tab w:val="left" w:pos="2880"/>
        </w:tabs>
        <w:rPr>
          <w:lang w:eastAsia="en-US"/>
        </w:rPr>
      </w:pPr>
    </w:p>
    <w:p w:rsidR="000C1D9C" w:rsidRPr="00E94882" w:rsidRDefault="000C1D9C" w:rsidP="000C1D9C">
      <w:pPr>
        <w:tabs>
          <w:tab w:val="left" w:pos="4337"/>
        </w:tabs>
        <w:rPr>
          <w:lang w:eastAsia="en-US"/>
        </w:rPr>
      </w:pPr>
    </w:p>
    <w:p w:rsidR="000C1D9C" w:rsidRPr="00E94882" w:rsidRDefault="000C1D9C" w:rsidP="000C1D9C">
      <w:pPr>
        <w:tabs>
          <w:tab w:val="left" w:pos="4387"/>
        </w:tabs>
        <w:rPr>
          <w:lang w:eastAsia="en-US"/>
        </w:rPr>
      </w:pPr>
      <w:r w:rsidRPr="00E94882">
        <w:rPr>
          <w:lang w:eastAsia="en-US"/>
        </w:rPr>
        <w:tab/>
      </w:r>
    </w:p>
    <w:p w:rsidR="000C1D9C" w:rsidRPr="00E94882" w:rsidRDefault="000C1D9C" w:rsidP="000C1D9C">
      <w:pPr>
        <w:tabs>
          <w:tab w:val="left" w:pos="3600"/>
        </w:tabs>
        <w:rPr>
          <w:lang w:eastAsia="en-US"/>
        </w:rPr>
        <w:sectPr w:rsidR="000C1D9C" w:rsidRPr="00E94882">
          <w:type w:val="continuous"/>
          <w:pgSz w:w="11910" w:h="16840"/>
          <w:pgMar w:top="840" w:right="620" w:bottom="1240" w:left="600" w:header="0" w:footer="985" w:gutter="0"/>
          <w:cols w:space="720"/>
        </w:sectPr>
      </w:pPr>
      <w:r w:rsidRPr="00E94882">
        <w:rPr>
          <w:lang w:eastAsia="en-US"/>
        </w:rPr>
        <w:tab/>
      </w:r>
    </w:p>
    <w:tbl>
      <w:tblPr>
        <w:tblW w:w="9376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141"/>
      </w:tblGrid>
      <w:tr w:rsidR="000C1D9C" w:rsidRPr="00E94882" w:rsidTr="00C555BE">
        <w:trPr>
          <w:trHeight w:val="4692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lastRenderedPageBreak/>
              <w:t xml:space="preserve">государственного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(надзора).</w:t>
            </w:r>
          </w:p>
        </w:tc>
        <w:tc>
          <w:tcPr>
            <w:tcW w:w="714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Право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предпринимателя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возмещение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убытков,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понесенных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 государственного контроля (надзора) в соответствии с гражданским законодательством (ст. 1069 ГК) при условии признания соответствующих действий должностных лиц неправомерными.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Определение размера убытков, причиненных юридическому лицу или индивидуальному</w:t>
            </w:r>
            <w:r w:rsidRPr="00E94882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предпринимателю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неправомерными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действиями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должностных лиц органа государственного контроля (надзора),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Права объединения юридических лиц и индивидуальных </w:t>
            </w:r>
            <w:proofErr w:type="spellStart"/>
            <w:r w:rsidRPr="00E94882">
              <w:rPr>
                <w:rFonts w:eastAsia="Calibri"/>
                <w:lang w:eastAsia="en-US"/>
              </w:rPr>
              <w:t>предпринима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94882">
              <w:rPr>
                <w:rFonts w:eastAsia="Calibri"/>
                <w:lang w:eastAsia="en-US"/>
              </w:rPr>
              <w:t>телей</w:t>
            </w:r>
            <w:proofErr w:type="spellEnd"/>
            <w:r w:rsidRPr="00E94882">
              <w:rPr>
                <w:rFonts w:eastAsia="Calibri"/>
                <w:lang w:eastAsia="en-US"/>
              </w:rPr>
              <w:t>, а также иных некоммерческих организаций обращаться в органы прок</w:t>
            </w:r>
            <w:bookmarkStart w:id="1" w:name="_GoBack"/>
            <w:bookmarkEnd w:id="1"/>
            <w:r w:rsidRPr="00E94882">
              <w:rPr>
                <w:rFonts w:eastAsia="Calibri"/>
                <w:lang w:eastAsia="en-US"/>
              </w:rPr>
              <w:t>уратуры с просьбами принести протесты на противоречащие закону нормативные правовые акты федеральных органов исполнительной власти, нормативные правовые акты органов исполнительной власти субъектов Российской Федерации и нормативные правовые акты органов местного самоуправления; обращаться в суд в защиту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 юридических лиц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предпринимателей,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том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числе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защиту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 w:rsidRPr="00E94882">
              <w:rPr>
                <w:rFonts w:eastAsia="Calibri"/>
                <w:lang w:eastAsia="en-US"/>
              </w:rPr>
              <w:t>не-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 определенного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круга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юридических лиц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индивидуальных 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предпринима</w:t>
            </w:r>
            <w:r w:rsidRPr="00E94882">
              <w:rPr>
                <w:rFonts w:eastAsia="Calibri"/>
                <w:spacing w:val="-2"/>
                <w:lang w:eastAsia="en-US"/>
              </w:rPr>
              <w:t>телей.</w:t>
            </w:r>
          </w:p>
        </w:tc>
      </w:tr>
      <w:tr w:rsidR="000C1D9C" w:rsidRPr="00E94882" w:rsidTr="00C555BE">
        <w:trPr>
          <w:trHeight w:val="2208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8. Административный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судебный порядок защиты прав хозяйствующих субъектов при проведении </w:t>
            </w:r>
            <w:r w:rsidRPr="00E94882">
              <w:rPr>
                <w:rFonts w:eastAsia="Calibri"/>
                <w:spacing w:val="-2"/>
                <w:lang w:eastAsia="en-US"/>
              </w:rPr>
              <w:t>госконтроля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spacing w:val="-2"/>
                <w:lang w:eastAsia="en-US"/>
              </w:rPr>
              <w:t>(надзора).</w:t>
            </w:r>
          </w:p>
        </w:tc>
        <w:tc>
          <w:tcPr>
            <w:tcW w:w="714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Административный и судебный порядок защиты прав хозяйствующих субъектов при проведении госконтроля (надзора). Составление заявлений,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жалоб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суд, в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вышестоящие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административные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органы,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представительство интересов предпринимателей в суде, в административном органе. Порядок обжалования действий, бездействия административных органов,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решений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судов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делам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защите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интересов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 при осуществлении государственного контроля (надзора).</w:t>
            </w:r>
          </w:p>
        </w:tc>
      </w:tr>
      <w:tr w:rsidR="000C1D9C" w:rsidRPr="00E94882" w:rsidTr="00C555BE">
        <w:trPr>
          <w:trHeight w:val="418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9.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Ответственность органов государственного контроля</w:t>
            </w:r>
            <w:r w:rsidRPr="00E94882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1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их должностных лиц при проведении мероприятий по контролю</w:t>
            </w:r>
            <w:r w:rsidRPr="00E94882">
              <w:rPr>
                <w:rFonts w:eastAsia="Calibri"/>
                <w:spacing w:val="-2"/>
                <w:lang w:eastAsia="en-US"/>
              </w:rPr>
              <w:t>.</w:t>
            </w:r>
          </w:p>
        </w:tc>
        <w:tc>
          <w:tcPr>
            <w:tcW w:w="714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Ответственность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органов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контроля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(надзора)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5"/>
                <w:lang w:eastAsia="en-US"/>
              </w:rPr>
              <w:t>их</w:t>
            </w:r>
            <w:r w:rsidRPr="00E94882">
              <w:rPr>
                <w:rFonts w:eastAsia="Calibri"/>
                <w:lang w:eastAsia="en-US"/>
              </w:rPr>
              <w:t xml:space="preserve"> должностных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случае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ненадлежащего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исполнения</w:t>
            </w:r>
            <w:r w:rsidRPr="00E9488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своих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функций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 служебных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обязанностей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проведении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мероприятий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контролю,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совершения противоправных действий (бездействия) в соответствии с законодательством Российской Федерации.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Обязанность органов государственного контроля (надзора) сообщить о мерах,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принятых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отношении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должностных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лиц,</w:t>
            </w:r>
            <w:r w:rsidRPr="00E94882">
              <w:rPr>
                <w:rFonts w:eastAsia="Calibri"/>
                <w:spacing w:val="-5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виновных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нарушении законодательства Российской Федерации, в месячный срок юридическому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лицу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(или)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индивидуальному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предпринимателю,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права</w:t>
            </w:r>
            <w:r w:rsidRPr="00E94882">
              <w:rPr>
                <w:rFonts w:eastAsia="Calibri"/>
                <w:spacing w:val="-6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и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закон </w:t>
            </w:r>
            <w:proofErr w:type="spellStart"/>
            <w:r w:rsidRPr="00E94882">
              <w:rPr>
                <w:rFonts w:eastAsia="Calibri"/>
                <w:lang w:eastAsia="en-US"/>
              </w:rPr>
              <w:t>ные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 интересы которых нарушены.</w:t>
            </w:r>
          </w:p>
        </w:tc>
      </w:tr>
      <w:tr w:rsidR="000C1D9C" w:rsidRPr="00E94882" w:rsidTr="00C555BE">
        <w:trPr>
          <w:trHeight w:val="1103"/>
        </w:trPr>
        <w:tc>
          <w:tcPr>
            <w:tcW w:w="2235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Тема 10. Практика применения закона о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защите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пред-</w:t>
            </w:r>
          </w:p>
          <w:p w:rsidR="000C1D9C" w:rsidRPr="00E94882" w:rsidRDefault="000C1D9C" w:rsidP="00467AC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94882">
              <w:rPr>
                <w:rFonts w:eastAsia="Calibri"/>
                <w:spacing w:val="-2"/>
                <w:lang w:eastAsia="en-US"/>
              </w:rPr>
              <w:t>принимателей</w:t>
            </w:r>
            <w:proofErr w:type="spellEnd"/>
            <w:r w:rsidRPr="00E94882">
              <w:rPr>
                <w:rFonts w:eastAsia="Calibri"/>
                <w:spacing w:val="-2"/>
                <w:lang w:eastAsia="en-US"/>
              </w:rPr>
              <w:t>.</w:t>
            </w:r>
          </w:p>
        </w:tc>
        <w:tc>
          <w:tcPr>
            <w:tcW w:w="7141" w:type="dxa"/>
            <w:shd w:val="clear" w:color="auto" w:fill="auto"/>
          </w:tcPr>
          <w:p w:rsidR="000C1D9C" w:rsidRPr="00E94882" w:rsidRDefault="000C1D9C" w:rsidP="00467ACA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Обзор судебной и административной практики применения закона о защите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прав</w:t>
            </w:r>
            <w:r w:rsidRPr="00E94882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предпринимателей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при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осуществлении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государственного</w:t>
            </w:r>
            <w:r w:rsidRPr="00E94882">
              <w:rPr>
                <w:rFonts w:eastAsia="Calibri"/>
                <w:spacing w:val="-7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 xml:space="preserve">контроля (надзора). Изучение особенностей официального </w:t>
            </w:r>
            <w:proofErr w:type="spellStart"/>
            <w:r w:rsidRPr="00E94882">
              <w:rPr>
                <w:rFonts w:eastAsia="Calibri"/>
                <w:lang w:eastAsia="en-US"/>
              </w:rPr>
              <w:t>правоприменения</w:t>
            </w:r>
            <w:proofErr w:type="spellEnd"/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соответствующих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положений</w:t>
            </w:r>
            <w:r w:rsidRPr="00E9488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указанного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закона,</w:t>
            </w:r>
            <w:r w:rsidRPr="00E94882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94882">
              <w:rPr>
                <w:rFonts w:eastAsia="Calibri"/>
                <w:lang w:eastAsia="en-US"/>
              </w:rPr>
              <w:t>КоАП,</w:t>
            </w:r>
            <w:r w:rsidRPr="00E94882">
              <w:rPr>
                <w:rFonts w:eastAsia="Calibri"/>
                <w:spacing w:val="-3"/>
                <w:lang w:eastAsia="en-US"/>
              </w:rPr>
              <w:t xml:space="preserve"> </w:t>
            </w:r>
            <w:r w:rsidRPr="00E94882">
              <w:rPr>
                <w:rFonts w:eastAsia="Calibri"/>
                <w:spacing w:val="-4"/>
                <w:lang w:eastAsia="en-US"/>
              </w:rPr>
              <w:t>АПК.</w:t>
            </w:r>
          </w:p>
        </w:tc>
      </w:tr>
    </w:tbl>
    <w:p w:rsidR="000C1D9C" w:rsidRPr="00E94882" w:rsidRDefault="000C1D9C" w:rsidP="000C1D9C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singleLevel"/>
    <w:tmpl w:val="37EE186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</w:rPr>
    </w:lvl>
  </w:abstractNum>
  <w:abstractNum w:abstractNumId="4" w15:restartNumberingAfterBreak="0">
    <w:nsid w:val="00E56F89"/>
    <w:multiLevelType w:val="hybridMultilevel"/>
    <w:tmpl w:val="91FA9CA2"/>
    <w:name w:val="WW8Num2"/>
    <w:lvl w:ilvl="0" w:tplc="8D546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D08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50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5C0B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F6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C6A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1033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0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85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B70A94"/>
    <w:multiLevelType w:val="hybridMultilevel"/>
    <w:tmpl w:val="E4789270"/>
    <w:name w:val="WW8Num20"/>
    <w:lvl w:ilvl="0" w:tplc="E1D2B2AC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A440D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7E49B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FCC32B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0B032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6E423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95E41B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B54664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DACC3E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1BD526D"/>
    <w:multiLevelType w:val="hybridMultilevel"/>
    <w:tmpl w:val="9CDE6CC0"/>
    <w:lvl w:ilvl="0" w:tplc="62C465AA">
      <w:start w:val="1"/>
      <w:numFmt w:val="decimal"/>
      <w:lvlText w:val="%1."/>
      <w:lvlJc w:val="left"/>
      <w:pPr>
        <w:ind w:left="108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491B78"/>
    <w:multiLevelType w:val="hybridMultilevel"/>
    <w:tmpl w:val="FF7E118E"/>
    <w:lvl w:ilvl="0" w:tplc="7A78E3F8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06807C76"/>
    <w:multiLevelType w:val="hybridMultilevel"/>
    <w:tmpl w:val="39DE8D14"/>
    <w:lvl w:ilvl="0" w:tplc="B81C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71103"/>
    <w:multiLevelType w:val="hybridMultilevel"/>
    <w:tmpl w:val="CD20D8D6"/>
    <w:lvl w:ilvl="0" w:tplc="0419000F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0E96367F"/>
    <w:multiLevelType w:val="hybridMultilevel"/>
    <w:tmpl w:val="F946877A"/>
    <w:lvl w:ilvl="0" w:tplc="22E2A41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CB44AD"/>
    <w:multiLevelType w:val="hybridMultilevel"/>
    <w:tmpl w:val="2624A42A"/>
    <w:lvl w:ilvl="0" w:tplc="04190001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03">
      <w:start w:val="1"/>
      <w:numFmt w:val="decimal"/>
      <w:pStyle w:val="a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4A8B"/>
    <w:multiLevelType w:val="hybridMultilevel"/>
    <w:tmpl w:val="52DA038E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276FE0"/>
    <w:multiLevelType w:val="hybridMultilevel"/>
    <w:tmpl w:val="C628A43E"/>
    <w:lvl w:ilvl="0" w:tplc="DA40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6F05"/>
    <w:multiLevelType w:val="hybridMultilevel"/>
    <w:tmpl w:val="D11E0B0A"/>
    <w:lvl w:ilvl="0" w:tplc="1BCE2D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C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570"/>
    <w:multiLevelType w:val="hybridMultilevel"/>
    <w:tmpl w:val="32AEA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02398"/>
    <w:multiLevelType w:val="hybridMultilevel"/>
    <w:tmpl w:val="62641D98"/>
    <w:lvl w:ilvl="0" w:tplc="57FC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144D8"/>
    <w:multiLevelType w:val="hybridMultilevel"/>
    <w:tmpl w:val="EBDE3338"/>
    <w:lvl w:ilvl="0" w:tplc="452628F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DF107D"/>
    <w:multiLevelType w:val="hybridMultilevel"/>
    <w:tmpl w:val="88A47828"/>
    <w:lvl w:ilvl="0" w:tplc="04190001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15289F"/>
    <w:multiLevelType w:val="multilevel"/>
    <w:tmpl w:val="25C8E52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FB228D"/>
    <w:multiLevelType w:val="hybridMultilevel"/>
    <w:tmpl w:val="7EC26582"/>
    <w:lvl w:ilvl="0" w:tplc="49220872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1" w15:restartNumberingAfterBreak="0">
    <w:nsid w:val="346B3D09"/>
    <w:multiLevelType w:val="hybridMultilevel"/>
    <w:tmpl w:val="A7E6BBEC"/>
    <w:lvl w:ilvl="0" w:tplc="F7145362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318C2F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25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6B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5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49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2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8D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077C0"/>
    <w:multiLevelType w:val="hybridMultilevel"/>
    <w:tmpl w:val="AD307EBC"/>
    <w:lvl w:ilvl="0" w:tplc="A8B81AC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414185"/>
    <w:multiLevelType w:val="multilevel"/>
    <w:tmpl w:val="36AE0B0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4" w15:restartNumberingAfterBreak="0">
    <w:nsid w:val="41D83535"/>
    <w:multiLevelType w:val="hybridMultilevel"/>
    <w:tmpl w:val="1F8E01FC"/>
    <w:lvl w:ilvl="0" w:tplc="452628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C4F88"/>
    <w:multiLevelType w:val="multilevel"/>
    <w:tmpl w:val="609A7716"/>
    <w:styleLink w:val="a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8911D4B"/>
    <w:multiLevelType w:val="hybridMultilevel"/>
    <w:tmpl w:val="FA02EC30"/>
    <w:lvl w:ilvl="0" w:tplc="8C36878A">
      <w:numFmt w:val="bullet"/>
      <w:lvlText w:val=""/>
      <w:lvlJc w:val="left"/>
      <w:pPr>
        <w:ind w:left="29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88CA4C">
      <w:numFmt w:val="bullet"/>
      <w:lvlText w:val="•"/>
      <w:lvlJc w:val="left"/>
      <w:pPr>
        <w:ind w:left="1348" w:hanging="173"/>
      </w:pPr>
      <w:rPr>
        <w:rFonts w:hint="default"/>
        <w:lang w:val="ru-RU" w:eastAsia="en-US" w:bidi="ar-SA"/>
      </w:rPr>
    </w:lvl>
    <w:lvl w:ilvl="2" w:tplc="44A012DC">
      <w:numFmt w:val="bullet"/>
      <w:lvlText w:val="•"/>
      <w:lvlJc w:val="left"/>
      <w:pPr>
        <w:ind w:left="2396" w:hanging="173"/>
      </w:pPr>
      <w:rPr>
        <w:rFonts w:hint="default"/>
        <w:lang w:val="ru-RU" w:eastAsia="en-US" w:bidi="ar-SA"/>
      </w:rPr>
    </w:lvl>
    <w:lvl w:ilvl="3" w:tplc="C93EE63C">
      <w:numFmt w:val="bullet"/>
      <w:lvlText w:val="•"/>
      <w:lvlJc w:val="left"/>
      <w:pPr>
        <w:ind w:left="3445" w:hanging="173"/>
      </w:pPr>
      <w:rPr>
        <w:rFonts w:hint="default"/>
        <w:lang w:val="ru-RU" w:eastAsia="en-US" w:bidi="ar-SA"/>
      </w:rPr>
    </w:lvl>
    <w:lvl w:ilvl="4" w:tplc="32BCBF86">
      <w:numFmt w:val="bullet"/>
      <w:lvlText w:val="•"/>
      <w:lvlJc w:val="left"/>
      <w:pPr>
        <w:ind w:left="4493" w:hanging="173"/>
      </w:pPr>
      <w:rPr>
        <w:rFonts w:hint="default"/>
        <w:lang w:val="ru-RU" w:eastAsia="en-US" w:bidi="ar-SA"/>
      </w:rPr>
    </w:lvl>
    <w:lvl w:ilvl="5" w:tplc="EA2E83AA">
      <w:numFmt w:val="bullet"/>
      <w:lvlText w:val="•"/>
      <w:lvlJc w:val="left"/>
      <w:pPr>
        <w:ind w:left="5542" w:hanging="173"/>
      </w:pPr>
      <w:rPr>
        <w:rFonts w:hint="default"/>
        <w:lang w:val="ru-RU" w:eastAsia="en-US" w:bidi="ar-SA"/>
      </w:rPr>
    </w:lvl>
    <w:lvl w:ilvl="6" w:tplc="A7145128">
      <w:numFmt w:val="bullet"/>
      <w:lvlText w:val="•"/>
      <w:lvlJc w:val="left"/>
      <w:pPr>
        <w:ind w:left="6590" w:hanging="173"/>
      </w:pPr>
      <w:rPr>
        <w:rFonts w:hint="default"/>
        <w:lang w:val="ru-RU" w:eastAsia="en-US" w:bidi="ar-SA"/>
      </w:rPr>
    </w:lvl>
    <w:lvl w:ilvl="7" w:tplc="EBD4D6BA">
      <w:numFmt w:val="bullet"/>
      <w:lvlText w:val="•"/>
      <w:lvlJc w:val="left"/>
      <w:pPr>
        <w:ind w:left="7638" w:hanging="173"/>
      </w:pPr>
      <w:rPr>
        <w:rFonts w:hint="default"/>
        <w:lang w:val="ru-RU" w:eastAsia="en-US" w:bidi="ar-SA"/>
      </w:rPr>
    </w:lvl>
    <w:lvl w:ilvl="8" w:tplc="22DA7B1E">
      <w:numFmt w:val="bullet"/>
      <w:lvlText w:val="•"/>
      <w:lvlJc w:val="left"/>
      <w:pPr>
        <w:ind w:left="8687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4DA85BA1"/>
    <w:multiLevelType w:val="hybridMultilevel"/>
    <w:tmpl w:val="0D98DF8E"/>
    <w:lvl w:ilvl="0" w:tplc="1242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65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7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7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AC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0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1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C22B2"/>
    <w:multiLevelType w:val="multilevel"/>
    <w:tmpl w:val="EA94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0A4A9D"/>
    <w:multiLevelType w:val="multilevel"/>
    <w:tmpl w:val="5AF2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56C5FCD"/>
    <w:multiLevelType w:val="hybridMultilevel"/>
    <w:tmpl w:val="28B4EB46"/>
    <w:lvl w:ilvl="0" w:tplc="3C5C053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63A3690"/>
    <w:multiLevelType w:val="hybridMultilevel"/>
    <w:tmpl w:val="EB4E9DC4"/>
    <w:lvl w:ilvl="0" w:tplc="8EC24594">
      <w:numFmt w:val="bullet"/>
      <w:lvlText w:val="-"/>
      <w:lvlJc w:val="left"/>
      <w:pPr>
        <w:ind w:left="5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AC207C">
      <w:numFmt w:val="bullet"/>
      <w:lvlText w:val="-"/>
      <w:lvlJc w:val="left"/>
      <w:pPr>
        <w:ind w:left="53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262DFB4">
      <w:numFmt w:val="bullet"/>
      <w:lvlText w:val="•"/>
      <w:lvlJc w:val="left"/>
      <w:pPr>
        <w:ind w:left="2569" w:hanging="156"/>
      </w:pPr>
      <w:rPr>
        <w:rFonts w:hint="default"/>
        <w:lang w:val="ru-RU" w:eastAsia="en-US" w:bidi="ar-SA"/>
      </w:rPr>
    </w:lvl>
    <w:lvl w:ilvl="3" w:tplc="7A70AB1A">
      <w:numFmt w:val="bullet"/>
      <w:lvlText w:val="•"/>
      <w:lvlJc w:val="left"/>
      <w:pPr>
        <w:ind w:left="3583" w:hanging="156"/>
      </w:pPr>
      <w:rPr>
        <w:rFonts w:hint="default"/>
        <w:lang w:val="ru-RU" w:eastAsia="en-US" w:bidi="ar-SA"/>
      </w:rPr>
    </w:lvl>
    <w:lvl w:ilvl="4" w:tplc="A53A0E6C">
      <w:numFmt w:val="bullet"/>
      <w:lvlText w:val="•"/>
      <w:lvlJc w:val="left"/>
      <w:pPr>
        <w:ind w:left="4598" w:hanging="156"/>
      </w:pPr>
      <w:rPr>
        <w:rFonts w:hint="default"/>
        <w:lang w:val="ru-RU" w:eastAsia="en-US" w:bidi="ar-SA"/>
      </w:rPr>
    </w:lvl>
    <w:lvl w:ilvl="5" w:tplc="A5A2C252">
      <w:numFmt w:val="bullet"/>
      <w:lvlText w:val="•"/>
      <w:lvlJc w:val="left"/>
      <w:pPr>
        <w:ind w:left="5613" w:hanging="156"/>
      </w:pPr>
      <w:rPr>
        <w:rFonts w:hint="default"/>
        <w:lang w:val="ru-RU" w:eastAsia="en-US" w:bidi="ar-SA"/>
      </w:rPr>
    </w:lvl>
    <w:lvl w:ilvl="6" w:tplc="70E47D48">
      <w:numFmt w:val="bullet"/>
      <w:lvlText w:val="•"/>
      <w:lvlJc w:val="left"/>
      <w:pPr>
        <w:ind w:left="6627" w:hanging="156"/>
      </w:pPr>
      <w:rPr>
        <w:rFonts w:hint="default"/>
        <w:lang w:val="ru-RU" w:eastAsia="en-US" w:bidi="ar-SA"/>
      </w:rPr>
    </w:lvl>
    <w:lvl w:ilvl="7" w:tplc="B1581F68">
      <w:numFmt w:val="bullet"/>
      <w:lvlText w:val="•"/>
      <w:lvlJc w:val="left"/>
      <w:pPr>
        <w:ind w:left="7642" w:hanging="156"/>
      </w:pPr>
      <w:rPr>
        <w:rFonts w:hint="default"/>
        <w:lang w:val="ru-RU" w:eastAsia="en-US" w:bidi="ar-SA"/>
      </w:rPr>
    </w:lvl>
    <w:lvl w:ilvl="8" w:tplc="2548A966">
      <w:numFmt w:val="bullet"/>
      <w:lvlText w:val="•"/>
      <w:lvlJc w:val="left"/>
      <w:pPr>
        <w:ind w:left="8657" w:hanging="156"/>
      </w:pPr>
      <w:rPr>
        <w:rFonts w:hint="default"/>
        <w:lang w:val="ru-RU" w:eastAsia="en-US" w:bidi="ar-SA"/>
      </w:rPr>
    </w:lvl>
  </w:abstractNum>
  <w:abstractNum w:abstractNumId="32" w15:restartNumberingAfterBreak="0">
    <w:nsid w:val="56913295"/>
    <w:multiLevelType w:val="hybridMultilevel"/>
    <w:tmpl w:val="1E0C34A4"/>
    <w:lvl w:ilvl="0" w:tplc="4B1C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C3E6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CA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42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45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F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7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F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C8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7E1A"/>
    <w:multiLevelType w:val="hybridMultilevel"/>
    <w:tmpl w:val="E00E22EC"/>
    <w:lvl w:ilvl="0" w:tplc="04BAD30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56EDF0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2" w:tplc="B2201F2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3" w:tplc="5C12992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4" w:tplc="43E04F1C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5" w:tplc="7ACAFED4">
      <w:numFmt w:val="bullet"/>
      <w:lvlText w:val="•"/>
      <w:lvlJc w:val="left"/>
      <w:pPr>
        <w:ind w:left="3502" w:hanging="140"/>
      </w:pPr>
      <w:rPr>
        <w:rFonts w:hint="default"/>
        <w:lang w:val="ru-RU" w:eastAsia="en-US" w:bidi="ar-SA"/>
      </w:rPr>
    </w:lvl>
    <w:lvl w:ilvl="6" w:tplc="BC8CFF5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7" w:tplc="CD0E1A22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8" w:tplc="130AB2FE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10B2DBC"/>
    <w:multiLevelType w:val="hybridMultilevel"/>
    <w:tmpl w:val="A418C69E"/>
    <w:lvl w:ilvl="0" w:tplc="00E0CC26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5B7628A"/>
    <w:multiLevelType w:val="hybridMultilevel"/>
    <w:tmpl w:val="2C82E3E8"/>
    <w:lvl w:ilvl="0" w:tplc="1276A0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2459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026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783D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C095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8C3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05D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0481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0C22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BB0BC4"/>
    <w:multiLevelType w:val="hybridMultilevel"/>
    <w:tmpl w:val="35FEAC64"/>
    <w:lvl w:ilvl="0" w:tplc="D904F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32FE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21779"/>
    <w:multiLevelType w:val="hybridMultilevel"/>
    <w:tmpl w:val="35FEAC64"/>
    <w:lvl w:ilvl="0" w:tplc="452628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87862"/>
    <w:multiLevelType w:val="hybridMultilevel"/>
    <w:tmpl w:val="26EA37F4"/>
    <w:lvl w:ilvl="0" w:tplc="18FC041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F9A4405"/>
    <w:multiLevelType w:val="hybridMultilevel"/>
    <w:tmpl w:val="7DD6EBC2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D4B"/>
    <w:multiLevelType w:val="hybridMultilevel"/>
    <w:tmpl w:val="CB5C0CDA"/>
    <w:lvl w:ilvl="0" w:tplc="4414169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1" w15:restartNumberingAfterBreak="0">
    <w:nsid w:val="7C494B71"/>
    <w:multiLevelType w:val="hybridMultilevel"/>
    <w:tmpl w:val="7584E1D4"/>
    <w:lvl w:ilvl="0" w:tplc="18FC04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FD43562"/>
    <w:multiLevelType w:val="hybridMultilevel"/>
    <w:tmpl w:val="DF6A8DF0"/>
    <w:lvl w:ilvl="0" w:tplc="BAE226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4"/>
  </w:num>
  <w:num w:numId="5">
    <w:abstractNumId w:val="27"/>
  </w:num>
  <w:num w:numId="6">
    <w:abstractNumId w:val="36"/>
  </w:num>
  <w:num w:numId="7">
    <w:abstractNumId w:val="8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31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17"/>
  </w:num>
  <w:num w:numId="21">
    <w:abstractNumId w:val="33"/>
  </w:num>
  <w:num w:numId="22">
    <w:abstractNumId w:val="26"/>
  </w:num>
  <w:num w:numId="23">
    <w:abstractNumId w:val="38"/>
  </w:num>
  <w:num w:numId="24">
    <w:abstractNumId w:val="13"/>
  </w:num>
  <w:num w:numId="25">
    <w:abstractNumId w:val="28"/>
  </w:num>
  <w:num w:numId="26">
    <w:abstractNumId w:val="37"/>
  </w:num>
  <w:num w:numId="27">
    <w:abstractNumId w:val="34"/>
  </w:num>
  <w:num w:numId="28">
    <w:abstractNumId w:val="14"/>
  </w:num>
  <w:num w:numId="29">
    <w:abstractNumId w:val="35"/>
  </w:num>
  <w:num w:numId="30">
    <w:abstractNumId w:val="22"/>
  </w:num>
  <w:num w:numId="31">
    <w:abstractNumId w:val="19"/>
  </w:num>
  <w:num w:numId="32">
    <w:abstractNumId w:val="5"/>
  </w:num>
  <w:num w:numId="33">
    <w:abstractNumId w:val="42"/>
  </w:num>
  <w:num w:numId="34">
    <w:abstractNumId w:val="20"/>
  </w:num>
  <w:num w:numId="35">
    <w:abstractNumId w:val="18"/>
  </w:num>
  <w:num w:numId="36">
    <w:abstractNumId w:val="29"/>
  </w:num>
  <w:num w:numId="37">
    <w:abstractNumId w:val="30"/>
  </w:num>
  <w:num w:numId="38">
    <w:abstractNumId w:val="12"/>
  </w:num>
  <w:num w:numId="39">
    <w:abstractNumId w:val="39"/>
  </w:num>
  <w:num w:numId="40">
    <w:abstractNumId w:val="6"/>
  </w:num>
  <w:num w:numId="41">
    <w:abstractNumId w:val="15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9C"/>
    <w:rsid w:val="000C1D9C"/>
    <w:rsid w:val="002E3F59"/>
    <w:rsid w:val="00A55F97"/>
    <w:rsid w:val="00B930FB"/>
    <w:rsid w:val="00C555BE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3BBB-86E1-41F2-AE9F-56B23D7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0C1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C1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C1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qFormat/>
    <w:rsid w:val="000C1D9C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0C1D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2"/>
    <w:next w:val="a2"/>
    <w:link w:val="80"/>
    <w:qFormat/>
    <w:rsid w:val="000C1D9C"/>
    <w:pPr>
      <w:keepNext/>
      <w:suppressAutoHyphens w:val="0"/>
      <w:jc w:val="center"/>
      <w:outlineLvl w:val="7"/>
    </w:pPr>
    <w:rPr>
      <w:rFonts w:ascii="Baltica" w:hAnsi="Baltica"/>
      <w:b/>
      <w:sz w:val="4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C1D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0C1D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rsid w:val="000C1D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3"/>
    <w:link w:val="4"/>
    <w:rsid w:val="000C1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0C1D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0C1D9C"/>
    <w:rPr>
      <w:rFonts w:ascii="Baltica" w:eastAsia="Times New Roman" w:hAnsi="Baltica" w:cs="Times New Roman"/>
      <w:b/>
      <w:sz w:val="48"/>
      <w:szCs w:val="20"/>
      <w:lang w:eastAsia="ar-SA"/>
    </w:rPr>
  </w:style>
  <w:style w:type="paragraph" w:customStyle="1" w:styleId="msonormalcxspmiddle">
    <w:name w:val="msonormalcxspmiddle"/>
    <w:basedOn w:val="a2"/>
    <w:qFormat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styleId="21">
    <w:name w:val="Body Text 2"/>
    <w:basedOn w:val="a2"/>
    <w:link w:val="22"/>
    <w:rsid w:val="000C1D9C"/>
    <w:pPr>
      <w:suppressAutoHyphens w:val="0"/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0C1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0C1D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OC Heading"/>
    <w:basedOn w:val="1"/>
    <w:next w:val="a2"/>
    <w:uiPriority w:val="39"/>
    <w:unhideWhenUsed/>
    <w:qFormat/>
    <w:rsid w:val="000C1D9C"/>
    <w:pPr>
      <w:suppressAutoHyphens w:val="0"/>
      <w:spacing w:line="259" w:lineRule="auto"/>
      <w:outlineLvl w:val="9"/>
    </w:pPr>
    <w:rPr>
      <w:lang w:eastAsia="ru-RU"/>
    </w:rPr>
  </w:style>
  <w:style w:type="paragraph" w:styleId="a7">
    <w:name w:val="Document Map"/>
    <w:basedOn w:val="a2"/>
    <w:link w:val="a8"/>
    <w:semiHidden/>
    <w:unhideWhenUsed/>
    <w:rsid w:val="000C1D9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3"/>
    <w:link w:val="a7"/>
    <w:semiHidden/>
    <w:rsid w:val="000C1D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2"/>
    <w:link w:val="aa"/>
    <w:unhideWhenUsed/>
    <w:rsid w:val="000C1D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0C1D9C"/>
    <w:rPr>
      <w:rFonts w:ascii="Tahoma" w:eastAsia="Times New Roman" w:hAnsi="Tahoma" w:cs="Tahoma"/>
      <w:sz w:val="16"/>
      <w:szCs w:val="16"/>
      <w:lang w:eastAsia="ar-SA"/>
    </w:rPr>
  </w:style>
  <w:style w:type="paragraph" w:styleId="12">
    <w:name w:val="toc 1"/>
    <w:basedOn w:val="a2"/>
    <w:next w:val="a2"/>
    <w:autoRedefine/>
    <w:unhideWhenUsed/>
    <w:rsid w:val="000C1D9C"/>
    <w:pPr>
      <w:spacing w:after="100"/>
    </w:pPr>
  </w:style>
  <w:style w:type="character" w:styleId="ab">
    <w:name w:val="Hyperlink"/>
    <w:basedOn w:val="a3"/>
    <w:rsid w:val="000C1D9C"/>
    <w:rPr>
      <w:color w:val="0000FF"/>
      <w:u w:val="single"/>
    </w:rPr>
  </w:style>
  <w:style w:type="character" w:styleId="ac">
    <w:name w:val="Emphasis"/>
    <w:basedOn w:val="a3"/>
    <w:qFormat/>
    <w:rsid w:val="000C1D9C"/>
    <w:rPr>
      <w:i/>
      <w:iCs/>
    </w:rPr>
  </w:style>
  <w:style w:type="paragraph" w:styleId="ad">
    <w:name w:val="header"/>
    <w:basedOn w:val="a2"/>
    <w:link w:val="ae"/>
    <w:unhideWhenUsed/>
    <w:rsid w:val="000C1D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rsid w:val="000C1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2"/>
    <w:link w:val="af0"/>
    <w:unhideWhenUsed/>
    <w:rsid w:val="000C1D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rsid w:val="000C1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2"/>
    <w:link w:val="af2"/>
    <w:unhideWhenUsed/>
    <w:rsid w:val="000C1D9C"/>
    <w:pPr>
      <w:spacing w:after="120"/>
      <w:ind w:left="283"/>
    </w:pPr>
  </w:style>
  <w:style w:type="character" w:customStyle="1" w:styleId="af2">
    <w:name w:val="Основной текст с отступом Знак"/>
    <w:basedOn w:val="a3"/>
    <w:link w:val="af1"/>
    <w:rsid w:val="000C1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"/>
    <w:basedOn w:val="a2"/>
    <w:link w:val="af4"/>
    <w:unhideWhenUsed/>
    <w:qFormat/>
    <w:rsid w:val="000C1D9C"/>
    <w:pPr>
      <w:spacing w:after="120"/>
    </w:pPr>
  </w:style>
  <w:style w:type="character" w:customStyle="1" w:styleId="af4">
    <w:name w:val="Основной текст Знак"/>
    <w:basedOn w:val="a3"/>
    <w:link w:val="af3"/>
    <w:rsid w:val="000C1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2"/>
    <w:link w:val="32"/>
    <w:uiPriority w:val="99"/>
    <w:semiHidden/>
    <w:unhideWhenUsed/>
    <w:rsid w:val="000C1D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0C1D9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2"/>
    <w:link w:val="24"/>
    <w:rsid w:val="000C1D9C"/>
    <w:pPr>
      <w:suppressAutoHyphens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0C1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link w:val="af6"/>
    <w:qFormat/>
    <w:rsid w:val="000C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rsid w:val="000C1D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rsid w:val="000C1D9C"/>
    <w:rPr>
      <w:rFonts w:ascii="Times New Roman" w:hAnsi="Times New Roman"/>
      <w:sz w:val="20"/>
    </w:rPr>
  </w:style>
  <w:style w:type="paragraph" w:styleId="af7">
    <w:name w:val="List Paragraph"/>
    <w:basedOn w:val="a2"/>
    <w:qFormat/>
    <w:rsid w:val="000C1D9C"/>
    <w:pPr>
      <w:suppressAutoHyphens w:val="0"/>
      <w:ind w:left="720"/>
      <w:contextualSpacing/>
    </w:pPr>
    <w:rPr>
      <w:rFonts w:cs="Tahoma"/>
      <w:sz w:val="28"/>
      <w:szCs w:val="20"/>
      <w:lang w:eastAsia="ru-RU"/>
    </w:rPr>
  </w:style>
  <w:style w:type="character" w:styleId="af8">
    <w:name w:val="Strong"/>
    <w:qFormat/>
    <w:rsid w:val="000C1D9C"/>
    <w:rPr>
      <w:b/>
      <w:bCs/>
    </w:rPr>
  </w:style>
  <w:style w:type="paragraph" w:customStyle="1" w:styleId="16---">
    <w:name w:val="16-пж-стр-левый"/>
    <w:rsid w:val="000C1D9C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fa"/>
    <w:locked/>
    <w:rsid w:val="000C1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2"/>
    <w:link w:val="af9"/>
    <w:qFormat/>
    <w:rsid w:val="000C1D9C"/>
    <w:pPr>
      <w:suppressAutoHyphens w:val="0"/>
    </w:pPr>
    <w:rPr>
      <w:sz w:val="20"/>
      <w:szCs w:val="20"/>
      <w:lang w:eastAsia="ru-RU"/>
    </w:rPr>
  </w:style>
  <w:style w:type="character" w:customStyle="1" w:styleId="13">
    <w:name w:val="Текст сноски Знак1"/>
    <w:basedOn w:val="a3"/>
    <w:semiHidden/>
    <w:rsid w:val="000C1D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rsid w:val="000C1D9C"/>
    <w:rPr>
      <w:vertAlign w:val="superscript"/>
    </w:rPr>
  </w:style>
  <w:style w:type="paragraph" w:customStyle="1" w:styleId="a0">
    <w:name w:val="список с точками"/>
    <w:basedOn w:val="a2"/>
    <w:qFormat/>
    <w:rsid w:val="000C1D9C"/>
    <w:pPr>
      <w:numPr>
        <w:numId w:val="11"/>
      </w:numPr>
      <w:suppressAutoHyphens w:val="0"/>
      <w:spacing w:line="312" w:lineRule="auto"/>
      <w:jc w:val="both"/>
    </w:pPr>
    <w:rPr>
      <w:lang w:eastAsia="ru-RU"/>
    </w:rPr>
  </w:style>
  <w:style w:type="paragraph" w:customStyle="1" w:styleId="afc">
    <w:name w:val="Содержимое таблицы"/>
    <w:basedOn w:val="a2"/>
    <w:rsid w:val="000C1D9C"/>
    <w:pPr>
      <w:widowControl w:val="0"/>
      <w:suppressLineNumbers/>
    </w:pPr>
    <w:rPr>
      <w:rFonts w:eastAsia="Lucida Sans Unicode"/>
      <w:kern w:val="2"/>
      <w:lang w:eastAsia="ru-RU"/>
    </w:rPr>
  </w:style>
  <w:style w:type="paragraph" w:customStyle="1" w:styleId="110">
    <w:name w:val="Обычный11"/>
    <w:rsid w:val="000C1D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33">
    <w:name w:val="Обычный3"/>
    <w:rsid w:val="000C1D9C"/>
    <w:pPr>
      <w:widowControl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_"/>
    <w:link w:val="14"/>
    <w:locked/>
    <w:rsid w:val="000C1D9C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2"/>
    <w:link w:val="afd"/>
    <w:rsid w:val="000C1D9C"/>
    <w:pPr>
      <w:shd w:val="clear" w:color="auto" w:fill="FFFFFF"/>
      <w:suppressAutoHyphens w:val="0"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81">
    <w:name w:val="Основной текст (8)_"/>
    <w:link w:val="82"/>
    <w:locked/>
    <w:rsid w:val="000C1D9C"/>
    <w:rPr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0C1D9C"/>
    <w:pPr>
      <w:shd w:val="clear" w:color="auto" w:fill="FFFFFF"/>
      <w:suppressAutoHyphens w:val="0"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ConsPlusNormal">
    <w:name w:val="ConsPlusNormal"/>
    <w:link w:val="ConsPlusNormal0"/>
    <w:qFormat/>
    <w:rsid w:val="000C1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a2"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a1cxspmiddle">
    <w:name w:val="a1cxspmiddle"/>
    <w:basedOn w:val="a2"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a1cxsplast">
    <w:name w:val="a1cxsplast"/>
    <w:basedOn w:val="a2"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cxspmiddle">
    <w:name w:val="msobodytextindentcxspmiddle"/>
    <w:basedOn w:val="a2"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cxsplast">
    <w:name w:val="msobodytextindentcxsplast"/>
    <w:basedOn w:val="a2"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2cxspmiddle">
    <w:name w:val="msobodytextindent2cxspmiddle"/>
    <w:basedOn w:val="a2"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2cxsplast">
    <w:name w:val="msobodytextindent2cxsplast"/>
    <w:basedOn w:val="a2"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15">
    <w:name w:val="Абзац списка1"/>
    <w:basedOn w:val="a2"/>
    <w:rsid w:val="000C1D9C"/>
    <w:pPr>
      <w:suppressAutoHyphens w:val="0"/>
      <w:ind w:left="720"/>
    </w:pPr>
    <w:rPr>
      <w:lang w:eastAsia="ru-RU"/>
    </w:rPr>
  </w:style>
  <w:style w:type="paragraph" w:customStyle="1" w:styleId="25">
    <w:name w:val="Знак2"/>
    <w:basedOn w:val="a2"/>
    <w:rsid w:val="000C1D9C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2"/>
    <w:rsid w:val="000C1D9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Обычный2"/>
    <w:rsid w:val="000C1D9C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82">
    <w:name w:val="Font Style82"/>
    <w:rsid w:val="000C1D9C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rsid w:val="000C1D9C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rsid w:val="000C1D9C"/>
    <w:rPr>
      <w:rFonts w:ascii="Courier New" w:hAnsi="Courier New" w:cs="Courier New"/>
      <w:b/>
      <w:bCs/>
      <w:sz w:val="18"/>
      <w:szCs w:val="18"/>
    </w:rPr>
  </w:style>
  <w:style w:type="paragraph" w:customStyle="1" w:styleId="Style70">
    <w:name w:val="Style70"/>
    <w:basedOn w:val="a2"/>
    <w:rsid w:val="000C1D9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8">
    <w:name w:val="Style68"/>
    <w:basedOn w:val="a2"/>
    <w:rsid w:val="000C1D9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3">
    <w:name w:val="Style63"/>
    <w:basedOn w:val="a2"/>
    <w:rsid w:val="000C1D9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e">
    <w:name w:val="Normal (Web)"/>
    <w:aliases w:val="Обычный (Web),Обычный (Web)1"/>
    <w:basedOn w:val="a2"/>
    <w:link w:val="aff"/>
    <w:qFormat/>
    <w:rsid w:val="000C1D9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0C1D9C"/>
    <w:rPr>
      <w:rFonts w:cs="Times New Roman"/>
    </w:rPr>
  </w:style>
  <w:style w:type="paragraph" w:styleId="aff1">
    <w:name w:val="Plain Text"/>
    <w:basedOn w:val="a2"/>
    <w:link w:val="aff2"/>
    <w:rsid w:val="000C1D9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0C1D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C1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3">
    <w:name w:val="Знак Знак8"/>
    <w:rsid w:val="000C1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2"/>
    <w:rsid w:val="000C1D9C"/>
    <w:pPr>
      <w:widowControl w:val="0"/>
      <w:suppressAutoHyphens w:val="0"/>
      <w:autoSpaceDE w:val="0"/>
      <w:autoSpaceDN w:val="0"/>
      <w:adjustRightInd w:val="0"/>
      <w:spacing w:line="238" w:lineRule="exact"/>
      <w:ind w:hanging="274"/>
    </w:pPr>
    <w:rPr>
      <w:lang w:eastAsia="ru-RU"/>
    </w:rPr>
  </w:style>
  <w:style w:type="character" w:customStyle="1" w:styleId="16">
    <w:name w:val="Основной текст с отступом Знак1"/>
    <w:semiHidden/>
    <w:rsid w:val="000C1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semiHidden/>
    <w:rsid w:val="000C1D9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f3">
    <w:name w:val="Table Grid"/>
    <w:basedOn w:val="a4"/>
    <w:uiPriority w:val="99"/>
    <w:rsid w:val="000C1D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Стиль1"/>
    <w:basedOn w:val="a2"/>
    <w:autoRedefine/>
    <w:rsid w:val="000C1D9C"/>
    <w:pPr>
      <w:widowControl w:val="0"/>
      <w:suppressAutoHyphens w:val="0"/>
      <w:spacing w:line="360" w:lineRule="auto"/>
      <w:ind w:firstLine="709"/>
      <w:jc w:val="both"/>
    </w:pPr>
    <w:rPr>
      <w:color w:val="000000"/>
      <w:sz w:val="28"/>
      <w:szCs w:val="28"/>
      <w:lang w:eastAsia="ru-RU"/>
    </w:rPr>
  </w:style>
  <w:style w:type="paragraph" w:customStyle="1" w:styleId="a">
    <w:name w:val="Литература"/>
    <w:basedOn w:val="a2"/>
    <w:rsid w:val="000C1D9C"/>
    <w:pPr>
      <w:numPr>
        <w:ilvl w:val="1"/>
        <w:numId w:val="12"/>
      </w:num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FontStyle228">
    <w:name w:val="Font Style228"/>
    <w:rsid w:val="000C1D9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2"/>
    <w:rsid w:val="000C1D9C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a1">
    <w:name w:val="Нумерация"/>
    <w:basedOn w:val="a5"/>
    <w:rsid w:val="000C1D9C"/>
    <w:pPr>
      <w:numPr>
        <w:numId w:val="13"/>
      </w:numPr>
    </w:pPr>
  </w:style>
  <w:style w:type="paragraph" w:styleId="aff4">
    <w:name w:val="Subtitle"/>
    <w:basedOn w:val="a2"/>
    <w:next w:val="a2"/>
    <w:link w:val="aff5"/>
    <w:qFormat/>
    <w:rsid w:val="000C1D9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basedOn w:val="a3"/>
    <w:link w:val="aff4"/>
    <w:rsid w:val="000C1D9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0C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бзац_СУБД"/>
    <w:basedOn w:val="a2"/>
    <w:link w:val="aff7"/>
    <w:rsid w:val="000C1D9C"/>
    <w:pPr>
      <w:suppressAutoHyphens w:val="0"/>
      <w:spacing w:line="360" w:lineRule="auto"/>
      <w:ind w:firstLine="720"/>
      <w:jc w:val="both"/>
    </w:pPr>
    <w:rPr>
      <w:rFonts w:ascii="Arial" w:hAnsi="Arial"/>
      <w:sz w:val="28"/>
      <w:szCs w:val="20"/>
      <w:lang w:eastAsia="ru-RU"/>
    </w:rPr>
  </w:style>
  <w:style w:type="character" w:customStyle="1" w:styleId="aff7">
    <w:name w:val="Абзац_СУБД Знак"/>
    <w:link w:val="aff6"/>
    <w:rsid w:val="000C1D9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0">
    <w:name w:val="ac"/>
    <w:basedOn w:val="a3"/>
    <w:rsid w:val="000C1D9C"/>
  </w:style>
  <w:style w:type="paragraph" w:styleId="34">
    <w:name w:val="Body Text Indent 3"/>
    <w:basedOn w:val="a2"/>
    <w:link w:val="35"/>
    <w:unhideWhenUsed/>
    <w:rsid w:val="000C1D9C"/>
    <w:pPr>
      <w:suppressAutoHyphens w:val="0"/>
      <w:spacing w:after="120" w:line="360" w:lineRule="auto"/>
      <w:ind w:left="283" w:firstLine="709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0C1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Title"/>
    <w:basedOn w:val="a2"/>
    <w:link w:val="aff9"/>
    <w:qFormat/>
    <w:rsid w:val="000C1D9C"/>
    <w:pPr>
      <w:suppressAutoHyphens w:val="0"/>
      <w:jc w:val="center"/>
    </w:pPr>
    <w:rPr>
      <w:b/>
      <w:caps/>
      <w:sz w:val="28"/>
      <w:szCs w:val="20"/>
    </w:rPr>
  </w:style>
  <w:style w:type="character" w:customStyle="1" w:styleId="aff9">
    <w:name w:val="Заголовок Знак"/>
    <w:basedOn w:val="a3"/>
    <w:link w:val="aff8"/>
    <w:rsid w:val="000C1D9C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210">
    <w:name w:val="Заголовок 21"/>
    <w:basedOn w:val="a2"/>
    <w:next w:val="a2"/>
    <w:rsid w:val="000C1D9C"/>
    <w:pPr>
      <w:keepNext/>
      <w:suppressAutoHyphens w:val="0"/>
      <w:snapToGrid w:val="0"/>
      <w:spacing w:line="340" w:lineRule="exact"/>
      <w:outlineLvl w:val="1"/>
    </w:pPr>
    <w:rPr>
      <w:rFonts w:ascii="Courier New" w:hAnsi="Courier New"/>
      <w:sz w:val="28"/>
      <w:szCs w:val="20"/>
      <w:lang w:eastAsia="ru-RU"/>
    </w:rPr>
  </w:style>
  <w:style w:type="character" w:styleId="affa">
    <w:name w:val="FollowedHyperlink"/>
    <w:semiHidden/>
    <w:unhideWhenUsed/>
    <w:rsid w:val="000C1D9C"/>
    <w:rPr>
      <w:color w:val="800080"/>
      <w:u w:val="single"/>
    </w:rPr>
  </w:style>
  <w:style w:type="paragraph" w:customStyle="1" w:styleId="Style6">
    <w:name w:val="Style6"/>
    <w:basedOn w:val="a2"/>
    <w:rsid w:val="000C1D9C"/>
    <w:pPr>
      <w:widowControl w:val="0"/>
      <w:suppressAutoHyphens w:val="0"/>
      <w:autoSpaceDE w:val="0"/>
      <w:autoSpaceDN w:val="0"/>
      <w:adjustRightInd w:val="0"/>
      <w:spacing w:line="450" w:lineRule="exact"/>
      <w:ind w:firstLine="730"/>
      <w:jc w:val="both"/>
    </w:pPr>
    <w:rPr>
      <w:rFonts w:ascii="Franklin Gothic Demi" w:hAnsi="Franklin Gothic Demi"/>
      <w:lang w:eastAsia="ru-RU"/>
    </w:rPr>
  </w:style>
  <w:style w:type="character" w:customStyle="1" w:styleId="aff">
    <w:name w:val="Обычный (веб) Знак"/>
    <w:aliases w:val="Обычный (Web) Знак,Обычный (Web)1 Знак"/>
    <w:link w:val="afe"/>
    <w:locked/>
    <w:rsid w:val="000C1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C1D9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b">
    <w:name w:val="Знак Знак Знак"/>
    <w:basedOn w:val="a2"/>
    <w:rsid w:val="000C1D9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1">
    <w:name w:val="blk1"/>
    <w:rsid w:val="000C1D9C"/>
    <w:rPr>
      <w:vanish w:val="0"/>
      <w:webHidden w:val="0"/>
      <w:specVanish/>
    </w:rPr>
  </w:style>
  <w:style w:type="character" w:customStyle="1" w:styleId="apple-converted-space">
    <w:name w:val="apple-converted-space"/>
    <w:basedOn w:val="a3"/>
    <w:rsid w:val="000C1D9C"/>
  </w:style>
  <w:style w:type="paragraph" w:customStyle="1" w:styleId="41">
    <w:name w:val="Обычный4"/>
    <w:basedOn w:val="a2"/>
    <w:rsid w:val="000C1D9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c">
    <w:name w:val="annotation reference"/>
    <w:rsid w:val="000C1D9C"/>
    <w:rPr>
      <w:sz w:val="16"/>
      <w:szCs w:val="16"/>
    </w:rPr>
  </w:style>
  <w:style w:type="paragraph" w:styleId="affd">
    <w:name w:val="annotation text"/>
    <w:basedOn w:val="a2"/>
    <w:link w:val="affe"/>
    <w:rsid w:val="000C1D9C"/>
    <w:pPr>
      <w:suppressAutoHyphens w:val="0"/>
    </w:pPr>
    <w:rPr>
      <w:sz w:val="20"/>
      <w:szCs w:val="20"/>
      <w:lang w:eastAsia="ru-RU"/>
    </w:rPr>
  </w:style>
  <w:style w:type="character" w:customStyle="1" w:styleId="affe">
    <w:name w:val="Текст примечания Знак"/>
    <w:basedOn w:val="a3"/>
    <w:link w:val="affd"/>
    <w:rsid w:val="000C1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0C1D9C"/>
    <w:rPr>
      <w:b/>
      <w:bCs/>
    </w:rPr>
  </w:style>
  <w:style w:type="character" w:customStyle="1" w:styleId="afff0">
    <w:name w:val="Тема примечания Знак"/>
    <w:basedOn w:val="affe"/>
    <w:link w:val="afff"/>
    <w:rsid w:val="000C1D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10">
    <w:name w:val="Сетка таблицы51"/>
    <w:basedOn w:val="a4"/>
    <w:uiPriority w:val="59"/>
    <w:rsid w:val="000C1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C1D9C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8">
    <w:name w:val="Нет списка1"/>
    <w:next w:val="a5"/>
    <w:uiPriority w:val="99"/>
    <w:semiHidden/>
    <w:unhideWhenUsed/>
    <w:rsid w:val="000C1D9C"/>
  </w:style>
  <w:style w:type="table" w:customStyle="1" w:styleId="TableNormal">
    <w:name w:val="Table Normal"/>
    <w:uiPriority w:val="2"/>
    <w:semiHidden/>
    <w:unhideWhenUsed/>
    <w:qFormat/>
    <w:rsid w:val="000C1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0C1D9C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27">
    <w:name w:val="Нет списка2"/>
    <w:next w:val="a5"/>
    <w:uiPriority w:val="99"/>
    <w:semiHidden/>
    <w:unhideWhenUsed/>
    <w:rsid w:val="000C1D9C"/>
  </w:style>
  <w:style w:type="table" w:customStyle="1" w:styleId="TableNormal1">
    <w:name w:val="Table Normal1"/>
    <w:uiPriority w:val="2"/>
    <w:semiHidden/>
    <w:unhideWhenUsed/>
    <w:qFormat/>
    <w:rsid w:val="000C1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Основной текст 31"/>
    <w:basedOn w:val="a2"/>
    <w:rsid w:val="000C1D9C"/>
    <w:pPr>
      <w:suppressAutoHyphens w:val="0"/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WW8Num16z2">
    <w:name w:val="WW8Num16z2"/>
    <w:rsid w:val="000C1D9C"/>
  </w:style>
  <w:style w:type="character" w:customStyle="1" w:styleId="FontStyle43">
    <w:name w:val="Font Style43"/>
    <w:uiPriority w:val="99"/>
    <w:rsid w:val="000C1D9C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C1D9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0C1D9C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rsid w:val="000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0C1D9C"/>
    <w:rPr>
      <w:rFonts w:ascii="Times New Roman" w:hAnsi="Times New Roman" w:cs="Times New Roman"/>
      <w:sz w:val="12"/>
      <w:szCs w:val="12"/>
    </w:rPr>
  </w:style>
  <w:style w:type="character" w:customStyle="1" w:styleId="FontStyle56">
    <w:name w:val="Font Style56"/>
    <w:uiPriority w:val="99"/>
    <w:rsid w:val="000C1D9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0C1D9C"/>
    <w:pPr>
      <w:widowControl w:val="0"/>
      <w:suppressAutoHyphens w:val="0"/>
      <w:autoSpaceDE w:val="0"/>
      <w:spacing w:line="259" w:lineRule="exact"/>
      <w:ind w:firstLine="336"/>
    </w:pPr>
  </w:style>
  <w:style w:type="paragraph" w:customStyle="1" w:styleId="Style11">
    <w:name w:val="Style11"/>
    <w:basedOn w:val="a2"/>
    <w:uiPriority w:val="99"/>
    <w:rsid w:val="000C1D9C"/>
    <w:pPr>
      <w:widowControl w:val="0"/>
      <w:suppressAutoHyphens w:val="0"/>
      <w:autoSpaceDE w:val="0"/>
    </w:pPr>
  </w:style>
  <w:style w:type="paragraph" w:customStyle="1" w:styleId="Style15">
    <w:name w:val="Style15"/>
    <w:basedOn w:val="a2"/>
    <w:rsid w:val="000C1D9C"/>
    <w:pPr>
      <w:widowControl w:val="0"/>
      <w:suppressAutoHyphens w:val="0"/>
      <w:autoSpaceDE w:val="0"/>
      <w:spacing w:line="216" w:lineRule="exact"/>
    </w:pPr>
  </w:style>
  <w:style w:type="paragraph" w:customStyle="1" w:styleId="Style26">
    <w:name w:val="Style26"/>
    <w:basedOn w:val="a2"/>
    <w:rsid w:val="000C1D9C"/>
    <w:pPr>
      <w:widowControl w:val="0"/>
      <w:suppressAutoHyphens w:val="0"/>
      <w:autoSpaceDE w:val="0"/>
      <w:spacing w:line="202" w:lineRule="exact"/>
      <w:jc w:val="center"/>
    </w:pPr>
  </w:style>
  <w:style w:type="paragraph" w:customStyle="1" w:styleId="Style33">
    <w:name w:val="Style33"/>
    <w:basedOn w:val="a2"/>
    <w:rsid w:val="000C1D9C"/>
    <w:pPr>
      <w:widowControl w:val="0"/>
      <w:suppressAutoHyphens w:val="0"/>
      <w:autoSpaceDE w:val="0"/>
      <w:spacing w:line="216" w:lineRule="exact"/>
    </w:pPr>
  </w:style>
  <w:style w:type="paragraph" w:customStyle="1" w:styleId="19">
    <w:name w:val="Текст1"/>
    <w:basedOn w:val="a2"/>
    <w:rsid w:val="000C1D9C"/>
    <w:pPr>
      <w:widowControl w:val="0"/>
      <w:suppressAutoHyphens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FontStyle67">
    <w:name w:val="Font Style67"/>
    <w:uiPriority w:val="99"/>
    <w:rsid w:val="000C1D9C"/>
    <w:rPr>
      <w:rFonts w:ascii="Cambria" w:hAnsi="Cambria" w:cs="Cambria"/>
      <w:sz w:val="16"/>
      <w:szCs w:val="16"/>
    </w:rPr>
  </w:style>
  <w:style w:type="paragraph" w:customStyle="1" w:styleId="Style2">
    <w:name w:val="Style2"/>
    <w:basedOn w:val="a2"/>
    <w:rsid w:val="000C1D9C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ru-RU"/>
    </w:rPr>
  </w:style>
  <w:style w:type="character" w:customStyle="1" w:styleId="FontStyle27">
    <w:name w:val="Font Style27"/>
    <w:rsid w:val="000C1D9C"/>
    <w:rPr>
      <w:rFonts w:ascii="Times New Roman" w:hAnsi="Times New Roman"/>
      <w:i/>
      <w:sz w:val="20"/>
    </w:rPr>
  </w:style>
  <w:style w:type="paragraph" w:customStyle="1" w:styleId="Style1">
    <w:name w:val="Style1"/>
    <w:basedOn w:val="a2"/>
    <w:qFormat/>
    <w:rsid w:val="000C1D9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2"/>
    <w:qFormat/>
    <w:rsid w:val="000C1D9C"/>
    <w:pPr>
      <w:widowControl w:val="0"/>
      <w:suppressAutoHyphens w:val="0"/>
      <w:autoSpaceDE w:val="0"/>
      <w:autoSpaceDN w:val="0"/>
      <w:adjustRightInd w:val="0"/>
      <w:spacing w:line="269" w:lineRule="exact"/>
      <w:ind w:firstLine="686"/>
      <w:jc w:val="both"/>
    </w:pPr>
    <w:rPr>
      <w:lang w:eastAsia="ru-RU"/>
    </w:rPr>
  </w:style>
  <w:style w:type="paragraph" w:customStyle="1" w:styleId="1a">
    <w:name w:val="Основной 1 см Знак"/>
    <w:basedOn w:val="a2"/>
    <w:link w:val="1b"/>
    <w:rsid w:val="000C1D9C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1b">
    <w:name w:val="Основной 1 см Знак Знак"/>
    <w:link w:val="1a"/>
    <w:rsid w:val="000C1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2"/>
    <w:rsid w:val="000C1D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1">
    <w:name w:val="стиль111"/>
    <w:basedOn w:val="a2"/>
    <w:qFormat/>
    <w:rsid w:val="000C1D9C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28">
    <w:name w:val="Абзац списка2"/>
    <w:basedOn w:val="a2"/>
    <w:rsid w:val="000C1D9C"/>
    <w:pPr>
      <w:suppressAutoHyphens w:val="0"/>
      <w:ind w:left="720"/>
    </w:pPr>
    <w:rPr>
      <w:lang w:eastAsia="ru-RU"/>
    </w:rPr>
  </w:style>
  <w:style w:type="paragraph" w:customStyle="1" w:styleId="52">
    <w:name w:val="Обычный5"/>
    <w:rsid w:val="000C1D9C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">
    <w:name w:val="Обычный6"/>
    <w:basedOn w:val="a2"/>
    <w:rsid w:val="000C1D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O-normal">
    <w:name w:val="LO-normal"/>
    <w:basedOn w:val="a2"/>
    <w:rsid w:val="000C1D9C"/>
    <w:pPr>
      <w:suppressAutoHyphens w:val="0"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2023-06-05T14:40:00Z</dcterms:created>
  <dcterms:modified xsi:type="dcterms:W3CDTF">2023-06-05T15:13:00Z</dcterms:modified>
</cp:coreProperties>
</file>