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0D" w:rsidRPr="00E94882" w:rsidRDefault="0056330D" w:rsidP="0056330D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17"/>
      <w:bookmarkStart w:id="1" w:name="_GoBack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1.О.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04 Сравнительное правоведение</w:t>
      </w:r>
      <w:bookmarkEnd w:id="0"/>
      <w:bookmarkEnd w:id="1"/>
    </w:p>
    <w:p w:rsidR="0056330D" w:rsidRPr="00E94882" w:rsidRDefault="0056330D" w:rsidP="0056330D"/>
    <w:p w:rsidR="0056330D" w:rsidRPr="00E94882" w:rsidRDefault="0056330D" w:rsidP="0056330D">
      <w:pPr>
        <w:pStyle w:val="Style1"/>
        <w:jc w:val="center"/>
        <w:rPr>
          <w:b/>
        </w:rPr>
      </w:pPr>
      <w:r w:rsidRPr="00E94882">
        <w:rPr>
          <w:b/>
        </w:rPr>
        <w:t xml:space="preserve">Раздел 1. </w:t>
      </w:r>
      <w:proofErr w:type="gramStart"/>
      <w:r w:rsidRPr="00E94882">
        <w:rPr>
          <w:b/>
        </w:rPr>
        <w:t>Цели  и</w:t>
      </w:r>
      <w:proofErr w:type="gramEnd"/>
      <w:r w:rsidRPr="00E94882">
        <w:rPr>
          <w:b/>
        </w:rPr>
        <w:t xml:space="preserve"> задачи освоения дисциплины</w:t>
      </w:r>
    </w:p>
    <w:p w:rsidR="0056330D" w:rsidRPr="00E94882" w:rsidRDefault="0056330D" w:rsidP="0056330D">
      <w:pPr>
        <w:pStyle w:val="a3"/>
        <w:keepNext/>
        <w:jc w:val="center"/>
        <w:rPr>
          <w:b/>
          <w:smallCaps/>
        </w:rPr>
      </w:pPr>
    </w:p>
    <w:p w:rsidR="0056330D" w:rsidRPr="00E94882" w:rsidRDefault="0056330D" w:rsidP="0056330D">
      <w:pPr>
        <w:ind w:firstLine="709"/>
        <w:jc w:val="both"/>
      </w:pPr>
      <w:r w:rsidRPr="00E94882">
        <w:rPr>
          <w:b/>
        </w:rPr>
        <w:t>Целью</w:t>
      </w:r>
      <w:r w:rsidRPr="00E94882">
        <w:t xml:space="preserve"> дисциплины Сравнительное правоведение заключается в выявлении общих закономерностей развития права, поскольку только сопоставление различных правовых систем позволяет выявить общее и особенное, случайное и закономерное.</w:t>
      </w:r>
    </w:p>
    <w:p w:rsidR="0056330D" w:rsidRPr="00E94882" w:rsidRDefault="0056330D" w:rsidP="0056330D">
      <w:pPr>
        <w:ind w:firstLine="709"/>
        <w:jc w:val="both"/>
      </w:pPr>
      <w:r w:rsidRPr="00E94882">
        <w:rPr>
          <w:bCs/>
        </w:rPr>
        <w:t>Сравнительное правоведение</w:t>
      </w:r>
      <w:r w:rsidRPr="00E94882">
        <w:t xml:space="preserve"> </w:t>
      </w:r>
      <w:r w:rsidRPr="00E94882">
        <w:rPr>
          <w:bCs/>
        </w:rPr>
        <w:t>−</w:t>
      </w:r>
      <w:r w:rsidRPr="00E94882">
        <w:t xml:space="preserve"> отрасль юридического знания, сопоставительно изучающая правовые системы различных государств. Данная дисциплина представляет собой авторский курс, составленный на основе результатов исследований научной школы сравнительного правоведения ИМПЭ им. А.С. Грибоедова (научный руководитель – </w:t>
      </w:r>
      <w:proofErr w:type="spellStart"/>
      <w:r w:rsidRPr="00E94882">
        <w:t>д.ю.н</w:t>
      </w:r>
      <w:proofErr w:type="spellEnd"/>
      <w:r w:rsidRPr="00E94882">
        <w:t xml:space="preserve">., проф. В.В. </w:t>
      </w:r>
      <w:proofErr w:type="spellStart"/>
      <w:r w:rsidRPr="00E94882">
        <w:t>Оксамытный</w:t>
      </w:r>
      <w:proofErr w:type="spellEnd"/>
      <w:r w:rsidRPr="00E94882">
        <w:t xml:space="preserve">). </w:t>
      </w:r>
    </w:p>
    <w:p w:rsidR="0056330D" w:rsidRPr="00E94882" w:rsidRDefault="0056330D" w:rsidP="0056330D">
      <w:pPr>
        <w:ind w:firstLine="709"/>
        <w:jc w:val="both"/>
      </w:pPr>
      <w:r w:rsidRPr="00E94882">
        <w:t>Знание иностранного права способствует конструктивному пониманию собственного права, позволяет раскрыть его преимущества и увидеть недостатки. В этой связи изучение сравнительного правоведения является важным компонентом правовой культуры юриста, необходимым элементов подготовки специалистов на второй ступени высшего образования.</w:t>
      </w:r>
    </w:p>
    <w:p w:rsidR="0056330D" w:rsidRPr="00E94882" w:rsidRDefault="0056330D" w:rsidP="0056330D">
      <w:pPr>
        <w:pStyle w:val="Style1"/>
        <w:ind w:firstLine="709"/>
        <w:rPr>
          <w:b/>
        </w:rPr>
      </w:pPr>
      <w:r w:rsidRPr="00E94882">
        <w:rPr>
          <w:b/>
        </w:rPr>
        <w:t xml:space="preserve"> Задачи дисциплины:</w:t>
      </w:r>
      <w:r w:rsidRPr="00E94882">
        <w:rPr>
          <w:b/>
          <w:i/>
        </w:rPr>
        <w:t xml:space="preserve"> </w:t>
      </w:r>
    </w:p>
    <w:p w:rsidR="0056330D" w:rsidRPr="00E94882" w:rsidRDefault="0056330D" w:rsidP="0056330D">
      <w:pPr>
        <w:pStyle w:val="a3"/>
        <w:ind w:firstLine="709"/>
      </w:pPr>
      <w:r w:rsidRPr="00E94882">
        <w:t xml:space="preserve"> - способствовать пониманию логики развития современной юридической науки и практики во взаимосвязи с общемировыми процессами; </w:t>
      </w:r>
    </w:p>
    <w:p w:rsidR="0056330D" w:rsidRPr="00E94882" w:rsidRDefault="0056330D" w:rsidP="0056330D">
      <w:pPr>
        <w:pStyle w:val="a3"/>
        <w:ind w:firstLine="709"/>
      </w:pPr>
      <w:r w:rsidRPr="00E94882">
        <w:t xml:space="preserve"> - формировать у магистрантов представление о социально-правовых явлениях, происходящих не только в собственной стране, но и в сообществе государств; </w:t>
      </w:r>
    </w:p>
    <w:p w:rsidR="0056330D" w:rsidRPr="00E94882" w:rsidRDefault="0056330D" w:rsidP="0056330D">
      <w:pPr>
        <w:pStyle w:val="a3"/>
        <w:ind w:firstLine="709"/>
      </w:pPr>
      <w:r w:rsidRPr="00E94882">
        <w:t xml:space="preserve"> - способствовать овладению магистрантами основами сопоставления норм и институтов национального, иностранного и международного права;</w:t>
      </w:r>
    </w:p>
    <w:p w:rsidR="0056330D" w:rsidRPr="00E94882" w:rsidRDefault="0056330D" w:rsidP="0056330D">
      <w:pPr>
        <w:pStyle w:val="a3"/>
        <w:ind w:firstLine="709"/>
      </w:pPr>
      <w:r w:rsidRPr="00E94882">
        <w:t xml:space="preserve"> - научить навыкам выделения рационального и полезного из мирового правового опыта для практических целей новой российской государственности.</w:t>
      </w:r>
    </w:p>
    <w:p w:rsidR="0056330D" w:rsidRPr="00E94882" w:rsidRDefault="0056330D" w:rsidP="0056330D">
      <w:pPr>
        <w:tabs>
          <w:tab w:val="left" w:pos="993"/>
        </w:tabs>
        <w:jc w:val="both"/>
      </w:pPr>
    </w:p>
    <w:p w:rsidR="0056330D" w:rsidRPr="00E94882" w:rsidRDefault="0056330D" w:rsidP="0056330D">
      <w:pPr>
        <w:tabs>
          <w:tab w:val="left" w:pos="993"/>
        </w:tabs>
        <w:jc w:val="both"/>
      </w:pPr>
    </w:p>
    <w:p w:rsidR="0056330D" w:rsidRPr="00E94882" w:rsidRDefault="0056330D" w:rsidP="0056330D">
      <w:pPr>
        <w:tabs>
          <w:tab w:val="left" w:pos="993"/>
        </w:tabs>
        <w:ind w:left="709"/>
        <w:jc w:val="both"/>
      </w:pPr>
    </w:p>
    <w:p w:rsidR="0056330D" w:rsidRPr="00E94882" w:rsidRDefault="0056330D" w:rsidP="0056330D">
      <w:pPr>
        <w:pStyle w:val="Style1"/>
        <w:jc w:val="center"/>
        <w:rPr>
          <w:b/>
        </w:rPr>
      </w:pPr>
      <w:r w:rsidRPr="00E94882">
        <w:rPr>
          <w:b/>
        </w:rPr>
        <w:t>Раздел 2.  Планируемые результаты обучения по дисциплине,</w:t>
      </w:r>
    </w:p>
    <w:p w:rsidR="0056330D" w:rsidRPr="00E94882" w:rsidRDefault="0056330D" w:rsidP="0056330D">
      <w:pPr>
        <w:jc w:val="center"/>
        <w:rPr>
          <w:b/>
          <w:smallCaps/>
        </w:rPr>
      </w:pPr>
      <w:r w:rsidRPr="00E94882">
        <w:rPr>
          <w:b/>
          <w:smallCaps/>
        </w:rPr>
        <w:t xml:space="preserve"> соотнесенные с </w:t>
      </w:r>
      <w:proofErr w:type="gramStart"/>
      <w:r w:rsidRPr="00E94882">
        <w:rPr>
          <w:b/>
          <w:smallCaps/>
        </w:rPr>
        <w:t>планируемыми  результатами</w:t>
      </w:r>
      <w:proofErr w:type="gramEnd"/>
      <w:r w:rsidRPr="00E94882">
        <w:rPr>
          <w:b/>
          <w:smallCaps/>
        </w:rPr>
        <w:t xml:space="preserve"> </w:t>
      </w:r>
    </w:p>
    <w:p w:rsidR="0056330D" w:rsidRPr="00E94882" w:rsidRDefault="0056330D" w:rsidP="0056330D">
      <w:pPr>
        <w:jc w:val="center"/>
        <w:rPr>
          <w:b/>
          <w:smallCaps/>
        </w:rPr>
      </w:pPr>
      <w:r w:rsidRPr="00E94882">
        <w:rPr>
          <w:b/>
          <w:smallCaps/>
        </w:rPr>
        <w:t>освоения образовательной программы</w:t>
      </w:r>
    </w:p>
    <w:p w:rsidR="0056330D" w:rsidRPr="00E94882" w:rsidRDefault="0056330D" w:rsidP="0056330D">
      <w:pPr>
        <w:jc w:val="center"/>
        <w:rPr>
          <w:b/>
          <w:smallCaps/>
        </w:rPr>
      </w:pPr>
    </w:p>
    <w:p w:rsidR="0056330D" w:rsidRPr="00E94882" w:rsidRDefault="0056330D" w:rsidP="0056330D">
      <w:pPr>
        <w:ind w:firstLine="567"/>
        <w:jc w:val="both"/>
      </w:pPr>
      <w:r w:rsidRPr="00E94882">
        <w:t>Процесс изучения дисциплины «Сравнительное правоведение»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2.1) и достигать планируемые результаты обучения по дисциплине</w:t>
      </w:r>
    </w:p>
    <w:p w:rsidR="0056330D" w:rsidRPr="00E94882" w:rsidRDefault="0056330D" w:rsidP="0056330D">
      <w:pPr>
        <w:tabs>
          <w:tab w:val="left" w:pos="900"/>
          <w:tab w:val="left" w:pos="1800"/>
        </w:tabs>
        <w:ind w:left="180" w:right="-4"/>
        <w:jc w:val="center"/>
        <w:rPr>
          <w:b/>
        </w:rPr>
      </w:pPr>
    </w:p>
    <w:p w:rsidR="0056330D" w:rsidRPr="00E94882" w:rsidRDefault="0056330D" w:rsidP="0056330D">
      <w:pPr>
        <w:pStyle w:val="Style1"/>
        <w:jc w:val="center"/>
        <w:rPr>
          <w:b/>
          <w:i/>
        </w:rPr>
      </w:pPr>
      <w:proofErr w:type="spellStart"/>
      <w:r w:rsidRPr="00E94882">
        <w:rPr>
          <w:b/>
        </w:rPr>
        <w:t>Компетентностная</w:t>
      </w:r>
      <w:proofErr w:type="spellEnd"/>
      <w:r w:rsidRPr="00E94882">
        <w:rPr>
          <w:b/>
        </w:rPr>
        <w:t xml:space="preserve"> карта дисциплины</w:t>
      </w:r>
    </w:p>
    <w:p w:rsidR="0056330D" w:rsidRPr="00E94882" w:rsidRDefault="0056330D" w:rsidP="0056330D">
      <w:pPr>
        <w:tabs>
          <w:tab w:val="left" w:pos="900"/>
          <w:tab w:val="left" w:pos="1800"/>
        </w:tabs>
        <w:ind w:left="180" w:right="-4"/>
        <w:jc w:val="right"/>
        <w:outlineLvl w:val="0"/>
        <w:rPr>
          <w:i/>
        </w:rPr>
      </w:pPr>
      <w:r w:rsidRPr="00E94882">
        <w:rPr>
          <w:i/>
        </w:rPr>
        <w:t>Таблица 2.1</w:t>
      </w:r>
    </w:p>
    <w:p w:rsidR="0056330D" w:rsidRPr="00E94882" w:rsidRDefault="0056330D" w:rsidP="0056330D">
      <w:pPr>
        <w:pStyle w:val="Style1"/>
        <w:jc w:val="center"/>
        <w:rPr>
          <w:b/>
        </w:rPr>
      </w:pPr>
      <w:r w:rsidRPr="00E94882">
        <w:rPr>
          <w:b/>
        </w:rPr>
        <w:t>Универсальные и общекультурные компетенции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9"/>
        <w:gridCol w:w="1275"/>
        <w:gridCol w:w="2126"/>
        <w:gridCol w:w="4536"/>
      </w:tblGrid>
      <w:tr w:rsidR="0056330D" w:rsidRPr="00E94882" w:rsidTr="00467AC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6330D" w:rsidRPr="00E94882" w:rsidRDefault="0056330D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>Категория (группа) компетенций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6330D" w:rsidRPr="00E94882" w:rsidRDefault="0056330D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56330D" w:rsidRPr="00E94882" w:rsidRDefault="0056330D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 xml:space="preserve">Формулировка </w:t>
            </w:r>
          </w:p>
          <w:p w:rsidR="0056330D" w:rsidRPr="00E94882" w:rsidRDefault="0056330D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>компетенции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6330D" w:rsidRPr="00E94882" w:rsidRDefault="0056330D" w:rsidP="00467ACA">
            <w:pPr>
              <w:jc w:val="center"/>
              <w:rPr>
                <w:kern w:val="1"/>
              </w:rPr>
            </w:pPr>
            <w:r w:rsidRPr="00E94882">
              <w:rPr>
                <w:b/>
                <w:kern w:val="1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56330D" w:rsidRPr="00E94882" w:rsidTr="00467ACA"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6330D" w:rsidRPr="00E94882" w:rsidRDefault="0056330D" w:rsidP="00467ACA">
            <w:pPr>
              <w:jc w:val="center"/>
              <w:rPr>
                <w:kern w:val="1"/>
              </w:rPr>
            </w:pPr>
            <w:r w:rsidRPr="00E94882">
              <w:rPr>
                <w:b/>
                <w:kern w:val="1"/>
              </w:rPr>
              <w:t>Универсальные компетенции</w:t>
            </w:r>
          </w:p>
        </w:tc>
      </w:tr>
      <w:tr w:rsidR="0056330D" w:rsidRPr="00E94882" w:rsidTr="00467AC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30D" w:rsidRPr="00E94882" w:rsidRDefault="0056330D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1275" w:type="dxa"/>
            <w:vAlign w:val="center"/>
          </w:tcPr>
          <w:p w:rsidR="0056330D" w:rsidRPr="00E94882" w:rsidRDefault="0056330D" w:rsidP="00467ACA">
            <w:r w:rsidRPr="00E94882">
              <w:t>УК-2</w:t>
            </w:r>
          </w:p>
          <w:p w:rsidR="0056330D" w:rsidRPr="00E94882" w:rsidRDefault="0056330D" w:rsidP="00467ACA"/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ИУК 2.1 Знает способы определения круга задач в рамках поставленной цели и выбора оптимальных способов их решения, исходя из действующих </w:t>
            </w:r>
            <w:r w:rsidRPr="00E94882">
              <w:rPr>
                <w:rFonts w:eastAsia="Calibri"/>
                <w:lang w:eastAsia="en-US"/>
              </w:rPr>
              <w:lastRenderedPageBreak/>
              <w:t>правовых норм, имеющихся ресурсов и ограничений</w:t>
            </w:r>
          </w:p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ИУК 2.2. Умеет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ИУК 2.3 Владеет навыками определения круга задач в рамках поставленной цели и выбора оптимального способа их решения, исходя из действующих правовых норм, имеющихся ресурсов и ограничений</w:t>
            </w:r>
          </w:p>
        </w:tc>
      </w:tr>
      <w:tr w:rsidR="0056330D" w:rsidRPr="00E94882" w:rsidTr="00467A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330D" w:rsidRPr="00E94882" w:rsidRDefault="0056330D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lastRenderedPageBreak/>
              <w:t>Категория (группа) компетенций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330D" w:rsidRPr="00E94882" w:rsidRDefault="0056330D" w:rsidP="00467ACA">
            <w:pPr>
              <w:rPr>
                <w:b/>
                <w:iCs/>
              </w:rPr>
            </w:pPr>
            <w:r w:rsidRPr="00E94882">
              <w:rPr>
                <w:b/>
                <w:iCs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330D" w:rsidRPr="00E94882" w:rsidRDefault="0056330D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Формулировка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330D" w:rsidRPr="00E94882" w:rsidRDefault="0056330D" w:rsidP="00467A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56330D" w:rsidRPr="00E94882" w:rsidTr="00467ACA"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56330D" w:rsidRPr="00E94882" w:rsidRDefault="0056330D" w:rsidP="00467ACA">
            <w:pPr>
              <w:jc w:val="center"/>
              <w:rPr>
                <w:rFonts w:eastAsia="Calibri"/>
                <w:b/>
                <w:lang w:eastAsia="en-US"/>
              </w:rPr>
            </w:pPr>
            <w:r w:rsidRPr="00E94882">
              <w:rPr>
                <w:rFonts w:eastAsia="Calibri"/>
                <w:b/>
                <w:lang w:eastAsia="en-US"/>
              </w:rPr>
              <w:t>Общепрофессиональные компетенции</w:t>
            </w:r>
          </w:p>
        </w:tc>
      </w:tr>
      <w:tr w:rsidR="0056330D" w:rsidRPr="00E94882" w:rsidTr="00467AC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30D" w:rsidRPr="00E94882" w:rsidRDefault="0056330D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Юридическая экспертиза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30D" w:rsidRPr="00E94882" w:rsidRDefault="0056330D" w:rsidP="00467ACA">
            <w:pPr>
              <w:ind w:left="-28" w:firstLine="28"/>
              <w:jc w:val="both"/>
            </w:pPr>
            <w:r w:rsidRPr="00E94882">
              <w:t>ОПК-2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Способен самостоятельно</w:t>
            </w:r>
          </w:p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готовить экспертные</w:t>
            </w:r>
          </w:p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ИОПК 2.1 Знает способы участия в экспертной юридической деятельности нормативных (индивидуальных) правовых актов</w:t>
            </w:r>
          </w:p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ИОПК 2.2. Умеет участвовать в экспертной юридической деятельности </w:t>
            </w:r>
          </w:p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нормативных (индивидуальных) правовых актов в рамках поставленной задачи</w:t>
            </w:r>
          </w:p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ИОПК 2.3. Владеет навыками участия в экспертной юридической деятельности нормативных (индивидуальных) правовых актов в рамках поставленной задачи</w:t>
            </w:r>
          </w:p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</w:p>
        </w:tc>
      </w:tr>
      <w:tr w:rsidR="0056330D" w:rsidRPr="00E94882" w:rsidTr="00467AC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30D" w:rsidRPr="00E94882" w:rsidRDefault="0056330D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Юридическое письмо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30D" w:rsidRPr="00E94882" w:rsidRDefault="0056330D" w:rsidP="00467ACA">
            <w:pPr>
              <w:ind w:left="-28" w:firstLine="28"/>
              <w:jc w:val="both"/>
            </w:pPr>
            <w:r w:rsidRPr="00E94882">
              <w:t>ОПК-5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Способен самостоятельно</w:t>
            </w:r>
          </w:p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составлять юридические</w:t>
            </w:r>
          </w:p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документы и разрабатывать проекты нормативных</w:t>
            </w:r>
          </w:p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(индивидуальных) правовых актов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ИОПК 5.1. Знает способы участия в подготовке (составлении и разработке) проектов нормативных (индивидуальных) правовых актов и иных юридических документов</w:t>
            </w:r>
          </w:p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ИОПК 5.2 Умеет участвовать в подготовке проектов нормативных правовых актов и иных юридических документов</w:t>
            </w:r>
          </w:p>
          <w:p w:rsidR="0056330D" w:rsidRPr="00E94882" w:rsidRDefault="0056330D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ИОПК 5.3 владеет навыками участия в подготовке (составлении и разработке) проектов нормативных правовых актов и иных юридических документов</w:t>
            </w:r>
          </w:p>
        </w:tc>
      </w:tr>
    </w:tbl>
    <w:p w:rsidR="0056330D" w:rsidRPr="00E94882" w:rsidRDefault="0056330D" w:rsidP="0056330D">
      <w:pPr>
        <w:jc w:val="center"/>
        <w:rPr>
          <w:b/>
          <w:smallCaps/>
        </w:rPr>
      </w:pPr>
      <w:r w:rsidRPr="00E94882">
        <w:rPr>
          <w:b/>
          <w:smallCaps/>
        </w:rPr>
        <w:t xml:space="preserve"> </w:t>
      </w:r>
    </w:p>
    <w:p w:rsidR="0056330D" w:rsidRPr="00E94882" w:rsidRDefault="0056330D" w:rsidP="0056330D">
      <w:pPr>
        <w:ind w:right="425"/>
        <w:jc w:val="both"/>
      </w:pPr>
    </w:p>
    <w:p w:rsidR="0056330D" w:rsidRPr="00E94882" w:rsidRDefault="0056330D" w:rsidP="0056330D">
      <w:pPr>
        <w:pStyle w:val="a3"/>
        <w:keepNext/>
        <w:jc w:val="center"/>
        <w:rPr>
          <w:b/>
          <w:smallCaps/>
        </w:rPr>
      </w:pPr>
      <w:r w:rsidRPr="00E94882">
        <w:rPr>
          <w:b/>
          <w:smallCaps/>
        </w:rPr>
        <w:lastRenderedPageBreak/>
        <w:t xml:space="preserve">Раздел 3. Место дисциплины в структуре </w:t>
      </w:r>
      <w:r w:rsidRPr="00E94882">
        <w:rPr>
          <w:b/>
          <w:smallCaps/>
        </w:rPr>
        <w:br/>
        <w:t>образовательной программы магистратуры</w:t>
      </w:r>
    </w:p>
    <w:p w:rsidR="0056330D" w:rsidRPr="00E94882" w:rsidRDefault="0056330D" w:rsidP="0056330D">
      <w:pPr>
        <w:pStyle w:val="a3"/>
        <w:ind w:right="425" w:firstLine="708"/>
      </w:pPr>
      <w:r w:rsidRPr="00E94882">
        <w:t>Дисциплина «Сравнительное правоведение» (Б</w:t>
      </w:r>
      <w:proofErr w:type="gramStart"/>
      <w:r w:rsidRPr="00E94882">
        <w:t>1.О.</w:t>
      </w:r>
      <w:proofErr w:type="gramEnd"/>
      <w:r w:rsidRPr="00E94882">
        <w:t xml:space="preserve">03) относится к обязательной части блока 1 «Дисциплины (модули)» основной профессиональной образовательной программе высшего образования – программы магистратуры по направлению подготовки 40.04.01 Юриспруденция. </w:t>
      </w:r>
    </w:p>
    <w:p w:rsidR="0056330D" w:rsidRPr="00E94882" w:rsidRDefault="0056330D" w:rsidP="0056330D">
      <w:pPr>
        <w:pStyle w:val="a3"/>
        <w:ind w:right="425" w:firstLine="709"/>
      </w:pPr>
      <w:r w:rsidRPr="00E94882">
        <w:t>Предполагается координация с специальными дисциплинами профессионально ориентированного характера: «История и методология юридической науки», «Актуальные проблемы права», «Философия права».</w:t>
      </w:r>
    </w:p>
    <w:p w:rsidR="0056330D" w:rsidRPr="00E94882" w:rsidRDefault="0056330D" w:rsidP="0056330D">
      <w:pPr>
        <w:pStyle w:val="a3"/>
        <w:ind w:right="425" w:firstLine="709"/>
      </w:pPr>
      <w:r w:rsidRPr="00E94882">
        <w:t>Место дисциплины в структуре образовательной программы магистратуры определяется учебным планом.</w:t>
      </w:r>
    </w:p>
    <w:p w:rsidR="0056330D" w:rsidRPr="00E94882" w:rsidRDefault="0056330D" w:rsidP="0056330D">
      <w:pPr>
        <w:pStyle w:val="a3"/>
        <w:ind w:right="425" w:firstLine="709"/>
      </w:pPr>
    </w:p>
    <w:p w:rsidR="0056330D" w:rsidRPr="00E94882" w:rsidRDefault="0056330D" w:rsidP="0056330D">
      <w:pPr>
        <w:jc w:val="center"/>
        <w:rPr>
          <w:b/>
          <w:smallCaps/>
        </w:rPr>
      </w:pPr>
    </w:p>
    <w:p w:rsidR="0056330D" w:rsidRPr="00E94882" w:rsidRDefault="0056330D" w:rsidP="0056330D">
      <w:pPr>
        <w:pStyle w:val="Style1"/>
        <w:jc w:val="center"/>
        <w:rPr>
          <w:b/>
        </w:rPr>
      </w:pPr>
      <w:r w:rsidRPr="00E94882">
        <w:rPr>
          <w:b/>
        </w:rPr>
        <w:t>Раздел 4. Объем (трудоемкость) дисциплины</w:t>
      </w:r>
    </w:p>
    <w:p w:rsidR="0056330D" w:rsidRPr="00E94882" w:rsidRDefault="0056330D" w:rsidP="0056330D">
      <w:pPr>
        <w:jc w:val="center"/>
        <w:rPr>
          <w:b/>
        </w:rPr>
      </w:pPr>
      <w:r w:rsidRPr="00E94882">
        <w:rPr>
          <w:b/>
          <w:smallCaps/>
        </w:rPr>
        <w:t>(общая, по видам учебной работы, видам промежуточной аттестации)</w:t>
      </w:r>
    </w:p>
    <w:p w:rsidR="0056330D" w:rsidRPr="00E94882" w:rsidRDefault="0056330D" w:rsidP="0056330D">
      <w:pPr>
        <w:keepNext/>
        <w:ind w:firstLine="709"/>
        <w:contextualSpacing/>
        <w:jc w:val="right"/>
        <w:rPr>
          <w:i/>
        </w:rPr>
      </w:pPr>
      <w:r>
        <w:rPr>
          <w:i/>
        </w:rPr>
        <w:t>Таблица 4.1</w:t>
      </w:r>
    </w:p>
    <w:p w:rsidR="0056330D" w:rsidRPr="00E94882" w:rsidRDefault="0056330D" w:rsidP="0056330D">
      <w:pPr>
        <w:pStyle w:val="Style1"/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56330D" w:rsidRPr="00E94882" w:rsidRDefault="0056330D" w:rsidP="0056330D">
      <w:pPr>
        <w:keepNext/>
        <w:jc w:val="center"/>
        <w:rPr>
          <w:b/>
        </w:rPr>
      </w:pPr>
      <w:r w:rsidRPr="00E94882">
        <w:rPr>
          <w:b/>
        </w:rPr>
        <w:t>на очной форме обучения</w:t>
      </w: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56330D" w:rsidRPr="00E94882" w:rsidTr="00467ACA">
        <w:tc>
          <w:tcPr>
            <w:tcW w:w="566" w:type="dxa"/>
            <w:vMerge w:val="restart"/>
            <w:shd w:val="clear" w:color="auto" w:fill="auto"/>
          </w:tcPr>
          <w:p w:rsidR="0056330D" w:rsidRPr="00E94882" w:rsidRDefault="0056330D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330D" w:rsidRPr="00E94882" w:rsidRDefault="0056330D" w:rsidP="00467ACA">
            <w:pPr>
              <w:ind w:right="-228"/>
            </w:pPr>
            <w:r w:rsidRPr="00E94882">
              <w:t>Всего часов</w:t>
            </w:r>
          </w:p>
          <w:p w:rsidR="0056330D" w:rsidRPr="00E94882" w:rsidRDefault="0056330D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56330D" w:rsidRPr="00E94882" w:rsidRDefault="0056330D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6330D" w:rsidRPr="00E94882" w:rsidRDefault="0056330D" w:rsidP="00467ACA">
            <w:pPr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56330D" w:rsidRPr="00E94882" w:rsidRDefault="0056330D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56330D" w:rsidRPr="00E94882" w:rsidRDefault="0056330D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56330D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56330D" w:rsidRPr="00E94882" w:rsidRDefault="0056330D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6330D" w:rsidRPr="00E94882" w:rsidRDefault="0056330D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6330D" w:rsidRPr="00E94882" w:rsidRDefault="0056330D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56330D" w:rsidRPr="00E94882" w:rsidRDefault="0056330D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6330D" w:rsidRPr="00E94882" w:rsidRDefault="0056330D" w:rsidP="00467ACA">
            <w:pPr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56330D" w:rsidRPr="00E94882" w:rsidRDefault="0056330D" w:rsidP="00467ACA">
            <w:pPr>
              <w:ind w:left="-192" w:right="-108"/>
              <w:jc w:val="center"/>
            </w:pPr>
          </w:p>
        </w:tc>
      </w:tr>
      <w:tr w:rsidR="0056330D" w:rsidRPr="00E94882" w:rsidTr="00467ACA">
        <w:tc>
          <w:tcPr>
            <w:tcW w:w="566" w:type="dxa"/>
            <w:shd w:val="clear" w:color="auto" w:fill="auto"/>
          </w:tcPr>
          <w:p w:rsidR="0056330D" w:rsidRPr="00E94882" w:rsidRDefault="0056330D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330D" w:rsidRPr="00E94882" w:rsidRDefault="0056330D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56330D" w:rsidRPr="00E94882" w:rsidRDefault="0056330D" w:rsidP="00467ACA"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56330D" w:rsidRPr="00E94882" w:rsidRDefault="0056330D" w:rsidP="00467ACA">
            <w:pPr>
              <w:ind w:left="-108" w:right="-108"/>
            </w:pPr>
            <w:r w:rsidRPr="00E94882">
              <w:t>Практические/</w:t>
            </w:r>
          </w:p>
          <w:p w:rsidR="0056330D" w:rsidRPr="00E94882" w:rsidRDefault="0056330D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</w:p>
        </w:tc>
      </w:tr>
      <w:tr w:rsidR="0056330D" w:rsidRPr="00E94882" w:rsidTr="00467ACA">
        <w:tc>
          <w:tcPr>
            <w:tcW w:w="9751" w:type="dxa"/>
            <w:gridSpan w:val="9"/>
            <w:shd w:val="clear" w:color="auto" w:fill="auto"/>
          </w:tcPr>
          <w:p w:rsidR="0056330D" w:rsidRPr="00E94882" w:rsidRDefault="0056330D" w:rsidP="00467ACA">
            <w:pPr>
              <w:jc w:val="center"/>
            </w:pPr>
            <w:r w:rsidRPr="00E94882">
              <w:t>2 семестр</w:t>
            </w:r>
          </w:p>
        </w:tc>
      </w:tr>
      <w:tr w:rsidR="0056330D" w:rsidRPr="00E94882" w:rsidTr="00467ACA">
        <w:tc>
          <w:tcPr>
            <w:tcW w:w="566" w:type="dxa"/>
            <w:shd w:val="clear" w:color="auto" w:fill="auto"/>
          </w:tcPr>
          <w:p w:rsidR="0056330D" w:rsidRPr="00E94882" w:rsidRDefault="0056330D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30D" w:rsidRPr="00E94882" w:rsidRDefault="0056330D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  <w:r w:rsidRPr="00E94882">
              <w:t>4</w:t>
            </w:r>
          </w:p>
        </w:tc>
        <w:tc>
          <w:tcPr>
            <w:tcW w:w="1423" w:type="dxa"/>
            <w:shd w:val="clear" w:color="auto" w:fill="auto"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1580" w:type="dxa"/>
            <w:shd w:val="clear" w:color="auto" w:fill="auto"/>
          </w:tcPr>
          <w:p w:rsidR="0056330D" w:rsidRPr="00E94882" w:rsidRDefault="0056330D" w:rsidP="00467ACA">
            <w:pPr>
              <w:ind w:left="-108" w:right="-108"/>
              <w:jc w:val="center"/>
            </w:pPr>
            <w:r w:rsidRPr="00E94882">
              <w:t>16</w:t>
            </w:r>
          </w:p>
        </w:tc>
        <w:tc>
          <w:tcPr>
            <w:tcW w:w="1136" w:type="dxa"/>
            <w:shd w:val="clear" w:color="auto" w:fill="auto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  <w:r w:rsidRPr="00E94882">
              <w:t>84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  <w:r w:rsidRPr="00E94882">
              <w:t>2 зачет</w:t>
            </w:r>
          </w:p>
        </w:tc>
      </w:tr>
      <w:tr w:rsidR="0056330D" w:rsidRPr="00E94882" w:rsidTr="00467ACA">
        <w:tc>
          <w:tcPr>
            <w:tcW w:w="9751" w:type="dxa"/>
            <w:gridSpan w:val="9"/>
            <w:shd w:val="clear" w:color="auto" w:fill="auto"/>
          </w:tcPr>
          <w:p w:rsidR="0056330D" w:rsidRPr="00E94882" w:rsidRDefault="0056330D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56330D" w:rsidRPr="00E94882" w:rsidTr="00467ACA">
        <w:tc>
          <w:tcPr>
            <w:tcW w:w="566" w:type="dxa"/>
            <w:shd w:val="clear" w:color="auto" w:fill="auto"/>
          </w:tcPr>
          <w:p w:rsidR="0056330D" w:rsidRPr="00E94882" w:rsidRDefault="0056330D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30D" w:rsidRPr="00E94882" w:rsidRDefault="0056330D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  <w:r w:rsidRPr="00E94882"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  <w:r w:rsidRPr="00E94882">
              <w:t>16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  <w:r w:rsidRPr="00E94882">
              <w:t>84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</w:tr>
    </w:tbl>
    <w:p w:rsidR="0056330D" w:rsidRPr="00E94882" w:rsidRDefault="0056330D" w:rsidP="0056330D">
      <w:pPr>
        <w:keepNext/>
        <w:ind w:firstLine="709"/>
        <w:contextualSpacing/>
        <w:jc w:val="right"/>
        <w:rPr>
          <w:i/>
        </w:rPr>
      </w:pPr>
    </w:p>
    <w:p w:rsidR="0056330D" w:rsidRPr="00E94882" w:rsidRDefault="0056330D" w:rsidP="0056330D">
      <w:pPr>
        <w:keepNext/>
        <w:ind w:firstLine="709"/>
        <w:contextualSpacing/>
        <w:jc w:val="right"/>
        <w:outlineLvl w:val="0"/>
        <w:rPr>
          <w:i/>
        </w:rPr>
      </w:pPr>
      <w:r>
        <w:rPr>
          <w:i/>
        </w:rPr>
        <w:t>Таблица 4.2</w:t>
      </w:r>
    </w:p>
    <w:p w:rsidR="0056330D" w:rsidRPr="00E94882" w:rsidRDefault="0056330D" w:rsidP="0056330D">
      <w:pPr>
        <w:pStyle w:val="Style1"/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56330D" w:rsidRPr="00E94882" w:rsidRDefault="0056330D" w:rsidP="0056330D">
      <w:pPr>
        <w:keepNext/>
        <w:jc w:val="center"/>
        <w:rPr>
          <w:b/>
        </w:rPr>
      </w:pPr>
      <w:r w:rsidRPr="00E94882">
        <w:rPr>
          <w:b/>
        </w:rPr>
        <w:t>на заочной форме обучения</w:t>
      </w:r>
    </w:p>
    <w:p w:rsidR="0056330D" w:rsidRPr="00E94882" w:rsidRDefault="0056330D" w:rsidP="0056330D">
      <w:pPr>
        <w:keepNext/>
        <w:jc w:val="center"/>
        <w:rPr>
          <w:b/>
        </w:rPr>
      </w:pP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56330D" w:rsidRPr="00E94882" w:rsidTr="00467ACA">
        <w:tc>
          <w:tcPr>
            <w:tcW w:w="566" w:type="dxa"/>
            <w:vMerge w:val="restart"/>
            <w:shd w:val="clear" w:color="auto" w:fill="auto"/>
          </w:tcPr>
          <w:p w:rsidR="0056330D" w:rsidRPr="00E94882" w:rsidRDefault="0056330D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330D" w:rsidRPr="00E94882" w:rsidRDefault="0056330D" w:rsidP="00467ACA">
            <w:pPr>
              <w:ind w:right="-228"/>
            </w:pPr>
            <w:r w:rsidRPr="00E94882">
              <w:t>Всего часов</w:t>
            </w:r>
          </w:p>
          <w:p w:rsidR="0056330D" w:rsidRPr="00E94882" w:rsidRDefault="0056330D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56330D" w:rsidRPr="00E94882" w:rsidRDefault="0056330D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6330D" w:rsidRPr="00E94882" w:rsidRDefault="0056330D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кур.раб</w:t>
            </w:r>
            <w:proofErr w:type="spellEnd"/>
            <w:r w:rsidRPr="00E94882">
              <w:t>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56330D" w:rsidRPr="00E94882" w:rsidRDefault="0056330D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56330D" w:rsidRPr="00E94882" w:rsidRDefault="0056330D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56330D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56330D" w:rsidRPr="00E94882" w:rsidRDefault="0056330D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6330D" w:rsidRPr="00E94882" w:rsidRDefault="0056330D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6330D" w:rsidRPr="00E94882" w:rsidRDefault="0056330D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56330D" w:rsidRPr="00E94882" w:rsidRDefault="0056330D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6330D" w:rsidRPr="00E94882" w:rsidRDefault="0056330D" w:rsidP="00467ACA">
            <w:pPr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56330D" w:rsidRPr="00E94882" w:rsidRDefault="0056330D" w:rsidP="00467ACA">
            <w:pPr>
              <w:ind w:left="-192" w:right="-108"/>
              <w:jc w:val="center"/>
            </w:pPr>
          </w:p>
        </w:tc>
      </w:tr>
      <w:tr w:rsidR="0056330D" w:rsidRPr="00E94882" w:rsidTr="00467ACA">
        <w:tc>
          <w:tcPr>
            <w:tcW w:w="566" w:type="dxa"/>
            <w:shd w:val="clear" w:color="auto" w:fill="auto"/>
          </w:tcPr>
          <w:p w:rsidR="0056330D" w:rsidRPr="00E94882" w:rsidRDefault="0056330D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330D" w:rsidRPr="00E94882" w:rsidRDefault="0056330D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56330D" w:rsidRPr="00E94882" w:rsidRDefault="0056330D" w:rsidP="00467ACA"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56330D" w:rsidRPr="00E94882" w:rsidRDefault="0056330D" w:rsidP="00467ACA">
            <w:pPr>
              <w:ind w:left="-108" w:right="-108"/>
            </w:pPr>
            <w:r w:rsidRPr="00E94882">
              <w:t>Практические/</w:t>
            </w:r>
          </w:p>
          <w:p w:rsidR="0056330D" w:rsidRPr="00E94882" w:rsidRDefault="0056330D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</w:p>
        </w:tc>
      </w:tr>
      <w:tr w:rsidR="0056330D" w:rsidRPr="00E94882" w:rsidTr="00467ACA">
        <w:tc>
          <w:tcPr>
            <w:tcW w:w="9751" w:type="dxa"/>
            <w:gridSpan w:val="9"/>
            <w:shd w:val="clear" w:color="auto" w:fill="auto"/>
          </w:tcPr>
          <w:p w:rsidR="0056330D" w:rsidRPr="00E94882" w:rsidRDefault="0056330D" w:rsidP="00467ACA">
            <w:pPr>
              <w:jc w:val="center"/>
            </w:pPr>
            <w:r w:rsidRPr="00E94882">
              <w:t>2 семестр</w:t>
            </w:r>
          </w:p>
        </w:tc>
      </w:tr>
      <w:tr w:rsidR="0056330D" w:rsidRPr="00E94882" w:rsidTr="00467ACA">
        <w:tc>
          <w:tcPr>
            <w:tcW w:w="566" w:type="dxa"/>
            <w:shd w:val="clear" w:color="auto" w:fill="auto"/>
          </w:tcPr>
          <w:p w:rsidR="0056330D" w:rsidRPr="00E94882" w:rsidRDefault="0056330D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30D" w:rsidRPr="00E94882" w:rsidRDefault="0056330D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1423" w:type="dxa"/>
            <w:shd w:val="clear" w:color="auto" w:fill="auto"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1580" w:type="dxa"/>
            <w:shd w:val="clear" w:color="auto" w:fill="auto"/>
          </w:tcPr>
          <w:p w:rsidR="0056330D" w:rsidRPr="00E94882" w:rsidRDefault="0056330D" w:rsidP="00467ACA">
            <w:pPr>
              <w:ind w:left="-108" w:right="-108"/>
              <w:jc w:val="center"/>
            </w:pPr>
            <w:r w:rsidRPr="00E94882">
              <w:t>6</w:t>
            </w:r>
          </w:p>
        </w:tc>
        <w:tc>
          <w:tcPr>
            <w:tcW w:w="1136" w:type="dxa"/>
            <w:shd w:val="clear" w:color="auto" w:fill="auto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  <w:r w:rsidRPr="00E94882">
              <w:t>94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  <w:r w:rsidRPr="00E94882">
              <w:t>4</w:t>
            </w:r>
          </w:p>
          <w:p w:rsidR="0056330D" w:rsidRPr="00E94882" w:rsidRDefault="0056330D" w:rsidP="00467ACA">
            <w:pPr>
              <w:jc w:val="center"/>
            </w:pPr>
            <w:r w:rsidRPr="00E94882">
              <w:t>зачет</w:t>
            </w:r>
          </w:p>
        </w:tc>
      </w:tr>
      <w:tr w:rsidR="0056330D" w:rsidRPr="00E94882" w:rsidTr="00467ACA">
        <w:tc>
          <w:tcPr>
            <w:tcW w:w="9751" w:type="dxa"/>
            <w:gridSpan w:val="9"/>
            <w:shd w:val="clear" w:color="auto" w:fill="auto"/>
          </w:tcPr>
          <w:p w:rsidR="0056330D" w:rsidRPr="00E94882" w:rsidRDefault="0056330D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56330D" w:rsidRPr="00E94882" w:rsidTr="00467ACA">
        <w:trPr>
          <w:trHeight w:val="683"/>
        </w:trPr>
        <w:tc>
          <w:tcPr>
            <w:tcW w:w="566" w:type="dxa"/>
            <w:shd w:val="clear" w:color="auto" w:fill="auto"/>
          </w:tcPr>
          <w:p w:rsidR="0056330D" w:rsidRPr="00E94882" w:rsidRDefault="0056330D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30D" w:rsidRPr="00E94882" w:rsidRDefault="0056330D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  <w:r w:rsidRPr="00E94882"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  <w:r w:rsidRPr="00E94882">
              <w:t>94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6330D" w:rsidRPr="00E94882" w:rsidRDefault="0056330D" w:rsidP="00467ACA">
            <w:pPr>
              <w:jc w:val="center"/>
            </w:pPr>
          </w:p>
          <w:p w:rsidR="0056330D" w:rsidRPr="00E94882" w:rsidRDefault="0056330D" w:rsidP="00467ACA">
            <w:pPr>
              <w:jc w:val="center"/>
            </w:pPr>
            <w:r w:rsidRPr="00E94882">
              <w:t>4</w:t>
            </w:r>
          </w:p>
          <w:p w:rsidR="0056330D" w:rsidRPr="00E94882" w:rsidRDefault="0056330D" w:rsidP="00467ACA">
            <w:pPr>
              <w:jc w:val="center"/>
            </w:pPr>
          </w:p>
        </w:tc>
      </w:tr>
    </w:tbl>
    <w:p w:rsidR="0056330D" w:rsidRPr="00E94882" w:rsidRDefault="0056330D" w:rsidP="0056330D">
      <w:pPr>
        <w:ind w:right="425"/>
        <w:jc w:val="both"/>
      </w:pPr>
    </w:p>
    <w:p w:rsidR="0056330D" w:rsidRPr="00E94882" w:rsidRDefault="0056330D" w:rsidP="0056330D">
      <w:pPr>
        <w:pStyle w:val="Style1"/>
        <w:jc w:val="center"/>
        <w:rPr>
          <w:b/>
        </w:rPr>
      </w:pPr>
      <w:r w:rsidRPr="00E94882">
        <w:rPr>
          <w:b/>
        </w:rPr>
        <w:t>Структура и содержание дисциплины</w:t>
      </w:r>
    </w:p>
    <w:p w:rsidR="0056330D" w:rsidRPr="00E94882" w:rsidRDefault="0056330D" w:rsidP="0056330D">
      <w:pPr>
        <w:ind w:right="425"/>
        <w:jc w:val="center"/>
        <w:rPr>
          <w:b/>
        </w:rPr>
      </w:pPr>
    </w:p>
    <w:p w:rsidR="0056330D" w:rsidRPr="00E94882" w:rsidRDefault="0056330D" w:rsidP="0056330D">
      <w:pPr>
        <w:ind w:right="425"/>
        <w:jc w:val="both"/>
      </w:pPr>
      <w:r w:rsidRPr="00E94882">
        <w:t xml:space="preserve">Учебная дисциплина </w:t>
      </w:r>
      <w:r w:rsidRPr="00E94882">
        <w:rPr>
          <w:i/>
        </w:rPr>
        <w:t>«Сравнительное правоведение»</w:t>
      </w:r>
      <w:r w:rsidRPr="00E94882">
        <w:t xml:space="preserve"> состоит из двух разделов:</w:t>
      </w:r>
    </w:p>
    <w:p w:rsidR="0056330D" w:rsidRPr="00E94882" w:rsidRDefault="0056330D" w:rsidP="0056330D">
      <w:pPr>
        <w:pStyle w:val="Style1"/>
      </w:pPr>
      <w:r w:rsidRPr="00E94882">
        <w:lastRenderedPageBreak/>
        <w:t>Раздел 1. Сравнительное правоведение как юридическая наука</w:t>
      </w:r>
    </w:p>
    <w:p w:rsidR="0056330D" w:rsidRPr="00E94882" w:rsidRDefault="0056330D" w:rsidP="0056330D">
      <w:pPr>
        <w:ind w:right="425"/>
        <w:jc w:val="both"/>
      </w:pPr>
      <w:r w:rsidRPr="00E94882">
        <w:t>Раздел 2. Основные правовые системы современности</w:t>
      </w:r>
    </w:p>
    <w:p w:rsidR="0056330D" w:rsidRPr="00E94882" w:rsidRDefault="0056330D" w:rsidP="0056330D">
      <w:pPr>
        <w:ind w:left="540"/>
        <w:jc w:val="center"/>
        <w:rPr>
          <w:b/>
        </w:rPr>
      </w:pPr>
    </w:p>
    <w:p w:rsidR="0056330D" w:rsidRPr="00E94882" w:rsidRDefault="0056330D" w:rsidP="0056330D">
      <w:pPr>
        <w:pStyle w:val="Style1"/>
        <w:jc w:val="center"/>
        <w:rPr>
          <w:b/>
        </w:rPr>
      </w:pPr>
      <w:r w:rsidRPr="00E94882">
        <w:rPr>
          <w:b/>
        </w:rPr>
        <w:t>Перечень разделов (модулей), тем дисциплины и</w:t>
      </w:r>
    </w:p>
    <w:p w:rsidR="0056330D" w:rsidRPr="00E94882" w:rsidRDefault="0056330D" w:rsidP="0056330D">
      <w:pPr>
        <w:keepNext/>
        <w:jc w:val="center"/>
        <w:rPr>
          <w:b/>
        </w:rPr>
      </w:pPr>
      <w:r w:rsidRPr="00E94882">
        <w:rPr>
          <w:b/>
        </w:rPr>
        <w:t xml:space="preserve">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</w:rPr>
        <w:t>т.ч</w:t>
      </w:r>
      <w:proofErr w:type="spellEnd"/>
      <w:r w:rsidRPr="00E94882">
        <w:rPr>
          <w:b/>
        </w:rPr>
        <w:t xml:space="preserve">. контактной работы), видам текущего контроля </w:t>
      </w:r>
    </w:p>
    <w:p w:rsidR="0056330D" w:rsidRPr="00E94882" w:rsidRDefault="0056330D" w:rsidP="0056330D">
      <w:pPr>
        <w:jc w:val="center"/>
        <w:rPr>
          <w:b/>
        </w:rPr>
      </w:pPr>
    </w:p>
    <w:p w:rsidR="0056330D" w:rsidRPr="00E94882" w:rsidRDefault="0056330D" w:rsidP="0056330D">
      <w:pPr>
        <w:pStyle w:val="2"/>
        <w:keepNext/>
        <w:suppressAutoHyphens/>
        <w:spacing w:after="0" w:line="240" w:lineRule="auto"/>
        <w:ind w:firstLine="709"/>
        <w:contextualSpacing/>
        <w:jc w:val="right"/>
        <w:outlineLvl w:val="0"/>
        <w:rPr>
          <w:i/>
        </w:rPr>
      </w:pPr>
      <w:r w:rsidRPr="00E94882">
        <w:rPr>
          <w:i/>
        </w:rPr>
        <w:t>Таблица 4.4</w:t>
      </w:r>
    </w:p>
    <w:p w:rsidR="0056330D" w:rsidRPr="00E94882" w:rsidRDefault="0056330D" w:rsidP="0056330D">
      <w:pPr>
        <w:pStyle w:val="Style1"/>
        <w:jc w:val="center"/>
        <w:rPr>
          <w:b/>
        </w:rPr>
      </w:pPr>
      <w:r w:rsidRPr="00E94882">
        <w:rPr>
          <w:b/>
        </w:rPr>
        <w:t>Распределение учебной нагрузки по разделам дисциплины</w:t>
      </w:r>
    </w:p>
    <w:p w:rsidR="0056330D" w:rsidRPr="00E94882" w:rsidRDefault="0056330D" w:rsidP="0056330D">
      <w:pPr>
        <w:keepNext/>
        <w:jc w:val="center"/>
        <w:rPr>
          <w:b/>
        </w:rPr>
      </w:pPr>
      <w:r w:rsidRPr="00E94882">
        <w:rPr>
          <w:b/>
        </w:rPr>
        <w:t>на очной форме обучения</w:t>
      </w:r>
    </w:p>
    <w:p w:rsidR="0056330D" w:rsidRPr="00E94882" w:rsidRDefault="0056330D" w:rsidP="0056330D">
      <w:pPr>
        <w:keepNext/>
        <w:ind w:firstLine="709"/>
        <w:jc w:val="center"/>
        <w:rPr>
          <w:b/>
        </w:rPr>
      </w:pP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2078"/>
        <w:gridCol w:w="1243"/>
        <w:gridCol w:w="679"/>
        <w:gridCol w:w="684"/>
        <w:gridCol w:w="1142"/>
        <w:gridCol w:w="1124"/>
        <w:gridCol w:w="621"/>
        <w:gridCol w:w="983"/>
        <w:gridCol w:w="678"/>
      </w:tblGrid>
      <w:tr w:rsidR="0056330D" w:rsidRPr="00E94882" w:rsidTr="00467ACA">
        <w:trPr>
          <w:trHeight w:val="563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Темы\разделы(модули)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Всего часов</w:t>
            </w:r>
          </w:p>
        </w:tc>
      </w:tr>
      <w:tr w:rsidR="0056330D" w:rsidRPr="00E94882" w:rsidTr="00467ACA">
        <w:trPr>
          <w:trHeight w:val="1118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</w:tr>
      <w:tr w:rsidR="0056330D" w:rsidRPr="00E94882" w:rsidTr="00467ACA">
        <w:trPr>
          <w:trHeight w:val="600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</w:tr>
      <w:tr w:rsidR="0056330D" w:rsidRPr="00E94882" w:rsidTr="00467ACA">
        <w:trPr>
          <w:trHeight w:val="300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/сем.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</w:tr>
      <w:tr w:rsidR="0056330D" w:rsidRPr="00E94882" w:rsidTr="00467ACA">
        <w:trPr>
          <w:trHeight w:val="6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Тема 1 Формирование и развитие сравнительного правоведения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12</w:t>
            </w:r>
          </w:p>
        </w:tc>
      </w:tr>
      <w:tr w:rsidR="0056330D" w:rsidRPr="00E94882" w:rsidTr="00467ACA">
        <w:trPr>
          <w:trHeight w:val="6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Тема 2 Сравнительное правоведение: общая характеристика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16</w:t>
            </w:r>
          </w:p>
        </w:tc>
      </w:tr>
      <w:tr w:rsidR="0056330D" w:rsidRPr="00E94882" w:rsidTr="00467ACA">
        <w:trPr>
          <w:trHeight w:val="9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Тема 3 Юридическая география современного мира. Классификация правовых систем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16</w:t>
            </w:r>
          </w:p>
        </w:tc>
      </w:tr>
      <w:tr w:rsidR="0056330D" w:rsidRPr="00E94882" w:rsidTr="00467ACA">
        <w:trPr>
          <w:trHeight w:val="6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Тема 4 Континентальное (европейское) право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12</w:t>
            </w:r>
          </w:p>
        </w:tc>
      </w:tr>
      <w:tr w:rsidR="0056330D" w:rsidRPr="00E94882" w:rsidTr="00467ACA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Тема 5 Англо-американское право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12</w:t>
            </w:r>
          </w:p>
        </w:tc>
      </w:tr>
      <w:tr w:rsidR="0056330D" w:rsidRPr="00E94882" w:rsidTr="00467ACA">
        <w:trPr>
          <w:trHeight w:val="6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Тема 6 Восточное (религиозно-традиционное) право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12</w:t>
            </w:r>
          </w:p>
        </w:tc>
      </w:tr>
      <w:tr w:rsidR="0056330D" w:rsidRPr="00E94882" w:rsidTr="00467ACA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Тема 7 Иные правовые системы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14</w:t>
            </w:r>
          </w:p>
        </w:tc>
      </w:tr>
      <w:tr w:rsidR="0056330D" w:rsidRPr="00E94882" w:rsidTr="00467ACA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lastRenderedPageBreak/>
              <w:t>Тема 8 Международные правовые системы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12</w:t>
            </w:r>
          </w:p>
        </w:tc>
      </w:tr>
      <w:tr w:rsidR="0056330D" w:rsidRPr="00E94882" w:rsidTr="00467ACA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Зачет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</w:tr>
      <w:tr w:rsidR="0056330D" w:rsidRPr="00E94882" w:rsidTr="00467ACA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Всего часов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108</w:t>
            </w:r>
          </w:p>
        </w:tc>
      </w:tr>
    </w:tbl>
    <w:p w:rsidR="0056330D" w:rsidRPr="00E94882" w:rsidRDefault="0056330D" w:rsidP="0056330D">
      <w:pPr>
        <w:keepNext/>
        <w:ind w:firstLine="709"/>
        <w:jc w:val="center"/>
        <w:rPr>
          <w:b/>
        </w:rPr>
      </w:pPr>
    </w:p>
    <w:p w:rsidR="0056330D" w:rsidRPr="00E94882" w:rsidRDefault="0056330D" w:rsidP="0056330D">
      <w:pPr>
        <w:keepNext/>
        <w:ind w:firstLine="709"/>
        <w:jc w:val="center"/>
        <w:rPr>
          <w:b/>
        </w:rPr>
      </w:pPr>
    </w:p>
    <w:p w:rsidR="0056330D" w:rsidRPr="00E94882" w:rsidRDefault="0056330D" w:rsidP="0056330D">
      <w:pPr>
        <w:pStyle w:val="2"/>
        <w:keepNext/>
        <w:suppressAutoHyphens/>
        <w:spacing w:after="0" w:line="240" w:lineRule="auto"/>
        <w:ind w:firstLine="709"/>
        <w:contextualSpacing/>
        <w:jc w:val="right"/>
        <w:outlineLvl w:val="0"/>
        <w:rPr>
          <w:i/>
        </w:rPr>
      </w:pPr>
      <w:r w:rsidRPr="00E94882">
        <w:rPr>
          <w:i/>
        </w:rPr>
        <w:t>Таблица 4.5</w:t>
      </w:r>
    </w:p>
    <w:p w:rsidR="0056330D" w:rsidRPr="00E94882" w:rsidRDefault="0056330D" w:rsidP="0056330D">
      <w:pPr>
        <w:pStyle w:val="Style1"/>
        <w:jc w:val="center"/>
        <w:rPr>
          <w:b/>
        </w:rPr>
      </w:pPr>
      <w:r w:rsidRPr="00E94882">
        <w:rPr>
          <w:b/>
        </w:rPr>
        <w:t>Распределение учебной нагрузки по разделам дисциплины</w:t>
      </w:r>
    </w:p>
    <w:p w:rsidR="0056330D" w:rsidRPr="00E94882" w:rsidRDefault="0056330D" w:rsidP="0056330D">
      <w:pPr>
        <w:keepNext/>
        <w:jc w:val="center"/>
        <w:rPr>
          <w:b/>
        </w:rPr>
      </w:pPr>
      <w:r w:rsidRPr="00E94882">
        <w:rPr>
          <w:b/>
        </w:rPr>
        <w:t xml:space="preserve"> на заочной форме обучения</w:t>
      </w:r>
    </w:p>
    <w:p w:rsidR="0056330D" w:rsidRPr="00E94882" w:rsidRDefault="0056330D" w:rsidP="0056330D">
      <w:pPr>
        <w:keepNext/>
        <w:jc w:val="center"/>
        <w:rPr>
          <w:b/>
        </w:rPr>
      </w:pPr>
    </w:p>
    <w:tbl>
      <w:tblPr>
        <w:tblW w:w="10026" w:type="dxa"/>
        <w:tblInd w:w="113" w:type="dxa"/>
        <w:tblLook w:val="04A0" w:firstRow="1" w:lastRow="0" w:firstColumn="1" w:lastColumn="0" w:noHBand="0" w:noVBand="1"/>
      </w:tblPr>
      <w:tblGrid>
        <w:gridCol w:w="2602"/>
        <w:gridCol w:w="1532"/>
        <w:gridCol w:w="810"/>
        <w:gridCol w:w="816"/>
        <w:gridCol w:w="1403"/>
        <w:gridCol w:w="1380"/>
        <w:gridCol w:w="735"/>
        <w:gridCol w:w="1199"/>
        <w:gridCol w:w="808"/>
      </w:tblGrid>
      <w:tr w:rsidR="0056330D" w:rsidRPr="00E94882" w:rsidTr="00467ACA">
        <w:trPr>
          <w:trHeight w:val="563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Темы\разделы(модули)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Всего часов</w:t>
            </w:r>
          </w:p>
        </w:tc>
      </w:tr>
      <w:tr w:rsidR="0056330D" w:rsidRPr="00E94882" w:rsidTr="00467ACA">
        <w:trPr>
          <w:trHeight w:val="1118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</w:tr>
      <w:tr w:rsidR="0056330D" w:rsidRPr="00E94882" w:rsidTr="00467ACA">
        <w:trPr>
          <w:trHeight w:val="600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</w:tr>
      <w:tr w:rsidR="0056330D" w:rsidRPr="00E94882" w:rsidTr="00467ACA">
        <w:trPr>
          <w:trHeight w:val="300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/сем.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D" w:rsidRPr="00E94882" w:rsidRDefault="0056330D" w:rsidP="00467ACA"/>
        </w:tc>
      </w:tr>
      <w:tr w:rsidR="0056330D" w:rsidRPr="00E94882" w:rsidTr="00467ACA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Тема 1 Формирование и развитие сравнительного правоведения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13</w:t>
            </w:r>
          </w:p>
        </w:tc>
      </w:tr>
      <w:tr w:rsidR="0056330D" w:rsidRPr="00E94882" w:rsidTr="00467ACA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Тема 2 Сравнительное правоведение: общая характеристика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13</w:t>
            </w:r>
          </w:p>
        </w:tc>
      </w:tr>
      <w:tr w:rsidR="0056330D" w:rsidRPr="00E94882" w:rsidTr="00467ACA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Тема 3 Юридическая география современного мира. Классификация правовых систем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13</w:t>
            </w:r>
          </w:p>
        </w:tc>
      </w:tr>
      <w:tr w:rsidR="0056330D" w:rsidRPr="00E94882" w:rsidTr="00467ACA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Тема 4 Континентальное (европейское) право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13</w:t>
            </w:r>
          </w:p>
        </w:tc>
      </w:tr>
      <w:tr w:rsidR="0056330D" w:rsidRPr="00E94882" w:rsidTr="00467ACA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Тема 5 Англо-американское право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13</w:t>
            </w:r>
          </w:p>
        </w:tc>
      </w:tr>
      <w:tr w:rsidR="0056330D" w:rsidRPr="00E94882" w:rsidTr="00467ACA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Тема 6 Восточное (религиозно-традиционное) право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13</w:t>
            </w:r>
          </w:p>
        </w:tc>
      </w:tr>
      <w:tr w:rsidR="0056330D" w:rsidRPr="00E94882" w:rsidTr="00467ACA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Тема 7 Иные правовые системы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13</w:t>
            </w:r>
          </w:p>
        </w:tc>
      </w:tr>
      <w:tr w:rsidR="0056330D" w:rsidRPr="00E94882" w:rsidTr="00467ACA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Тема 8 Международные правовые системы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13</w:t>
            </w:r>
          </w:p>
        </w:tc>
      </w:tr>
      <w:tr w:rsidR="0056330D" w:rsidRPr="00E94882" w:rsidTr="00467ACA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r w:rsidRPr="00E94882">
              <w:t>Зачет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4</w:t>
            </w:r>
          </w:p>
        </w:tc>
      </w:tr>
      <w:tr w:rsidR="0056330D" w:rsidRPr="00E94882" w:rsidTr="00467ACA">
        <w:trPr>
          <w:trHeight w:val="7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Всего часов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D" w:rsidRPr="00E94882" w:rsidRDefault="0056330D" w:rsidP="00467ACA">
            <w:pPr>
              <w:jc w:val="center"/>
            </w:pPr>
            <w:r w:rsidRPr="00E94882">
              <w:t>108</w:t>
            </w:r>
          </w:p>
        </w:tc>
      </w:tr>
    </w:tbl>
    <w:p w:rsidR="0056330D" w:rsidRPr="00E94882" w:rsidRDefault="0056330D" w:rsidP="0056330D">
      <w:pPr>
        <w:keepNext/>
        <w:ind w:right="425"/>
        <w:jc w:val="center"/>
        <w:rPr>
          <w:b/>
        </w:rPr>
      </w:pPr>
    </w:p>
    <w:p w:rsidR="0056330D" w:rsidRPr="00E94882" w:rsidRDefault="0056330D" w:rsidP="0056330D">
      <w:pPr>
        <w:ind w:right="425"/>
        <w:jc w:val="right"/>
        <w:outlineLvl w:val="0"/>
        <w:rPr>
          <w:rFonts w:eastAsia="HiddenHorzOCR"/>
          <w:i/>
        </w:rPr>
      </w:pPr>
      <w:r w:rsidRPr="00E94882">
        <w:rPr>
          <w:i/>
        </w:rPr>
        <w:t>Таблица 4.7</w:t>
      </w:r>
    </w:p>
    <w:p w:rsidR="0056330D" w:rsidRPr="00E94882" w:rsidRDefault="0056330D" w:rsidP="0056330D">
      <w:pPr>
        <w:pStyle w:val="Style1"/>
        <w:jc w:val="center"/>
        <w:rPr>
          <w:rFonts w:eastAsia="HiddenHorzOCR"/>
          <w:b/>
        </w:rPr>
      </w:pPr>
      <w:r w:rsidRPr="00E94882">
        <w:rPr>
          <w:rFonts w:eastAsia="HiddenHorzOCR"/>
          <w:b/>
        </w:rPr>
        <w:t>Содержание разделов дисциплины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88"/>
        <w:gridCol w:w="6331"/>
      </w:tblGrid>
      <w:tr w:rsidR="0056330D" w:rsidRPr="00E94882" w:rsidTr="00467ACA">
        <w:trPr>
          <w:trHeight w:val="5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pPr>
              <w:pStyle w:val="msonormalcxspmiddle"/>
              <w:suppressAutoHyphens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lastRenderedPageBreak/>
              <w:t>№ п/п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pPr>
              <w:pStyle w:val="msonormalcxspmiddle"/>
              <w:suppressAutoHyphens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>раздела/темы дисциплины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D" w:rsidRPr="00E94882" w:rsidRDefault="0056330D" w:rsidP="00467ACA">
            <w:pPr>
              <w:pStyle w:val="msonormalcxspmiddle"/>
              <w:suppressAutoHyphens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 дисциплины</w:t>
            </w:r>
          </w:p>
        </w:tc>
      </w:tr>
      <w:tr w:rsidR="0056330D" w:rsidRPr="00E94882" w:rsidTr="00467ACA">
        <w:trPr>
          <w:trHeight w:val="518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D" w:rsidRPr="00E94882" w:rsidRDefault="0056330D" w:rsidP="00467ACA">
            <w:pPr>
              <w:pStyle w:val="msonormalcxspmiddle"/>
              <w:suppressAutoHyphens/>
              <w:spacing w:after="0"/>
              <w:ind w:firstLine="0"/>
              <w:jc w:val="center"/>
            </w:pPr>
            <w:r w:rsidRPr="00E94882">
              <w:rPr>
                <w:b/>
              </w:rPr>
              <w:t>Раздел 1. Сравнительное правоведение как юридическая наука</w:t>
            </w:r>
          </w:p>
        </w:tc>
      </w:tr>
      <w:tr w:rsidR="0056330D" w:rsidRPr="00E94882" w:rsidTr="00467ACA">
        <w:trPr>
          <w:trHeight w:val="9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pPr>
              <w:pStyle w:val="msonormalcxspmiddle"/>
              <w:suppressAutoHyphens/>
              <w:spacing w:after="0"/>
              <w:ind w:right="425" w:firstLine="0"/>
              <w:jc w:val="center"/>
            </w:pPr>
            <w:r w:rsidRPr="00E94882"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pPr>
              <w:ind w:right="425"/>
            </w:pPr>
            <w:r w:rsidRPr="00E94882">
              <w:t>Формирование и развитие сравнительного правоведения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r w:rsidRPr="00E94882">
              <w:t>Сравнение в юриспруденции: многообразие в проявлении. Сравнительный и историко-сравнительный методы юридической науки.</w:t>
            </w:r>
          </w:p>
          <w:p w:rsidR="0056330D" w:rsidRPr="00E94882" w:rsidRDefault="0056330D" w:rsidP="00467ACA">
            <w:r w:rsidRPr="00E94882">
              <w:t xml:space="preserve">Причины и закономерности зарождения сравнительного правоведения. Процессы формирования и развития идей сравнительного правоведения. Историко-философское направление сравнительного правоведения. </w:t>
            </w:r>
          </w:p>
          <w:p w:rsidR="0056330D" w:rsidRPr="00E94882" w:rsidRDefault="0056330D" w:rsidP="00467ACA">
            <w:r w:rsidRPr="00E94882">
              <w:t>Становление и признание сравнительного правоведения в отдельных регионах и странах. Законодательное сравнение в Германии. Французский юридический компаративизм. Сравнительная юриспруденция в Англии и США.</w:t>
            </w:r>
          </w:p>
          <w:p w:rsidR="0056330D" w:rsidRPr="00E94882" w:rsidRDefault="0056330D" w:rsidP="00467ACA">
            <w:r w:rsidRPr="00E94882">
              <w:t>Сравнительное правоведение в России.</w:t>
            </w:r>
          </w:p>
          <w:p w:rsidR="0056330D" w:rsidRPr="00E94882" w:rsidRDefault="0056330D" w:rsidP="00467ACA">
            <w:r w:rsidRPr="00E94882">
              <w:t>Формирование учения сравнительного правоведения: от теории сравнительного метода к науке сравнительного правоведения.</w:t>
            </w:r>
          </w:p>
          <w:p w:rsidR="0056330D" w:rsidRPr="00E94882" w:rsidRDefault="0056330D" w:rsidP="00467ACA">
            <w:r w:rsidRPr="00E94882">
              <w:t>Современное развитие сравнительного правоведения.</w:t>
            </w:r>
          </w:p>
        </w:tc>
      </w:tr>
      <w:tr w:rsidR="0056330D" w:rsidRPr="00E94882" w:rsidTr="00467ACA">
        <w:trPr>
          <w:trHeight w:val="5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pPr>
              <w:pStyle w:val="msonormalcxspmiddle"/>
              <w:suppressAutoHyphens/>
              <w:spacing w:after="0"/>
              <w:ind w:right="425" w:firstLine="0"/>
              <w:jc w:val="center"/>
            </w:pPr>
            <w:r w:rsidRPr="00E94882"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pPr>
              <w:ind w:right="425"/>
            </w:pPr>
            <w:r w:rsidRPr="00E94882">
              <w:t>Сравнительное правоведение: общая характеристика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r w:rsidRPr="00E94882">
              <w:t>Сравнительное правоведение как наука. Место и роль сравнительного правоведения в обществе, в системе юридических наук, в системе юридического образования.</w:t>
            </w:r>
          </w:p>
          <w:p w:rsidR="0056330D" w:rsidRPr="00E94882" w:rsidRDefault="0056330D" w:rsidP="00467ACA">
            <w:r w:rsidRPr="00E94882">
              <w:t>Роль и значение сравнительного правоведения на рубеже тысячелетий: внутринациональные и международные уровни интересов.</w:t>
            </w:r>
          </w:p>
          <w:p w:rsidR="0056330D" w:rsidRPr="00E94882" w:rsidRDefault="0056330D" w:rsidP="00467ACA">
            <w:r w:rsidRPr="00E94882">
              <w:t xml:space="preserve">Объект, предмет, источники и принципы сравнительного правоведения. </w:t>
            </w:r>
          </w:p>
          <w:p w:rsidR="0056330D" w:rsidRPr="00E94882" w:rsidRDefault="0056330D" w:rsidP="00467ACA">
            <w:r w:rsidRPr="00E94882">
              <w:t xml:space="preserve">Структура (система) сравнительного правоведения. Сравнительное правоведение и сравнительное </w:t>
            </w:r>
            <w:proofErr w:type="spellStart"/>
            <w:r w:rsidRPr="00E94882">
              <w:t>государствоведение</w:t>
            </w:r>
            <w:proofErr w:type="spellEnd"/>
            <w:r w:rsidRPr="00E94882">
              <w:t>.</w:t>
            </w:r>
          </w:p>
          <w:p w:rsidR="0056330D" w:rsidRPr="00E94882" w:rsidRDefault="0056330D" w:rsidP="00467ACA">
            <w:r w:rsidRPr="00E94882">
              <w:t>Задачи и функции сравнительного правоведения: познавательные, научные, образовательные, практические. Использование результатов современного сравнительного правоведения.</w:t>
            </w:r>
          </w:p>
          <w:p w:rsidR="0056330D" w:rsidRPr="00E94882" w:rsidRDefault="0056330D" w:rsidP="00467ACA">
            <w:r w:rsidRPr="00E94882">
              <w:t>Сравнительное правоведение в учебном процессе высшей школы. Общая и отраслевые юридические сравнительные дисциплины.</w:t>
            </w:r>
          </w:p>
        </w:tc>
      </w:tr>
      <w:tr w:rsidR="0056330D" w:rsidRPr="00E94882" w:rsidTr="00467ACA">
        <w:trPr>
          <w:trHeight w:val="3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pPr>
              <w:pStyle w:val="msonormalcxspmiddle"/>
              <w:suppressAutoHyphens/>
              <w:spacing w:after="0"/>
              <w:ind w:right="425" w:firstLine="0"/>
              <w:jc w:val="center"/>
            </w:pPr>
            <w:r w:rsidRPr="00E94882"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pPr>
              <w:ind w:right="425"/>
            </w:pPr>
            <w:r w:rsidRPr="00E94882">
              <w:t>Юридическая география современного мира. Классификация правовых систем.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r w:rsidRPr="00E94882">
              <w:t>Правовая карта мира как предмет сравнительного правоведения. Уникальность национального права государства. Правовые традиции и правовая культура отдельных стран и регионов.</w:t>
            </w:r>
          </w:p>
          <w:p w:rsidR="0056330D" w:rsidRPr="00E94882" w:rsidRDefault="0056330D" w:rsidP="00467ACA">
            <w:r w:rsidRPr="00E94882">
              <w:t xml:space="preserve">Правовая система как основное понятие сравнительного правоведения. Генезис идеи правовой системы в юридической науке и ее современная характеристика. Структура и функции правовой системы. </w:t>
            </w:r>
          </w:p>
          <w:p w:rsidR="0056330D" w:rsidRPr="00E94882" w:rsidRDefault="0056330D" w:rsidP="00467ACA">
            <w:r w:rsidRPr="00E94882">
              <w:t>Проблемы типологии правовых систем и поиски критериев их классификации. Традиционные направления классификации правовых систем. Правовые семьи.</w:t>
            </w:r>
          </w:p>
          <w:p w:rsidR="0056330D" w:rsidRPr="00E94882" w:rsidRDefault="0056330D" w:rsidP="00467ACA">
            <w:r w:rsidRPr="00E94882">
              <w:t xml:space="preserve">Разнообразие современных правовых систем. Правовая система общества, государства, государственно </w:t>
            </w:r>
            <w:r w:rsidRPr="00E94882">
              <w:lastRenderedPageBreak/>
              <w:t>организованного общества (сообщества). Национальные, внутригосударственные и международные правовые системы.</w:t>
            </w:r>
          </w:p>
          <w:p w:rsidR="0056330D" w:rsidRPr="00E94882" w:rsidRDefault="0056330D" w:rsidP="00467ACA">
            <w:r w:rsidRPr="00E94882">
              <w:t>Взаимосвязь количественных и качественных характеристик современных правовых систем и основанных на них классификациях.</w:t>
            </w:r>
          </w:p>
        </w:tc>
      </w:tr>
      <w:tr w:rsidR="0056330D" w:rsidRPr="00E94882" w:rsidTr="00467ACA">
        <w:trPr>
          <w:trHeight w:val="181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D" w:rsidRPr="00E94882" w:rsidRDefault="0056330D" w:rsidP="00467ACA">
            <w:pPr>
              <w:pStyle w:val="msonormalcxspmiddle"/>
              <w:suppressAutoHyphens/>
              <w:spacing w:after="0"/>
              <w:ind w:firstLine="0"/>
              <w:jc w:val="center"/>
            </w:pPr>
            <w:r w:rsidRPr="00E94882">
              <w:rPr>
                <w:b/>
              </w:rPr>
              <w:lastRenderedPageBreak/>
              <w:t>Раздел 2. Основные правовые системы современности</w:t>
            </w:r>
          </w:p>
        </w:tc>
      </w:tr>
      <w:tr w:rsidR="0056330D" w:rsidRPr="00E94882" w:rsidTr="00467ACA">
        <w:trPr>
          <w:trHeight w:val="5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pPr>
              <w:pStyle w:val="msonormalcxspmiddle"/>
              <w:suppressAutoHyphens/>
              <w:spacing w:after="0"/>
              <w:ind w:right="425" w:firstLine="0"/>
              <w:jc w:val="center"/>
            </w:pPr>
            <w:r w:rsidRPr="00E94882"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pPr>
              <w:ind w:right="425"/>
            </w:pPr>
            <w:r w:rsidRPr="00E94882">
              <w:t>Континентальное (европейское) право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r w:rsidRPr="00E94882">
              <w:t>Исторические корни и периодизация континентальной правовой системы. Рецепция римского права. Каноническое право в Западной Европе. Влияние идей естественного права. Период законодательного права. Экспансия классического права Европы. Национальные и региональные особенности.</w:t>
            </w:r>
          </w:p>
          <w:p w:rsidR="0056330D" w:rsidRPr="00E94882" w:rsidRDefault="0056330D" w:rsidP="00467ACA">
            <w:r w:rsidRPr="00E94882">
              <w:t>Отличительные черты современного континентального права. Понятийно-категориальный аппарат. Дуализм европейского права. Источники права и их систематизация. Конституционное правосудие. Система профессиональной подготовки юристов.</w:t>
            </w:r>
          </w:p>
          <w:p w:rsidR="0056330D" w:rsidRPr="00E94882" w:rsidRDefault="0056330D" w:rsidP="00467ACA">
            <w:pPr>
              <w:rPr>
                <w:spacing w:val="-4"/>
              </w:rPr>
            </w:pPr>
            <w:r w:rsidRPr="00E94882">
              <w:rPr>
                <w:spacing w:val="-4"/>
              </w:rPr>
              <w:t>Правовые семьи континентального права. Романская (южно-европейская) правовая семья. Германская (центрально-европейская) правовая группа. Скандинавская (североевропейская) семья. Латиноамериканская группа правовых систем.</w:t>
            </w:r>
          </w:p>
          <w:p w:rsidR="0056330D" w:rsidRPr="00E94882" w:rsidRDefault="0056330D" w:rsidP="00467ACA">
            <w:r w:rsidRPr="00E94882">
              <w:t xml:space="preserve">Правовые системы стран, близкие к континентальному праву. </w:t>
            </w:r>
          </w:p>
        </w:tc>
      </w:tr>
      <w:tr w:rsidR="0056330D" w:rsidRPr="00E94882" w:rsidTr="00467ACA">
        <w:trPr>
          <w:trHeight w:val="5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pPr>
              <w:pStyle w:val="msonormalcxspmiddle"/>
              <w:suppressAutoHyphens/>
              <w:spacing w:after="0"/>
              <w:ind w:right="425" w:firstLine="0"/>
              <w:jc w:val="center"/>
            </w:pPr>
            <w:r w:rsidRPr="00E94882"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pPr>
              <w:ind w:right="425"/>
            </w:pPr>
            <w:r w:rsidRPr="00E94882">
              <w:t>Англо-американское право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r w:rsidRPr="00E94882">
              <w:t>Особенности зарождения и формирования общего права. Его характерные черты. Понятие и содержание судебного прецедента. Прецедентное право. Законодательное право.</w:t>
            </w:r>
          </w:p>
          <w:p w:rsidR="0056330D" w:rsidRPr="00E94882" w:rsidRDefault="0056330D" w:rsidP="00467ACA">
            <w:r w:rsidRPr="00E94882">
              <w:t>Распространенность общего права в современном мире. Правовые системы стран, близкие к английскому праву.</w:t>
            </w:r>
          </w:p>
          <w:p w:rsidR="0056330D" w:rsidRPr="00E94882" w:rsidRDefault="0056330D" w:rsidP="00467ACA">
            <w:r w:rsidRPr="00E94882">
              <w:t>Современное право Великобритании: особенности правовой системы страны. Источники права в Англии. Британская конституция. Юридическое образование и юридические профессии в Англии. Великобритания в интегрированной Европе: проблемы реформирования права.</w:t>
            </w:r>
          </w:p>
          <w:p w:rsidR="0056330D" w:rsidRPr="00E94882" w:rsidRDefault="0056330D" w:rsidP="00467ACA">
            <w:r w:rsidRPr="00E94882">
              <w:t>Историческая преемственность и особенности в становлении американского права. Роль и значение Конституции в правовой системе США. Современная система источников американского права. Федеральное законодательство и законодательство штатов. Юридическое образование и юридические профессии в США.</w:t>
            </w:r>
          </w:p>
        </w:tc>
      </w:tr>
      <w:tr w:rsidR="0056330D" w:rsidRPr="00E94882" w:rsidTr="00467ACA">
        <w:trPr>
          <w:trHeight w:val="5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pPr>
              <w:pStyle w:val="msonormalcxspmiddle"/>
              <w:suppressAutoHyphens/>
              <w:spacing w:after="0"/>
              <w:ind w:left="-828" w:firstLine="709"/>
              <w:jc w:val="center"/>
            </w:pPr>
            <w:r w:rsidRPr="00E94882"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r w:rsidRPr="00E94882">
              <w:t>Восточное</w:t>
            </w:r>
          </w:p>
          <w:p w:rsidR="0056330D" w:rsidRPr="00E94882" w:rsidRDefault="0056330D" w:rsidP="00467ACA">
            <w:r w:rsidRPr="00E94882">
              <w:t xml:space="preserve"> (религиозно-традиционное) </w:t>
            </w:r>
          </w:p>
          <w:p w:rsidR="0056330D" w:rsidRPr="00E94882" w:rsidRDefault="0056330D" w:rsidP="00467ACA">
            <w:pPr>
              <w:rPr>
                <w:b/>
                <w:i/>
              </w:rPr>
            </w:pPr>
            <w:r w:rsidRPr="00E94882">
              <w:t>право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pPr>
              <w:ind w:hanging="13"/>
            </w:pPr>
            <w:r w:rsidRPr="00E94882">
              <w:t>Религиозное право: понятие, традиции и характерные черты.</w:t>
            </w:r>
          </w:p>
          <w:p w:rsidR="0056330D" w:rsidRPr="00E94882" w:rsidRDefault="0056330D" w:rsidP="00467ACA">
            <w:pPr>
              <w:ind w:hanging="13"/>
            </w:pPr>
            <w:r w:rsidRPr="00E94882">
              <w:t>Мусульманское право: понятие, особенности и формирование. Ислам и шариат. Становление исламской юриспруденции и ее принципы. Источники мусульманского права. Распространенность мусульманского права в современном мире. Государственные модели восприятия ислама в праве отдельных стран.</w:t>
            </w:r>
          </w:p>
          <w:p w:rsidR="0056330D" w:rsidRPr="00E94882" w:rsidRDefault="0056330D" w:rsidP="00467ACA">
            <w:pPr>
              <w:ind w:hanging="13"/>
            </w:pPr>
            <w:r w:rsidRPr="00E94882">
              <w:lastRenderedPageBreak/>
              <w:t>Индусское право: понятие, особенности и формирование. Религиозно-философские основы индуизма. Источники индусского права. Право индусской общины и современное право Индии.</w:t>
            </w:r>
          </w:p>
          <w:p w:rsidR="0056330D" w:rsidRPr="00E94882" w:rsidRDefault="0056330D" w:rsidP="00467ACA">
            <w:pPr>
              <w:ind w:hanging="13"/>
            </w:pPr>
            <w:r w:rsidRPr="00E94882">
              <w:t>Иудаистское право: понятие, особенности и формирование. Иудаизм как религия и образ жизни. Законы и постулаты иудаизма в соотношении с правом государства Израиль.</w:t>
            </w:r>
          </w:p>
          <w:p w:rsidR="0056330D" w:rsidRPr="00E94882" w:rsidRDefault="0056330D" w:rsidP="00467ACA">
            <w:pPr>
              <w:ind w:hanging="13"/>
            </w:pPr>
            <w:r w:rsidRPr="00E94882">
              <w:t>Традиционные правовые системы: общая характеристика. Роль обычая в формировании правовых систем Африки, Азии и Океании. Государственные модели восприятия обычного права.</w:t>
            </w:r>
          </w:p>
        </w:tc>
      </w:tr>
      <w:tr w:rsidR="0056330D" w:rsidRPr="00E94882" w:rsidTr="00467ACA">
        <w:trPr>
          <w:trHeight w:val="13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pPr>
              <w:pStyle w:val="msonormalcxspmiddle"/>
              <w:suppressAutoHyphens/>
              <w:spacing w:after="0"/>
              <w:ind w:left="-712" w:firstLine="709"/>
              <w:jc w:val="center"/>
            </w:pPr>
            <w:r w:rsidRPr="00E94882">
              <w:lastRenderedPageBreak/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r w:rsidRPr="00E94882">
              <w:t xml:space="preserve">Иные правовые  </w:t>
            </w:r>
          </w:p>
          <w:p w:rsidR="0056330D" w:rsidRPr="00E94882" w:rsidRDefault="0056330D" w:rsidP="00467ACA">
            <w:pPr>
              <w:rPr>
                <w:b/>
                <w:i/>
              </w:rPr>
            </w:pPr>
            <w:r w:rsidRPr="00E94882">
              <w:t>системы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pPr>
              <w:ind w:hanging="13"/>
            </w:pPr>
            <w:r w:rsidRPr="00E94882">
              <w:t>Социалистическое право, как понятие, его становление и развитие. Идеологические и политические основы социалистического права. Теория и практика осуществления идей социалистического права. Современное социалистическое право: догматика и практицизм.</w:t>
            </w:r>
          </w:p>
          <w:p w:rsidR="0056330D" w:rsidRPr="00E94882" w:rsidRDefault="0056330D" w:rsidP="00467ACA">
            <w:pPr>
              <w:ind w:hanging="13"/>
            </w:pPr>
            <w:r w:rsidRPr="00E94882">
              <w:t>Право внутригосударственных образований. Региональные правовые системы: конструктивные элементы и характерные черты. Правовые системы автономий в рамках унитарных и региональных государств. Правовые системы субъектов федеративных государств.</w:t>
            </w:r>
          </w:p>
          <w:p w:rsidR="0056330D" w:rsidRPr="00E94882" w:rsidRDefault="0056330D" w:rsidP="00467ACA">
            <w:pPr>
              <w:ind w:hanging="13"/>
            </w:pPr>
            <w:r w:rsidRPr="00E94882">
              <w:t>Правовые системы субъектов Российской Федерации: взаимосвязь и различия. Тенденции современного развития. Особенности правовой системы городов федерального значения (г. Москва, г. Санкт- Петербург, г. Севастополь) и прилегающих к ним регионов (Московская область, Ленинградская область, Республика Крым).</w:t>
            </w:r>
          </w:p>
          <w:p w:rsidR="0056330D" w:rsidRPr="00E94882" w:rsidRDefault="0056330D" w:rsidP="00467ACA">
            <w:pPr>
              <w:ind w:hanging="13"/>
            </w:pPr>
            <w:r w:rsidRPr="00E94882">
              <w:t xml:space="preserve">Правовые системы зависимых (заморских, коронных) территорий. </w:t>
            </w:r>
          </w:p>
          <w:p w:rsidR="0056330D" w:rsidRPr="00E94882" w:rsidRDefault="0056330D" w:rsidP="00467ACA">
            <w:pPr>
              <w:ind w:hanging="13"/>
            </w:pPr>
            <w:r w:rsidRPr="00E94882">
              <w:t>Территориальные образования с переходным или временным правовым режимом.</w:t>
            </w:r>
          </w:p>
          <w:p w:rsidR="0056330D" w:rsidRPr="00E94882" w:rsidRDefault="0056330D" w:rsidP="00467ACA">
            <w:pPr>
              <w:pStyle w:val="msonormalcxspmiddle"/>
              <w:suppressAutoHyphens/>
              <w:spacing w:after="0"/>
              <w:ind w:hanging="13"/>
              <w:jc w:val="left"/>
            </w:pPr>
            <w:r w:rsidRPr="00E94882">
              <w:t xml:space="preserve">Правовые системы </w:t>
            </w:r>
            <w:proofErr w:type="spellStart"/>
            <w:r w:rsidRPr="00E94882">
              <w:t>прото</w:t>
            </w:r>
            <w:proofErr w:type="spellEnd"/>
            <w:r w:rsidRPr="00E94882">
              <w:t xml:space="preserve">- и </w:t>
            </w:r>
            <w:proofErr w:type="spellStart"/>
            <w:r w:rsidRPr="00E94882">
              <w:t>квазигосударств</w:t>
            </w:r>
            <w:proofErr w:type="spellEnd"/>
            <w:r w:rsidRPr="00E94882">
              <w:t>. Проблемы признания государств в современном международном праве. Реальность существования «непризнанных» государственных образований и их правовых систем.</w:t>
            </w:r>
          </w:p>
          <w:p w:rsidR="0056330D" w:rsidRPr="00E94882" w:rsidRDefault="0056330D" w:rsidP="00467ACA">
            <w:pPr>
              <w:pStyle w:val="msonormalcxspmiddle"/>
              <w:suppressAutoHyphens/>
              <w:spacing w:after="0"/>
              <w:ind w:hanging="13"/>
              <w:jc w:val="left"/>
            </w:pPr>
          </w:p>
        </w:tc>
      </w:tr>
      <w:tr w:rsidR="0056330D" w:rsidRPr="00E94882" w:rsidTr="00467ACA">
        <w:trPr>
          <w:trHeight w:val="5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pPr>
              <w:pStyle w:val="msonormalcxspmiddle"/>
              <w:suppressAutoHyphens/>
              <w:spacing w:after="0"/>
              <w:ind w:left="-712" w:firstLine="709"/>
              <w:jc w:val="center"/>
            </w:pPr>
            <w:r w:rsidRPr="00E94882"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r w:rsidRPr="00E94882">
              <w:t xml:space="preserve">Международные </w:t>
            </w:r>
          </w:p>
          <w:p w:rsidR="0056330D" w:rsidRPr="00E94882" w:rsidRDefault="0056330D" w:rsidP="00467ACA">
            <w:pPr>
              <w:rPr>
                <w:b/>
                <w:i/>
              </w:rPr>
            </w:pPr>
            <w:r w:rsidRPr="00E94882">
              <w:t>правовые системы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D" w:rsidRPr="00E94882" w:rsidRDefault="0056330D" w:rsidP="00467ACA">
            <w:r w:rsidRPr="00E94882">
              <w:t>Соединения государств: история и современность. Межгосударственная интеграция как функция современных государств. Международные организации и их классификация. Межгосударственные объединения.</w:t>
            </w:r>
          </w:p>
          <w:p w:rsidR="0056330D" w:rsidRPr="00E94882" w:rsidRDefault="0056330D" w:rsidP="00467ACA">
            <w:r w:rsidRPr="00E94882">
              <w:t>Межгосударственные правовые системы: понятие, основные признаки и структура.</w:t>
            </w:r>
          </w:p>
          <w:p w:rsidR="0056330D" w:rsidRPr="00E94882" w:rsidRDefault="0056330D" w:rsidP="00467ACA">
            <w:r w:rsidRPr="00E94882">
              <w:t>Правовая система содружества государств. Право Содружества Независимых Государств.</w:t>
            </w:r>
          </w:p>
          <w:p w:rsidR="0056330D" w:rsidRPr="00E94882" w:rsidRDefault="0056330D" w:rsidP="00467ACA">
            <w:r w:rsidRPr="00E94882">
              <w:t>Правовая система сообщества государств. Право Европейского Союза.</w:t>
            </w:r>
          </w:p>
          <w:p w:rsidR="0056330D" w:rsidRPr="00E94882" w:rsidRDefault="0056330D" w:rsidP="00467ACA">
            <w:r w:rsidRPr="00E94882">
              <w:t xml:space="preserve">Универсальная международная правовая система. Организация Объединенных Наций: создание, цели и принципы. Государства-члены ООН. Внешнее и внутреннее право ООН. Источники права ООН. Система </w:t>
            </w:r>
            <w:r w:rsidRPr="00E94882">
              <w:lastRenderedPageBreak/>
              <w:t>права ООН и проблемы обеспечения ее функционирования.</w:t>
            </w:r>
          </w:p>
        </w:tc>
      </w:tr>
    </w:tbl>
    <w:p w:rsidR="0056330D" w:rsidRPr="00E94882" w:rsidRDefault="0056330D" w:rsidP="0056330D"/>
    <w:p w:rsidR="00FD09E8" w:rsidRPr="0056330D" w:rsidRDefault="00FD09E8" w:rsidP="0056330D"/>
    <w:sectPr w:rsidR="00FD09E8" w:rsidRPr="0056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2398"/>
    <w:multiLevelType w:val="hybridMultilevel"/>
    <w:tmpl w:val="62641D98"/>
    <w:lvl w:ilvl="0" w:tplc="57FCB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E4"/>
    <w:rsid w:val="002E3F59"/>
    <w:rsid w:val="0056330D"/>
    <w:rsid w:val="00A55F97"/>
    <w:rsid w:val="00B930FB"/>
    <w:rsid w:val="00D661BA"/>
    <w:rsid w:val="00D9320E"/>
    <w:rsid w:val="00E255F8"/>
    <w:rsid w:val="00EA47E4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C673-D796-4378-8DCB-F288C26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4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7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msonormalcxspmiddle">
    <w:name w:val="msonormalcxspmiddle"/>
    <w:basedOn w:val="a"/>
    <w:qFormat/>
    <w:rsid w:val="00EA47E4"/>
    <w:pPr>
      <w:suppressAutoHyphens w:val="0"/>
      <w:spacing w:after="240"/>
      <w:ind w:firstLine="375"/>
      <w:jc w:val="both"/>
    </w:pPr>
    <w:rPr>
      <w:lang w:eastAsia="ru-RU"/>
    </w:rPr>
  </w:style>
  <w:style w:type="paragraph" w:styleId="2">
    <w:name w:val="Body Text 2"/>
    <w:basedOn w:val="a"/>
    <w:link w:val="20"/>
    <w:rsid w:val="00EA47E4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47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EA47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A47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47E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8">
    <w:name w:val="Font Style28"/>
    <w:rsid w:val="00EA47E4"/>
    <w:rPr>
      <w:rFonts w:ascii="Times New Roman" w:hAnsi="Times New Roman"/>
      <w:sz w:val="20"/>
    </w:rPr>
  </w:style>
  <w:style w:type="paragraph" w:customStyle="1" w:styleId="Style1">
    <w:name w:val="Style1"/>
    <w:basedOn w:val="a"/>
    <w:qFormat/>
    <w:rsid w:val="00EA47E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3">
    <w:name w:val="No Spacing"/>
    <w:link w:val="a4"/>
    <w:qFormat/>
    <w:rsid w:val="0056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5633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2</cp:revision>
  <dcterms:created xsi:type="dcterms:W3CDTF">2023-06-05T14:38:00Z</dcterms:created>
  <dcterms:modified xsi:type="dcterms:W3CDTF">2023-06-05T14:38:00Z</dcterms:modified>
</cp:coreProperties>
</file>