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CD5A" w14:textId="2FED9C15" w:rsidR="00683121" w:rsidRPr="00683121" w:rsidRDefault="00683121" w:rsidP="00683121">
      <w:pPr>
        <w:pStyle w:val="ad"/>
        <w:rPr>
          <w:sz w:val="28"/>
        </w:rPr>
      </w:pPr>
      <w:r w:rsidRPr="00683121">
        <w:rPr>
          <w:noProof/>
          <w:sz w:val="20"/>
          <w:szCs w:val="20"/>
          <w:lang w:eastAsia="ru-RU"/>
        </w:rPr>
        <w:drawing>
          <wp:inline distT="0" distB="0" distL="0" distR="0" wp14:anchorId="25567BB4" wp14:editId="01D46A7B">
            <wp:extent cx="5723890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7A323" w14:textId="77777777" w:rsidR="00123595" w:rsidRDefault="00123595" w:rsidP="0012359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14:paraId="1CAA4A3D" w14:textId="77777777" w:rsidR="00123595" w:rsidRDefault="00123595" w:rsidP="0012359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14:paraId="4BEEB571" w14:textId="77777777" w:rsidR="00123595" w:rsidRPr="006E3A4A" w:rsidRDefault="00123595" w:rsidP="00123595">
      <w:pPr>
        <w:pStyle w:val="ad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14:paraId="519BCB30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14:paraId="287B226C" w14:textId="77777777" w:rsidR="00E30841" w:rsidRDefault="00E30841" w:rsidP="00E30841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14:paraId="16E44781" w14:textId="77777777" w:rsidR="00E30841" w:rsidRDefault="00E30841" w:rsidP="00E30841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4E97D12A" w14:textId="77777777" w:rsidR="00E30841" w:rsidRDefault="00E30841" w:rsidP="00E30841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14:paraId="31402607" w14:textId="77777777" w:rsidR="00E30841" w:rsidRDefault="00E30841" w:rsidP="00E30841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14:paraId="79A5A6C7" w14:textId="77777777" w:rsidR="00683121" w:rsidRPr="00683121" w:rsidRDefault="00683121" w:rsidP="00123595">
      <w:pPr>
        <w:widowControl/>
        <w:suppressAutoHyphens/>
        <w:autoSpaceDE/>
        <w:autoSpaceDN/>
        <w:adjustRightInd/>
        <w:spacing w:before="8" w:after="120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</w:p>
    <w:p w14:paraId="62FC2584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14A7D538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05AB79B9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1E696069" w14:textId="77777777" w:rsidR="00683121" w:rsidRPr="00683121" w:rsidRDefault="00683121" w:rsidP="00683121">
      <w:pPr>
        <w:keepNext/>
        <w:widowControl/>
        <w:suppressAutoHyphens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r w:rsidRPr="00683121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14:paraId="4BA46A72" w14:textId="7B8A1C24" w:rsidR="00683121" w:rsidRPr="00683121" w:rsidRDefault="00683121" w:rsidP="0068312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Антикризисное управление</w:t>
      </w:r>
    </w:p>
    <w:p w14:paraId="7D946A22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5F5C2A5F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Направление подготовки</w:t>
      </w:r>
    </w:p>
    <w:p w14:paraId="6DD2567A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38.03.03 Управление персоналом</w:t>
      </w:r>
    </w:p>
    <w:p w14:paraId="394C699A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080C502A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 xml:space="preserve">Направленность (профиль) подготовки </w:t>
      </w:r>
    </w:p>
    <w:p w14:paraId="5B6C07D7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</w:rPr>
        <w:t>Управление персоналом организации</w:t>
      </w:r>
    </w:p>
    <w:p w14:paraId="5A759FDE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6D82DC8A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Квалификация (степень) выпускника</w:t>
      </w:r>
    </w:p>
    <w:p w14:paraId="5053929E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Бакалавр</w:t>
      </w:r>
    </w:p>
    <w:p w14:paraId="312C943C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163F9DA9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21902A66" w14:textId="77777777" w:rsidR="00683121" w:rsidRPr="00683121" w:rsidRDefault="00683121" w:rsidP="00683121">
      <w:pPr>
        <w:jc w:val="center"/>
        <w:rPr>
          <w:rFonts w:eastAsia="Times New Roman"/>
          <w:sz w:val="28"/>
          <w:szCs w:val="28"/>
        </w:rPr>
      </w:pPr>
      <w:r w:rsidRPr="00683121">
        <w:rPr>
          <w:rFonts w:eastAsia="Times New Roman"/>
          <w:sz w:val="28"/>
          <w:szCs w:val="28"/>
        </w:rPr>
        <w:t>Форма обучения</w:t>
      </w:r>
    </w:p>
    <w:p w14:paraId="32B741E7" w14:textId="77777777" w:rsidR="00683121" w:rsidRPr="00683121" w:rsidRDefault="00683121" w:rsidP="00683121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  <w:szCs w:val="28"/>
          <w:lang w:eastAsia="zh-CN"/>
        </w:rPr>
        <w:t>Заочная</w:t>
      </w:r>
    </w:p>
    <w:p w14:paraId="3B681342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22B7AABD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7B1DCD61" w14:textId="5ABAB1E2" w:rsidR="00683121" w:rsidRPr="00683121" w:rsidRDefault="00683121" w:rsidP="00683121">
      <w:pPr>
        <w:widowControl/>
        <w:suppressAutoHyphens/>
        <w:autoSpaceDE/>
        <w:autoSpaceDN/>
        <w:adjustRightInd/>
        <w:spacing w:after="120"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  <w:szCs w:val="28"/>
          <w:lang w:eastAsia="zh-CN"/>
        </w:rPr>
        <w:t>Москва, 2019</w:t>
      </w:r>
    </w:p>
    <w:p w14:paraId="415CEF56" w14:textId="39E813E2" w:rsidR="00BF7C3E" w:rsidRDefault="00BF7C3E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6991213B" w14:textId="77777777" w:rsidR="00683121" w:rsidRDefault="00683121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</w:p>
    <w:p w14:paraId="4982928A" w14:textId="41A81DEF" w:rsidR="00470A36" w:rsidRPr="00470A36" w:rsidRDefault="00470A36" w:rsidP="00470A36">
      <w:pPr>
        <w:autoSpaceDE/>
        <w:jc w:val="center"/>
        <w:rPr>
          <w:rFonts w:eastAsia="Times New Roman"/>
        </w:rPr>
      </w:pPr>
      <w:r w:rsidRPr="00470A36">
        <w:rPr>
          <w:rFonts w:eastAsia="Times New Roman"/>
        </w:rPr>
        <w:t>СОДЕРЖАНИЕ</w:t>
      </w:r>
    </w:p>
    <w:p w14:paraId="672A6659" w14:textId="77777777" w:rsidR="00470A36" w:rsidRPr="00470A36" w:rsidRDefault="00470A36" w:rsidP="00470A36">
      <w:pPr>
        <w:autoSpaceDE/>
        <w:jc w:val="center"/>
        <w:rPr>
          <w:rFonts w:eastAsia="Times New Roman"/>
        </w:rPr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470A36" w:rsidRPr="00470A36" w14:paraId="5D85AC2E" w14:textId="77777777" w:rsidTr="00470A36">
        <w:tc>
          <w:tcPr>
            <w:tcW w:w="9180" w:type="dxa"/>
          </w:tcPr>
          <w:p w14:paraId="1AF5AAA7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</w:tcPr>
          <w:p w14:paraId="5FCD5EC4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  <w:lang w:val="en-US"/>
              </w:rPr>
            </w:pPr>
            <w:r w:rsidRPr="00470A36">
              <w:rPr>
                <w:rFonts w:eastAsia="Times New Roman"/>
                <w:lang w:val="en-US"/>
              </w:rPr>
              <w:t>3</w:t>
            </w:r>
          </w:p>
        </w:tc>
      </w:tr>
      <w:tr w:rsidR="00470A36" w:rsidRPr="00470A36" w14:paraId="123FA3BA" w14:textId="77777777" w:rsidTr="00470A36">
        <w:tc>
          <w:tcPr>
            <w:tcW w:w="9180" w:type="dxa"/>
          </w:tcPr>
          <w:p w14:paraId="145FC340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Место</w:t>
            </w:r>
            <w:r w:rsidR="008630CE">
              <w:rPr>
                <w:rFonts w:eastAsia="Times New Roman"/>
                <w:lang w:eastAsia="zh-CN"/>
              </w:rPr>
              <w:t xml:space="preserve"> учебной </w:t>
            </w:r>
            <w:r w:rsidRPr="00470A36">
              <w:rPr>
                <w:rFonts w:eastAsia="Times New Roman"/>
                <w:lang w:eastAsia="zh-CN"/>
              </w:rPr>
              <w:t xml:space="preserve"> дисциплины в структуре </w:t>
            </w:r>
            <w:r w:rsidR="00B145EF">
              <w:rPr>
                <w:rFonts w:eastAsia="Times New Roman"/>
                <w:lang w:eastAsia="zh-CN"/>
              </w:rPr>
              <w:t xml:space="preserve">основной профессиональной </w:t>
            </w:r>
            <w:r w:rsidRPr="00470A36">
              <w:rPr>
                <w:rFonts w:eastAsia="Times New Roman"/>
                <w:lang w:eastAsia="zh-CN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14:paraId="2598DEE6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4</w:t>
            </w:r>
          </w:p>
        </w:tc>
      </w:tr>
      <w:tr w:rsidR="00470A36" w:rsidRPr="00470A36" w14:paraId="746A2F0B" w14:textId="77777777" w:rsidTr="00470A36">
        <w:tc>
          <w:tcPr>
            <w:tcW w:w="9180" w:type="dxa"/>
          </w:tcPr>
          <w:p w14:paraId="399BAA63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14:paraId="79A4F89F" w14:textId="6E1E0950" w:rsidR="00470A36" w:rsidRPr="00470A36" w:rsidRDefault="00470A36" w:rsidP="00F242BF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ind w:left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3.1</w:t>
            </w:r>
            <w:r w:rsidRPr="00470A36">
              <w:rPr>
                <w:rFonts w:eastAsia="Calibri"/>
                <w:lang w:eastAsia="zh-CN"/>
              </w:rPr>
              <w:t xml:space="preserve"> Объём дисциплины (модуля) по видам учебных занятий   (в часах)</w:t>
            </w:r>
          </w:p>
        </w:tc>
        <w:tc>
          <w:tcPr>
            <w:tcW w:w="850" w:type="dxa"/>
          </w:tcPr>
          <w:p w14:paraId="78941E47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5</w:t>
            </w:r>
          </w:p>
          <w:p w14:paraId="0A37501D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</w:p>
          <w:p w14:paraId="5DAB6C7B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</w:p>
          <w:p w14:paraId="44240AAE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5</w:t>
            </w:r>
          </w:p>
        </w:tc>
      </w:tr>
      <w:tr w:rsidR="00470A36" w:rsidRPr="00470A36" w14:paraId="7DC9578D" w14:textId="77777777" w:rsidTr="00470A36">
        <w:tc>
          <w:tcPr>
            <w:tcW w:w="9180" w:type="dxa"/>
          </w:tcPr>
          <w:p w14:paraId="5AE2FA48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14:paraId="00FB8694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4C66990E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76DB90EB" w14:textId="0D6605B3" w:rsidR="00470A36" w:rsidRPr="00470A36" w:rsidRDefault="007A4C0E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70A36" w:rsidRPr="00470A36" w14:paraId="0F773CA3" w14:textId="77777777" w:rsidTr="00470A36">
        <w:tc>
          <w:tcPr>
            <w:tcW w:w="9180" w:type="dxa"/>
          </w:tcPr>
          <w:p w14:paraId="1057F1BD" w14:textId="6738E5F4" w:rsidR="00470A36" w:rsidRPr="00470A36" w:rsidRDefault="00F242BF" w:rsidP="005F54E1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ind w:left="709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4.1</w:t>
            </w:r>
            <w:r w:rsidR="00470A36" w:rsidRPr="00470A36">
              <w:rPr>
                <w:rFonts w:eastAsia="Times New Roman"/>
                <w:lang w:eastAsia="zh-CN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14:paraId="729DE7E4" w14:textId="66D4B0EC" w:rsidR="00470A36" w:rsidRPr="00470A36" w:rsidRDefault="007A4C0E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70A36" w:rsidRPr="00470A36" w14:paraId="076291E6" w14:textId="77777777" w:rsidTr="00470A36">
        <w:tc>
          <w:tcPr>
            <w:tcW w:w="9180" w:type="dxa"/>
          </w:tcPr>
          <w:p w14:paraId="1265B591" w14:textId="474FA190" w:rsidR="00470A36" w:rsidRPr="00470A36" w:rsidRDefault="00F242BF" w:rsidP="005F54E1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ind w:left="709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4.2</w:t>
            </w:r>
            <w:r w:rsidR="00470A36" w:rsidRPr="00470A36">
              <w:rPr>
                <w:rFonts w:eastAsia="Times New Roman"/>
                <w:lang w:eastAsia="zh-CN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14:paraId="44B0A208" w14:textId="77777777" w:rsidR="00470A36" w:rsidRPr="00470A36" w:rsidRDefault="00B145EF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470A36" w:rsidRPr="00470A36" w14:paraId="7D7950AF" w14:textId="77777777" w:rsidTr="00470A36">
        <w:tc>
          <w:tcPr>
            <w:tcW w:w="9180" w:type="dxa"/>
          </w:tcPr>
          <w:p w14:paraId="389FDD56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 xml:space="preserve">Перечень учебно-методического обеспечения для самостоятельной работы обучающихся по учебной дисциплине </w:t>
            </w:r>
          </w:p>
        </w:tc>
        <w:tc>
          <w:tcPr>
            <w:tcW w:w="850" w:type="dxa"/>
          </w:tcPr>
          <w:p w14:paraId="0894452C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4737E36C" w14:textId="7FB1891A" w:rsidR="00470A36" w:rsidRPr="00470A36" w:rsidRDefault="00B145EF" w:rsidP="007A4C0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A4C0E">
              <w:rPr>
                <w:rFonts w:eastAsia="Times New Roman"/>
              </w:rPr>
              <w:t>2</w:t>
            </w:r>
          </w:p>
        </w:tc>
      </w:tr>
      <w:tr w:rsidR="00470A36" w:rsidRPr="00470A36" w14:paraId="6515345D" w14:textId="77777777" w:rsidTr="00470A36">
        <w:tc>
          <w:tcPr>
            <w:tcW w:w="9180" w:type="dxa"/>
          </w:tcPr>
          <w:p w14:paraId="06D39F72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 xml:space="preserve">Фонд оценочных средств для проведения промежуточной аттестации обучающихся по учебной дисциплине </w:t>
            </w:r>
          </w:p>
        </w:tc>
        <w:tc>
          <w:tcPr>
            <w:tcW w:w="850" w:type="dxa"/>
          </w:tcPr>
          <w:p w14:paraId="58E59990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4B73E586" w14:textId="77777777" w:rsidR="00470A36" w:rsidRPr="00470A36" w:rsidRDefault="00B145EF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470A36" w:rsidRPr="00470A36" w14:paraId="6060010A" w14:textId="77777777" w:rsidTr="00470A36">
        <w:tc>
          <w:tcPr>
            <w:tcW w:w="9180" w:type="dxa"/>
          </w:tcPr>
          <w:p w14:paraId="02717C89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Перечень основной и дополнительной учебной литературы, необходимой для освоения учебной дисциплины</w:t>
            </w:r>
          </w:p>
        </w:tc>
        <w:tc>
          <w:tcPr>
            <w:tcW w:w="850" w:type="dxa"/>
          </w:tcPr>
          <w:p w14:paraId="7B411189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48DF98D7" w14:textId="77777777" w:rsidR="00470A36" w:rsidRPr="00470A36" w:rsidRDefault="00B145EF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470A36" w:rsidRPr="00470A36" w14:paraId="538E1719" w14:textId="77777777" w:rsidTr="00470A36">
        <w:tc>
          <w:tcPr>
            <w:tcW w:w="9180" w:type="dxa"/>
          </w:tcPr>
          <w:p w14:paraId="5FDEB545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14:paraId="0A4AA803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39F18D26" w14:textId="6A7584BE" w:rsidR="00470A36" w:rsidRPr="00470A36" w:rsidRDefault="00B145EF" w:rsidP="00977DA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77DAE">
              <w:rPr>
                <w:rFonts w:eastAsia="Times New Roman"/>
              </w:rPr>
              <w:t>4</w:t>
            </w:r>
          </w:p>
        </w:tc>
      </w:tr>
      <w:tr w:rsidR="00470A36" w:rsidRPr="00470A36" w14:paraId="06960AD5" w14:textId="77777777" w:rsidTr="00470A36">
        <w:tc>
          <w:tcPr>
            <w:tcW w:w="9180" w:type="dxa"/>
          </w:tcPr>
          <w:p w14:paraId="13A45B74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Методические указания для обучающихся по освоению основной профессиональной образовательной программы</w:t>
            </w:r>
          </w:p>
        </w:tc>
        <w:tc>
          <w:tcPr>
            <w:tcW w:w="850" w:type="dxa"/>
          </w:tcPr>
          <w:p w14:paraId="39724FC8" w14:textId="77777777" w:rsidR="00977DAE" w:rsidRDefault="00977DAE" w:rsidP="00470A36">
            <w:pPr>
              <w:autoSpaceDE/>
              <w:jc w:val="center"/>
              <w:rPr>
                <w:rFonts w:eastAsia="Times New Roman"/>
              </w:rPr>
            </w:pPr>
          </w:p>
          <w:p w14:paraId="5D0116D1" w14:textId="417D9262" w:rsidR="00470A36" w:rsidRPr="00470A36" w:rsidRDefault="00B145EF" w:rsidP="00977DA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77DAE">
              <w:rPr>
                <w:rFonts w:eastAsia="Times New Roman"/>
              </w:rPr>
              <w:t>4</w:t>
            </w:r>
          </w:p>
        </w:tc>
      </w:tr>
      <w:tr w:rsidR="00470A36" w:rsidRPr="00470A36" w14:paraId="2690C6A4" w14:textId="77777777" w:rsidTr="00470A36">
        <w:tc>
          <w:tcPr>
            <w:tcW w:w="9180" w:type="dxa"/>
          </w:tcPr>
          <w:p w14:paraId="0335F796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14:paraId="5007C906" w14:textId="18073109" w:rsidR="00470A36" w:rsidRPr="00470A36" w:rsidRDefault="00470A36" w:rsidP="00977DAE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1</w:t>
            </w:r>
          </w:p>
        </w:tc>
      </w:tr>
      <w:tr w:rsidR="00470A36" w:rsidRPr="00470A36" w14:paraId="20B54265" w14:textId="77777777" w:rsidTr="00470A36">
        <w:tc>
          <w:tcPr>
            <w:tcW w:w="9180" w:type="dxa"/>
          </w:tcPr>
          <w:p w14:paraId="14A64D8B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Описание материально-технической базы, необходимой для осуществления образовательного процесса по учебной дисциплине</w:t>
            </w:r>
          </w:p>
        </w:tc>
        <w:tc>
          <w:tcPr>
            <w:tcW w:w="850" w:type="dxa"/>
          </w:tcPr>
          <w:p w14:paraId="0BF79263" w14:textId="77777777" w:rsidR="00977DAE" w:rsidRDefault="00977DAE" w:rsidP="00977DAE">
            <w:pPr>
              <w:autoSpaceDE/>
              <w:jc w:val="center"/>
              <w:rPr>
                <w:rFonts w:eastAsia="Times New Roman"/>
              </w:rPr>
            </w:pPr>
          </w:p>
          <w:p w14:paraId="72A4FFC0" w14:textId="4505D635" w:rsidR="00470A36" w:rsidRPr="00470A36" w:rsidRDefault="00B145EF" w:rsidP="00977DA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1</w:t>
            </w:r>
          </w:p>
        </w:tc>
      </w:tr>
      <w:tr w:rsidR="00470A36" w:rsidRPr="00470A36" w14:paraId="26A8B4EE" w14:textId="77777777" w:rsidTr="00470A36">
        <w:tc>
          <w:tcPr>
            <w:tcW w:w="9180" w:type="dxa"/>
          </w:tcPr>
          <w:p w14:paraId="3FB8BEA1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Особенности реализации дисциплины для инвалидов и лиц с ограниченными возможностями здоровья</w:t>
            </w:r>
          </w:p>
          <w:p w14:paraId="0B48A860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Иные сведения и (или) материалы</w:t>
            </w:r>
          </w:p>
          <w:p w14:paraId="654426BF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Лист регистрации изменений</w:t>
            </w:r>
          </w:p>
        </w:tc>
        <w:tc>
          <w:tcPr>
            <w:tcW w:w="850" w:type="dxa"/>
          </w:tcPr>
          <w:p w14:paraId="33B79F5B" w14:textId="77777777" w:rsidR="00977DAE" w:rsidRDefault="00977DAE" w:rsidP="00470A36">
            <w:pPr>
              <w:autoSpaceDE/>
              <w:jc w:val="center"/>
              <w:rPr>
                <w:rFonts w:eastAsia="Times New Roman"/>
              </w:rPr>
            </w:pPr>
          </w:p>
          <w:p w14:paraId="7B568215" w14:textId="2CDC823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2</w:t>
            </w:r>
          </w:p>
          <w:p w14:paraId="6C375A72" w14:textId="120BE8A0" w:rsidR="00470A36" w:rsidRPr="00470A36" w:rsidRDefault="00B145EF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2</w:t>
            </w:r>
          </w:p>
          <w:p w14:paraId="44C26413" w14:textId="782496D6" w:rsidR="00470A36" w:rsidRPr="00470A36" w:rsidRDefault="00B145EF" w:rsidP="00977DA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3</w:t>
            </w:r>
          </w:p>
        </w:tc>
      </w:tr>
    </w:tbl>
    <w:p w14:paraId="6A05A809" w14:textId="77777777" w:rsidR="00470A36" w:rsidRPr="00470A36" w:rsidRDefault="00470A36" w:rsidP="00470A36">
      <w:pPr>
        <w:widowControl/>
        <w:autoSpaceDE/>
        <w:autoSpaceDN/>
        <w:adjustRightInd/>
        <w:spacing w:after="160"/>
        <w:rPr>
          <w:rFonts w:eastAsia="Times New Roman"/>
        </w:rPr>
      </w:pPr>
    </w:p>
    <w:p w14:paraId="5A39BBE3" w14:textId="77777777" w:rsidR="00847D7D" w:rsidRDefault="00470A36" w:rsidP="00470A36">
      <w:pPr>
        <w:widowControl/>
        <w:autoSpaceDE/>
        <w:autoSpaceDN/>
        <w:adjustRightInd/>
        <w:spacing w:after="160"/>
      </w:pPr>
      <w:r w:rsidRPr="00470A36">
        <w:rPr>
          <w:rFonts w:eastAsia="Times New Roman"/>
        </w:rPr>
        <w:br w:type="page"/>
      </w:r>
    </w:p>
    <w:p w14:paraId="7F3AD8E9" w14:textId="77777777" w:rsidR="003E5CAE" w:rsidRPr="00CA29ED" w:rsidRDefault="003E5CAE" w:rsidP="000037F8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outlineLvl w:val="0"/>
        <w:rPr>
          <w:b/>
        </w:rPr>
      </w:pPr>
      <w:bookmarkStart w:id="1" w:name="_Toc459975976"/>
      <w:bookmarkStart w:id="2" w:name="_Toc470287717"/>
      <w:r w:rsidRPr="00CA29ED">
        <w:rPr>
          <w:b/>
        </w:rPr>
        <w:lastRenderedPageBreak/>
        <w:t>Перечень планируемых результатов</w:t>
      </w:r>
      <w:r w:rsidR="00847D7D" w:rsidRPr="00CA29ED">
        <w:rPr>
          <w:b/>
        </w:rPr>
        <w:t xml:space="preserve"> обучения по дисциплине</w:t>
      </w:r>
      <w:r w:rsidRPr="00CA29ED">
        <w:rPr>
          <w:b/>
        </w:rPr>
        <w:t xml:space="preserve">, соотнесенных с планируемыми результатами освоения </w:t>
      </w:r>
      <w:r w:rsidR="00583411">
        <w:rPr>
          <w:b/>
        </w:rPr>
        <w:t xml:space="preserve">основной профессиональной </w:t>
      </w:r>
      <w:r w:rsidRPr="00CA29ED">
        <w:rPr>
          <w:b/>
        </w:rPr>
        <w:t>образовательной программы</w:t>
      </w:r>
      <w:bookmarkEnd w:id="1"/>
      <w:bookmarkEnd w:id="2"/>
    </w:p>
    <w:p w14:paraId="41C8F396" w14:textId="77777777" w:rsidR="00D13E82" w:rsidRPr="003E7B11" w:rsidRDefault="00D13E82" w:rsidP="000037F8">
      <w:pPr>
        <w:tabs>
          <w:tab w:val="left" w:pos="426"/>
        </w:tabs>
        <w:ind w:firstLine="567"/>
        <w:jc w:val="both"/>
        <w:rPr>
          <w:b/>
          <w:sz w:val="16"/>
          <w:szCs w:val="16"/>
        </w:rPr>
      </w:pPr>
    </w:p>
    <w:p w14:paraId="134ED97F" w14:textId="4803D501" w:rsidR="009302D5" w:rsidRPr="00CA29ED" w:rsidRDefault="009302D5" w:rsidP="000037F8">
      <w:pPr>
        <w:ind w:firstLine="567"/>
        <w:jc w:val="both"/>
      </w:pPr>
      <w:r w:rsidRPr="00CA29ED">
        <w:t>В результате освоения ОП</w:t>
      </w:r>
      <w:r w:rsidR="00583411">
        <w:t>ОП</w:t>
      </w:r>
      <w:r w:rsidRPr="00CA29ED">
        <w:t xml:space="preserve"> бакалавриата обучающийся должен </w:t>
      </w:r>
      <w:r w:rsidRPr="00CA29ED">
        <w:rPr>
          <w:spacing w:val="-3"/>
        </w:rPr>
        <w:t xml:space="preserve">овладеть следующими результатами обучения </w:t>
      </w:r>
      <w:r w:rsidRPr="00CA29ED">
        <w:t xml:space="preserve">по </w:t>
      </w:r>
      <w:r w:rsidRPr="00CA29ED">
        <w:rPr>
          <w:spacing w:val="-3"/>
        </w:rPr>
        <w:t>дисциплине</w:t>
      </w:r>
      <w:r w:rsidR="00470A36" w:rsidRPr="00470A36">
        <w:rPr>
          <w:rFonts w:eastAsia="Calibri"/>
          <w:lang w:eastAsia="zh-CN"/>
        </w:rPr>
        <w:t xml:space="preserve"> Антикризисное управление:</w:t>
      </w:r>
    </w:p>
    <w:p w14:paraId="72A3D3EC" w14:textId="77777777" w:rsidR="0059498F" w:rsidRPr="003E7B11" w:rsidRDefault="0059498F" w:rsidP="000037F8">
      <w:pPr>
        <w:pStyle w:val="ad"/>
        <w:spacing w:after="0"/>
        <w:ind w:firstLine="567"/>
        <w:jc w:val="both"/>
        <w:rPr>
          <w:i/>
          <w:sz w:val="16"/>
          <w:szCs w:val="16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689"/>
        <w:gridCol w:w="2896"/>
        <w:gridCol w:w="4595"/>
      </w:tblGrid>
      <w:tr w:rsidR="0059498F" w14:paraId="735C4DC3" w14:textId="77777777" w:rsidTr="003F2AE9">
        <w:tc>
          <w:tcPr>
            <w:tcW w:w="1689" w:type="dxa"/>
          </w:tcPr>
          <w:p w14:paraId="0A928923" w14:textId="77777777" w:rsidR="0059498F" w:rsidRPr="003F2AE9" w:rsidRDefault="0059498F" w:rsidP="00CA29ED">
            <w:pPr>
              <w:pStyle w:val="ad"/>
              <w:spacing w:after="0"/>
              <w:rPr>
                <w:i/>
              </w:rPr>
            </w:pPr>
            <w:r w:rsidRPr="003F2AE9">
              <w:rPr>
                <w:b/>
                <w:i/>
              </w:rPr>
              <w:t>Коды компетенции</w:t>
            </w:r>
          </w:p>
        </w:tc>
        <w:tc>
          <w:tcPr>
            <w:tcW w:w="2896" w:type="dxa"/>
          </w:tcPr>
          <w:p w14:paraId="73AC704F" w14:textId="77777777" w:rsidR="0059498F" w:rsidRPr="003F2AE9" w:rsidRDefault="003F2AE9" w:rsidP="00CA29E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F2AE9">
              <w:rPr>
                <w:b/>
                <w:sz w:val="24"/>
                <w:szCs w:val="24"/>
              </w:rPr>
              <w:t>Р</w:t>
            </w:r>
            <w:r w:rsidR="0059498F" w:rsidRPr="003F2AE9">
              <w:rPr>
                <w:b/>
                <w:sz w:val="24"/>
                <w:szCs w:val="24"/>
              </w:rPr>
              <w:t>езультаты освоения ОП</w:t>
            </w:r>
            <w:r w:rsidR="00583411">
              <w:rPr>
                <w:b/>
                <w:sz w:val="24"/>
                <w:szCs w:val="24"/>
              </w:rPr>
              <w:t>ОП</w:t>
            </w:r>
          </w:p>
          <w:p w14:paraId="0751FD0D" w14:textId="77777777" w:rsidR="0059498F" w:rsidRPr="003F2AE9" w:rsidRDefault="0059498F" w:rsidP="00CA29ED">
            <w:pPr>
              <w:pStyle w:val="ad"/>
              <w:spacing w:after="0"/>
              <w:rPr>
                <w:i/>
              </w:rPr>
            </w:pPr>
            <w:r w:rsidRPr="003F2AE9">
              <w:rPr>
                <w:b/>
                <w:i/>
              </w:rPr>
              <w:t>Содержание компетенций</w:t>
            </w:r>
          </w:p>
        </w:tc>
        <w:tc>
          <w:tcPr>
            <w:tcW w:w="4595" w:type="dxa"/>
          </w:tcPr>
          <w:p w14:paraId="20A04247" w14:textId="77777777" w:rsidR="0059498F" w:rsidRPr="003F2AE9" w:rsidRDefault="0059498F" w:rsidP="00CA29ED">
            <w:pPr>
              <w:pStyle w:val="ad"/>
              <w:spacing w:after="0"/>
              <w:rPr>
                <w:i/>
              </w:rPr>
            </w:pPr>
            <w:r w:rsidRPr="003F2AE9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470A36" w:rsidRPr="002307FE" w14:paraId="200C11F7" w14:textId="77777777" w:rsidTr="00583411">
        <w:trPr>
          <w:trHeight w:val="4692"/>
        </w:trPr>
        <w:tc>
          <w:tcPr>
            <w:tcW w:w="1689" w:type="dxa"/>
          </w:tcPr>
          <w:p w14:paraId="009E6946" w14:textId="704EEBC3" w:rsidR="00470A36" w:rsidRPr="00491BC5" w:rsidRDefault="00883D19" w:rsidP="00470A3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ПК-30</w:t>
            </w:r>
          </w:p>
        </w:tc>
        <w:tc>
          <w:tcPr>
            <w:tcW w:w="2896" w:type="dxa"/>
          </w:tcPr>
          <w:p w14:paraId="5B1F8205" w14:textId="56904554" w:rsidR="00883D19" w:rsidRPr="00491BC5" w:rsidRDefault="00883D19" w:rsidP="00470A3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знание</w:t>
            </w:r>
            <w:r w:rsidRPr="00883D19">
              <w:rPr>
                <w:rFonts w:eastAsia="Times New Roman"/>
              </w:rPr>
              <w:t xml:space="preserve">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 применять их на практике</w:t>
            </w:r>
          </w:p>
        </w:tc>
        <w:tc>
          <w:tcPr>
            <w:tcW w:w="4595" w:type="dxa"/>
          </w:tcPr>
          <w:p w14:paraId="3878C989" w14:textId="77777777" w:rsidR="00470A36" w:rsidRDefault="00470A36" w:rsidP="00470A36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</w:t>
            </w:r>
          </w:p>
          <w:p w14:paraId="0D6F933C" w14:textId="77777777" w:rsidR="00470A36" w:rsidRDefault="00470A36" w:rsidP="00470A36">
            <w:pPr>
              <w:jc w:val="both"/>
            </w:pPr>
            <w:r>
              <w:t xml:space="preserve"> законодательную базу антикризисного управления;</w:t>
            </w:r>
          </w:p>
          <w:p w14:paraId="541AD478" w14:textId="77777777" w:rsidR="00470A36" w:rsidRDefault="00470A36" w:rsidP="00470A36">
            <w:pPr>
              <w:jc w:val="both"/>
            </w:pPr>
            <w:r>
              <w:t xml:space="preserve"> систему методов и инструментов антикризисного управления;</w:t>
            </w:r>
          </w:p>
          <w:p w14:paraId="5E295EB3" w14:textId="77777777" w:rsidR="00470A36" w:rsidRDefault="00470A36" w:rsidP="00470A36">
            <w:pPr>
              <w:jc w:val="both"/>
            </w:pPr>
            <w:r>
              <w:t xml:space="preserve"> методы управления стоимостью организации;</w:t>
            </w:r>
          </w:p>
          <w:p w14:paraId="50769216" w14:textId="77777777" w:rsidR="00470A36" w:rsidRDefault="00470A36" w:rsidP="00470A36">
            <w:pPr>
              <w:jc w:val="both"/>
            </w:pPr>
            <w:r>
              <w:t xml:space="preserve"> методы расчета денежного потока;</w:t>
            </w:r>
          </w:p>
          <w:p w14:paraId="3D9C6D76" w14:textId="77777777" w:rsidR="00470A36" w:rsidRDefault="00470A36" w:rsidP="00470A36">
            <w:pPr>
              <w:jc w:val="both"/>
            </w:pPr>
            <w:r>
              <w:t xml:space="preserve"> методы управления денежным потоком;</w:t>
            </w:r>
          </w:p>
          <w:p w14:paraId="127B592F" w14:textId="77777777" w:rsidR="00470A36" w:rsidRDefault="00470A36" w:rsidP="00470A36">
            <w:pPr>
              <w:jc w:val="both"/>
            </w:pPr>
            <w:r>
              <w:t xml:space="preserve"> методы оценки бизнеса и имущества;</w:t>
            </w:r>
          </w:p>
          <w:p w14:paraId="727BBCED" w14:textId="77777777" w:rsidR="00470A36" w:rsidRDefault="00470A36" w:rsidP="00470A36">
            <w:pPr>
              <w:jc w:val="both"/>
            </w:pPr>
            <w:r>
              <w:t xml:space="preserve"> методы  проведения реструктуризации организаций;</w:t>
            </w:r>
          </w:p>
          <w:p w14:paraId="7280DC1A" w14:textId="77777777" w:rsidR="00470A36" w:rsidRDefault="00470A36" w:rsidP="00470A36">
            <w:pPr>
              <w:jc w:val="both"/>
            </w:pPr>
            <w:r>
              <w:t xml:space="preserve"> основы диагностики организаций;</w:t>
            </w:r>
          </w:p>
          <w:p w14:paraId="4B4DBBC8" w14:textId="77777777" w:rsidR="00470A36" w:rsidRDefault="00470A36" w:rsidP="00470A36">
            <w:pPr>
              <w:jc w:val="both"/>
            </w:pPr>
            <w:r>
              <w:t xml:space="preserve"> основы моделирования бизнес-процессов;</w:t>
            </w:r>
          </w:p>
          <w:p w14:paraId="2F19732E" w14:textId="77777777" w:rsidR="00470A36" w:rsidRDefault="00470A36" w:rsidP="00470A36">
            <w:pPr>
              <w:jc w:val="both"/>
              <w:rPr>
                <w:b/>
              </w:rPr>
            </w:pPr>
            <w:r>
              <w:t xml:space="preserve"> особенности реструктуризации предприятий в процедурах несостоятельности.</w:t>
            </w:r>
          </w:p>
          <w:p w14:paraId="23FB83C6" w14:textId="77777777" w:rsidR="00470A36" w:rsidRDefault="00470A36" w:rsidP="00470A36">
            <w:pPr>
              <w:jc w:val="both"/>
            </w:pPr>
            <w:r>
              <w:rPr>
                <w:b/>
              </w:rPr>
              <w:t>Уметь:</w:t>
            </w:r>
          </w:p>
          <w:p w14:paraId="7315E76D" w14:textId="77777777" w:rsidR="00470A36" w:rsidRDefault="00470A36" w:rsidP="00470A36">
            <w:pPr>
              <w:jc w:val="both"/>
            </w:pPr>
            <w:r>
              <w:t xml:space="preserve"> анализировать воздействие различных макро- и микроэкономических факторов на устойчивость организаций;</w:t>
            </w:r>
          </w:p>
          <w:p w14:paraId="3246A5A3" w14:textId="77777777" w:rsidR="00470A36" w:rsidRDefault="00470A36" w:rsidP="00470A36">
            <w:pPr>
              <w:jc w:val="both"/>
            </w:pPr>
            <w:r>
              <w:t xml:space="preserve"> осуществлять расчеты денежного потока;</w:t>
            </w:r>
          </w:p>
          <w:p w14:paraId="147CF97E" w14:textId="77777777" w:rsidR="00470A36" w:rsidRDefault="00470A36" w:rsidP="00470A36">
            <w:pPr>
              <w:jc w:val="both"/>
            </w:pPr>
            <w:r>
              <w:t xml:space="preserve"> применять основные методы диагностики и финансового анализа;</w:t>
            </w:r>
          </w:p>
          <w:p w14:paraId="16FE7099" w14:textId="77777777" w:rsidR="00470A36" w:rsidRDefault="00470A36" w:rsidP="00470A36">
            <w:pPr>
              <w:jc w:val="both"/>
            </w:pPr>
            <w:r>
              <w:t xml:space="preserve"> использовать эффективные методы реструктуризации организаций;</w:t>
            </w:r>
          </w:p>
          <w:p w14:paraId="6EA6DFDE" w14:textId="77777777" w:rsidR="00470A36" w:rsidRDefault="00470A36" w:rsidP="00470A36">
            <w:pPr>
              <w:jc w:val="both"/>
            </w:pPr>
            <w:r>
              <w:t xml:space="preserve"> использовать основные методы моделирования бизнес-процессов;</w:t>
            </w:r>
          </w:p>
          <w:p w14:paraId="5CC3CA78" w14:textId="77777777" w:rsidR="00470A36" w:rsidRDefault="00470A36" w:rsidP="00470A36">
            <w:pPr>
              <w:jc w:val="both"/>
            </w:pPr>
            <w:r>
              <w:t xml:space="preserve"> анализировать и осуществлять основные расчеты планов финансового оздоровления организаций;</w:t>
            </w:r>
          </w:p>
          <w:p w14:paraId="48EAAD7B" w14:textId="77777777" w:rsidR="00470A36" w:rsidRDefault="00470A36" w:rsidP="00470A36">
            <w:pPr>
              <w:jc w:val="both"/>
              <w:rPr>
                <w:b/>
              </w:rPr>
            </w:pPr>
            <w:r>
              <w:t xml:space="preserve"> ориентироваться в законодательной и нормативной базе составляющей основу антикризисного управления.</w:t>
            </w:r>
          </w:p>
          <w:p w14:paraId="6005F1C6" w14:textId="77777777" w:rsidR="00470A36" w:rsidRDefault="00470A36" w:rsidP="00470A36">
            <w:pPr>
              <w:jc w:val="both"/>
            </w:pPr>
            <w:r>
              <w:rPr>
                <w:b/>
              </w:rPr>
              <w:t>Владеть:</w:t>
            </w:r>
          </w:p>
          <w:p w14:paraId="2C569999" w14:textId="77777777" w:rsidR="00470A36" w:rsidRDefault="00470A36" w:rsidP="00470A36">
            <w:pPr>
              <w:jc w:val="both"/>
            </w:pPr>
            <w:r>
              <w:t xml:space="preserve"> навыками работы с финансовой отчетностью организаций;</w:t>
            </w:r>
          </w:p>
          <w:p w14:paraId="585140C4" w14:textId="77777777" w:rsidR="00470A36" w:rsidRDefault="00470A36" w:rsidP="00470A36">
            <w:pPr>
              <w:jc w:val="both"/>
            </w:pPr>
            <w:r>
              <w:t xml:space="preserve"> навыками работы с нормативной документацией и методиками по основным направлениям антикризисного управления;</w:t>
            </w:r>
          </w:p>
          <w:p w14:paraId="1E676336" w14:textId="77777777" w:rsidR="00470A36" w:rsidRDefault="00470A36" w:rsidP="00470A36">
            <w:pPr>
              <w:jc w:val="both"/>
            </w:pPr>
            <w:r>
              <w:lastRenderedPageBreak/>
              <w:t xml:space="preserve"> знанием и пониманием законов развития природы, общества и мышления и умением оперировать этими знаниями в профессиональной деятельности</w:t>
            </w:r>
            <w:r>
              <w:rPr>
                <w:b/>
                <w:bCs/>
              </w:rPr>
              <w:t>;</w:t>
            </w:r>
          </w:p>
          <w:p w14:paraId="1EB5F0D7" w14:textId="77777777" w:rsidR="00470A36" w:rsidRDefault="00470A36" w:rsidP="00470A36">
            <w:pPr>
              <w:jc w:val="both"/>
            </w:pPr>
            <w:r>
              <w:t xml:space="preserve"> умением анализировать и оценивать исторические события и процессы в их динамике и взаимосвязи</w:t>
            </w:r>
            <w:r>
              <w:rPr>
                <w:b/>
                <w:bCs/>
              </w:rPr>
              <w:t>;</w:t>
            </w:r>
          </w:p>
          <w:p w14:paraId="482F0A9F" w14:textId="77777777" w:rsidR="00470A36" w:rsidRDefault="00470A36" w:rsidP="00470A36">
            <w:pPr>
              <w:jc w:val="both"/>
            </w:pPr>
            <w:r>
              <w:t xml:space="preserve"> умением логически верно, аргументировано и ясно строить устную и письменную речь</w:t>
            </w:r>
            <w:r>
              <w:rPr>
                <w:b/>
                <w:bCs/>
              </w:rPr>
              <w:t>;</w:t>
            </w:r>
          </w:p>
          <w:p w14:paraId="63D9E8F8" w14:textId="77777777" w:rsidR="00470A36" w:rsidRDefault="00470A36" w:rsidP="00470A36">
            <w:pPr>
              <w:jc w:val="both"/>
            </w:pPr>
            <w:r>
              <w:t xml:space="preserve"> готовностью к кооперации с коллегами, к работе на общий результат, обладанием навыками организации и координации взаимодействия между людьми, контроля и оценки эффективности деятельности других</w:t>
            </w:r>
            <w:r>
              <w:rPr>
                <w:b/>
                <w:bCs/>
              </w:rPr>
              <w:t>;</w:t>
            </w:r>
          </w:p>
          <w:p w14:paraId="2AC698FD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t xml:space="preserve"> знанием основ стратегического управления персоналом и умением применять их на практике</w:t>
            </w:r>
            <w:r>
              <w:rPr>
                <w:b/>
                <w:bCs/>
              </w:rPr>
              <w:t>;</w:t>
            </w:r>
          </w:p>
          <w:p w14:paraId="75D73330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знанием основ кадрового планирования и умением применять их на практике</w:t>
            </w:r>
            <w:r>
              <w:rPr>
                <w:rFonts w:eastAsia="Courier New"/>
                <w:spacing w:val="-20"/>
              </w:rPr>
              <w:t>;</w:t>
            </w:r>
          </w:p>
          <w:p w14:paraId="3CB68C38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владением навыками  анализа конкурентоспособности  стратегии  организации  в  области подбора и привлечения персонала</w:t>
            </w:r>
            <w:r>
              <w:rPr>
                <w:rFonts w:eastAsia="Courier New"/>
                <w:spacing w:val="-20"/>
              </w:rPr>
              <w:t>;</w:t>
            </w:r>
          </w:p>
          <w:p w14:paraId="42BD95C5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способностью провести  исследования по  всему  кругу вопросов своей профессиональной области и проанализировать их результаты в контексте целей и задач  своей организации</w:t>
            </w:r>
            <w:r>
              <w:rPr>
                <w:rFonts w:eastAsia="Courier New"/>
                <w:spacing w:val="-20"/>
              </w:rPr>
              <w:t>;</w:t>
            </w:r>
          </w:p>
          <w:p w14:paraId="1C27417A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способностью и готовностью участвовать в составлении и реализации планов (программ) социального развития с учетом фактического  состояния  социальной сферы,  экономического состояния и общих целей развития организации</w:t>
            </w:r>
            <w:r>
              <w:rPr>
                <w:rFonts w:eastAsia="Courier New"/>
                <w:spacing w:val="-20"/>
              </w:rPr>
              <w:t>;</w:t>
            </w:r>
          </w:p>
          <w:p w14:paraId="76A4F297" w14:textId="77777777" w:rsidR="00470A36" w:rsidRDefault="00470A36" w:rsidP="00470A36">
            <w:pPr>
              <w:jc w:val="both"/>
            </w:pPr>
            <w:r>
              <w:rPr>
                <w:rFonts w:eastAsia="Courier New"/>
              </w:rPr>
              <w:t xml:space="preserve"> способностью  и  готовностью  оказывать  консультации  по  формированию  слаженного, нацеленного на результат трудового  коллектива (взаимоотношения, морально-психологический климат)</w:t>
            </w:r>
            <w:r>
              <w:rPr>
                <w:rFonts w:eastAsia="Courier New"/>
                <w:spacing w:val="-20"/>
              </w:rPr>
              <w:t>;</w:t>
            </w:r>
          </w:p>
          <w:p w14:paraId="0D0B940D" w14:textId="77777777" w:rsidR="00470A36" w:rsidRPr="00491BC5" w:rsidRDefault="00470A36" w:rsidP="00470A36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E27B00A" w14:textId="77777777" w:rsidR="00EE59D2" w:rsidRDefault="00EE59D2" w:rsidP="00CA29ED">
      <w:pPr>
        <w:ind w:firstLine="540"/>
        <w:jc w:val="center"/>
        <w:rPr>
          <w:b/>
          <w:sz w:val="28"/>
          <w:szCs w:val="28"/>
        </w:rPr>
      </w:pPr>
    </w:p>
    <w:p w14:paraId="2A563B22" w14:textId="77777777" w:rsidR="00470A36" w:rsidRPr="00470A36" w:rsidRDefault="00470A36" w:rsidP="00470A36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  <w:r w:rsidRPr="00470A36">
        <w:rPr>
          <w:rFonts w:eastAsia="Times New Roman"/>
          <w:b/>
          <w:lang w:eastAsia="zh-CN"/>
        </w:rPr>
        <w:t>2.Место учебной дисциплины  в структуре основной профессиональной образовательной программы бакалавриата:</w:t>
      </w:r>
    </w:p>
    <w:p w14:paraId="60061E4C" w14:textId="77777777" w:rsidR="00470A36" w:rsidRPr="00470A36" w:rsidRDefault="00470A36" w:rsidP="00470A36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14:paraId="1DFB75AC" w14:textId="2E6D9133" w:rsidR="00470A36" w:rsidRPr="00470A36" w:rsidRDefault="00470A36" w:rsidP="00470A36">
      <w:pPr>
        <w:widowControl/>
        <w:suppressAutoHyphens/>
        <w:autoSpaceDE/>
        <w:autoSpaceDN/>
        <w:adjustRightInd/>
        <w:ind w:firstLine="540"/>
        <w:jc w:val="both"/>
        <w:rPr>
          <w:rFonts w:eastAsia="Calibri"/>
          <w:lang w:eastAsia="zh-CN"/>
        </w:rPr>
      </w:pPr>
      <w:r w:rsidRPr="00470A36">
        <w:rPr>
          <w:rFonts w:eastAsia="Times New Roman"/>
          <w:lang w:eastAsia="zh-CN"/>
        </w:rPr>
        <w:t xml:space="preserve">Учебная дисциплина </w:t>
      </w:r>
      <w:r w:rsidR="006C1B00">
        <w:rPr>
          <w:rFonts w:eastAsia="Calibri"/>
          <w:lang w:eastAsia="zh-CN"/>
        </w:rPr>
        <w:t xml:space="preserve"> Б1.В.16</w:t>
      </w:r>
      <w:r w:rsidRPr="00470A36">
        <w:rPr>
          <w:rFonts w:eastAsia="Calibri"/>
          <w:lang w:eastAsia="zh-CN"/>
        </w:rPr>
        <w:t xml:space="preserve"> Антикризисное управление </w:t>
      </w:r>
      <w:r w:rsidRPr="00470A36">
        <w:rPr>
          <w:rFonts w:eastAsia="Times New Roman"/>
          <w:lang w:eastAsia="zh-CN"/>
        </w:rPr>
        <w:t xml:space="preserve">является дисциплиной   вариативной  части.  Для освоения учебной дисциплины необходимы компетенции, сформированные в рамках следующих учебных дисциплин ОПОП: Введение в специальность </w:t>
      </w:r>
    </w:p>
    <w:p w14:paraId="58B93BA4" w14:textId="65000E5D" w:rsidR="003209EC" w:rsidRPr="00CA29ED" w:rsidRDefault="00470A36" w:rsidP="007D10E5">
      <w:pPr>
        <w:jc w:val="both"/>
      </w:pPr>
      <w:r>
        <w:lastRenderedPageBreak/>
        <w:t>Учебная д</w:t>
      </w:r>
      <w:r w:rsidR="00873918" w:rsidRPr="00D10D32">
        <w:t>исциплина изучается</w:t>
      </w:r>
      <w:r w:rsidR="00873918" w:rsidRPr="00D10D32">
        <w:rPr>
          <w:spacing w:val="-2"/>
        </w:rPr>
        <w:t xml:space="preserve"> </w:t>
      </w:r>
      <w:r w:rsidR="00A8227E">
        <w:t>на</w:t>
      </w:r>
      <w:r w:rsidR="003E3A86">
        <w:t xml:space="preserve"> </w:t>
      </w:r>
      <w:r w:rsidR="006C1B00">
        <w:t>4</w:t>
      </w:r>
      <w:r w:rsidR="003209EC" w:rsidRPr="00A8227E">
        <w:t xml:space="preserve">-м курсе, </w:t>
      </w:r>
      <w:r w:rsidR="00873918" w:rsidRPr="00A8227E">
        <w:t>в</w:t>
      </w:r>
      <w:r w:rsidR="005E1D30" w:rsidRPr="00A8227E">
        <w:t xml:space="preserve"> </w:t>
      </w:r>
      <w:r w:rsidR="002C20AF">
        <w:t>7</w:t>
      </w:r>
      <w:r w:rsidR="005E1D30" w:rsidRPr="00A8227E">
        <w:t xml:space="preserve"> семестре</w:t>
      </w:r>
      <w:r w:rsidR="003209EC" w:rsidRPr="00A8227E">
        <w:t xml:space="preserve"> для </w:t>
      </w:r>
      <w:r w:rsidR="00D10D32" w:rsidRPr="00A8227E">
        <w:t>з</w:t>
      </w:r>
      <w:r w:rsidR="00F64504" w:rsidRPr="00A8227E">
        <w:t>аочной форм</w:t>
      </w:r>
      <w:r w:rsidR="005B17FE" w:rsidRPr="00A8227E">
        <w:t>ы</w:t>
      </w:r>
      <w:r w:rsidR="003209EC" w:rsidRPr="00A8227E">
        <w:t xml:space="preserve"> обучения</w:t>
      </w:r>
      <w:r w:rsidR="00F64504" w:rsidRPr="00A8227E">
        <w:t>.</w:t>
      </w:r>
    </w:p>
    <w:p w14:paraId="44EAFD9C" w14:textId="77777777" w:rsidR="002F7B94" w:rsidRDefault="002F7B94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028D8F" w14:textId="77777777" w:rsidR="007A4C0E" w:rsidRPr="007A4C0E" w:rsidRDefault="007A4C0E" w:rsidP="007A4C0E">
      <w:pPr>
        <w:pStyle w:val="10"/>
        <w:numPr>
          <w:ilvl w:val="0"/>
          <w:numId w:val="0"/>
        </w:numPr>
        <w:ind w:left="56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70287718"/>
      <w:r w:rsidRPr="007A4C0E">
        <w:rPr>
          <w:rFonts w:ascii="Times New Roman" w:hAnsi="Times New Roman" w:cs="Times New Roman"/>
          <w:sz w:val="24"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3"/>
      <w:r w:rsidRPr="007A4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AB1FE" w14:textId="77777777" w:rsidR="00234831" w:rsidRDefault="00234831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C4040B" w14:textId="6EB6B326" w:rsidR="007A4C0E" w:rsidRPr="00CA29ED" w:rsidRDefault="00234831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BF">
        <w:rPr>
          <w:rFonts w:ascii="Times New Roman" w:hAnsi="Times New Roman" w:cs="Times New Roman"/>
          <w:b/>
          <w:sz w:val="24"/>
          <w:szCs w:val="24"/>
        </w:rPr>
        <w:t>3.1. Объём дисциплины (модуля) по видам учебных занятий   (в часах</w:t>
      </w:r>
      <w:r w:rsidRPr="00234831">
        <w:rPr>
          <w:rFonts w:ascii="Times New Roman" w:hAnsi="Times New Roman" w:cs="Times New Roman"/>
          <w:sz w:val="24"/>
          <w:szCs w:val="24"/>
        </w:rPr>
        <w:t>)</w:t>
      </w:r>
    </w:p>
    <w:p w14:paraId="67EF33E8" w14:textId="7C88F535" w:rsidR="002A2044" w:rsidRDefault="002A2044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9ED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BC2592" w:rsidRPr="00CA29ED">
        <w:rPr>
          <w:rFonts w:ascii="Times New Roman" w:hAnsi="Times New Roman" w:cs="Times New Roman"/>
          <w:sz w:val="24"/>
          <w:szCs w:val="24"/>
        </w:rPr>
        <w:t xml:space="preserve">дисциплины составляет </w:t>
      </w:r>
      <w:r w:rsidR="006C1B00">
        <w:rPr>
          <w:rFonts w:ascii="Times New Roman" w:hAnsi="Times New Roman" w:cs="Times New Roman"/>
          <w:sz w:val="24"/>
          <w:szCs w:val="24"/>
        </w:rPr>
        <w:t>4</w:t>
      </w:r>
      <w:r w:rsidRPr="00CA29E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A29ED">
        <w:rPr>
          <w:rFonts w:ascii="Times New Roman" w:hAnsi="Times New Roman" w:cs="Times New Roman"/>
          <w:sz w:val="24"/>
          <w:szCs w:val="24"/>
        </w:rPr>
        <w:t>зачетных</w:t>
      </w:r>
      <w:r w:rsidRPr="00CA29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29ED">
        <w:rPr>
          <w:rFonts w:ascii="Times New Roman" w:hAnsi="Times New Roman" w:cs="Times New Roman"/>
          <w:sz w:val="24"/>
          <w:szCs w:val="24"/>
        </w:rPr>
        <w:t>единиц</w:t>
      </w:r>
      <w:r w:rsidR="00D10D32">
        <w:rPr>
          <w:rFonts w:ascii="Times New Roman" w:hAnsi="Times New Roman" w:cs="Times New Roman"/>
          <w:sz w:val="24"/>
          <w:szCs w:val="24"/>
        </w:rPr>
        <w:t>ы</w:t>
      </w:r>
      <w:r w:rsidRPr="00CA29ED">
        <w:rPr>
          <w:rFonts w:ascii="Times New Roman" w:hAnsi="Times New Roman" w:cs="Times New Roman"/>
          <w:sz w:val="24"/>
          <w:szCs w:val="24"/>
        </w:rPr>
        <w:t>.</w:t>
      </w:r>
    </w:p>
    <w:p w14:paraId="4B94D5A5" w14:textId="77777777" w:rsidR="00577F7E" w:rsidRPr="00CA29ED" w:rsidRDefault="00577F7E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6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1843"/>
      </w:tblGrid>
      <w:tr w:rsidR="00577F7E" w:rsidRPr="00DF66EC" w14:paraId="265C3AB2" w14:textId="77777777" w:rsidTr="00577F7E">
        <w:trPr>
          <w:trHeight w:hRule="exact" w:val="331"/>
          <w:jc w:val="center"/>
        </w:trPr>
        <w:tc>
          <w:tcPr>
            <w:tcW w:w="4594" w:type="dxa"/>
            <w:vMerge w:val="restart"/>
          </w:tcPr>
          <w:p w14:paraId="3DEEC669" w14:textId="77777777" w:rsidR="00577F7E" w:rsidRPr="00FB71ED" w:rsidRDefault="00577F7E" w:rsidP="00486B1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57DB858" w14:textId="77777777" w:rsidR="00577F7E" w:rsidRPr="00DF66EC" w:rsidRDefault="00577F7E" w:rsidP="00486B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F66EC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1843" w:type="dxa"/>
          </w:tcPr>
          <w:p w14:paraId="207E6475" w14:textId="77777777" w:rsidR="00577F7E" w:rsidRPr="00DF66EC" w:rsidRDefault="00577F7E" w:rsidP="00CA29E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F66EC">
              <w:rPr>
                <w:b/>
                <w:sz w:val="24"/>
                <w:szCs w:val="24"/>
              </w:rPr>
              <w:t>Всего часов</w:t>
            </w:r>
          </w:p>
        </w:tc>
      </w:tr>
      <w:tr w:rsidR="00577F7E" w:rsidRPr="00564BEA" w14:paraId="3EE57105" w14:textId="77777777" w:rsidTr="00577F7E">
        <w:trPr>
          <w:trHeight w:hRule="exact" w:val="609"/>
          <w:jc w:val="center"/>
        </w:trPr>
        <w:tc>
          <w:tcPr>
            <w:tcW w:w="4594" w:type="dxa"/>
            <w:vMerge/>
          </w:tcPr>
          <w:p w14:paraId="3656B9AB" w14:textId="77777777" w:rsidR="00577F7E" w:rsidRPr="00DF66EC" w:rsidRDefault="00577F7E" w:rsidP="00CA29ED"/>
        </w:tc>
        <w:tc>
          <w:tcPr>
            <w:tcW w:w="1843" w:type="dxa"/>
            <w:tcBorders>
              <w:left w:val="single" w:sz="4" w:space="0" w:color="auto"/>
            </w:tcBorders>
          </w:tcPr>
          <w:p w14:paraId="30FDC6A8" w14:textId="77777777" w:rsidR="00577F7E" w:rsidRDefault="00577F7E" w:rsidP="00CA29E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 xml:space="preserve">заочная форма </w:t>
            </w:r>
          </w:p>
          <w:p w14:paraId="00C4D411" w14:textId="77777777" w:rsidR="00577F7E" w:rsidRPr="00DF66EC" w:rsidRDefault="00577F7E" w:rsidP="00CA29E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обучения</w:t>
            </w:r>
          </w:p>
        </w:tc>
      </w:tr>
      <w:tr w:rsidR="00577F7E" w:rsidRPr="00DF66EC" w14:paraId="0AD0798C" w14:textId="77777777" w:rsidTr="00577F7E">
        <w:trPr>
          <w:trHeight w:hRule="exact" w:val="343"/>
          <w:jc w:val="center"/>
        </w:trPr>
        <w:tc>
          <w:tcPr>
            <w:tcW w:w="4594" w:type="dxa"/>
          </w:tcPr>
          <w:p w14:paraId="40EDDB61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2E6F29" w14:textId="112D8575" w:rsidR="00577F7E" w:rsidRPr="007D10E5" w:rsidRDefault="006C1B00" w:rsidP="006C1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</w:tr>
      <w:tr w:rsidR="00577F7E" w:rsidRPr="00564BEA" w14:paraId="45C9D8B5" w14:textId="77777777" w:rsidTr="00577F7E">
        <w:trPr>
          <w:trHeight w:hRule="exact" w:val="878"/>
          <w:jc w:val="center"/>
        </w:trPr>
        <w:tc>
          <w:tcPr>
            <w:tcW w:w="4594" w:type="dxa"/>
          </w:tcPr>
          <w:p w14:paraId="5955E7AC" w14:textId="77777777" w:rsidR="00577F7E" w:rsidRDefault="00577F7E" w:rsidP="00486B12">
            <w:pPr>
              <w:pStyle w:val="TableParagraph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DF66EC">
              <w:rPr>
                <w:sz w:val="24"/>
                <w:szCs w:val="24"/>
                <w:lang w:val="ru-RU"/>
              </w:rPr>
              <w:t>Контактная</w:t>
            </w:r>
            <w:r w:rsidRPr="00DF66EC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DF66EC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  <w:p w14:paraId="45FB0818" w14:textId="77777777" w:rsidR="00577F7E" w:rsidRDefault="00577F7E" w:rsidP="00486B12">
            <w:pPr>
              <w:pStyle w:val="TableParagraph"/>
              <w:ind w:left="38"/>
              <w:jc w:val="both"/>
              <w:rPr>
                <w:sz w:val="24"/>
                <w:szCs w:val="24"/>
                <w:lang w:val="ru-RU"/>
              </w:rPr>
            </w:pPr>
          </w:p>
          <w:p w14:paraId="049F31CB" w14:textId="77777777" w:rsidR="00577F7E" w:rsidRPr="00DF66EC" w:rsidRDefault="00577F7E" w:rsidP="00486B12">
            <w:pPr>
              <w:pStyle w:val="TableParagraph"/>
              <w:ind w:left="3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369756" w14:textId="6297B8E0" w:rsidR="00577F7E" w:rsidRPr="00134E8B" w:rsidRDefault="00C94ACD" w:rsidP="00CA29ED">
            <w:pPr>
              <w:jc w:val="center"/>
            </w:pPr>
            <w:r>
              <w:rPr>
                <w:lang w:val="ru-RU"/>
              </w:rPr>
              <w:t>12</w:t>
            </w:r>
          </w:p>
        </w:tc>
      </w:tr>
      <w:tr w:rsidR="00577F7E" w:rsidRPr="00DF66EC" w14:paraId="587F7BE2" w14:textId="77777777" w:rsidTr="00577F7E">
        <w:trPr>
          <w:trHeight w:hRule="exact" w:val="334"/>
          <w:jc w:val="center"/>
        </w:trPr>
        <w:tc>
          <w:tcPr>
            <w:tcW w:w="4594" w:type="dxa"/>
          </w:tcPr>
          <w:p w14:paraId="1A1709CD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46DE71A" w14:textId="35771228" w:rsidR="00577F7E" w:rsidRPr="00134E8B" w:rsidRDefault="00C94ACD" w:rsidP="0015225D">
            <w:pPr>
              <w:jc w:val="center"/>
            </w:pPr>
            <w:r>
              <w:rPr>
                <w:lang w:val="ru-RU"/>
              </w:rPr>
              <w:t>12</w:t>
            </w:r>
          </w:p>
        </w:tc>
      </w:tr>
      <w:tr w:rsidR="00577F7E" w:rsidRPr="00DF66EC" w14:paraId="640F6167" w14:textId="77777777" w:rsidTr="00577F7E">
        <w:trPr>
          <w:trHeight w:hRule="exact" w:val="331"/>
          <w:jc w:val="center"/>
        </w:trPr>
        <w:tc>
          <w:tcPr>
            <w:tcW w:w="4594" w:type="dxa"/>
          </w:tcPr>
          <w:p w14:paraId="3FB59087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128261" w14:textId="77777777" w:rsidR="00577F7E" w:rsidRPr="00134E8B" w:rsidRDefault="00577F7E" w:rsidP="00CA29ED">
            <w:pPr>
              <w:jc w:val="center"/>
            </w:pPr>
          </w:p>
        </w:tc>
      </w:tr>
      <w:tr w:rsidR="00577F7E" w:rsidRPr="00DF66EC" w14:paraId="3A733E48" w14:textId="77777777" w:rsidTr="00577F7E">
        <w:trPr>
          <w:trHeight w:hRule="exact" w:val="332"/>
          <w:jc w:val="center"/>
        </w:trPr>
        <w:tc>
          <w:tcPr>
            <w:tcW w:w="4594" w:type="dxa"/>
            <w:tcBorders>
              <w:top w:val="single" w:sz="4" w:space="0" w:color="auto"/>
            </w:tcBorders>
          </w:tcPr>
          <w:p w14:paraId="0E55FC78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79935FF" w14:textId="0CE1D2AA" w:rsidR="00577F7E" w:rsidRPr="00134E8B" w:rsidRDefault="00C94ACD" w:rsidP="00CA29ED">
            <w:pPr>
              <w:jc w:val="center"/>
            </w:pPr>
            <w:r>
              <w:rPr>
                <w:lang w:val="ru-RU"/>
              </w:rPr>
              <w:t>6</w:t>
            </w:r>
          </w:p>
        </w:tc>
      </w:tr>
      <w:tr w:rsidR="00577F7E" w:rsidRPr="00DF66EC" w14:paraId="4F536B96" w14:textId="77777777" w:rsidTr="00577F7E">
        <w:trPr>
          <w:trHeight w:hRule="exact" w:val="332"/>
          <w:jc w:val="center"/>
        </w:trPr>
        <w:tc>
          <w:tcPr>
            <w:tcW w:w="4594" w:type="dxa"/>
          </w:tcPr>
          <w:p w14:paraId="2101D997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9B4EA11" w14:textId="77777777" w:rsidR="00577F7E" w:rsidRPr="003E7B11" w:rsidRDefault="00577F7E" w:rsidP="00CA29ED">
            <w:pPr>
              <w:jc w:val="center"/>
              <w:rPr>
                <w:color w:val="FF0000"/>
              </w:rPr>
            </w:pPr>
            <w:r>
              <w:rPr>
                <w:lang w:val="ru-RU"/>
              </w:rPr>
              <w:t>6</w:t>
            </w:r>
          </w:p>
        </w:tc>
      </w:tr>
      <w:tr w:rsidR="00577F7E" w:rsidRPr="00DF66EC" w14:paraId="2518FBA0" w14:textId="77777777" w:rsidTr="00577F7E">
        <w:trPr>
          <w:trHeight w:hRule="exact" w:val="334"/>
          <w:jc w:val="center"/>
        </w:trPr>
        <w:tc>
          <w:tcPr>
            <w:tcW w:w="4594" w:type="dxa"/>
          </w:tcPr>
          <w:p w14:paraId="35B2FDD9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2486C05" w14:textId="77777777" w:rsidR="00577F7E" w:rsidRPr="00134E8B" w:rsidRDefault="00577F7E" w:rsidP="00CA29ED">
            <w:pPr>
              <w:jc w:val="center"/>
            </w:pPr>
          </w:p>
        </w:tc>
      </w:tr>
      <w:tr w:rsidR="00577F7E" w:rsidRPr="00DF66EC" w14:paraId="0436F20B" w14:textId="77777777" w:rsidTr="00577F7E">
        <w:trPr>
          <w:trHeight w:hRule="exact" w:val="307"/>
          <w:jc w:val="center"/>
        </w:trPr>
        <w:tc>
          <w:tcPr>
            <w:tcW w:w="4594" w:type="dxa"/>
          </w:tcPr>
          <w:p w14:paraId="0324984D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Самостоятельная работа обучающихся</w:t>
            </w:r>
            <w:r w:rsidRPr="00DF66E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F66EC">
              <w:rPr>
                <w:sz w:val="24"/>
                <w:szCs w:val="24"/>
              </w:rPr>
              <w:t>(всего)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62CABB4" w14:textId="5D2B9F88" w:rsidR="00577F7E" w:rsidRPr="00134E8B" w:rsidRDefault="00C94ACD" w:rsidP="0015225D">
            <w:pPr>
              <w:jc w:val="center"/>
            </w:pPr>
            <w:r>
              <w:rPr>
                <w:lang w:val="ru-RU"/>
              </w:rPr>
              <w:t>128</w:t>
            </w:r>
          </w:p>
        </w:tc>
      </w:tr>
      <w:tr w:rsidR="00577F7E" w:rsidRPr="00DF66EC" w14:paraId="08805F9C" w14:textId="77777777" w:rsidTr="00577F7E">
        <w:trPr>
          <w:trHeight w:hRule="exact" w:val="567"/>
          <w:jc w:val="center"/>
        </w:trPr>
        <w:tc>
          <w:tcPr>
            <w:tcW w:w="4594" w:type="dxa"/>
          </w:tcPr>
          <w:p w14:paraId="080B4C8E" w14:textId="77777777" w:rsidR="00577F7E" w:rsidRPr="00DF66EC" w:rsidRDefault="00577F7E" w:rsidP="00A8227E">
            <w:pPr>
              <w:pStyle w:val="TableParagraph"/>
              <w:ind w:left="38"/>
              <w:rPr>
                <w:sz w:val="24"/>
                <w:szCs w:val="24"/>
                <w:lang w:val="ru-RU"/>
              </w:rPr>
            </w:pPr>
            <w:r w:rsidRPr="00DF66EC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DF66E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DF66EC">
              <w:rPr>
                <w:sz w:val="24"/>
                <w:szCs w:val="24"/>
                <w:lang w:val="ru-RU"/>
              </w:rPr>
              <w:t>обучающегося</w:t>
            </w:r>
            <w:r w:rsidRPr="00DF66EC">
              <w:rPr>
                <w:lang w:val="ru-RU"/>
              </w:rPr>
              <w:t xml:space="preserve"> </w:t>
            </w:r>
            <w:r w:rsidRPr="00DF66EC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зачет</w:t>
            </w:r>
            <w:r w:rsidRPr="00DF66E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C964D78" w14:textId="77777777" w:rsidR="00577F7E" w:rsidRPr="00134E8B" w:rsidRDefault="00577F7E" w:rsidP="00CA29ED">
            <w:pPr>
              <w:jc w:val="center"/>
            </w:pPr>
            <w:r>
              <w:rPr>
                <w:lang w:val="ru-RU"/>
              </w:rPr>
              <w:t>4</w:t>
            </w:r>
          </w:p>
        </w:tc>
      </w:tr>
    </w:tbl>
    <w:p w14:paraId="4101652C" w14:textId="77777777" w:rsidR="00724DF5" w:rsidRPr="00EE59D2" w:rsidRDefault="00724DF5" w:rsidP="00CA29ED">
      <w:pPr>
        <w:ind w:firstLine="540"/>
        <w:jc w:val="center"/>
        <w:rPr>
          <w:b/>
          <w:sz w:val="16"/>
          <w:szCs w:val="16"/>
        </w:rPr>
      </w:pPr>
    </w:p>
    <w:p w14:paraId="0DCA0AE4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59975980"/>
      <w:bookmarkStart w:id="5" w:name="_Toc470287719"/>
    </w:p>
    <w:p w14:paraId="1B1091B1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5B1E401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484D6BF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272F5C2B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5EEF9DFC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140313B3" w14:textId="77777777" w:rsidR="007A4C0E" w:rsidRDefault="007A4C0E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kern w:val="1"/>
          <w:lang w:eastAsia="zh-CN"/>
        </w:rPr>
      </w:pPr>
      <w:r>
        <w:br w:type="page"/>
      </w:r>
    </w:p>
    <w:p w14:paraId="5B8F0A5C" w14:textId="298CA783" w:rsidR="00FD4304" w:rsidRPr="00486B12" w:rsidRDefault="00FD4304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B12">
        <w:rPr>
          <w:rFonts w:ascii="Times New Roman" w:hAnsi="Times New Roman" w:cs="Times New Roman"/>
          <w:sz w:val="24"/>
          <w:szCs w:val="24"/>
        </w:rPr>
        <w:lastRenderedPageBreak/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4"/>
      <w:bookmarkEnd w:id="5"/>
    </w:p>
    <w:p w14:paraId="4B99056E" w14:textId="77777777" w:rsidR="00290FA7" w:rsidRPr="00EE59D2" w:rsidRDefault="00290FA7" w:rsidP="00F36F22">
      <w:pPr>
        <w:ind w:firstLine="540"/>
        <w:jc w:val="both"/>
        <w:rPr>
          <w:b/>
          <w:sz w:val="16"/>
          <w:szCs w:val="16"/>
        </w:rPr>
      </w:pPr>
      <w:bookmarkStart w:id="6" w:name="_Toc459975981"/>
    </w:p>
    <w:p w14:paraId="385F0B48" w14:textId="43002D28" w:rsidR="00290FA7" w:rsidRPr="00486B12" w:rsidRDefault="00290FA7" w:rsidP="00486B12">
      <w:pPr>
        <w:pStyle w:val="2"/>
        <w:numPr>
          <w:ilvl w:val="0"/>
          <w:numId w:val="0"/>
        </w:numPr>
        <w:jc w:val="left"/>
      </w:pPr>
      <w:bookmarkStart w:id="7" w:name="_Toc470287720"/>
      <w:r w:rsidRPr="00486B12">
        <w:t>4.1 Разделы дисциплины и трудоемкость по видам учебных занятий (в академических часах)</w:t>
      </w:r>
      <w:bookmarkEnd w:id="7"/>
    </w:p>
    <w:p w14:paraId="1299C43A" w14:textId="77777777" w:rsidR="00290FA7" w:rsidRPr="00EE59D2" w:rsidRDefault="00290FA7" w:rsidP="00CA29ED">
      <w:pPr>
        <w:ind w:firstLine="540"/>
        <w:rPr>
          <w:b/>
          <w:sz w:val="16"/>
          <w:szCs w:val="16"/>
        </w:rPr>
      </w:pPr>
    </w:p>
    <w:p w14:paraId="3206009D" w14:textId="77777777" w:rsidR="00B0183E" w:rsidRPr="00950DB8" w:rsidRDefault="00622901" w:rsidP="00B0183E">
      <w:pPr>
        <w:spacing w:line="360" w:lineRule="auto"/>
        <w:ind w:firstLine="567"/>
      </w:pPr>
      <w:r>
        <w:rPr>
          <w:b/>
        </w:rPr>
        <w:t xml:space="preserve">                          </w:t>
      </w:r>
      <w:r w:rsidR="00B0183E">
        <w:rPr>
          <w:b/>
        </w:rPr>
        <w:t xml:space="preserve">  Для заочной формы</w:t>
      </w:r>
      <w:r w:rsidR="00B0183E" w:rsidRPr="00950DB8">
        <w:rPr>
          <w:b/>
        </w:rPr>
        <w:t xml:space="preserve"> обучени</w:t>
      </w:r>
      <w:r w:rsidR="00B0183E">
        <w:rPr>
          <w:b/>
        </w:rPr>
        <w:t>я</w:t>
      </w:r>
    </w:p>
    <w:tbl>
      <w:tblPr>
        <w:tblW w:w="10774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525"/>
        <w:gridCol w:w="2169"/>
        <w:gridCol w:w="709"/>
        <w:gridCol w:w="850"/>
        <w:gridCol w:w="851"/>
        <w:gridCol w:w="567"/>
        <w:gridCol w:w="567"/>
        <w:gridCol w:w="709"/>
        <w:gridCol w:w="567"/>
        <w:gridCol w:w="425"/>
        <w:gridCol w:w="425"/>
        <w:gridCol w:w="2362"/>
        <w:gridCol w:w="48"/>
      </w:tblGrid>
      <w:tr w:rsidR="00B0183E" w:rsidRPr="00950DB8" w14:paraId="33DC0422" w14:textId="77777777" w:rsidTr="001D66C0">
        <w:trPr>
          <w:cantSplit/>
          <w:trHeight w:val="7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9C9B" w14:textId="77777777" w:rsidR="00B0183E" w:rsidRPr="00950DB8" w:rsidRDefault="00B0183E" w:rsidP="0014440A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№</w:t>
            </w:r>
          </w:p>
          <w:p w14:paraId="6422E88F" w14:textId="77777777" w:rsidR="00B0183E" w:rsidRPr="00950DB8" w:rsidRDefault="00B0183E" w:rsidP="0014440A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п/п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395D" w14:textId="77777777" w:rsidR="00B0183E" w:rsidRPr="00950DB8" w:rsidRDefault="00B0183E" w:rsidP="0014440A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Разделы и темы</w:t>
            </w:r>
          </w:p>
          <w:p w14:paraId="346107E9" w14:textId="77777777" w:rsidR="00B0183E" w:rsidRPr="00950DB8" w:rsidRDefault="00B0183E" w:rsidP="0014440A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CE6CEA5" w14:textId="77777777" w:rsidR="00B0183E" w:rsidRPr="00950DB8" w:rsidRDefault="00B0183E" w:rsidP="0014440A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Семестр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736F7" w14:textId="77777777" w:rsidR="00B0183E" w:rsidRPr="00950DB8" w:rsidRDefault="00B0183E" w:rsidP="0014440A">
            <w:pPr>
              <w:tabs>
                <w:tab w:val="left" w:pos="643"/>
              </w:tabs>
              <w:jc w:val="center"/>
              <w:rPr>
                <w:i/>
                <w:iCs/>
                <w:kern w:val="1"/>
              </w:rPr>
            </w:pPr>
            <w:r w:rsidRPr="00950DB8">
              <w:rPr>
                <w:b/>
                <w:kern w:val="1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B0183E" w:rsidRPr="00950DB8" w:rsidRDefault="00B0183E" w:rsidP="0014440A">
            <w:pPr>
              <w:tabs>
                <w:tab w:val="left" w:pos="643"/>
              </w:tabs>
              <w:jc w:val="center"/>
              <w:rPr>
                <w:i/>
                <w:iCs/>
                <w:kern w:val="1"/>
              </w:rPr>
            </w:pPr>
          </w:p>
        </w:tc>
      </w:tr>
      <w:tr w:rsidR="009B2BB7" w:rsidRPr="00950DB8" w14:paraId="1FD652E4" w14:textId="77777777" w:rsidTr="001D66C0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D779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D8B6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8278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rPr>
                <w:kern w:val="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6157F28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71E7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BE4BECC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Самостоятельная работа</w:t>
            </w:r>
            <w:r>
              <w:rPr>
                <w:b/>
                <w:kern w:val="1"/>
              </w:rPr>
              <w:t xml:space="preserve"> и контроль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1649E8C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4A1D87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Курсовая работа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964C7CF" w14:textId="77777777" w:rsidR="009B2BB7" w:rsidRPr="007071E4" w:rsidRDefault="009B2BB7" w:rsidP="0014440A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7071E4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7B68BBE4" w14:textId="77777777" w:rsidR="009B2BB7" w:rsidRPr="007071E4" w:rsidRDefault="009B2BB7" w:rsidP="0014440A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7071E4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B2BB7" w:rsidRPr="00950DB8" w14:paraId="2A9B0195" w14:textId="77777777" w:rsidTr="001D66C0">
        <w:trPr>
          <w:cantSplit/>
          <w:trHeight w:val="27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9945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spacing w:after="160" w:line="240" w:lineRule="exact"/>
              <w:rPr>
                <w:kern w:val="1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CB0E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spacing w:after="160" w:line="240" w:lineRule="exact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0A41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spacing w:after="160" w:line="240" w:lineRule="exact"/>
              <w:rPr>
                <w:kern w:val="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2EBF3C5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BAF9CEE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A789395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.Практикум</w:t>
            </w:r>
          </w:p>
          <w:p w14:paraId="1CCD02BF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Лаборатор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4FC6B83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 xml:space="preserve">Практическ.занятия /семинары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D98A12B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DB82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CC1D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9379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spacing w:after="160" w:line="240" w:lineRule="exact"/>
              <w:rPr>
                <w:kern w:val="1"/>
              </w:rPr>
            </w:pPr>
          </w:p>
        </w:tc>
      </w:tr>
      <w:tr w:rsidR="00A00467" w:rsidRPr="00950DB8" w14:paraId="65E0C782" w14:textId="77777777" w:rsidTr="0097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899"/>
        </w:trPr>
        <w:tc>
          <w:tcPr>
            <w:tcW w:w="525" w:type="dxa"/>
            <w:vAlign w:val="center"/>
          </w:tcPr>
          <w:p w14:paraId="649841BE" w14:textId="77777777" w:rsidR="00A00467" w:rsidRPr="00950DB8" w:rsidRDefault="00A00467" w:rsidP="0014440A">
            <w:pPr>
              <w:jc w:val="center"/>
            </w:pPr>
            <w:r w:rsidRPr="00950DB8">
              <w:t>1</w:t>
            </w:r>
          </w:p>
        </w:tc>
        <w:tc>
          <w:tcPr>
            <w:tcW w:w="2169" w:type="dxa"/>
          </w:tcPr>
          <w:p w14:paraId="5AC6E2D5" w14:textId="77777777" w:rsidR="00A00467" w:rsidRPr="00194876" w:rsidRDefault="00A00467" w:rsidP="0014440A">
            <w:pPr>
              <w:pStyle w:val="ad"/>
            </w:pPr>
            <w:r w:rsidRPr="00194876">
              <w:t>Причины, роль и типология кризисов в социально-экономическом развитии</w:t>
            </w:r>
          </w:p>
        </w:tc>
        <w:tc>
          <w:tcPr>
            <w:tcW w:w="709" w:type="dxa"/>
            <w:vAlign w:val="center"/>
          </w:tcPr>
          <w:p w14:paraId="22BF5FC5" w14:textId="3726D72D" w:rsidR="00A00467" w:rsidRPr="00950DB8" w:rsidRDefault="008674B5" w:rsidP="009706FC">
            <w:r>
              <w:t xml:space="preserve">   </w:t>
            </w:r>
            <w:r w:rsidR="009706FC">
              <w:t>7</w:t>
            </w:r>
          </w:p>
        </w:tc>
        <w:tc>
          <w:tcPr>
            <w:tcW w:w="850" w:type="dxa"/>
          </w:tcPr>
          <w:p w14:paraId="2487961D" w14:textId="77777777" w:rsidR="00A00467" w:rsidRDefault="00A00467" w:rsidP="0014440A">
            <w:pPr>
              <w:jc w:val="center"/>
            </w:pPr>
          </w:p>
          <w:p w14:paraId="00969F85" w14:textId="77777777" w:rsidR="00A00467" w:rsidRDefault="00A00467" w:rsidP="0014440A">
            <w:pPr>
              <w:jc w:val="center"/>
            </w:pPr>
          </w:p>
          <w:p w14:paraId="2D7261A6" w14:textId="77777777" w:rsidR="00A00467" w:rsidRDefault="00A00467" w:rsidP="0014440A">
            <w:pPr>
              <w:jc w:val="center"/>
            </w:pPr>
          </w:p>
          <w:p w14:paraId="75697EEC" w14:textId="14B1E9F6" w:rsidR="00A00467" w:rsidRPr="00950DB8" w:rsidRDefault="008674B5" w:rsidP="008674B5">
            <w:pPr>
              <w:rPr>
                <w:highlight w:val="magenta"/>
              </w:rPr>
            </w:pPr>
            <w:r>
              <w:t xml:space="preserve">   </w:t>
            </w:r>
            <w:r w:rsidR="00A00467" w:rsidRPr="00475612">
              <w:t xml:space="preserve"> 9</w:t>
            </w:r>
          </w:p>
        </w:tc>
        <w:tc>
          <w:tcPr>
            <w:tcW w:w="851" w:type="dxa"/>
            <w:vAlign w:val="center"/>
          </w:tcPr>
          <w:p w14:paraId="56B20A0C" w14:textId="08693DA4" w:rsidR="00A00467" w:rsidRPr="00950DB8" w:rsidRDefault="008674B5" w:rsidP="008674B5">
            <w:r>
              <w:t xml:space="preserve">    </w:t>
            </w:r>
            <w:r w:rsidR="00A00467" w:rsidRPr="00950DB8">
              <w:t>1</w:t>
            </w:r>
          </w:p>
        </w:tc>
        <w:tc>
          <w:tcPr>
            <w:tcW w:w="567" w:type="dxa"/>
            <w:vAlign w:val="center"/>
          </w:tcPr>
          <w:p w14:paraId="61CDCEAD" w14:textId="77777777" w:rsidR="00A00467" w:rsidRPr="00950DB8" w:rsidRDefault="00A00467" w:rsidP="001444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BB9E253" w14:textId="77777777" w:rsidR="00A00467" w:rsidRPr="00AF1EB9" w:rsidRDefault="00A00467" w:rsidP="0014440A">
            <w:pPr>
              <w:ind w:left="-56" w:right="-126"/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14:paraId="23DE523C" w14:textId="77777777" w:rsidR="00A00467" w:rsidRPr="00950DB8" w:rsidRDefault="00A00467" w:rsidP="0014440A"/>
          <w:p w14:paraId="52E56223" w14:textId="77777777" w:rsidR="00A00467" w:rsidRPr="00950DB8" w:rsidRDefault="00A00467" w:rsidP="0014440A"/>
          <w:p w14:paraId="07547A01" w14:textId="77777777" w:rsidR="00A00467" w:rsidRPr="00950DB8" w:rsidRDefault="00A00467" w:rsidP="0014440A"/>
        </w:tc>
        <w:tc>
          <w:tcPr>
            <w:tcW w:w="567" w:type="dxa"/>
          </w:tcPr>
          <w:p w14:paraId="29D6B04F" w14:textId="77777777" w:rsidR="00A00467" w:rsidRPr="00950DB8" w:rsidRDefault="00A00467" w:rsidP="0014440A">
            <w:r w:rsidRPr="00950DB8">
              <w:t xml:space="preserve"> </w:t>
            </w:r>
          </w:p>
          <w:p w14:paraId="5043CB0F" w14:textId="77777777" w:rsidR="00A00467" w:rsidRPr="00950DB8" w:rsidRDefault="00A00467" w:rsidP="0014440A"/>
          <w:p w14:paraId="0A6959E7" w14:textId="77777777" w:rsidR="00A00467" w:rsidRPr="00950DB8" w:rsidRDefault="00A00467" w:rsidP="0014440A">
            <w:r w:rsidRPr="00950DB8">
              <w:t xml:space="preserve"> </w:t>
            </w:r>
          </w:p>
          <w:p w14:paraId="1B87E3DE" w14:textId="4CB9E988" w:rsidR="00A00467" w:rsidRPr="00950DB8" w:rsidRDefault="008674B5" w:rsidP="0014440A">
            <w:pPr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14:paraId="07459315" w14:textId="77777777" w:rsidR="00A00467" w:rsidRPr="00950DB8" w:rsidRDefault="00A00467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537F28F" w14:textId="77777777" w:rsidR="00A00467" w:rsidRPr="00950DB8" w:rsidRDefault="00A00467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44886524" w14:textId="77777777" w:rsidR="00A00467" w:rsidRDefault="00A00467" w:rsidP="00571D04">
            <w:r w:rsidRPr="00EE59D2">
              <w:t xml:space="preserve">Опрос </w:t>
            </w:r>
          </w:p>
          <w:p w14:paraId="77BAB8EF" w14:textId="77777777" w:rsidR="00A00467" w:rsidRDefault="00A00467" w:rsidP="00571D04">
            <w:r w:rsidRPr="00EE59D2">
              <w:t>Защита эссе</w:t>
            </w:r>
          </w:p>
          <w:p w14:paraId="59791D7C" w14:textId="77777777" w:rsidR="00A00467" w:rsidRPr="00950DB8" w:rsidRDefault="00A00467" w:rsidP="0014440A">
            <w:r w:rsidRPr="00C04F8D">
              <w:t>Тестирование</w:t>
            </w:r>
          </w:p>
        </w:tc>
      </w:tr>
      <w:tr w:rsidR="007350D2" w:rsidRPr="00950DB8" w14:paraId="61A49DD0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880"/>
        </w:trPr>
        <w:tc>
          <w:tcPr>
            <w:tcW w:w="525" w:type="dxa"/>
            <w:vAlign w:val="center"/>
          </w:tcPr>
          <w:p w14:paraId="18F999B5" w14:textId="77777777" w:rsidR="007350D2" w:rsidRPr="00950DB8" w:rsidRDefault="007350D2" w:rsidP="0014440A">
            <w:pPr>
              <w:jc w:val="center"/>
            </w:pPr>
            <w:r w:rsidRPr="00950DB8">
              <w:t>2</w:t>
            </w:r>
          </w:p>
        </w:tc>
        <w:tc>
          <w:tcPr>
            <w:tcW w:w="2169" w:type="dxa"/>
          </w:tcPr>
          <w:p w14:paraId="1870CAF0" w14:textId="77777777" w:rsidR="007350D2" w:rsidRPr="00194876" w:rsidRDefault="007350D2" w:rsidP="0014440A">
            <w:pPr>
              <w:pStyle w:val="ad"/>
            </w:pPr>
            <w:r w:rsidRPr="00194876">
              <w:t>Цикличность социально-экономического развития.</w:t>
            </w:r>
            <w:r w:rsidRPr="00194876">
              <w:rPr>
                <w:u w:val="single"/>
              </w:rPr>
              <w:t xml:space="preserve"> </w:t>
            </w:r>
            <w:r w:rsidRPr="00194876">
              <w:t>Особенности и виды экономических кризисов</w:t>
            </w:r>
          </w:p>
        </w:tc>
        <w:tc>
          <w:tcPr>
            <w:tcW w:w="709" w:type="dxa"/>
          </w:tcPr>
          <w:p w14:paraId="25A8857E" w14:textId="77777777" w:rsidR="007350D2" w:rsidRDefault="007350D2" w:rsidP="0014440A">
            <w:pPr>
              <w:jc w:val="center"/>
            </w:pPr>
          </w:p>
          <w:p w14:paraId="4D1604D2" w14:textId="77777777" w:rsidR="007350D2" w:rsidRDefault="007350D2" w:rsidP="0014440A">
            <w:pPr>
              <w:jc w:val="center"/>
            </w:pPr>
          </w:p>
          <w:p w14:paraId="60C3C228" w14:textId="77777777" w:rsidR="007350D2" w:rsidRDefault="007350D2" w:rsidP="0014440A">
            <w:pPr>
              <w:jc w:val="center"/>
            </w:pPr>
          </w:p>
          <w:p w14:paraId="50FC5884" w14:textId="77777777" w:rsidR="007350D2" w:rsidRDefault="007350D2" w:rsidP="0014440A">
            <w:pPr>
              <w:jc w:val="center"/>
            </w:pPr>
          </w:p>
          <w:p w14:paraId="03853697" w14:textId="018CC901" w:rsidR="007350D2" w:rsidRPr="00950DB8" w:rsidRDefault="007350D2" w:rsidP="0014440A">
            <w:pPr>
              <w:jc w:val="center"/>
            </w:pPr>
            <w:r w:rsidRPr="00DF1C7D">
              <w:t>7</w:t>
            </w:r>
          </w:p>
        </w:tc>
        <w:tc>
          <w:tcPr>
            <w:tcW w:w="850" w:type="dxa"/>
          </w:tcPr>
          <w:p w14:paraId="5392F2F2" w14:textId="77777777" w:rsidR="007350D2" w:rsidRDefault="007350D2" w:rsidP="0014440A">
            <w:pPr>
              <w:jc w:val="center"/>
            </w:pPr>
          </w:p>
          <w:p w14:paraId="477F062E" w14:textId="77777777" w:rsidR="007350D2" w:rsidRDefault="007350D2" w:rsidP="0014440A">
            <w:pPr>
              <w:jc w:val="center"/>
            </w:pPr>
          </w:p>
          <w:p w14:paraId="6F1CEB80" w14:textId="77777777" w:rsidR="007350D2" w:rsidRDefault="007350D2" w:rsidP="0014440A">
            <w:pPr>
              <w:jc w:val="center"/>
            </w:pPr>
          </w:p>
          <w:p w14:paraId="438370B5" w14:textId="77777777" w:rsidR="007350D2" w:rsidRDefault="007350D2" w:rsidP="0014440A">
            <w:pPr>
              <w:jc w:val="center"/>
            </w:pPr>
          </w:p>
          <w:p w14:paraId="109B8484" w14:textId="442827FD" w:rsidR="007350D2" w:rsidRPr="00950DB8" w:rsidRDefault="007350D2" w:rsidP="0014440A">
            <w:pPr>
              <w:jc w:val="center"/>
              <w:rPr>
                <w:highlight w:val="magenta"/>
              </w:rPr>
            </w:pPr>
            <w:r>
              <w:t>12</w:t>
            </w:r>
            <w:r w:rsidRPr="00475612">
              <w:t xml:space="preserve"> </w:t>
            </w:r>
          </w:p>
        </w:tc>
        <w:tc>
          <w:tcPr>
            <w:tcW w:w="851" w:type="dxa"/>
            <w:vAlign w:val="center"/>
          </w:tcPr>
          <w:p w14:paraId="1340D622" w14:textId="77777777" w:rsidR="007350D2" w:rsidRDefault="007350D2" w:rsidP="0014440A">
            <w:pPr>
              <w:jc w:val="center"/>
            </w:pPr>
          </w:p>
          <w:p w14:paraId="39639405" w14:textId="77777777" w:rsidR="007350D2" w:rsidRDefault="007350D2" w:rsidP="0014440A">
            <w:pPr>
              <w:jc w:val="center"/>
            </w:pPr>
          </w:p>
          <w:p w14:paraId="70DF9E56" w14:textId="485066E9" w:rsidR="007350D2" w:rsidRPr="00950DB8" w:rsidRDefault="007350D2" w:rsidP="0014440A">
            <w:pPr>
              <w:jc w:val="center"/>
            </w:pPr>
            <w:r>
              <w:t>1</w:t>
            </w:r>
          </w:p>
          <w:p w14:paraId="44E871BC" w14:textId="77777777" w:rsidR="007350D2" w:rsidRPr="00950DB8" w:rsidRDefault="007350D2" w:rsidP="0014440A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4A5D23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249FAAB8" w14:textId="4AB81C2A" w:rsidR="007350D2" w:rsidRPr="00950DB8" w:rsidRDefault="007350D2" w:rsidP="008B7B80">
            <w:pPr>
              <w:ind w:right="-188"/>
            </w:pPr>
          </w:p>
        </w:tc>
        <w:tc>
          <w:tcPr>
            <w:tcW w:w="709" w:type="dxa"/>
          </w:tcPr>
          <w:p w14:paraId="637805D2" w14:textId="77777777" w:rsidR="007350D2" w:rsidRPr="00950DB8" w:rsidRDefault="007350D2" w:rsidP="0014440A"/>
          <w:p w14:paraId="463F29E8" w14:textId="77777777" w:rsidR="007350D2" w:rsidRPr="00950DB8" w:rsidRDefault="007350D2" w:rsidP="0014440A"/>
          <w:p w14:paraId="3B7B4B86" w14:textId="77777777" w:rsidR="007350D2" w:rsidRPr="00950DB8" w:rsidRDefault="007350D2" w:rsidP="0014440A"/>
          <w:p w14:paraId="0DFAE634" w14:textId="77777777" w:rsidR="007350D2" w:rsidRPr="00950DB8" w:rsidRDefault="007350D2" w:rsidP="0014440A">
            <w:r w:rsidRPr="00950DB8">
              <w:t xml:space="preserve">  </w:t>
            </w:r>
          </w:p>
          <w:p w14:paraId="3A0FF5F2" w14:textId="77777777" w:rsidR="007350D2" w:rsidRPr="00950DB8" w:rsidRDefault="007350D2" w:rsidP="0014440A"/>
        </w:tc>
        <w:tc>
          <w:tcPr>
            <w:tcW w:w="567" w:type="dxa"/>
          </w:tcPr>
          <w:p w14:paraId="35E888F9" w14:textId="77777777" w:rsidR="007350D2" w:rsidRPr="00950DB8" w:rsidRDefault="007350D2" w:rsidP="0014440A">
            <w:r w:rsidRPr="00950DB8">
              <w:t xml:space="preserve">             </w:t>
            </w:r>
          </w:p>
          <w:p w14:paraId="5630AD66" w14:textId="77777777" w:rsidR="007350D2" w:rsidRPr="00950DB8" w:rsidRDefault="007350D2" w:rsidP="0014440A"/>
          <w:p w14:paraId="61829076" w14:textId="77777777" w:rsidR="007350D2" w:rsidRPr="00950DB8" w:rsidRDefault="007350D2" w:rsidP="0014440A"/>
          <w:p w14:paraId="2BA226A1" w14:textId="77777777" w:rsidR="007350D2" w:rsidRPr="00950DB8" w:rsidRDefault="007350D2" w:rsidP="0014440A"/>
          <w:p w14:paraId="3F13B9FE" w14:textId="137EDA8E" w:rsidR="007350D2" w:rsidRPr="00950DB8" w:rsidRDefault="007350D2" w:rsidP="0014440A">
            <w:r>
              <w:t xml:space="preserve"> 11</w:t>
            </w:r>
          </w:p>
        </w:tc>
        <w:tc>
          <w:tcPr>
            <w:tcW w:w="425" w:type="dxa"/>
            <w:vAlign w:val="center"/>
          </w:tcPr>
          <w:p w14:paraId="17AD93B2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DE4B5B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535B9B0F" w14:textId="77777777" w:rsidR="007350D2" w:rsidRDefault="007350D2" w:rsidP="0014440A">
            <w:r w:rsidRPr="00EE59D2">
              <w:t>Защита эссе</w:t>
            </w:r>
          </w:p>
          <w:p w14:paraId="4DE25F31" w14:textId="77777777" w:rsidR="007350D2" w:rsidRPr="00950DB8" w:rsidRDefault="007350D2" w:rsidP="00C04F8D">
            <w:r w:rsidRPr="00C04F8D">
              <w:t>Тестирование</w:t>
            </w:r>
          </w:p>
        </w:tc>
      </w:tr>
      <w:tr w:rsidR="007350D2" w:rsidRPr="00950DB8" w14:paraId="79B979CA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</w:trPr>
        <w:tc>
          <w:tcPr>
            <w:tcW w:w="525" w:type="dxa"/>
            <w:vAlign w:val="center"/>
          </w:tcPr>
          <w:p w14:paraId="0B778152" w14:textId="77777777" w:rsidR="007350D2" w:rsidRPr="00950DB8" w:rsidRDefault="007350D2" w:rsidP="0014440A">
            <w:pPr>
              <w:jc w:val="center"/>
            </w:pPr>
            <w:r w:rsidRPr="00950DB8">
              <w:t>3</w:t>
            </w:r>
          </w:p>
        </w:tc>
        <w:tc>
          <w:tcPr>
            <w:tcW w:w="2169" w:type="dxa"/>
          </w:tcPr>
          <w:p w14:paraId="66204FF1" w14:textId="77777777" w:rsidR="007350D2" w:rsidRPr="00194876" w:rsidRDefault="007350D2" w:rsidP="0014440A">
            <w:pPr>
              <w:pStyle w:val="ad"/>
            </w:pPr>
          </w:p>
          <w:p w14:paraId="19F93D07" w14:textId="77777777" w:rsidR="007350D2" w:rsidRPr="00194876" w:rsidRDefault="007350D2" w:rsidP="0014440A">
            <w:pPr>
              <w:pStyle w:val="ad"/>
            </w:pPr>
            <w:r w:rsidRPr="00194876">
              <w:t>Необходимость и особенности антикризисного управления</w:t>
            </w:r>
          </w:p>
        </w:tc>
        <w:tc>
          <w:tcPr>
            <w:tcW w:w="709" w:type="dxa"/>
          </w:tcPr>
          <w:p w14:paraId="7BDC8D93" w14:textId="77777777" w:rsidR="007350D2" w:rsidRDefault="007350D2" w:rsidP="0014440A">
            <w:pPr>
              <w:jc w:val="center"/>
            </w:pPr>
          </w:p>
          <w:p w14:paraId="5730477F" w14:textId="77777777" w:rsidR="007350D2" w:rsidRDefault="007350D2" w:rsidP="0014440A">
            <w:pPr>
              <w:jc w:val="center"/>
            </w:pPr>
          </w:p>
          <w:p w14:paraId="7233C028" w14:textId="77777777" w:rsidR="007350D2" w:rsidRDefault="007350D2" w:rsidP="0014440A">
            <w:pPr>
              <w:jc w:val="center"/>
            </w:pPr>
          </w:p>
          <w:p w14:paraId="49832D11" w14:textId="74C91D9D" w:rsidR="007350D2" w:rsidRPr="00950DB8" w:rsidRDefault="007350D2" w:rsidP="0014440A">
            <w:pPr>
              <w:jc w:val="center"/>
            </w:pPr>
            <w:r w:rsidRPr="00DF1C7D">
              <w:t>7</w:t>
            </w:r>
          </w:p>
        </w:tc>
        <w:tc>
          <w:tcPr>
            <w:tcW w:w="850" w:type="dxa"/>
          </w:tcPr>
          <w:p w14:paraId="0BF73B5C" w14:textId="77777777" w:rsidR="007350D2" w:rsidRDefault="007350D2" w:rsidP="00443196">
            <w:r w:rsidRPr="00475612">
              <w:t xml:space="preserve"> </w:t>
            </w:r>
            <w:r>
              <w:t xml:space="preserve">  </w:t>
            </w:r>
          </w:p>
          <w:p w14:paraId="50FB6E26" w14:textId="77777777" w:rsidR="007350D2" w:rsidRDefault="007350D2" w:rsidP="00443196"/>
          <w:p w14:paraId="58BD75FE" w14:textId="77777777" w:rsidR="007350D2" w:rsidRDefault="007350D2" w:rsidP="00443196"/>
          <w:p w14:paraId="082F7ABD" w14:textId="4D0EA8B1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680A4E5D" w14:textId="77777777" w:rsidR="007350D2" w:rsidRPr="00950DB8" w:rsidRDefault="007350D2" w:rsidP="0014440A">
            <w:pPr>
              <w:jc w:val="center"/>
            </w:pPr>
          </w:p>
          <w:p w14:paraId="3C324A1A" w14:textId="77777777" w:rsidR="007350D2" w:rsidRDefault="007350D2" w:rsidP="0014440A">
            <w:pPr>
              <w:jc w:val="center"/>
            </w:pPr>
          </w:p>
          <w:p w14:paraId="70518974" w14:textId="77777777" w:rsidR="007350D2" w:rsidRDefault="007350D2" w:rsidP="0014440A">
            <w:pPr>
              <w:jc w:val="center"/>
            </w:pPr>
          </w:p>
          <w:p w14:paraId="19219836" w14:textId="4F88CD63" w:rsidR="007350D2" w:rsidRPr="00950DB8" w:rsidRDefault="007350D2" w:rsidP="0014440A">
            <w:pPr>
              <w:jc w:val="center"/>
            </w:pPr>
            <w:r>
              <w:t>1</w:t>
            </w:r>
          </w:p>
          <w:p w14:paraId="296FEF7D" w14:textId="77777777" w:rsidR="007350D2" w:rsidRPr="00950DB8" w:rsidRDefault="007350D2" w:rsidP="0014440A">
            <w:pPr>
              <w:jc w:val="center"/>
            </w:pPr>
          </w:p>
          <w:p w14:paraId="7194DBDC" w14:textId="77777777" w:rsidR="007350D2" w:rsidRPr="00950DB8" w:rsidRDefault="007350D2" w:rsidP="008B7B8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9D0D3C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54CD245A" w14:textId="77777777" w:rsidR="007350D2" w:rsidRDefault="007350D2" w:rsidP="0014440A">
            <w:pPr>
              <w:ind w:right="-188"/>
            </w:pPr>
          </w:p>
          <w:p w14:paraId="19F14E3C" w14:textId="067ED4D8" w:rsidR="007350D2" w:rsidRPr="00950DB8" w:rsidRDefault="007350D2" w:rsidP="0014440A">
            <w:pPr>
              <w:ind w:right="-188"/>
            </w:pPr>
          </w:p>
        </w:tc>
        <w:tc>
          <w:tcPr>
            <w:tcW w:w="709" w:type="dxa"/>
          </w:tcPr>
          <w:p w14:paraId="1231BE67" w14:textId="77777777" w:rsidR="007350D2" w:rsidRPr="00950DB8" w:rsidRDefault="007350D2" w:rsidP="0014440A"/>
          <w:p w14:paraId="36FEB5B0" w14:textId="77777777" w:rsidR="007350D2" w:rsidRPr="00950DB8" w:rsidRDefault="007350D2" w:rsidP="0014440A"/>
          <w:p w14:paraId="30D7AA69" w14:textId="77777777" w:rsidR="007350D2" w:rsidRPr="00950DB8" w:rsidRDefault="007350D2" w:rsidP="0014440A"/>
          <w:p w14:paraId="7196D064" w14:textId="77777777" w:rsidR="007350D2" w:rsidRPr="00950DB8" w:rsidRDefault="007350D2" w:rsidP="0014440A"/>
        </w:tc>
        <w:tc>
          <w:tcPr>
            <w:tcW w:w="567" w:type="dxa"/>
          </w:tcPr>
          <w:p w14:paraId="70393BCD" w14:textId="77777777" w:rsidR="007350D2" w:rsidRPr="00950DB8" w:rsidRDefault="007350D2" w:rsidP="0014440A">
            <w:r w:rsidRPr="00950DB8">
              <w:t xml:space="preserve">             </w:t>
            </w:r>
          </w:p>
          <w:p w14:paraId="34FF1C98" w14:textId="77777777" w:rsidR="007350D2" w:rsidRPr="00950DB8" w:rsidRDefault="007350D2" w:rsidP="0014440A"/>
          <w:p w14:paraId="6D072C0D" w14:textId="77777777" w:rsidR="007350D2" w:rsidRPr="00950DB8" w:rsidRDefault="007350D2" w:rsidP="0014440A"/>
          <w:p w14:paraId="761D7B27" w14:textId="20061007" w:rsidR="007350D2" w:rsidRPr="00950DB8" w:rsidRDefault="007350D2" w:rsidP="0014440A">
            <w:r>
              <w:t xml:space="preserve">  8</w:t>
            </w:r>
          </w:p>
        </w:tc>
        <w:tc>
          <w:tcPr>
            <w:tcW w:w="425" w:type="dxa"/>
            <w:vAlign w:val="center"/>
          </w:tcPr>
          <w:p w14:paraId="48A21919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BD18F9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76A115E6" w14:textId="77777777" w:rsidR="007350D2" w:rsidRDefault="007350D2" w:rsidP="00230494">
            <w:r w:rsidRPr="00EE59D2">
              <w:t>Защита эссе</w:t>
            </w:r>
          </w:p>
          <w:p w14:paraId="60C392A0" w14:textId="77777777" w:rsidR="007350D2" w:rsidRPr="00950DB8" w:rsidRDefault="007350D2" w:rsidP="0014440A">
            <w:r w:rsidRPr="00C04F8D">
              <w:t>Тестирование</w:t>
            </w:r>
          </w:p>
        </w:tc>
      </w:tr>
      <w:tr w:rsidR="007350D2" w:rsidRPr="00950DB8" w14:paraId="4B6A6998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812"/>
        </w:trPr>
        <w:tc>
          <w:tcPr>
            <w:tcW w:w="525" w:type="dxa"/>
            <w:vAlign w:val="center"/>
          </w:tcPr>
          <w:p w14:paraId="17310F6F" w14:textId="26ACDF33" w:rsidR="007350D2" w:rsidRPr="00950DB8" w:rsidRDefault="007350D2" w:rsidP="0014440A">
            <w:pPr>
              <w:jc w:val="center"/>
            </w:pPr>
            <w:r w:rsidRPr="00950DB8">
              <w:t>4</w:t>
            </w:r>
          </w:p>
        </w:tc>
        <w:tc>
          <w:tcPr>
            <w:tcW w:w="2169" w:type="dxa"/>
          </w:tcPr>
          <w:p w14:paraId="7A6C2F75" w14:textId="77777777" w:rsidR="007350D2" w:rsidRPr="00194876" w:rsidRDefault="007350D2" w:rsidP="0014440A">
            <w:pPr>
              <w:pStyle w:val="ad"/>
            </w:pPr>
            <w:r w:rsidRPr="00194876">
              <w:t>Стратегия, тактика и технологии антикризисного управления</w:t>
            </w:r>
          </w:p>
        </w:tc>
        <w:tc>
          <w:tcPr>
            <w:tcW w:w="709" w:type="dxa"/>
          </w:tcPr>
          <w:p w14:paraId="465FA362" w14:textId="77777777" w:rsidR="007350D2" w:rsidRDefault="007350D2" w:rsidP="0014440A"/>
          <w:p w14:paraId="5E0BD352" w14:textId="77777777" w:rsidR="007350D2" w:rsidRDefault="007350D2" w:rsidP="0014440A"/>
          <w:p w14:paraId="3EC6469C" w14:textId="3175444A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62AA667D" w14:textId="77777777" w:rsidR="007350D2" w:rsidRDefault="007350D2" w:rsidP="00443196">
            <w:r w:rsidRPr="00475612">
              <w:t xml:space="preserve"> </w:t>
            </w:r>
          </w:p>
          <w:p w14:paraId="08FE6F4D" w14:textId="77777777" w:rsidR="007350D2" w:rsidRDefault="007350D2" w:rsidP="00443196"/>
          <w:p w14:paraId="6B0070D0" w14:textId="668B6466" w:rsidR="007350D2" w:rsidRPr="00950DB8" w:rsidRDefault="007350D2" w:rsidP="00443196">
            <w:r>
              <w:t xml:space="preserve"> 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413F6E25" w14:textId="55495B6B" w:rsidR="007350D2" w:rsidRPr="00950DB8" w:rsidRDefault="007350D2" w:rsidP="00102A29">
            <w:r>
              <w:t xml:space="preserve">     1</w:t>
            </w:r>
          </w:p>
        </w:tc>
        <w:tc>
          <w:tcPr>
            <w:tcW w:w="567" w:type="dxa"/>
            <w:vAlign w:val="center"/>
          </w:tcPr>
          <w:p w14:paraId="238601FE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0F3CABC7" w14:textId="77777777" w:rsidR="007350D2" w:rsidRPr="00950DB8" w:rsidRDefault="007350D2" w:rsidP="008B7B80">
            <w:pPr>
              <w:ind w:right="-188"/>
            </w:pPr>
          </w:p>
        </w:tc>
        <w:tc>
          <w:tcPr>
            <w:tcW w:w="709" w:type="dxa"/>
          </w:tcPr>
          <w:p w14:paraId="5B08B5D1" w14:textId="77777777" w:rsidR="007350D2" w:rsidRPr="00950DB8" w:rsidRDefault="007350D2" w:rsidP="0014440A"/>
          <w:p w14:paraId="16DEB4AB" w14:textId="77777777" w:rsidR="007350D2" w:rsidRPr="00950DB8" w:rsidRDefault="007350D2" w:rsidP="0014440A"/>
          <w:p w14:paraId="0AD9C6F4" w14:textId="77777777" w:rsidR="007350D2" w:rsidRPr="00950DB8" w:rsidRDefault="007350D2" w:rsidP="0014440A"/>
        </w:tc>
        <w:tc>
          <w:tcPr>
            <w:tcW w:w="567" w:type="dxa"/>
          </w:tcPr>
          <w:p w14:paraId="546FEBCD" w14:textId="77777777" w:rsidR="007350D2" w:rsidRPr="00950DB8" w:rsidRDefault="007350D2" w:rsidP="0014440A">
            <w:r w:rsidRPr="00950DB8">
              <w:t xml:space="preserve">             </w:t>
            </w:r>
          </w:p>
          <w:p w14:paraId="4B1F511A" w14:textId="77777777" w:rsidR="007350D2" w:rsidRPr="00950DB8" w:rsidRDefault="007350D2" w:rsidP="0014440A"/>
          <w:p w14:paraId="61203DCA" w14:textId="6D1FC0B6" w:rsidR="007350D2" w:rsidRPr="00950DB8" w:rsidRDefault="007350D2" w:rsidP="008674B5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65F9C3DC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023141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002992C5" w14:textId="77777777" w:rsidR="007350D2" w:rsidRDefault="007350D2" w:rsidP="0014440A">
            <w:r>
              <w:t>Коллоквиум</w:t>
            </w:r>
          </w:p>
          <w:p w14:paraId="58613F6C" w14:textId="77777777" w:rsidR="007350D2" w:rsidRDefault="007350D2" w:rsidP="0014440A">
            <w:r w:rsidRPr="00C04F8D">
              <w:t>Тестирование</w:t>
            </w:r>
          </w:p>
          <w:p w14:paraId="045FE55C" w14:textId="77777777" w:rsidR="007350D2" w:rsidRDefault="007350D2" w:rsidP="00230494">
            <w:r w:rsidRPr="00EE59D2">
              <w:t>Защита реферативного обзора</w:t>
            </w:r>
          </w:p>
          <w:p w14:paraId="1F3B1409" w14:textId="77777777" w:rsidR="007350D2" w:rsidRPr="00950DB8" w:rsidRDefault="007350D2" w:rsidP="0014440A"/>
        </w:tc>
      </w:tr>
      <w:tr w:rsidR="007350D2" w:rsidRPr="00950DB8" w14:paraId="1B42577C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848"/>
        </w:trPr>
        <w:tc>
          <w:tcPr>
            <w:tcW w:w="525" w:type="dxa"/>
            <w:vAlign w:val="center"/>
          </w:tcPr>
          <w:p w14:paraId="1D0ADF7A" w14:textId="57760ADB" w:rsidR="007350D2" w:rsidRPr="00950DB8" w:rsidRDefault="007350D2" w:rsidP="0014440A">
            <w:pPr>
              <w:jc w:val="center"/>
            </w:pPr>
            <w:r w:rsidRPr="00950DB8">
              <w:lastRenderedPageBreak/>
              <w:t>5</w:t>
            </w:r>
          </w:p>
        </w:tc>
        <w:tc>
          <w:tcPr>
            <w:tcW w:w="2169" w:type="dxa"/>
          </w:tcPr>
          <w:p w14:paraId="4E5743AD" w14:textId="77777777" w:rsidR="007350D2" w:rsidRPr="00194876" w:rsidRDefault="007350D2" w:rsidP="0014440A">
            <w:pPr>
              <w:pStyle w:val="ad"/>
            </w:pPr>
            <w:r w:rsidRPr="00194876">
              <w:t>Правовые основы, диагностика и процедуры банкротства предприятий</w:t>
            </w:r>
          </w:p>
        </w:tc>
        <w:tc>
          <w:tcPr>
            <w:tcW w:w="709" w:type="dxa"/>
          </w:tcPr>
          <w:p w14:paraId="06B6E023" w14:textId="77777777" w:rsidR="007350D2" w:rsidRDefault="007350D2" w:rsidP="0014440A"/>
          <w:p w14:paraId="30C14F0B" w14:textId="77777777" w:rsidR="007350D2" w:rsidRDefault="007350D2" w:rsidP="0014440A"/>
          <w:p w14:paraId="030238E9" w14:textId="77777777" w:rsidR="007350D2" w:rsidRDefault="007350D2" w:rsidP="0014440A"/>
          <w:p w14:paraId="608DEACE" w14:textId="25147B21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795B3391" w14:textId="77777777" w:rsidR="007350D2" w:rsidRDefault="007350D2" w:rsidP="00443196">
            <w:r w:rsidRPr="00475612">
              <w:t xml:space="preserve"> </w:t>
            </w:r>
          </w:p>
          <w:p w14:paraId="4A4AF3A8" w14:textId="77777777" w:rsidR="007350D2" w:rsidRDefault="007350D2" w:rsidP="00443196"/>
          <w:p w14:paraId="38725DAE" w14:textId="77777777" w:rsidR="007350D2" w:rsidRDefault="007350D2" w:rsidP="00443196"/>
          <w:p w14:paraId="11D5C12F" w14:textId="2937339D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664355AD" w14:textId="77777777" w:rsidR="007350D2" w:rsidRPr="00950DB8" w:rsidRDefault="007350D2" w:rsidP="0014440A">
            <w:pPr>
              <w:jc w:val="center"/>
            </w:pPr>
          </w:p>
          <w:p w14:paraId="1A965116" w14:textId="77777777" w:rsidR="007350D2" w:rsidRPr="00950DB8" w:rsidRDefault="007350D2" w:rsidP="0014440A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F4E37C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065D2414" w14:textId="77777777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44FB30F8" w14:textId="77777777" w:rsidR="007350D2" w:rsidRPr="00950DB8" w:rsidRDefault="007350D2" w:rsidP="0014440A"/>
          <w:p w14:paraId="1DA6542E" w14:textId="77777777" w:rsidR="007350D2" w:rsidRPr="00950DB8" w:rsidRDefault="007350D2" w:rsidP="0014440A"/>
          <w:p w14:paraId="3041E394" w14:textId="77777777" w:rsidR="007350D2" w:rsidRPr="00950DB8" w:rsidRDefault="007350D2" w:rsidP="0014440A"/>
          <w:p w14:paraId="722B00AE" w14:textId="77777777" w:rsidR="007350D2" w:rsidRPr="00950DB8" w:rsidRDefault="007350D2" w:rsidP="0014440A"/>
        </w:tc>
        <w:tc>
          <w:tcPr>
            <w:tcW w:w="567" w:type="dxa"/>
          </w:tcPr>
          <w:p w14:paraId="3A7740CF" w14:textId="77777777" w:rsidR="007350D2" w:rsidRPr="00950DB8" w:rsidRDefault="007350D2" w:rsidP="0014440A">
            <w:r w:rsidRPr="00950DB8">
              <w:t xml:space="preserve">             </w:t>
            </w:r>
          </w:p>
          <w:p w14:paraId="42C6D796" w14:textId="77777777" w:rsidR="007350D2" w:rsidRPr="00950DB8" w:rsidRDefault="007350D2" w:rsidP="0014440A"/>
          <w:p w14:paraId="6E1831B3" w14:textId="77777777" w:rsidR="007350D2" w:rsidRPr="00950DB8" w:rsidRDefault="007350D2" w:rsidP="0014440A"/>
          <w:p w14:paraId="49F96E87" w14:textId="4D0C602A" w:rsidR="007350D2" w:rsidRPr="00950DB8" w:rsidRDefault="007350D2" w:rsidP="008674B5">
            <w:r>
              <w:t xml:space="preserve">  8</w:t>
            </w:r>
          </w:p>
        </w:tc>
        <w:tc>
          <w:tcPr>
            <w:tcW w:w="425" w:type="dxa"/>
            <w:vAlign w:val="center"/>
          </w:tcPr>
          <w:p w14:paraId="54E11D2A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1126E5D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5F58F1A1" w14:textId="77777777" w:rsidR="007350D2" w:rsidRDefault="007350D2" w:rsidP="00675B6A">
            <w:r w:rsidRPr="00EE59D2">
              <w:t>Защита реферативного обзора</w:t>
            </w:r>
          </w:p>
          <w:p w14:paraId="32503FD4" w14:textId="77777777" w:rsidR="007350D2" w:rsidRDefault="007350D2" w:rsidP="00675B6A">
            <w:r w:rsidRPr="00C04F8D">
              <w:t>Тестирование</w:t>
            </w:r>
          </w:p>
          <w:p w14:paraId="13B91369" w14:textId="77777777" w:rsidR="007350D2" w:rsidRDefault="007350D2" w:rsidP="00230494">
            <w:r w:rsidRPr="00EE59D2">
              <w:t xml:space="preserve">Защита </w:t>
            </w:r>
          </w:p>
          <w:p w14:paraId="52938D23" w14:textId="77777777" w:rsidR="007350D2" w:rsidRDefault="007350D2" w:rsidP="00230494">
            <w:r>
              <w:t>эссе</w:t>
            </w:r>
          </w:p>
          <w:p w14:paraId="2DE403A5" w14:textId="77777777" w:rsidR="007350D2" w:rsidRPr="00950DB8" w:rsidRDefault="007350D2" w:rsidP="00675B6A"/>
        </w:tc>
      </w:tr>
      <w:tr w:rsidR="007350D2" w:rsidRPr="00950DB8" w14:paraId="6DDC9762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704"/>
        </w:trPr>
        <w:tc>
          <w:tcPr>
            <w:tcW w:w="525" w:type="dxa"/>
            <w:vAlign w:val="center"/>
          </w:tcPr>
          <w:p w14:paraId="1946A7AE" w14:textId="77777777" w:rsidR="007350D2" w:rsidRPr="00950DB8" w:rsidRDefault="007350D2" w:rsidP="0014440A">
            <w:pPr>
              <w:jc w:val="center"/>
            </w:pPr>
            <w:r w:rsidRPr="00950DB8">
              <w:t>6</w:t>
            </w:r>
          </w:p>
        </w:tc>
        <w:tc>
          <w:tcPr>
            <w:tcW w:w="2169" w:type="dxa"/>
          </w:tcPr>
          <w:p w14:paraId="62431CDC" w14:textId="77777777" w:rsidR="007350D2" w:rsidRPr="00194876" w:rsidRDefault="007350D2" w:rsidP="0014440A">
            <w:pPr>
              <w:pStyle w:val="ad"/>
            </w:pPr>
          </w:p>
          <w:p w14:paraId="27B2F3FF" w14:textId="77777777" w:rsidR="007350D2" w:rsidRPr="00194876" w:rsidRDefault="007350D2" w:rsidP="0014440A">
            <w:pPr>
              <w:pStyle w:val="ad"/>
            </w:pPr>
            <w:r w:rsidRPr="00194876">
              <w:t>Санация предприятий</w:t>
            </w:r>
          </w:p>
        </w:tc>
        <w:tc>
          <w:tcPr>
            <w:tcW w:w="709" w:type="dxa"/>
          </w:tcPr>
          <w:p w14:paraId="074DE2F1" w14:textId="77777777" w:rsidR="007350D2" w:rsidRDefault="007350D2" w:rsidP="0014440A"/>
          <w:p w14:paraId="5207F60B" w14:textId="77777777" w:rsidR="007350D2" w:rsidRDefault="007350D2" w:rsidP="0014440A"/>
          <w:p w14:paraId="328B3891" w14:textId="14F0F0F8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637B9AE4" w14:textId="77777777" w:rsidR="007350D2" w:rsidRDefault="007350D2" w:rsidP="00622901">
            <w:r w:rsidRPr="00475612">
              <w:t xml:space="preserve"> </w:t>
            </w:r>
            <w:r>
              <w:t xml:space="preserve"> </w:t>
            </w:r>
          </w:p>
          <w:p w14:paraId="3CEC1D9D" w14:textId="77777777" w:rsidR="007350D2" w:rsidRDefault="007350D2" w:rsidP="00622901"/>
          <w:p w14:paraId="4CE44604" w14:textId="4938F5B6" w:rsidR="007350D2" w:rsidRPr="00950DB8" w:rsidRDefault="007350D2" w:rsidP="00622901">
            <w:r>
              <w:t xml:space="preserve">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2894B68E" w14:textId="77777777" w:rsidR="007350D2" w:rsidRPr="00950DB8" w:rsidRDefault="007350D2" w:rsidP="008B7B80">
            <w:r>
              <w:t xml:space="preserve">   </w:t>
            </w:r>
          </w:p>
        </w:tc>
        <w:tc>
          <w:tcPr>
            <w:tcW w:w="567" w:type="dxa"/>
            <w:vAlign w:val="center"/>
          </w:tcPr>
          <w:p w14:paraId="49E398E2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16287F21" w14:textId="77777777" w:rsidR="007350D2" w:rsidRPr="00950DB8" w:rsidRDefault="007350D2" w:rsidP="0014440A">
            <w:pPr>
              <w:ind w:right="-188"/>
            </w:pPr>
          </w:p>
        </w:tc>
        <w:tc>
          <w:tcPr>
            <w:tcW w:w="709" w:type="dxa"/>
          </w:tcPr>
          <w:p w14:paraId="5BE93A62" w14:textId="77777777" w:rsidR="007350D2" w:rsidRPr="00950DB8" w:rsidRDefault="007350D2" w:rsidP="0014440A"/>
          <w:p w14:paraId="384BA73E" w14:textId="77777777" w:rsidR="007350D2" w:rsidRPr="00950DB8" w:rsidRDefault="007350D2" w:rsidP="0014440A"/>
        </w:tc>
        <w:tc>
          <w:tcPr>
            <w:tcW w:w="567" w:type="dxa"/>
          </w:tcPr>
          <w:p w14:paraId="12AEA2C1" w14:textId="77777777" w:rsidR="007350D2" w:rsidRDefault="007350D2" w:rsidP="0014440A">
            <w:r w:rsidRPr="00950DB8">
              <w:t xml:space="preserve">             </w:t>
            </w:r>
          </w:p>
          <w:p w14:paraId="34B3F2EB" w14:textId="77777777" w:rsidR="007350D2" w:rsidRDefault="007350D2" w:rsidP="0014440A"/>
          <w:p w14:paraId="58635BFD" w14:textId="0C92C54E" w:rsidR="007350D2" w:rsidRPr="00950DB8" w:rsidRDefault="007350D2" w:rsidP="0014440A">
            <w:r>
              <w:t xml:space="preserve"> 9</w:t>
            </w:r>
          </w:p>
        </w:tc>
        <w:tc>
          <w:tcPr>
            <w:tcW w:w="425" w:type="dxa"/>
            <w:vAlign w:val="center"/>
          </w:tcPr>
          <w:p w14:paraId="7D34F5C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B4020A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2C7D1468" w14:textId="77777777" w:rsidR="007350D2" w:rsidRDefault="007350D2" w:rsidP="00230494">
            <w:r>
              <w:t>Коллоквиум</w:t>
            </w:r>
          </w:p>
          <w:p w14:paraId="29686D86" w14:textId="77777777" w:rsidR="007350D2" w:rsidRDefault="007350D2" w:rsidP="00230494">
            <w:r w:rsidRPr="00EE59D2">
              <w:t>Защита реферативного обзора</w:t>
            </w:r>
          </w:p>
          <w:p w14:paraId="1B7172F4" w14:textId="77777777" w:rsidR="007350D2" w:rsidRPr="00950DB8" w:rsidRDefault="007350D2" w:rsidP="00230494">
            <w:r>
              <w:rPr>
                <w:rFonts w:eastAsia="Times New Roman"/>
              </w:rPr>
              <w:t xml:space="preserve"> </w:t>
            </w:r>
          </w:p>
        </w:tc>
      </w:tr>
      <w:tr w:rsidR="007350D2" w:rsidRPr="00950DB8" w14:paraId="40ED7CDB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261"/>
        </w:trPr>
        <w:tc>
          <w:tcPr>
            <w:tcW w:w="525" w:type="dxa"/>
            <w:vAlign w:val="center"/>
          </w:tcPr>
          <w:p w14:paraId="6F74D8FD" w14:textId="17F213BE" w:rsidR="007350D2" w:rsidRPr="00950DB8" w:rsidRDefault="007350D2" w:rsidP="0014440A">
            <w:pPr>
              <w:jc w:val="center"/>
            </w:pPr>
            <w:r w:rsidRPr="00950DB8">
              <w:t>7</w:t>
            </w:r>
          </w:p>
        </w:tc>
        <w:tc>
          <w:tcPr>
            <w:tcW w:w="2169" w:type="dxa"/>
          </w:tcPr>
          <w:p w14:paraId="325CE300" w14:textId="77777777" w:rsidR="007350D2" w:rsidRPr="00194876" w:rsidRDefault="007350D2" w:rsidP="0014440A">
            <w:pPr>
              <w:pStyle w:val="ad"/>
            </w:pPr>
            <w:r w:rsidRPr="00194876">
              <w:t xml:space="preserve"> </w:t>
            </w:r>
          </w:p>
          <w:p w14:paraId="51A1D98E" w14:textId="77777777" w:rsidR="007350D2" w:rsidRPr="00194876" w:rsidRDefault="007350D2" w:rsidP="0014440A">
            <w:pPr>
              <w:pStyle w:val="ad"/>
            </w:pPr>
            <w:r w:rsidRPr="00194876">
              <w:t>Инвестиционная политика в антикризисном управлении</w:t>
            </w:r>
          </w:p>
        </w:tc>
        <w:tc>
          <w:tcPr>
            <w:tcW w:w="709" w:type="dxa"/>
          </w:tcPr>
          <w:p w14:paraId="1676E133" w14:textId="77777777" w:rsidR="007350D2" w:rsidRDefault="007350D2" w:rsidP="009B3B20"/>
          <w:p w14:paraId="69AA2A95" w14:textId="77777777" w:rsidR="007350D2" w:rsidRDefault="007350D2" w:rsidP="009B3B20"/>
          <w:p w14:paraId="2930F6BF" w14:textId="44A134C4" w:rsidR="007350D2" w:rsidRPr="00950DB8" w:rsidRDefault="007350D2" w:rsidP="009B3B20">
            <w:r w:rsidRPr="00DF1C7D">
              <w:t>7</w:t>
            </w:r>
          </w:p>
        </w:tc>
        <w:tc>
          <w:tcPr>
            <w:tcW w:w="850" w:type="dxa"/>
          </w:tcPr>
          <w:p w14:paraId="45C3E879" w14:textId="77777777" w:rsidR="007350D2" w:rsidRDefault="007350D2" w:rsidP="0014440A">
            <w:r w:rsidRPr="00475612">
              <w:t xml:space="preserve"> </w:t>
            </w:r>
          </w:p>
          <w:p w14:paraId="11294AE1" w14:textId="77777777" w:rsidR="007350D2" w:rsidRDefault="007350D2" w:rsidP="0014440A"/>
          <w:p w14:paraId="4F904CB7" w14:textId="08967787" w:rsidR="007350D2" w:rsidRPr="00950DB8" w:rsidRDefault="007350D2" w:rsidP="0014440A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4671ABCD" w14:textId="77777777" w:rsidR="007350D2" w:rsidRPr="00950DB8" w:rsidRDefault="007350D2" w:rsidP="008B7B80">
            <w:r w:rsidRPr="00950DB8">
              <w:t xml:space="preserve">   </w:t>
            </w:r>
          </w:p>
        </w:tc>
        <w:tc>
          <w:tcPr>
            <w:tcW w:w="567" w:type="dxa"/>
            <w:vAlign w:val="center"/>
          </w:tcPr>
          <w:p w14:paraId="06971CD3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2E32D521" w14:textId="77777777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2A1F701D" w14:textId="77777777" w:rsidR="007350D2" w:rsidRPr="00950DB8" w:rsidRDefault="007350D2" w:rsidP="0014440A"/>
          <w:p w14:paraId="03EFCA41" w14:textId="77777777" w:rsidR="007350D2" w:rsidRPr="00950DB8" w:rsidRDefault="007350D2" w:rsidP="0014440A"/>
          <w:p w14:paraId="5F96A722" w14:textId="77777777" w:rsidR="007350D2" w:rsidRPr="00950DB8" w:rsidRDefault="007350D2" w:rsidP="0014440A"/>
        </w:tc>
        <w:tc>
          <w:tcPr>
            <w:tcW w:w="567" w:type="dxa"/>
          </w:tcPr>
          <w:p w14:paraId="4925C023" w14:textId="77777777" w:rsidR="007350D2" w:rsidRPr="00950DB8" w:rsidRDefault="007350D2" w:rsidP="0014440A">
            <w:r w:rsidRPr="00950DB8">
              <w:t xml:space="preserve">             </w:t>
            </w:r>
          </w:p>
          <w:p w14:paraId="5B95CD12" w14:textId="77777777" w:rsidR="007350D2" w:rsidRDefault="007350D2" w:rsidP="0014440A"/>
          <w:p w14:paraId="0926CF0E" w14:textId="49788970" w:rsidR="007350D2" w:rsidRPr="00950DB8" w:rsidRDefault="007350D2" w:rsidP="0014440A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5220BBB2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3CB595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4BCDC663" w14:textId="77777777" w:rsidR="007350D2" w:rsidRDefault="007350D2" w:rsidP="00230494">
            <w:r w:rsidRPr="00EE59D2">
              <w:t>Защита реферативного обзора</w:t>
            </w:r>
          </w:p>
          <w:p w14:paraId="5AB38D37" w14:textId="77777777" w:rsidR="007350D2" w:rsidRPr="00950DB8" w:rsidRDefault="007350D2" w:rsidP="0014440A">
            <w:r>
              <w:t>Тестирование</w:t>
            </w:r>
          </w:p>
        </w:tc>
      </w:tr>
      <w:tr w:rsidR="007350D2" w:rsidRPr="00950DB8" w14:paraId="35BE8255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990"/>
        </w:trPr>
        <w:tc>
          <w:tcPr>
            <w:tcW w:w="525" w:type="dxa"/>
            <w:vAlign w:val="center"/>
          </w:tcPr>
          <w:p w14:paraId="4CE4F91D" w14:textId="77777777" w:rsidR="007350D2" w:rsidRPr="00950DB8" w:rsidRDefault="007350D2" w:rsidP="0014440A">
            <w:pPr>
              <w:jc w:val="center"/>
            </w:pPr>
            <w:r w:rsidRPr="00950DB8">
              <w:t>8</w:t>
            </w:r>
          </w:p>
        </w:tc>
        <w:tc>
          <w:tcPr>
            <w:tcW w:w="2169" w:type="dxa"/>
          </w:tcPr>
          <w:p w14:paraId="6D9C8D39" w14:textId="77777777" w:rsidR="007350D2" w:rsidRPr="00194876" w:rsidRDefault="007350D2" w:rsidP="0014440A">
            <w:pPr>
              <w:pStyle w:val="ad"/>
            </w:pPr>
          </w:p>
          <w:p w14:paraId="0B20B9ED" w14:textId="77777777" w:rsidR="007350D2" w:rsidRPr="00194876" w:rsidRDefault="007350D2" w:rsidP="0014440A">
            <w:pPr>
              <w:pStyle w:val="ad"/>
            </w:pPr>
            <w:r w:rsidRPr="00194876">
              <w:t>Риски в антикризисном управлении</w:t>
            </w:r>
          </w:p>
        </w:tc>
        <w:tc>
          <w:tcPr>
            <w:tcW w:w="709" w:type="dxa"/>
          </w:tcPr>
          <w:p w14:paraId="403073CA" w14:textId="77777777" w:rsidR="007350D2" w:rsidRDefault="007350D2" w:rsidP="00622901"/>
          <w:p w14:paraId="1DD6E82C" w14:textId="77777777" w:rsidR="007350D2" w:rsidRDefault="007350D2" w:rsidP="00622901"/>
          <w:p w14:paraId="097D291D" w14:textId="6CFCA141" w:rsidR="007350D2" w:rsidRPr="00950DB8" w:rsidRDefault="007350D2" w:rsidP="00622901">
            <w:r w:rsidRPr="00DF1C7D">
              <w:t>7</w:t>
            </w:r>
          </w:p>
        </w:tc>
        <w:tc>
          <w:tcPr>
            <w:tcW w:w="850" w:type="dxa"/>
          </w:tcPr>
          <w:p w14:paraId="0F7436B6" w14:textId="77777777" w:rsidR="007350D2" w:rsidRDefault="007350D2" w:rsidP="00443196">
            <w:r w:rsidRPr="00475612">
              <w:t xml:space="preserve"> </w:t>
            </w:r>
          </w:p>
          <w:p w14:paraId="1E54240F" w14:textId="77777777" w:rsidR="007350D2" w:rsidRDefault="007350D2" w:rsidP="00443196"/>
          <w:p w14:paraId="6D49E6A1" w14:textId="1CF816F6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27B8F768" w14:textId="77777777" w:rsidR="007350D2" w:rsidRPr="00950DB8" w:rsidRDefault="007350D2" w:rsidP="00102A29">
            <w:r w:rsidRPr="00950DB8">
              <w:t xml:space="preserve">  </w:t>
            </w:r>
          </w:p>
        </w:tc>
        <w:tc>
          <w:tcPr>
            <w:tcW w:w="567" w:type="dxa"/>
            <w:vAlign w:val="center"/>
          </w:tcPr>
          <w:p w14:paraId="2FC17F8B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0A4F7224" w14:textId="77777777" w:rsidR="007350D2" w:rsidRPr="00950DB8" w:rsidRDefault="007350D2" w:rsidP="008B7B80">
            <w:pPr>
              <w:ind w:right="-188"/>
            </w:pPr>
          </w:p>
        </w:tc>
        <w:tc>
          <w:tcPr>
            <w:tcW w:w="709" w:type="dxa"/>
          </w:tcPr>
          <w:p w14:paraId="5AE48A43" w14:textId="77777777" w:rsidR="007350D2" w:rsidRPr="00950DB8" w:rsidRDefault="007350D2" w:rsidP="0014440A"/>
          <w:p w14:paraId="50F40DEB" w14:textId="77777777" w:rsidR="007350D2" w:rsidRPr="00950DB8" w:rsidRDefault="007350D2" w:rsidP="0014440A"/>
          <w:p w14:paraId="77A52294" w14:textId="77777777" w:rsidR="007350D2" w:rsidRPr="00950DB8" w:rsidRDefault="007350D2" w:rsidP="0014440A"/>
        </w:tc>
        <w:tc>
          <w:tcPr>
            <w:tcW w:w="567" w:type="dxa"/>
          </w:tcPr>
          <w:p w14:paraId="02B66327" w14:textId="77777777" w:rsidR="007350D2" w:rsidRPr="00950DB8" w:rsidRDefault="007350D2" w:rsidP="0014440A">
            <w:r w:rsidRPr="00950DB8">
              <w:t xml:space="preserve">             </w:t>
            </w:r>
          </w:p>
          <w:p w14:paraId="007DCDA8" w14:textId="77777777" w:rsidR="007350D2" w:rsidRPr="00950DB8" w:rsidRDefault="007350D2" w:rsidP="0014440A"/>
          <w:p w14:paraId="3C5CFC19" w14:textId="4006E8B7" w:rsidR="007350D2" w:rsidRPr="00950DB8" w:rsidRDefault="007350D2" w:rsidP="0014440A">
            <w:r>
              <w:t xml:space="preserve">  9</w:t>
            </w:r>
          </w:p>
        </w:tc>
        <w:tc>
          <w:tcPr>
            <w:tcW w:w="425" w:type="dxa"/>
            <w:vAlign w:val="center"/>
          </w:tcPr>
          <w:p w14:paraId="450EA2D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DD355C9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6311979D" w14:textId="77777777" w:rsidR="007350D2" w:rsidRDefault="007350D2" w:rsidP="00230494">
            <w:r w:rsidRPr="00EE59D2">
              <w:t>Защита реферативного обзора</w:t>
            </w:r>
          </w:p>
          <w:p w14:paraId="7E55BEF4" w14:textId="77777777" w:rsidR="007350D2" w:rsidRDefault="007350D2" w:rsidP="0014440A">
            <w:r>
              <w:t>Тестирование</w:t>
            </w:r>
          </w:p>
          <w:p w14:paraId="4F532BA3" w14:textId="77777777" w:rsidR="007350D2" w:rsidRPr="00950DB8" w:rsidRDefault="007350D2" w:rsidP="0014440A">
            <w:r>
              <w:t>Защита эссе</w:t>
            </w:r>
          </w:p>
        </w:tc>
      </w:tr>
      <w:tr w:rsidR="007350D2" w:rsidRPr="00950DB8" w14:paraId="438BF2DA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411"/>
        </w:trPr>
        <w:tc>
          <w:tcPr>
            <w:tcW w:w="525" w:type="dxa"/>
            <w:vAlign w:val="center"/>
          </w:tcPr>
          <w:p w14:paraId="68610E42" w14:textId="77777777" w:rsidR="007350D2" w:rsidRPr="00950DB8" w:rsidRDefault="007350D2" w:rsidP="0014440A">
            <w:pPr>
              <w:jc w:val="center"/>
            </w:pPr>
            <w:r w:rsidRPr="00950DB8">
              <w:t xml:space="preserve">9 </w:t>
            </w:r>
          </w:p>
        </w:tc>
        <w:tc>
          <w:tcPr>
            <w:tcW w:w="2169" w:type="dxa"/>
          </w:tcPr>
          <w:p w14:paraId="6F69D9EE" w14:textId="77777777" w:rsidR="007350D2" w:rsidRPr="00194876" w:rsidRDefault="007350D2" w:rsidP="0014440A">
            <w:pPr>
              <w:pStyle w:val="ad"/>
            </w:pPr>
            <w:r w:rsidRPr="00194876">
              <w:t>Инновационный механизм повышения антикризисной устойчивости</w:t>
            </w:r>
          </w:p>
        </w:tc>
        <w:tc>
          <w:tcPr>
            <w:tcW w:w="709" w:type="dxa"/>
          </w:tcPr>
          <w:p w14:paraId="5895A704" w14:textId="77777777" w:rsidR="007350D2" w:rsidRDefault="007350D2" w:rsidP="0014440A"/>
          <w:p w14:paraId="003525CA" w14:textId="77777777" w:rsidR="007350D2" w:rsidRDefault="007350D2" w:rsidP="0014440A"/>
          <w:p w14:paraId="315D1978" w14:textId="0710318A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370337DF" w14:textId="77777777" w:rsidR="007350D2" w:rsidRDefault="007350D2" w:rsidP="00622901">
            <w:r w:rsidRPr="00475612">
              <w:t xml:space="preserve"> </w:t>
            </w:r>
          </w:p>
          <w:p w14:paraId="6F9AA961" w14:textId="77777777" w:rsidR="007350D2" w:rsidRDefault="007350D2" w:rsidP="00622901"/>
          <w:p w14:paraId="75F80603" w14:textId="6D9D39C4" w:rsidR="007350D2" w:rsidRPr="00950DB8" w:rsidRDefault="007350D2" w:rsidP="00622901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3600C3BC" w14:textId="77777777" w:rsidR="007350D2" w:rsidRPr="00950DB8" w:rsidRDefault="007350D2" w:rsidP="0014440A">
            <w:r w:rsidRPr="00950DB8">
              <w:t xml:space="preserve">   </w:t>
            </w:r>
          </w:p>
          <w:p w14:paraId="5CF9F362" w14:textId="77777777" w:rsidR="007350D2" w:rsidRPr="00950DB8" w:rsidRDefault="007350D2" w:rsidP="008B7B80">
            <w:r w:rsidRPr="00950DB8">
              <w:t xml:space="preserve">   </w:t>
            </w:r>
          </w:p>
        </w:tc>
        <w:tc>
          <w:tcPr>
            <w:tcW w:w="567" w:type="dxa"/>
            <w:vAlign w:val="center"/>
          </w:tcPr>
          <w:p w14:paraId="1A81F0B1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0C50080F" w14:textId="77777777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717AAFBA" w14:textId="77777777" w:rsidR="007350D2" w:rsidRPr="00950DB8" w:rsidRDefault="007350D2" w:rsidP="0014440A"/>
          <w:p w14:paraId="56EE48EE" w14:textId="77777777" w:rsidR="007350D2" w:rsidRPr="00950DB8" w:rsidRDefault="007350D2" w:rsidP="0014440A"/>
          <w:p w14:paraId="2908EB2C" w14:textId="77777777" w:rsidR="007350D2" w:rsidRPr="00950DB8" w:rsidRDefault="007350D2" w:rsidP="0014440A"/>
          <w:p w14:paraId="121FD38A" w14:textId="77777777" w:rsidR="007350D2" w:rsidRPr="00950DB8" w:rsidRDefault="007350D2" w:rsidP="0014440A"/>
        </w:tc>
        <w:tc>
          <w:tcPr>
            <w:tcW w:w="567" w:type="dxa"/>
          </w:tcPr>
          <w:p w14:paraId="020058E9" w14:textId="77777777" w:rsidR="007350D2" w:rsidRPr="00950DB8" w:rsidRDefault="007350D2" w:rsidP="0014440A">
            <w:r w:rsidRPr="00950DB8">
              <w:t xml:space="preserve">             </w:t>
            </w:r>
          </w:p>
          <w:p w14:paraId="1FE2DD96" w14:textId="77777777" w:rsidR="007350D2" w:rsidRPr="00950DB8" w:rsidRDefault="007350D2" w:rsidP="0014440A"/>
          <w:p w14:paraId="66CBA0BA" w14:textId="671B10C1" w:rsidR="007350D2" w:rsidRPr="00950DB8" w:rsidRDefault="007350D2" w:rsidP="0014440A">
            <w:r>
              <w:t xml:space="preserve"> 7</w:t>
            </w:r>
          </w:p>
        </w:tc>
        <w:tc>
          <w:tcPr>
            <w:tcW w:w="425" w:type="dxa"/>
            <w:vAlign w:val="center"/>
          </w:tcPr>
          <w:p w14:paraId="27357532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7F023C8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31564185" w14:textId="77777777" w:rsidR="007350D2" w:rsidRDefault="007350D2" w:rsidP="0014440A">
            <w:r>
              <w:t>Тестирование</w:t>
            </w:r>
          </w:p>
          <w:p w14:paraId="7824D584" w14:textId="77777777" w:rsidR="007350D2" w:rsidRPr="00950DB8" w:rsidRDefault="007350D2" w:rsidP="00230494">
            <w:r w:rsidRPr="00EE59D2">
              <w:t xml:space="preserve">Защита </w:t>
            </w:r>
            <w:r>
              <w:t>эссе</w:t>
            </w:r>
          </w:p>
        </w:tc>
      </w:tr>
      <w:tr w:rsidR="007350D2" w:rsidRPr="00950DB8" w14:paraId="533DF350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157"/>
        </w:trPr>
        <w:tc>
          <w:tcPr>
            <w:tcW w:w="525" w:type="dxa"/>
            <w:vAlign w:val="center"/>
          </w:tcPr>
          <w:p w14:paraId="2116F0C1" w14:textId="77777777" w:rsidR="007350D2" w:rsidRPr="00950DB8" w:rsidRDefault="007350D2" w:rsidP="0014440A">
            <w:r w:rsidRPr="00950DB8">
              <w:t xml:space="preserve"> 10</w:t>
            </w:r>
          </w:p>
        </w:tc>
        <w:tc>
          <w:tcPr>
            <w:tcW w:w="2169" w:type="dxa"/>
          </w:tcPr>
          <w:p w14:paraId="4BDB5498" w14:textId="77777777" w:rsidR="007350D2" w:rsidRPr="00194876" w:rsidRDefault="007350D2" w:rsidP="0014440A">
            <w:pPr>
              <w:pStyle w:val="ad"/>
            </w:pPr>
          </w:p>
          <w:p w14:paraId="0067C92C" w14:textId="77777777" w:rsidR="007350D2" w:rsidRPr="00194876" w:rsidRDefault="007350D2" w:rsidP="0014440A">
            <w:pPr>
              <w:pStyle w:val="ad"/>
            </w:pPr>
            <w:r w:rsidRPr="00194876">
              <w:t>Человеческий капитал в антикризисном управлении</w:t>
            </w:r>
          </w:p>
        </w:tc>
        <w:tc>
          <w:tcPr>
            <w:tcW w:w="709" w:type="dxa"/>
          </w:tcPr>
          <w:p w14:paraId="62ACAA5E" w14:textId="77777777" w:rsidR="007350D2" w:rsidRDefault="007350D2" w:rsidP="0014440A"/>
          <w:p w14:paraId="1510BFED" w14:textId="77777777" w:rsidR="007350D2" w:rsidRDefault="007350D2" w:rsidP="0014440A"/>
          <w:p w14:paraId="3E9FB087" w14:textId="77777777" w:rsidR="007350D2" w:rsidRDefault="007350D2" w:rsidP="0014440A"/>
          <w:p w14:paraId="628F2C27" w14:textId="78041A0F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43BE183A" w14:textId="77777777" w:rsidR="007350D2" w:rsidRDefault="007350D2" w:rsidP="00443196">
            <w:r>
              <w:t xml:space="preserve">  </w:t>
            </w:r>
          </w:p>
          <w:p w14:paraId="14C832B3" w14:textId="77777777" w:rsidR="007350D2" w:rsidRDefault="007350D2" w:rsidP="00443196"/>
          <w:p w14:paraId="5F4DAFE7" w14:textId="77777777" w:rsidR="007350D2" w:rsidRDefault="007350D2" w:rsidP="00443196"/>
          <w:p w14:paraId="5187C7EA" w14:textId="42621792" w:rsidR="007350D2" w:rsidRPr="00950DB8" w:rsidRDefault="007350D2" w:rsidP="00443196">
            <w:r>
              <w:t xml:space="preserve">  </w:t>
            </w:r>
            <w:r w:rsidRPr="00475612">
              <w:t xml:space="preserve"> 9</w:t>
            </w:r>
          </w:p>
        </w:tc>
        <w:tc>
          <w:tcPr>
            <w:tcW w:w="851" w:type="dxa"/>
            <w:vAlign w:val="center"/>
          </w:tcPr>
          <w:p w14:paraId="2062D821" w14:textId="77777777" w:rsidR="007350D2" w:rsidRPr="00950DB8" w:rsidRDefault="007350D2" w:rsidP="00102A29">
            <w:r w:rsidRPr="00950DB8">
              <w:t xml:space="preserve">  </w:t>
            </w:r>
            <w:r>
              <w:t xml:space="preserve">  </w:t>
            </w:r>
          </w:p>
        </w:tc>
        <w:tc>
          <w:tcPr>
            <w:tcW w:w="567" w:type="dxa"/>
            <w:vAlign w:val="center"/>
          </w:tcPr>
          <w:p w14:paraId="74869460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187F57B8" w14:textId="3438EA3C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54738AF4" w14:textId="77777777" w:rsidR="007350D2" w:rsidRPr="00950DB8" w:rsidRDefault="007350D2" w:rsidP="0014440A"/>
          <w:p w14:paraId="46ABBD8F" w14:textId="77777777" w:rsidR="007350D2" w:rsidRPr="00950DB8" w:rsidRDefault="007350D2" w:rsidP="0014440A"/>
          <w:p w14:paraId="6C1031F9" w14:textId="77777777" w:rsidR="007350D2" w:rsidRPr="00950DB8" w:rsidRDefault="007350D2" w:rsidP="0014440A">
            <w:r w:rsidRPr="00950DB8">
              <w:t xml:space="preserve"> </w:t>
            </w:r>
          </w:p>
        </w:tc>
        <w:tc>
          <w:tcPr>
            <w:tcW w:w="567" w:type="dxa"/>
          </w:tcPr>
          <w:p w14:paraId="725CD454" w14:textId="77777777" w:rsidR="007350D2" w:rsidRPr="00950DB8" w:rsidRDefault="007350D2" w:rsidP="0014440A">
            <w:r w:rsidRPr="00950DB8">
              <w:t xml:space="preserve">             </w:t>
            </w:r>
          </w:p>
          <w:p w14:paraId="06BBA33E" w14:textId="77777777" w:rsidR="007350D2" w:rsidRPr="00950DB8" w:rsidRDefault="007350D2" w:rsidP="0014440A"/>
          <w:p w14:paraId="6879E658" w14:textId="77777777" w:rsidR="007350D2" w:rsidRDefault="007350D2" w:rsidP="0014440A">
            <w:r>
              <w:t xml:space="preserve"> </w:t>
            </w:r>
          </w:p>
          <w:p w14:paraId="608B74CA" w14:textId="2786AF90" w:rsidR="007350D2" w:rsidRPr="00950DB8" w:rsidRDefault="007350D2" w:rsidP="0014440A">
            <w:r>
              <w:t>8</w:t>
            </w:r>
          </w:p>
        </w:tc>
        <w:tc>
          <w:tcPr>
            <w:tcW w:w="425" w:type="dxa"/>
            <w:vAlign w:val="center"/>
          </w:tcPr>
          <w:p w14:paraId="464FCBC1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C8C6B09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7D34255D" w14:textId="77777777" w:rsidR="007350D2" w:rsidRDefault="007350D2" w:rsidP="00230494">
            <w:pPr>
              <w:rPr>
                <w:rFonts w:eastAsia="Times New Roman"/>
              </w:rPr>
            </w:pPr>
            <w:r w:rsidRPr="00EE59D2">
              <w:t>Опрос</w:t>
            </w:r>
            <w:r>
              <w:rPr>
                <w:rFonts w:eastAsia="Times New Roman"/>
              </w:rPr>
              <w:t xml:space="preserve"> </w:t>
            </w:r>
          </w:p>
          <w:p w14:paraId="32421DFC" w14:textId="77777777" w:rsidR="007350D2" w:rsidRPr="00950DB8" w:rsidRDefault="007350D2" w:rsidP="00230494">
            <w:r>
              <w:rPr>
                <w:rFonts w:eastAsia="Times New Roman"/>
              </w:rPr>
              <w:t>Тестирование</w:t>
            </w:r>
          </w:p>
        </w:tc>
      </w:tr>
      <w:tr w:rsidR="007350D2" w:rsidRPr="00950DB8" w14:paraId="7B79D571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203"/>
        </w:trPr>
        <w:tc>
          <w:tcPr>
            <w:tcW w:w="525" w:type="dxa"/>
            <w:vAlign w:val="center"/>
          </w:tcPr>
          <w:p w14:paraId="735DA4F4" w14:textId="6EB44501" w:rsidR="007350D2" w:rsidRPr="00950DB8" w:rsidRDefault="007350D2" w:rsidP="0014440A">
            <w:pPr>
              <w:jc w:val="center"/>
            </w:pPr>
            <w:r w:rsidRPr="00950DB8">
              <w:t>11</w:t>
            </w:r>
          </w:p>
        </w:tc>
        <w:tc>
          <w:tcPr>
            <w:tcW w:w="2169" w:type="dxa"/>
          </w:tcPr>
          <w:p w14:paraId="3382A365" w14:textId="77777777" w:rsidR="007350D2" w:rsidRPr="00194876" w:rsidRDefault="007350D2" w:rsidP="0014440A">
            <w:pPr>
              <w:pStyle w:val="ad"/>
            </w:pPr>
          </w:p>
          <w:p w14:paraId="1EFB6EFA" w14:textId="77777777" w:rsidR="007350D2" w:rsidRPr="00194876" w:rsidRDefault="007350D2" w:rsidP="0014440A">
            <w:pPr>
              <w:pStyle w:val="ad"/>
            </w:pPr>
            <w:r w:rsidRPr="00194876">
              <w:t>Конфликтология и сотрудничество в антикризисном управлении</w:t>
            </w:r>
          </w:p>
        </w:tc>
        <w:tc>
          <w:tcPr>
            <w:tcW w:w="709" w:type="dxa"/>
          </w:tcPr>
          <w:p w14:paraId="0F44052F" w14:textId="77777777" w:rsidR="007350D2" w:rsidRDefault="007350D2" w:rsidP="0014440A"/>
          <w:p w14:paraId="3F87A342" w14:textId="77777777" w:rsidR="007350D2" w:rsidRDefault="007350D2" w:rsidP="0014440A"/>
          <w:p w14:paraId="518EE3E2" w14:textId="77777777" w:rsidR="007350D2" w:rsidRDefault="007350D2" w:rsidP="0014440A"/>
          <w:p w14:paraId="34D882F4" w14:textId="59C218DE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482F1009" w14:textId="77777777" w:rsidR="007350D2" w:rsidRDefault="007350D2" w:rsidP="00443196">
            <w:r w:rsidRPr="00475612">
              <w:t xml:space="preserve"> </w:t>
            </w:r>
          </w:p>
          <w:p w14:paraId="645E940F" w14:textId="77777777" w:rsidR="007350D2" w:rsidRDefault="007350D2" w:rsidP="00443196"/>
          <w:p w14:paraId="1B63012E" w14:textId="77777777" w:rsidR="007350D2" w:rsidRDefault="007350D2" w:rsidP="00443196"/>
          <w:p w14:paraId="12080D45" w14:textId="4031139C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62199465" w14:textId="77777777" w:rsidR="007350D2" w:rsidRPr="00950DB8" w:rsidRDefault="007350D2" w:rsidP="0014440A">
            <w:pPr>
              <w:jc w:val="center"/>
            </w:pPr>
          </w:p>
          <w:p w14:paraId="0DA123B1" w14:textId="77777777" w:rsidR="007350D2" w:rsidRPr="00950DB8" w:rsidRDefault="007350D2" w:rsidP="008B7B8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4CEA3D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50895670" w14:textId="77773BAA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38C1F859" w14:textId="77777777" w:rsidR="007350D2" w:rsidRPr="00950DB8" w:rsidRDefault="007350D2" w:rsidP="0014440A"/>
          <w:p w14:paraId="0C8FE7CE" w14:textId="77777777" w:rsidR="007350D2" w:rsidRPr="00950DB8" w:rsidRDefault="007350D2" w:rsidP="0014440A"/>
          <w:p w14:paraId="41004F19" w14:textId="77777777" w:rsidR="007350D2" w:rsidRPr="00950DB8" w:rsidRDefault="007350D2" w:rsidP="0014440A"/>
          <w:p w14:paraId="67C0C651" w14:textId="77777777" w:rsidR="007350D2" w:rsidRPr="00950DB8" w:rsidRDefault="007350D2" w:rsidP="0014440A"/>
        </w:tc>
        <w:tc>
          <w:tcPr>
            <w:tcW w:w="567" w:type="dxa"/>
          </w:tcPr>
          <w:p w14:paraId="1DC1C903" w14:textId="77777777" w:rsidR="007350D2" w:rsidRPr="00950DB8" w:rsidRDefault="007350D2" w:rsidP="0014440A">
            <w:r w:rsidRPr="00950DB8">
              <w:t xml:space="preserve">             </w:t>
            </w:r>
          </w:p>
          <w:p w14:paraId="308D56CC" w14:textId="77777777" w:rsidR="007350D2" w:rsidRPr="00950DB8" w:rsidRDefault="007350D2" w:rsidP="0014440A"/>
          <w:p w14:paraId="797E50C6" w14:textId="77777777" w:rsidR="007350D2" w:rsidRPr="00950DB8" w:rsidRDefault="007350D2" w:rsidP="0014440A"/>
          <w:p w14:paraId="5DF4A6A4" w14:textId="1837B0BF" w:rsidR="007350D2" w:rsidRPr="00950DB8" w:rsidRDefault="007350D2" w:rsidP="0014440A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7B04FA4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68C698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5FE97D91" w14:textId="77777777" w:rsidR="007350D2" w:rsidRDefault="007350D2" w:rsidP="00230494">
            <w:r w:rsidRPr="00EE59D2">
              <w:t>Защита реферативного обзора</w:t>
            </w:r>
          </w:p>
          <w:p w14:paraId="28AFFDBC" w14:textId="77777777" w:rsidR="007350D2" w:rsidRPr="00950DB8" w:rsidRDefault="007350D2" w:rsidP="0014440A">
            <w:r>
              <w:t>Тестирование</w:t>
            </w:r>
          </w:p>
        </w:tc>
      </w:tr>
      <w:tr w:rsidR="007350D2" w:rsidRPr="00950DB8" w14:paraId="623EEC8F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854"/>
        </w:trPr>
        <w:tc>
          <w:tcPr>
            <w:tcW w:w="525" w:type="dxa"/>
            <w:vAlign w:val="center"/>
          </w:tcPr>
          <w:p w14:paraId="394C502F" w14:textId="77777777" w:rsidR="007350D2" w:rsidRPr="00950DB8" w:rsidRDefault="007350D2" w:rsidP="0014440A">
            <w:pPr>
              <w:jc w:val="center"/>
            </w:pPr>
            <w:r w:rsidRPr="00950DB8">
              <w:t>12</w:t>
            </w:r>
          </w:p>
        </w:tc>
        <w:tc>
          <w:tcPr>
            <w:tcW w:w="2169" w:type="dxa"/>
          </w:tcPr>
          <w:p w14:paraId="1A939487" w14:textId="77777777" w:rsidR="007350D2" w:rsidRPr="00194876" w:rsidRDefault="007350D2" w:rsidP="0014440A">
            <w:pPr>
              <w:pStyle w:val="ad"/>
            </w:pPr>
          </w:p>
          <w:p w14:paraId="349267CB" w14:textId="77777777" w:rsidR="007350D2" w:rsidRPr="00194876" w:rsidRDefault="007350D2" w:rsidP="0014440A">
            <w:pPr>
              <w:pStyle w:val="ad"/>
            </w:pPr>
            <w:r w:rsidRPr="00194876">
              <w:t>Государственное регулирование кризисных ситуаций</w:t>
            </w:r>
          </w:p>
        </w:tc>
        <w:tc>
          <w:tcPr>
            <w:tcW w:w="709" w:type="dxa"/>
          </w:tcPr>
          <w:p w14:paraId="71C924D3" w14:textId="77777777" w:rsidR="007350D2" w:rsidRDefault="007350D2" w:rsidP="00622901"/>
          <w:p w14:paraId="4C9696AE" w14:textId="77777777" w:rsidR="007350D2" w:rsidRDefault="007350D2" w:rsidP="00622901"/>
          <w:p w14:paraId="481F7DEF" w14:textId="77777777" w:rsidR="007350D2" w:rsidRDefault="007350D2" w:rsidP="00622901"/>
          <w:p w14:paraId="10E889DB" w14:textId="01A4DD40" w:rsidR="007350D2" w:rsidRPr="00950DB8" w:rsidRDefault="007350D2" w:rsidP="00622901">
            <w:r w:rsidRPr="00DF1C7D">
              <w:t>7</w:t>
            </w:r>
          </w:p>
        </w:tc>
        <w:tc>
          <w:tcPr>
            <w:tcW w:w="850" w:type="dxa"/>
          </w:tcPr>
          <w:p w14:paraId="35CA0F9B" w14:textId="77777777" w:rsidR="007350D2" w:rsidRDefault="007350D2" w:rsidP="00443196">
            <w:r w:rsidRPr="00475612">
              <w:t xml:space="preserve"> </w:t>
            </w:r>
            <w:r>
              <w:t xml:space="preserve">  </w:t>
            </w:r>
          </w:p>
          <w:p w14:paraId="6846B7DC" w14:textId="77777777" w:rsidR="007350D2" w:rsidRDefault="007350D2" w:rsidP="00443196"/>
          <w:p w14:paraId="7C085AB2" w14:textId="77777777" w:rsidR="007350D2" w:rsidRDefault="007350D2" w:rsidP="00443196"/>
          <w:p w14:paraId="03F094C9" w14:textId="678C4E74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30DCCCAD" w14:textId="77777777" w:rsidR="007350D2" w:rsidRPr="00950DB8" w:rsidRDefault="007350D2" w:rsidP="0014440A"/>
          <w:p w14:paraId="050B3AD0" w14:textId="77777777" w:rsidR="007350D2" w:rsidRPr="00950DB8" w:rsidRDefault="007350D2" w:rsidP="0014440A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36AF6883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54C529ED" w14:textId="77777777" w:rsidR="007350D2" w:rsidRPr="00950DB8" w:rsidRDefault="007350D2" w:rsidP="0014440A">
            <w:pPr>
              <w:ind w:right="-188"/>
            </w:pPr>
          </w:p>
        </w:tc>
        <w:tc>
          <w:tcPr>
            <w:tcW w:w="709" w:type="dxa"/>
          </w:tcPr>
          <w:p w14:paraId="1C0157D6" w14:textId="77777777" w:rsidR="007350D2" w:rsidRPr="00950DB8" w:rsidRDefault="007350D2" w:rsidP="0014440A"/>
          <w:p w14:paraId="3691E7B2" w14:textId="77777777" w:rsidR="007350D2" w:rsidRPr="00950DB8" w:rsidRDefault="007350D2" w:rsidP="0014440A"/>
          <w:p w14:paraId="526770CE" w14:textId="77777777" w:rsidR="007350D2" w:rsidRPr="00950DB8" w:rsidRDefault="007350D2" w:rsidP="0014440A"/>
          <w:p w14:paraId="7CBEED82" w14:textId="77777777" w:rsidR="007350D2" w:rsidRPr="00950DB8" w:rsidRDefault="007350D2" w:rsidP="0014440A"/>
        </w:tc>
        <w:tc>
          <w:tcPr>
            <w:tcW w:w="567" w:type="dxa"/>
          </w:tcPr>
          <w:p w14:paraId="21F942D4" w14:textId="77777777" w:rsidR="007350D2" w:rsidRPr="00950DB8" w:rsidRDefault="007350D2" w:rsidP="0014440A">
            <w:r w:rsidRPr="00950DB8">
              <w:t xml:space="preserve">             </w:t>
            </w:r>
          </w:p>
          <w:p w14:paraId="6E36661F" w14:textId="77777777" w:rsidR="007350D2" w:rsidRPr="00950DB8" w:rsidRDefault="007350D2" w:rsidP="0014440A"/>
          <w:p w14:paraId="38645DC7" w14:textId="77777777" w:rsidR="007350D2" w:rsidRPr="00950DB8" w:rsidRDefault="007350D2" w:rsidP="0014440A"/>
          <w:p w14:paraId="005347CD" w14:textId="0ADAF769" w:rsidR="007350D2" w:rsidRPr="00950DB8" w:rsidRDefault="007350D2" w:rsidP="0014440A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135E58C4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2EBF9A1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04469848" w14:textId="77777777" w:rsidR="007350D2" w:rsidRDefault="007350D2" w:rsidP="00C04F8D">
            <w:r w:rsidRPr="00EE59D2">
              <w:t>Защита реферативного обзора</w:t>
            </w:r>
          </w:p>
          <w:p w14:paraId="531C7535" w14:textId="77777777" w:rsidR="007350D2" w:rsidRDefault="007350D2" w:rsidP="00C04F8D">
            <w:r w:rsidRPr="00EE59D2">
              <w:t xml:space="preserve">Защита </w:t>
            </w:r>
            <w:r>
              <w:t>эссе</w:t>
            </w:r>
          </w:p>
          <w:p w14:paraId="0C6C2CD5" w14:textId="77777777" w:rsidR="007350D2" w:rsidRPr="00950DB8" w:rsidRDefault="007350D2" w:rsidP="0014440A"/>
        </w:tc>
      </w:tr>
      <w:tr w:rsidR="007350D2" w:rsidRPr="00950DB8" w14:paraId="5C9D33BF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865"/>
        </w:trPr>
        <w:tc>
          <w:tcPr>
            <w:tcW w:w="525" w:type="dxa"/>
            <w:vAlign w:val="center"/>
          </w:tcPr>
          <w:p w14:paraId="206E3C79" w14:textId="23C56F2C" w:rsidR="007350D2" w:rsidRPr="00950DB8" w:rsidRDefault="007350D2" w:rsidP="0014440A">
            <w:r w:rsidRPr="00950DB8">
              <w:lastRenderedPageBreak/>
              <w:t xml:space="preserve"> 13</w:t>
            </w:r>
          </w:p>
        </w:tc>
        <w:tc>
          <w:tcPr>
            <w:tcW w:w="2169" w:type="dxa"/>
          </w:tcPr>
          <w:p w14:paraId="59D93320" w14:textId="77777777" w:rsidR="007350D2" w:rsidRPr="00194876" w:rsidRDefault="007350D2" w:rsidP="0014440A">
            <w:pPr>
              <w:pStyle w:val="ad"/>
            </w:pPr>
            <w:r w:rsidRPr="00194876">
              <w:t>Реорганизация (слияние,</w:t>
            </w:r>
            <w:r w:rsidRPr="00194876">
              <w:rPr>
                <w:b/>
                <w:i/>
              </w:rPr>
              <w:t xml:space="preserve"> </w:t>
            </w:r>
            <w:r w:rsidRPr="00194876">
              <w:t>поглощение, альянс) компаний как форма антикризисного управления</w:t>
            </w:r>
          </w:p>
        </w:tc>
        <w:tc>
          <w:tcPr>
            <w:tcW w:w="709" w:type="dxa"/>
          </w:tcPr>
          <w:p w14:paraId="7B2F02CD" w14:textId="77777777" w:rsidR="007350D2" w:rsidRDefault="007350D2" w:rsidP="0014440A"/>
          <w:p w14:paraId="558B6F87" w14:textId="77777777" w:rsidR="007350D2" w:rsidRDefault="007350D2" w:rsidP="0014440A"/>
          <w:p w14:paraId="61426E06" w14:textId="77777777" w:rsidR="007350D2" w:rsidRDefault="007350D2" w:rsidP="0014440A"/>
          <w:p w14:paraId="2DF4A22A" w14:textId="22EF99BE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253B9705" w14:textId="77777777" w:rsidR="007350D2" w:rsidRPr="00950DB8" w:rsidRDefault="007350D2" w:rsidP="0014440A">
            <w:r w:rsidRPr="00950DB8">
              <w:t xml:space="preserve"> </w:t>
            </w:r>
          </w:p>
          <w:p w14:paraId="709E88E4" w14:textId="77777777" w:rsidR="007350D2" w:rsidRPr="00950DB8" w:rsidRDefault="007350D2" w:rsidP="0014440A"/>
          <w:p w14:paraId="752553BD" w14:textId="77777777" w:rsidR="007350D2" w:rsidRPr="00950DB8" w:rsidRDefault="007350D2" w:rsidP="0014440A">
            <w:r w:rsidRPr="00950DB8">
              <w:t xml:space="preserve"> </w:t>
            </w:r>
          </w:p>
          <w:p w14:paraId="510097F2" w14:textId="57523E23" w:rsidR="007350D2" w:rsidRPr="00950DB8" w:rsidRDefault="007350D2" w:rsidP="00443196">
            <w:r>
              <w:t xml:space="preserve">   9</w:t>
            </w:r>
          </w:p>
        </w:tc>
        <w:tc>
          <w:tcPr>
            <w:tcW w:w="851" w:type="dxa"/>
            <w:vAlign w:val="center"/>
          </w:tcPr>
          <w:p w14:paraId="12834FA2" w14:textId="77777777" w:rsidR="007350D2" w:rsidRPr="00950DB8" w:rsidRDefault="007350D2" w:rsidP="008B7B80">
            <w:r>
              <w:t xml:space="preserve">    1</w:t>
            </w:r>
          </w:p>
        </w:tc>
        <w:tc>
          <w:tcPr>
            <w:tcW w:w="567" w:type="dxa"/>
            <w:vAlign w:val="center"/>
          </w:tcPr>
          <w:p w14:paraId="508C98E9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779F8E76" w14:textId="77777777" w:rsidR="007350D2" w:rsidRPr="00950DB8" w:rsidRDefault="007350D2" w:rsidP="0014440A">
            <w:pPr>
              <w:ind w:right="-188"/>
              <w:jc w:val="center"/>
            </w:pPr>
          </w:p>
        </w:tc>
        <w:tc>
          <w:tcPr>
            <w:tcW w:w="709" w:type="dxa"/>
          </w:tcPr>
          <w:p w14:paraId="7818863E" w14:textId="77777777" w:rsidR="007350D2" w:rsidRPr="00950DB8" w:rsidRDefault="007350D2" w:rsidP="0014440A"/>
          <w:p w14:paraId="44F69B9A" w14:textId="77777777" w:rsidR="007350D2" w:rsidRPr="00950DB8" w:rsidRDefault="007350D2" w:rsidP="0014440A"/>
          <w:p w14:paraId="5F07D11E" w14:textId="77777777" w:rsidR="007350D2" w:rsidRPr="00950DB8" w:rsidRDefault="007350D2" w:rsidP="0014440A"/>
        </w:tc>
        <w:tc>
          <w:tcPr>
            <w:tcW w:w="567" w:type="dxa"/>
          </w:tcPr>
          <w:p w14:paraId="3C3E6E34" w14:textId="77777777" w:rsidR="007350D2" w:rsidRPr="00950DB8" w:rsidRDefault="007350D2" w:rsidP="0014440A">
            <w:r w:rsidRPr="00950DB8">
              <w:t xml:space="preserve">             </w:t>
            </w:r>
          </w:p>
          <w:p w14:paraId="41508A3C" w14:textId="77777777" w:rsidR="007350D2" w:rsidRPr="00950DB8" w:rsidRDefault="007350D2" w:rsidP="0014440A"/>
          <w:p w14:paraId="43D6B1D6" w14:textId="77777777" w:rsidR="007350D2" w:rsidRPr="00950DB8" w:rsidRDefault="007350D2" w:rsidP="0014440A"/>
          <w:p w14:paraId="5BB2FBCF" w14:textId="25259CD5" w:rsidR="007350D2" w:rsidRPr="00950DB8" w:rsidRDefault="007350D2" w:rsidP="0014440A">
            <w:r>
              <w:t xml:space="preserve">  8</w:t>
            </w:r>
          </w:p>
        </w:tc>
        <w:tc>
          <w:tcPr>
            <w:tcW w:w="425" w:type="dxa"/>
            <w:vAlign w:val="center"/>
          </w:tcPr>
          <w:p w14:paraId="17DBC151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F8BD81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3E705CCF" w14:textId="77777777" w:rsidR="007350D2" w:rsidRDefault="007350D2" w:rsidP="0014440A">
            <w:r w:rsidRPr="00EE59D2">
              <w:t>Защита реферативного обзора</w:t>
            </w:r>
          </w:p>
          <w:p w14:paraId="1468F464" w14:textId="77777777" w:rsidR="007350D2" w:rsidRDefault="007350D2" w:rsidP="0014440A">
            <w:r w:rsidRPr="00C04F8D">
              <w:t>Тестирование</w:t>
            </w:r>
          </w:p>
          <w:p w14:paraId="3957C500" w14:textId="77777777" w:rsidR="007350D2" w:rsidRPr="00950DB8" w:rsidRDefault="007350D2" w:rsidP="0014440A">
            <w:r>
              <w:t>Защита эссе</w:t>
            </w:r>
          </w:p>
        </w:tc>
      </w:tr>
      <w:tr w:rsidR="007350D2" w:rsidRPr="00950DB8" w14:paraId="7F73CA9E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794"/>
        </w:trPr>
        <w:tc>
          <w:tcPr>
            <w:tcW w:w="525" w:type="dxa"/>
            <w:vAlign w:val="center"/>
          </w:tcPr>
          <w:p w14:paraId="4120A09A" w14:textId="77777777" w:rsidR="007350D2" w:rsidRPr="00950DB8" w:rsidRDefault="007350D2" w:rsidP="0014440A">
            <w:r w:rsidRPr="00950DB8">
              <w:t xml:space="preserve"> 14</w:t>
            </w:r>
          </w:p>
        </w:tc>
        <w:tc>
          <w:tcPr>
            <w:tcW w:w="2169" w:type="dxa"/>
          </w:tcPr>
          <w:p w14:paraId="2613E9C1" w14:textId="77777777" w:rsidR="007350D2" w:rsidRPr="00194876" w:rsidRDefault="007350D2" w:rsidP="0014440A">
            <w:pPr>
              <w:pStyle w:val="ad"/>
            </w:pPr>
          </w:p>
          <w:p w14:paraId="02F4FCF0" w14:textId="77777777" w:rsidR="007350D2" w:rsidRPr="00194876" w:rsidRDefault="007350D2" w:rsidP="001D66C0">
            <w:pPr>
              <w:pStyle w:val="ad"/>
            </w:pPr>
            <w:r w:rsidRPr="00194876">
              <w:t>Социальное партнерство и роль профсоюзов в антикризисном управлении</w:t>
            </w:r>
          </w:p>
        </w:tc>
        <w:tc>
          <w:tcPr>
            <w:tcW w:w="709" w:type="dxa"/>
          </w:tcPr>
          <w:p w14:paraId="4C83D02B" w14:textId="77777777" w:rsidR="007350D2" w:rsidRDefault="007350D2" w:rsidP="0014440A"/>
          <w:p w14:paraId="77D5E25A" w14:textId="77777777" w:rsidR="007350D2" w:rsidRDefault="007350D2" w:rsidP="0014440A"/>
          <w:p w14:paraId="635983A4" w14:textId="77777777" w:rsidR="007350D2" w:rsidRDefault="007350D2" w:rsidP="0014440A"/>
          <w:p w14:paraId="51AAA16A" w14:textId="0F5385DE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1037B8A3" w14:textId="77777777" w:rsidR="007350D2" w:rsidRPr="00950DB8" w:rsidRDefault="007350D2" w:rsidP="0014440A"/>
          <w:p w14:paraId="687C6DE0" w14:textId="77777777" w:rsidR="007350D2" w:rsidRPr="00950DB8" w:rsidRDefault="007350D2" w:rsidP="0014440A"/>
          <w:p w14:paraId="56051E44" w14:textId="77777777" w:rsidR="007350D2" w:rsidRPr="00950DB8" w:rsidRDefault="007350D2" w:rsidP="0014440A">
            <w:r w:rsidRPr="00950DB8">
              <w:t xml:space="preserve"> </w:t>
            </w:r>
          </w:p>
          <w:p w14:paraId="04C297BD" w14:textId="0CAAB8A5" w:rsidR="007350D2" w:rsidRPr="00950DB8" w:rsidRDefault="007350D2" w:rsidP="00A00467">
            <w:r>
              <w:t xml:space="preserve">    9</w:t>
            </w:r>
          </w:p>
        </w:tc>
        <w:tc>
          <w:tcPr>
            <w:tcW w:w="851" w:type="dxa"/>
            <w:vAlign w:val="center"/>
          </w:tcPr>
          <w:p w14:paraId="5B2F9378" w14:textId="77777777" w:rsidR="007350D2" w:rsidRPr="00950DB8" w:rsidRDefault="007350D2" w:rsidP="0014440A">
            <w:pPr>
              <w:jc w:val="center"/>
            </w:pPr>
          </w:p>
          <w:p w14:paraId="58E6DD4E" w14:textId="77777777" w:rsidR="007350D2" w:rsidRPr="00950DB8" w:rsidRDefault="007350D2" w:rsidP="0014440A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3BEE8F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3B88899E" w14:textId="4E3C3983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69E2BB2B" w14:textId="77777777" w:rsidR="007350D2" w:rsidRPr="00950DB8" w:rsidRDefault="007350D2" w:rsidP="0014440A"/>
          <w:p w14:paraId="57C0D796" w14:textId="77777777" w:rsidR="007350D2" w:rsidRPr="00950DB8" w:rsidRDefault="007350D2" w:rsidP="0014440A"/>
          <w:p w14:paraId="0D142F6F" w14:textId="77777777" w:rsidR="007350D2" w:rsidRPr="00950DB8" w:rsidRDefault="007350D2" w:rsidP="0014440A"/>
          <w:p w14:paraId="4475AD14" w14:textId="77777777" w:rsidR="007350D2" w:rsidRPr="00950DB8" w:rsidRDefault="007350D2" w:rsidP="0014440A"/>
        </w:tc>
        <w:tc>
          <w:tcPr>
            <w:tcW w:w="567" w:type="dxa"/>
          </w:tcPr>
          <w:p w14:paraId="68541763" w14:textId="77777777" w:rsidR="007350D2" w:rsidRPr="00950DB8" w:rsidRDefault="007350D2" w:rsidP="0014440A">
            <w:r w:rsidRPr="00950DB8">
              <w:t xml:space="preserve">             </w:t>
            </w:r>
          </w:p>
          <w:p w14:paraId="120C4E94" w14:textId="77777777" w:rsidR="007350D2" w:rsidRPr="00950DB8" w:rsidRDefault="007350D2" w:rsidP="0014440A"/>
          <w:p w14:paraId="42AFC42D" w14:textId="77777777" w:rsidR="007350D2" w:rsidRDefault="007350D2" w:rsidP="0014440A"/>
          <w:p w14:paraId="739D4975" w14:textId="6D92F954" w:rsidR="007350D2" w:rsidRPr="00950DB8" w:rsidRDefault="007350D2" w:rsidP="0014440A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271CA723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5FBE423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2D3F0BEC" w14:textId="77777777" w:rsidR="007350D2" w:rsidRDefault="007350D2" w:rsidP="00C04F8D"/>
          <w:p w14:paraId="178EFEE6" w14:textId="77777777" w:rsidR="007350D2" w:rsidRDefault="007350D2" w:rsidP="00C04F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Тестирование</w:t>
            </w:r>
          </w:p>
          <w:p w14:paraId="6DF09A25" w14:textId="77777777" w:rsidR="007350D2" w:rsidRDefault="007350D2" w:rsidP="00C04F8D">
            <w:r w:rsidRPr="00EE59D2">
              <w:t>Защита реферативного обзора</w:t>
            </w:r>
          </w:p>
          <w:p w14:paraId="75CF4315" w14:textId="77777777" w:rsidR="007350D2" w:rsidRPr="00950DB8" w:rsidRDefault="007350D2" w:rsidP="00C04F8D"/>
        </w:tc>
      </w:tr>
      <w:tr w:rsidR="007350D2" w:rsidRPr="00950DB8" w14:paraId="1D6B6361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967"/>
        </w:trPr>
        <w:tc>
          <w:tcPr>
            <w:tcW w:w="525" w:type="dxa"/>
            <w:vAlign w:val="center"/>
          </w:tcPr>
          <w:p w14:paraId="4F9C8763" w14:textId="77777777" w:rsidR="007350D2" w:rsidRDefault="007350D2" w:rsidP="0014440A">
            <w:r w:rsidRPr="00950DB8">
              <w:t xml:space="preserve"> 15</w:t>
            </w:r>
          </w:p>
          <w:p w14:paraId="3CB648E9" w14:textId="77777777" w:rsidR="007350D2" w:rsidRDefault="007350D2" w:rsidP="0014440A"/>
          <w:p w14:paraId="0C178E9E" w14:textId="77777777" w:rsidR="007350D2" w:rsidRPr="00950DB8" w:rsidRDefault="007350D2" w:rsidP="0014440A"/>
        </w:tc>
        <w:tc>
          <w:tcPr>
            <w:tcW w:w="2169" w:type="dxa"/>
            <w:vAlign w:val="center"/>
          </w:tcPr>
          <w:p w14:paraId="525D577A" w14:textId="77777777" w:rsidR="007350D2" w:rsidRDefault="007350D2" w:rsidP="0014440A">
            <w:r w:rsidRPr="00950DB8">
              <w:t>Зарубежный опыт антикризисного управления</w:t>
            </w:r>
          </w:p>
          <w:p w14:paraId="3C0395D3" w14:textId="77777777" w:rsidR="007350D2" w:rsidRPr="00950DB8" w:rsidRDefault="007350D2" w:rsidP="0014440A"/>
        </w:tc>
        <w:tc>
          <w:tcPr>
            <w:tcW w:w="709" w:type="dxa"/>
          </w:tcPr>
          <w:p w14:paraId="7C1C089C" w14:textId="77777777" w:rsidR="007350D2" w:rsidRDefault="007350D2" w:rsidP="0014440A"/>
          <w:p w14:paraId="5A83474D" w14:textId="77777777" w:rsidR="007350D2" w:rsidRDefault="007350D2" w:rsidP="0014440A"/>
          <w:p w14:paraId="7D1D38BB" w14:textId="3CC3267E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3254BC2F" w14:textId="77777777" w:rsidR="007350D2" w:rsidRPr="00950DB8" w:rsidRDefault="007350D2" w:rsidP="0014440A"/>
          <w:p w14:paraId="554EF5F4" w14:textId="77777777" w:rsidR="007350D2" w:rsidRDefault="007350D2" w:rsidP="0014440A">
            <w:r w:rsidRPr="00950DB8">
              <w:t xml:space="preserve"> </w:t>
            </w:r>
          </w:p>
          <w:p w14:paraId="2A26CDBC" w14:textId="1506E266" w:rsidR="007350D2" w:rsidRPr="00950DB8" w:rsidRDefault="007350D2" w:rsidP="00A00467">
            <w:r>
              <w:t xml:space="preserve">   11</w:t>
            </w:r>
          </w:p>
        </w:tc>
        <w:tc>
          <w:tcPr>
            <w:tcW w:w="851" w:type="dxa"/>
            <w:vAlign w:val="center"/>
          </w:tcPr>
          <w:p w14:paraId="3477E886" w14:textId="77777777" w:rsidR="007350D2" w:rsidRPr="00950DB8" w:rsidRDefault="007350D2" w:rsidP="0014440A">
            <w:r w:rsidRPr="00950DB8">
              <w:t xml:space="preserve">    </w:t>
            </w:r>
          </w:p>
        </w:tc>
        <w:tc>
          <w:tcPr>
            <w:tcW w:w="567" w:type="dxa"/>
            <w:vAlign w:val="center"/>
          </w:tcPr>
          <w:p w14:paraId="651E9592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269E314A" w14:textId="77777777" w:rsidR="007350D2" w:rsidRDefault="007350D2" w:rsidP="0014440A">
            <w:pPr>
              <w:ind w:right="-188"/>
            </w:pPr>
          </w:p>
          <w:p w14:paraId="1A02240E" w14:textId="141D4BDB" w:rsidR="007350D2" w:rsidRPr="00950DB8" w:rsidRDefault="007350D2" w:rsidP="00C94ACD">
            <w:pPr>
              <w:ind w:right="-188"/>
            </w:pPr>
            <w:r>
              <w:t xml:space="preserve">  </w:t>
            </w:r>
          </w:p>
        </w:tc>
        <w:tc>
          <w:tcPr>
            <w:tcW w:w="709" w:type="dxa"/>
          </w:tcPr>
          <w:p w14:paraId="47341341" w14:textId="77777777" w:rsidR="007350D2" w:rsidRPr="00950DB8" w:rsidRDefault="007350D2" w:rsidP="0014440A"/>
          <w:p w14:paraId="42EF2083" w14:textId="77777777" w:rsidR="007350D2" w:rsidRPr="00950DB8" w:rsidRDefault="007350D2" w:rsidP="0014440A"/>
          <w:p w14:paraId="7B40C951" w14:textId="77777777" w:rsidR="007350D2" w:rsidRPr="00950DB8" w:rsidRDefault="007350D2" w:rsidP="0014440A"/>
        </w:tc>
        <w:tc>
          <w:tcPr>
            <w:tcW w:w="567" w:type="dxa"/>
          </w:tcPr>
          <w:p w14:paraId="10A70476" w14:textId="77777777" w:rsidR="007350D2" w:rsidRPr="001D66C0" w:rsidRDefault="007350D2" w:rsidP="0014440A">
            <w:pPr>
              <w:rPr>
                <w:highlight w:val="green"/>
              </w:rPr>
            </w:pPr>
            <w:r w:rsidRPr="001D66C0">
              <w:rPr>
                <w:highlight w:val="green"/>
              </w:rPr>
              <w:t xml:space="preserve">             </w:t>
            </w:r>
          </w:p>
          <w:p w14:paraId="4B4D7232" w14:textId="77777777" w:rsidR="007350D2" w:rsidRPr="001D66C0" w:rsidRDefault="007350D2" w:rsidP="0014440A">
            <w:pPr>
              <w:rPr>
                <w:highlight w:val="green"/>
              </w:rPr>
            </w:pPr>
          </w:p>
          <w:p w14:paraId="14648C29" w14:textId="118D9C9C" w:rsidR="007350D2" w:rsidRPr="001D66C0" w:rsidRDefault="007350D2" w:rsidP="0014440A">
            <w:pPr>
              <w:rPr>
                <w:highlight w:val="green"/>
              </w:rPr>
            </w:pPr>
            <w:r>
              <w:t>11</w:t>
            </w:r>
          </w:p>
        </w:tc>
        <w:tc>
          <w:tcPr>
            <w:tcW w:w="425" w:type="dxa"/>
            <w:vAlign w:val="center"/>
          </w:tcPr>
          <w:p w14:paraId="2093CA6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503B19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3B354A70" w14:textId="77777777" w:rsidR="007350D2" w:rsidRDefault="007350D2" w:rsidP="00C04F8D">
            <w:r w:rsidRPr="00EE59D2">
              <w:t>Защита реферативного обзора</w:t>
            </w:r>
          </w:p>
          <w:p w14:paraId="32A4AFDB" w14:textId="77777777" w:rsidR="007350D2" w:rsidRDefault="007350D2" w:rsidP="0014440A">
            <w:r w:rsidRPr="00C04F8D">
              <w:t>Тестирование</w:t>
            </w:r>
          </w:p>
          <w:p w14:paraId="38288749" w14:textId="77777777" w:rsidR="007350D2" w:rsidRPr="00950DB8" w:rsidRDefault="007350D2" w:rsidP="0014440A"/>
        </w:tc>
      </w:tr>
      <w:tr w:rsidR="0014440A" w:rsidRPr="00950DB8" w14:paraId="640811EE" w14:textId="77777777" w:rsidTr="001D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413"/>
        </w:trPr>
        <w:tc>
          <w:tcPr>
            <w:tcW w:w="525" w:type="dxa"/>
            <w:vAlign w:val="center"/>
          </w:tcPr>
          <w:p w14:paraId="20BD9A1A" w14:textId="77777777" w:rsidR="0014440A" w:rsidRPr="00950DB8" w:rsidRDefault="0014440A" w:rsidP="0014440A"/>
        </w:tc>
        <w:tc>
          <w:tcPr>
            <w:tcW w:w="2169" w:type="dxa"/>
            <w:vAlign w:val="center"/>
          </w:tcPr>
          <w:p w14:paraId="725E410F" w14:textId="1EE5DFFA" w:rsidR="0014440A" w:rsidRPr="00950DB8" w:rsidRDefault="0014440A" w:rsidP="0014440A">
            <w:r w:rsidRPr="0014440A">
              <w:t xml:space="preserve">Зачет </w:t>
            </w:r>
            <w:r w:rsidR="00C94ACD">
              <w:t>с оценкой</w:t>
            </w:r>
          </w:p>
        </w:tc>
        <w:tc>
          <w:tcPr>
            <w:tcW w:w="709" w:type="dxa"/>
            <w:vAlign w:val="center"/>
          </w:tcPr>
          <w:p w14:paraId="0C136CF1" w14:textId="77777777" w:rsidR="0014440A" w:rsidRPr="00950DB8" w:rsidRDefault="0014440A" w:rsidP="0014440A"/>
        </w:tc>
        <w:tc>
          <w:tcPr>
            <w:tcW w:w="850" w:type="dxa"/>
          </w:tcPr>
          <w:p w14:paraId="17F06A70" w14:textId="77777777" w:rsidR="0014440A" w:rsidRPr="00950DB8" w:rsidRDefault="009B3B20" w:rsidP="0014440A">
            <w:r>
              <w:t xml:space="preserve">     </w:t>
            </w:r>
            <w:r w:rsidR="00AB735B" w:rsidRPr="00AB735B">
              <w:t>4</w:t>
            </w:r>
          </w:p>
        </w:tc>
        <w:tc>
          <w:tcPr>
            <w:tcW w:w="851" w:type="dxa"/>
            <w:vAlign w:val="center"/>
          </w:tcPr>
          <w:p w14:paraId="0A392C6A" w14:textId="77777777" w:rsidR="0014440A" w:rsidRPr="00950DB8" w:rsidRDefault="0014440A" w:rsidP="0014440A"/>
        </w:tc>
        <w:tc>
          <w:tcPr>
            <w:tcW w:w="567" w:type="dxa"/>
            <w:vAlign w:val="center"/>
          </w:tcPr>
          <w:p w14:paraId="290583F9" w14:textId="77777777" w:rsidR="0014440A" w:rsidRPr="00950DB8" w:rsidRDefault="0014440A" w:rsidP="0014440A"/>
        </w:tc>
        <w:tc>
          <w:tcPr>
            <w:tcW w:w="567" w:type="dxa"/>
            <w:vAlign w:val="center"/>
          </w:tcPr>
          <w:p w14:paraId="68F21D90" w14:textId="77777777" w:rsidR="0014440A" w:rsidRPr="00AF1EB9" w:rsidRDefault="0014440A" w:rsidP="0014440A">
            <w:pPr>
              <w:ind w:right="-188"/>
            </w:pPr>
          </w:p>
        </w:tc>
        <w:tc>
          <w:tcPr>
            <w:tcW w:w="709" w:type="dxa"/>
          </w:tcPr>
          <w:p w14:paraId="13C326F3" w14:textId="77777777" w:rsidR="0014440A" w:rsidRPr="00950DB8" w:rsidRDefault="0014440A" w:rsidP="0014440A"/>
        </w:tc>
        <w:tc>
          <w:tcPr>
            <w:tcW w:w="567" w:type="dxa"/>
          </w:tcPr>
          <w:p w14:paraId="4853B841" w14:textId="77777777" w:rsidR="0014440A" w:rsidRPr="001D66C0" w:rsidRDefault="0014440A" w:rsidP="0014440A">
            <w:pPr>
              <w:rPr>
                <w:highlight w:val="green"/>
              </w:rPr>
            </w:pPr>
          </w:p>
        </w:tc>
        <w:tc>
          <w:tcPr>
            <w:tcW w:w="425" w:type="dxa"/>
            <w:vAlign w:val="center"/>
          </w:tcPr>
          <w:p w14:paraId="50125231" w14:textId="77777777" w:rsidR="0014440A" w:rsidRPr="00950DB8" w:rsidRDefault="0014440A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A25747A" w14:textId="77777777" w:rsidR="0014440A" w:rsidRPr="00950DB8" w:rsidRDefault="0014440A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51901316" w14:textId="77777777" w:rsidR="0014440A" w:rsidRPr="00EE59D2" w:rsidRDefault="00470A36" w:rsidP="0014440A">
            <w:r>
              <w:t xml:space="preserve">Вопросы к зачёту </w:t>
            </w:r>
          </w:p>
        </w:tc>
      </w:tr>
      <w:tr w:rsidR="001D66C0" w:rsidRPr="00950DB8" w14:paraId="067EA5BA" w14:textId="77777777" w:rsidTr="00B0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</w:trPr>
        <w:tc>
          <w:tcPr>
            <w:tcW w:w="3403" w:type="dxa"/>
            <w:gridSpan w:val="3"/>
            <w:vAlign w:val="center"/>
          </w:tcPr>
          <w:p w14:paraId="52F34403" w14:textId="77777777" w:rsidR="001D66C0" w:rsidRPr="00950DB8" w:rsidRDefault="001D66C0" w:rsidP="0014440A">
            <w:pPr>
              <w:rPr>
                <w:b/>
              </w:rPr>
            </w:pPr>
            <w:r w:rsidRPr="00950DB8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14:paraId="471C558E" w14:textId="669B1158" w:rsidR="001D66C0" w:rsidRPr="00950DB8" w:rsidRDefault="00C94ACD" w:rsidP="0014440A">
            <w:pPr>
              <w:rPr>
                <w:b/>
              </w:rPr>
            </w:pPr>
            <w:r>
              <w:rPr>
                <w:b/>
              </w:rPr>
              <w:t xml:space="preserve">   144</w:t>
            </w:r>
          </w:p>
        </w:tc>
        <w:tc>
          <w:tcPr>
            <w:tcW w:w="851" w:type="dxa"/>
            <w:vAlign w:val="center"/>
          </w:tcPr>
          <w:p w14:paraId="22C3D751" w14:textId="0C3E89A0" w:rsidR="001D66C0" w:rsidRPr="00950DB8" w:rsidRDefault="00C94ACD" w:rsidP="00144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09B8D95D" w14:textId="77777777" w:rsidR="001D66C0" w:rsidRPr="00950DB8" w:rsidRDefault="001D66C0" w:rsidP="001444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DDB914C" w14:textId="77777777" w:rsidR="001D66C0" w:rsidRPr="00950DB8" w:rsidRDefault="00622901" w:rsidP="00144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14:paraId="78BEFD2A" w14:textId="77777777" w:rsidR="001D66C0" w:rsidRPr="00950DB8" w:rsidRDefault="001D66C0" w:rsidP="001444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AC8E1DA" w14:textId="40127381" w:rsidR="001D66C0" w:rsidRPr="001D66C0" w:rsidRDefault="00C94ACD" w:rsidP="0014440A">
            <w:pPr>
              <w:ind w:left="-56" w:right="-126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128</w:t>
            </w:r>
          </w:p>
        </w:tc>
        <w:tc>
          <w:tcPr>
            <w:tcW w:w="425" w:type="dxa"/>
            <w:vAlign w:val="center"/>
          </w:tcPr>
          <w:p w14:paraId="27A76422" w14:textId="77777777" w:rsidR="001D66C0" w:rsidRPr="00950DB8" w:rsidRDefault="001D66C0" w:rsidP="0014440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9206A88" w14:textId="77777777" w:rsidR="001D66C0" w:rsidRPr="00950DB8" w:rsidRDefault="001D66C0" w:rsidP="0014440A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14:paraId="20FAA149" w14:textId="73CE3190" w:rsidR="001D66C0" w:rsidRPr="00950DB8" w:rsidRDefault="00AE03CB" w:rsidP="00A8227E">
            <w:pPr>
              <w:jc w:val="center"/>
              <w:rPr>
                <w:b/>
              </w:rPr>
            </w:pPr>
            <w:r>
              <w:rPr>
                <w:b/>
              </w:rPr>
              <w:t>4 (</w:t>
            </w:r>
            <w:r w:rsidR="00A8227E">
              <w:rPr>
                <w:b/>
              </w:rPr>
              <w:t>Зачет</w:t>
            </w:r>
            <w:r w:rsidR="00C94ACD">
              <w:rPr>
                <w:b/>
              </w:rPr>
              <w:t xml:space="preserve"> с оценкой</w:t>
            </w:r>
            <w:r>
              <w:rPr>
                <w:b/>
              </w:rPr>
              <w:t>)</w:t>
            </w:r>
          </w:p>
        </w:tc>
      </w:tr>
    </w:tbl>
    <w:p w14:paraId="67B7A70C" w14:textId="77777777" w:rsidR="00EE59D2" w:rsidRDefault="00EE59D2" w:rsidP="00CA29ED">
      <w:pPr>
        <w:jc w:val="center"/>
        <w:rPr>
          <w:b/>
          <w:szCs w:val="28"/>
        </w:rPr>
      </w:pPr>
    </w:p>
    <w:p w14:paraId="71887C79" w14:textId="77777777" w:rsidR="00B145EF" w:rsidRDefault="00B145EF" w:rsidP="00B330E7">
      <w:pPr>
        <w:pStyle w:val="1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_Toc470287721"/>
      <w:bookmarkEnd w:id="6"/>
    </w:p>
    <w:p w14:paraId="3F38FAD5" w14:textId="77777777" w:rsidR="00C81251" w:rsidRPr="00B330E7" w:rsidRDefault="00C81251" w:rsidP="00B330E7">
      <w:pPr>
        <w:pStyle w:val="1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30E7">
        <w:rPr>
          <w:rFonts w:ascii="Times New Roman" w:hAnsi="Times New Roman" w:cs="Times New Roman"/>
          <w:sz w:val="24"/>
          <w:szCs w:val="24"/>
        </w:rPr>
        <w:t xml:space="preserve">4.2 </w:t>
      </w:r>
      <w:r w:rsidR="006011F4" w:rsidRPr="00B330E7">
        <w:rPr>
          <w:rFonts w:ascii="Times New Roman" w:hAnsi="Times New Roman" w:cs="Times New Roman"/>
          <w:sz w:val="24"/>
          <w:szCs w:val="24"/>
        </w:rPr>
        <w:t>Содержание ди</w:t>
      </w:r>
      <w:r w:rsidR="00BD471D" w:rsidRPr="00B330E7">
        <w:rPr>
          <w:rFonts w:ascii="Times New Roman" w:hAnsi="Times New Roman" w:cs="Times New Roman"/>
          <w:sz w:val="24"/>
          <w:szCs w:val="24"/>
        </w:rPr>
        <w:t>сци</w:t>
      </w:r>
      <w:r w:rsidRPr="00B330E7">
        <w:rPr>
          <w:rFonts w:ascii="Times New Roman" w:hAnsi="Times New Roman" w:cs="Times New Roman"/>
          <w:sz w:val="24"/>
          <w:szCs w:val="24"/>
        </w:rPr>
        <w:t>плины, структурированное по разделам</w:t>
      </w:r>
      <w:bookmarkEnd w:id="8"/>
    </w:p>
    <w:p w14:paraId="7BC1BAF2" w14:textId="77777777" w:rsidR="00BC49B7" w:rsidRPr="00B330E7" w:rsidRDefault="00BC49B7" w:rsidP="00B330E7">
      <w:pPr>
        <w:pStyle w:val="ad"/>
        <w:spacing w:after="0"/>
        <w:ind w:firstLine="540"/>
        <w:jc w:val="both"/>
        <w:rPr>
          <w:sz w:val="16"/>
          <w:szCs w:val="16"/>
        </w:rPr>
      </w:pPr>
    </w:p>
    <w:p w14:paraId="29EB59FE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1. Причины, роль и типология кризисов в социально-экономическом развитии</w:t>
      </w:r>
    </w:p>
    <w:p w14:paraId="61C988F9" w14:textId="77777777" w:rsidR="005C694C" w:rsidRDefault="005C694C" w:rsidP="005C694C">
      <w:pPr>
        <w:ind w:right="516" w:firstLine="567"/>
        <w:jc w:val="both"/>
        <w:rPr>
          <w:b/>
          <w:i/>
        </w:rPr>
      </w:pPr>
    </w:p>
    <w:p w14:paraId="7488BA2F" w14:textId="77777777" w:rsidR="005C694C" w:rsidRPr="00950DB8" w:rsidRDefault="005C694C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54D07557" w14:textId="77777777" w:rsidR="005C694C" w:rsidRDefault="005C694C" w:rsidP="005C694C">
      <w:pPr>
        <w:ind w:right="516" w:firstLine="567"/>
        <w:jc w:val="both"/>
      </w:pPr>
      <w:r w:rsidRPr="00950DB8">
        <w:t>Понятие кризиса в социально-экономическом развитии. Причины возникновения кризиса. Типология кризисов. Распознавание и разрешение кризиса. Человеческий фактор кризисных ситуаций.</w:t>
      </w:r>
    </w:p>
    <w:p w14:paraId="3B22BB7D" w14:textId="77777777" w:rsidR="005E518D" w:rsidRDefault="005E518D" w:rsidP="005C694C">
      <w:pPr>
        <w:ind w:right="516" w:firstLine="567"/>
        <w:jc w:val="both"/>
      </w:pPr>
    </w:p>
    <w:p w14:paraId="4366D95B" w14:textId="77777777" w:rsidR="005E518D" w:rsidRP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4B47F656" w14:textId="77777777" w:rsidR="005E518D" w:rsidRDefault="00AF0FD3" w:rsidP="005C694C">
      <w:pPr>
        <w:ind w:right="516" w:firstLine="567"/>
        <w:jc w:val="both"/>
      </w:pPr>
      <w:r>
        <w:t>1. Сущность и виды кризисов</w:t>
      </w:r>
    </w:p>
    <w:p w14:paraId="3847A54A" w14:textId="77777777" w:rsidR="00AF0FD3" w:rsidRPr="00950DB8" w:rsidRDefault="00AF0FD3" w:rsidP="005C694C">
      <w:pPr>
        <w:ind w:right="516" w:firstLine="567"/>
        <w:jc w:val="both"/>
      </w:pPr>
      <w:r>
        <w:t>2.</w:t>
      </w:r>
      <w:r w:rsidRPr="00AF0FD3">
        <w:t xml:space="preserve"> </w:t>
      </w:r>
      <w:r w:rsidRPr="00950DB8">
        <w:t>Причины возникновения и разрешение кризиса.</w:t>
      </w:r>
    </w:p>
    <w:p w14:paraId="17B246DD" w14:textId="77777777" w:rsidR="005C694C" w:rsidRPr="00950DB8" w:rsidRDefault="005C694C" w:rsidP="005C694C">
      <w:pPr>
        <w:ind w:right="516" w:firstLine="567"/>
        <w:jc w:val="both"/>
      </w:pPr>
    </w:p>
    <w:p w14:paraId="4AC185B9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2. Цикличность социально-экономического развития. Особенности и виды экономических кризисов</w:t>
      </w:r>
    </w:p>
    <w:p w14:paraId="6BF89DA3" w14:textId="77777777" w:rsidR="005C694C" w:rsidRDefault="005C694C" w:rsidP="005C694C">
      <w:pPr>
        <w:ind w:right="516" w:firstLine="567"/>
        <w:jc w:val="both"/>
        <w:rPr>
          <w:b/>
          <w:i/>
        </w:rPr>
      </w:pPr>
    </w:p>
    <w:p w14:paraId="520BD263" w14:textId="77777777" w:rsidR="005C694C" w:rsidRPr="00950DB8" w:rsidRDefault="005C694C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6B62773D" w14:textId="77777777" w:rsidR="005C694C" w:rsidRDefault="005C694C" w:rsidP="005C694C">
      <w:pPr>
        <w:ind w:right="516" w:firstLine="567"/>
        <w:jc w:val="both"/>
      </w:pPr>
      <w:r w:rsidRPr="00950DB8">
        <w:t>Циклическое развитие экономики и экономические кризисы. Истоки и непосредственные причины экономических кризисов. Научные концепции объяснения циклов и экономических кризисов. История экономических кризисов. Механизмы регулирования кризисных ситуаций в экономике. Фазы цикла и их проявление. Множество и разновидности циклов экономического развития. Виды и динамика экономических кризисов.</w:t>
      </w:r>
    </w:p>
    <w:p w14:paraId="5C3E0E74" w14:textId="77777777" w:rsidR="005E518D" w:rsidRDefault="005E518D" w:rsidP="005C694C">
      <w:pPr>
        <w:ind w:right="516" w:firstLine="567"/>
        <w:jc w:val="both"/>
      </w:pPr>
    </w:p>
    <w:p w14:paraId="5C58E1C5" w14:textId="77777777" w:rsidR="005E518D" w:rsidRP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749F92D8" w14:textId="77777777" w:rsidR="00AF0FD3" w:rsidRDefault="00AF0FD3" w:rsidP="005C694C">
      <w:pPr>
        <w:ind w:right="516" w:firstLine="567"/>
        <w:jc w:val="both"/>
      </w:pPr>
      <w:r>
        <w:t>1.</w:t>
      </w:r>
      <w:r w:rsidRPr="00AF0FD3">
        <w:t xml:space="preserve"> </w:t>
      </w:r>
      <w:r>
        <w:t>Цикличность</w:t>
      </w:r>
      <w:r w:rsidRPr="00950DB8">
        <w:t xml:space="preserve"> экономи</w:t>
      </w:r>
      <w:r>
        <w:t>ческого</w:t>
      </w:r>
      <w:r w:rsidRPr="00950DB8">
        <w:t xml:space="preserve"> развити</w:t>
      </w:r>
      <w:r>
        <w:t>я</w:t>
      </w:r>
    </w:p>
    <w:p w14:paraId="08B9ADE9" w14:textId="77777777" w:rsidR="005C694C" w:rsidRDefault="00AF0FD3" w:rsidP="005C694C">
      <w:pPr>
        <w:ind w:right="516" w:firstLine="567"/>
        <w:jc w:val="both"/>
      </w:pPr>
      <w:r>
        <w:t>2. Особенности ф</w:t>
      </w:r>
      <w:r w:rsidRPr="00950DB8">
        <w:t xml:space="preserve">аз цикла </w:t>
      </w:r>
      <w:r>
        <w:t>экономического кризиса</w:t>
      </w:r>
      <w:r w:rsidRPr="00950DB8">
        <w:t>.</w:t>
      </w:r>
    </w:p>
    <w:p w14:paraId="66A1FAB9" w14:textId="77777777" w:rsidR="005E518D" w:rsidRPr="00950DB8" w:rsidRDefault="005E518D" w:rsidP="005C694C">
      <w:pPr>
        <w:ind w:right="516" w:firstLine="567"/>
        <w:jc w:val="both"/>
      </w:pPr>
    </w:p>
    <w:p w14:paraId="27F7ABAC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lastRenderedPageBreak/>
        <w:t>Тема 3. Необходимость и особенности антикризисного управления</w:t>
      </w:r>
    </w:p>
    <w:p w14:paraId="76BB753C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03442877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6C876E80" w14:textId="77777777" w:rsidR="005E518D" w:rsidRDefault="005C694C" w:rsidP="005C694C">
      <w:pPr>
        <w:ind w:right="516" w:firstLine="567"/>
        <w:jc w:val="both"/>
      </w:pPr>
      <w:r w:rsidRPr="00950DB8">
        <w:t>Управляемые и неуправляемые процессы антикризисного развития. Возможность, необходимость и проблематика антикризисного управления. Признаки и особенности антикризисного управления. Эффективность антикризисного управления.</w:t>
      </w:r>
    </w:p>
    <w:p w14:paraId="513DA1E0" w14:textId="77777777" w:rsidR="005E518D" w:rsidRDefault="005E518D" w:rsidP="005C694C">
      <w:pPr>
        <w:ind w:right="516" w:firstLine="567"/>
        <w:jc w:val="both"/>
      </w:pPr>
    </w:p>
    <w:p w14:paraId="2A7D6832" w14:textId="77777777" w:rsidR="005E518D" w:rsidRP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2358A606" w14:textId="77777777" w:rsidR="005C694C" w:rsidRDefault="005C694C" w:rsidP="005C694C">
      <w:pPr>
        <w:ind w:right="516" w:firstLine="567"/>
        <w:jc w:val="both"/>
      </w:pPr>
      <w:r w:rsidRPr="00950DB8">
        <w:t xml:space="preserve"> </w:t>
      </w:r>
      <w:r w:rsidR="00AE3CBB">
        <w:t>1.</w:t>
      </w:r>
      <w:r w:rsidRPr="00950DB8">
        <w:t xml:space="preserve"> </w:t>
      </w:r>
      <w:r w:rsidR="00AE3CBB">
        <w:t xml:space="preserve">Необходимость </w:t>
      </w:r>
      <w:r w:rsidR="00AE3CBB" w:rsidRPr="00950DB8">
        <w:t>и особенности антикризисного управления</w:t>
      </w:r>
      <w:r w:rsidR="00AE3CBB">
        <w:t>.</w:t>
      </w:r>
    </w:p>
    <w:p w14:paraId="1D10A02D" w14:textId="77777777" w:rsidR="00AE3CBB" w:rsidRDefault="00AE3CBB" w:rsidP="00AE3CBB">
      <w:pPr>
        <w:ind w:right="516" w:firstLine="567"/>
        <w:jc w:val="both"/>
      </w:pPr>
      <w:r>
        <w:t xml:space="preserve"> 2. Оценка эффективности </w:t>
      </w:r>
      <w:r w:rsidRPr="00950DB8">
        <w:t>антикризисного управления.</w:t>
      </w:r>
    </w:p>
    <w:p w14:paraId="75CAC6F5" w14:textId="77777777" w:rsidR="005C694C" w:rsidRPr="00950DB8" w:rsidRDefault="005C694C" w:rsidP="005C694C">
      <w:pPr>
        <w:ind w:right="516" w:firstLine="567"/>
        <w:jc w:val="both"/>
      </w:pPr>
    </w:p>
    <w:p w14:paraId="7CF625D9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4. Стратегия, тактика и технологии антикризисного управления</w:t>
      </w:r>
    </w:p>
    <w:p w14:paraId="66060428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45AC0DA0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7B7DC196" w14:textId="77777777" w:rsidR="005C694C" w:rsidRDefault="005C694C" w:rsidP="005C694C">
      <w:pPr>
        <w:ind w:right="516" w:firstLine="567"/>
        <w:jc w:val="both"/>
      </w:pPr>
      <w:r w:rsidRPr="00950DB8">
        <w:t>Роль стратегии в антикризисном управлении. Разработка антикризисной стратегии организации. Разработка выбранной антикризисной стратегии организации, тактика управления. Организация внедрения антикризисной стратегии. Понятие технологии антикризисного управления. Технология разработки управленческих решений в антикризисном управлении. Морфологический анализ проблем. Анализ деятельности организации в технологии антикризисного управления.</w:t>
      </w:r>
    </w:p>
    <w:p w14:paraId="1D0656FE" w14:textId="77777777" w:rsidR="005E518D" w:rsidRDefault="005E518D" w:rsidP="005C694C">
      <w:pPr>
        <w:ind w:right="516" w:firstLine="567"/>
        <w:jc w:val="both"/>
      </w:pPr>
    </w:p>
    <w:p w14:paraId="5006412C" w14:textId="77777777" w:rsid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415B8749" w14:textId="77777777" w:rsidR="005E518D" w:rsidRPr="00950DB8" w:rsidRDefault="00AE3CBB" w:rsidP="005C694C">
      <w:pPr>
        <w:ind w:right="516" w:firstLine="567"/>
        <w:jc w:val="both"/>
      </w:pPr>
      <w:r>
        <w:t>1.</w:t>
      </w:r>
      <w:r w:rsidRPr="00AE3CBB">
        <w:t xml:space="preserve"> </w:t>
      </w:r>
      <w:r>
        <w:t>Разработка</w:t>
      </w:r>
      <w:r w:rsidRPr="00950DB8">
        <w:t xml:space="preserve"> антикризисной стратегии</w:t>
      </w:r>
      <w:r>
        <w:t xml:space="preserve"> и </w:t>
      </w:r>
      <w:r w:rsidRPr="00950DB8">
        <w:t>тактик</w:t>
      </w:r>
      <w:r>
        <w:t>и.</w:t>
      </w:r>
    </w:p>
    <w:p w14:paraId="322D4356" w14:textId="77777777" w:rsidR="005C694C" w:rsidRDefault="00AE3CBB" w:rsidP="005C694C">
      <w:pPr>
        <w:ind w:right="516" w:firstLine="567"/>
        <w:jc w:val="both"/>
      </w:pPr>
      <w:r>
        <w:t>2.</w:t>
      </w:r>
      <w:r w:rsidRPr="00AE3CBB">
        <w:t xml:space="preserve"> </w:t>
      </w:r>
      <w:r w:rsidR="00A453BF">
        <w:t>Технология р</w:t>
      </w:r>
      <w:r>
        <w:t>азработк</w:t>
      </w:r>
      <w:r w:rsidR="00A453BF">
        <w:t>и</w:t>
      </w:r>
      <w:r w:rsidRPr="00950DB8">
        <w:t xml:space="preserve"> </w:t>
      </w:r>
      <w:r w:rsidR="00A453BF">
        <w:t xml:space="preserve">антикризисных </w:t>
      </w:r>
      <w:r w:rsidRPr="00950DB8">
        <w:t>управленческих решений</w:t>
      </w:r>
      <w:r w:rsidR="00A453BF">
        <w:t>.</w:t>
      </w:r>
      <w:r w:rsidRPr="00950DB8">
        <w:t xml:space="preserve"> </w:t>
      </w:r>
    </w:p>
    <w:p w14:paraId="7B37605A" w14:textId="77777777" w:rsidR="00AE3CBB" w:rsidRPr="00950DB8" w:rsidRDefault="00AE3CBB" w:rsidP="005C694C">
      <w:pPr>
        <w:ind w:right="516" w:firstLine="567"/>
        <w:jc w:val="both"/>
      </w:pPr>
    </w:p>
    <w:p w14:paraId="1DBDE442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5. Правовые основы, диагностика и процедуры банкротства предприятий</w:t>
      </w:r>
    </w:p>
    <w:p w14:paraId="394798F2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96C734D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627A58D1" w14:textId="77777777" w:rsidR="005C694C" w:rsidRDefault="005C694C" w:rsidP="005C694C">
      <w:pPr>
        <w:ind w:right="516" w:firstLine="567"/>
        <w:jc w:val="both"/>
      </w:pPr>
      <w:r w:rsidRPr="00950DB8">
        <w:t>Нормативные основы регулирования банкротства. Информация в диагностике кризиса. Диагностика банкротства предприятия. Признаки и порядок установления банкротства предприятия. Роль и деятельность арбитражного суда. Виды и порядок осуществления процедур банкротства. Мировое соглашение.</w:t>
      </w:r>
    </w:p>
    <w:p w14:paraId="3889A505" w14:textId="77777777" w:rsidR="005E518D" w:rsidRDefault="005E518D" w:rsidP="005C694C">
      <w:pPr>
        <w:ind w:right="516" w:firstLine="567"/>
        <w:jc w:val="both"/>
      </w:pPr>
    </w:p>
    <w:p w14:paraId="54216269" w14:textId="77777777" w:rsidR="005E518D" w:rsidRP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50750F15" w14:textId="77777777" w:rsidR="005E518D" w:rsidRPr="00950DB8" w:rsidRDefault="00A453BF" w:rsidP="005C694C">
      <w:pPr>
        <w:ind w:right="516" w:firstLine="567"/>
        <w:jc w:val="both"/>
      </w:pPr>
      <w:r>
        <w:t>1.</w:t>
      </w:r>
      <w:r w:rsidRPr="00A453BF">
        <w:t>Правовые основы</w:t>
      </w:r>
      <w:r w:rsidR="00AB285B" w:rsidRPr="00AB285B">
        <w:t xml:space="preserve"> </w:t>
      </w:r>
      <w:r w:rsidR="00AB285B" w:rsidRPr="00950DB8">
        <w:t>регулирования банкротства.</w:t>
      </w:r>
    </w:p>
    <w:p w14:paraId="38D2D50E" w14:textId="77777777" w:rsidR="005C694C" w:rsidRDefault="00AB285B" w:rsidP="005C694C">
      <w:pPr>
        <w:ind w:right="516" w:firstLine="567"/>
        <w:jc w:val="both"/>
      </w:pPr>
      <w:r>
        <w:t>2.</w:t>
      </w:r>
      <w:r w:rsidRPr="00AB285B">
        <w:t xml:space="preserve"> </w:t>
      </w:r>
      <w:r>
        <w:t xml:space="preserve">Содержание </w:t>
      </w:r>
      <w:r w:rsidRPr="00950DB8">
        <w:t>процедур банкротства</w:t>
      </w:r>
      <w:r>
        <w:t>.</w:t>
      </w:r>
    </w:p>
    <w:p w14:paraId="29079D35" w14:textId="77777777" w:rsidR="00AB285B" w:rsidRPr="00950DB8" w:rsidRDefault="00AB285B" w:rsidP="005C694C">
      <w:pPr>
        <w:ind w:right="516" w:firstLine="567"/>
        <w:jc w:val="both"/>
      </w:pPr>
    </w:p>
    <w:p w14:paraId="38CEB386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6. Санация предприятий</w:t>
      </w:r>
    </w:p>
    <w:p w14:paraId="17686DC7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23B3D13C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7840911C" w14:textId="77777777" w:rsidR="005C694C" w:rsidRDefault="005C694C" w:rsidP="005C694C">
      <w:pPr>
        <w:ind w:right="516" w:firstLine="567"/>
        <w:jc w:val="both"/>
      </w:pPr>
      <w:r w:rsidRPr="00950DB8">
        <w:t>Понятие санации и ее роль в антикризисном управлении. Санация инвестиционного потенциала предприятия. Разработка программы санации. Санация кадрового потенциала предприятия.</w:t>
      </w:r>
    </w:p>
    <w:p w14:paraId="53BD644D" w14:textId="77777777" w:rsidR="00AF0FD3" w:rsidRDefault="00AF0FD3" w:rsidP="005C694C">
      <w:pPr>
        <w:ind w:right="516" w:firstLine="567"/>
        <w:jc w:val="both"/>
      </w:pPr>
    </w:p>
    <w:p w14:paraId="1B8B4977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1D3D332C" w14:textId="77777777" w:rsidR="00AF0FD3" w:rsidRPr="00950DB8" w:rsidRDefault="00AB285B" w:rsidP="005C694C">
      <w:pPr>
        <w:ind w:right="516" w:firstLine="567"/>
        <w:jc w:val="both"/>
      </w:pPr>
      <w:r>
        <w:t>1.</w:t>
      </w:r>
      <w:r w:rsidRPr="00AB285B">
        <w:t xml:space="preserve"> </w:t>
      </w:r>
      <w:r w:rsidRPr="00950DB8">
        <w:t>С</w:t>
      </w:r>
      <w:r>
        <w:t>ущность процедуры с</w:t>
      </w:r>
      <w:r w:rsidRPr="00950DB8">
        <w:t>анаци</w:t>
      </w:r>
      <w:r>
        <w:t>и</w:t>
      </w:r>
      <w:r w:rsidRPr="00950DB8">
        <w:t xml:space="preserve"> предприятия</w:t>
      </w:r>
      <w:r>
        <w:t>.</w:t>
      </w:r>
    </w:p>
    <w:p w14:paraId="102D27A6" w14:textId="77777777" w:rsidR="005C694C" w:rsidRDefault="00AB285B" w:rsidP="005C694C">
      <w:pPr>
        <w:ind w:right="516" w:firstLine="567"/>
        <w:jc w:val="both"/>
      </w:pPr>
      <w:r>
        <w:t>2.</w:t>
      </w:r>
      <w:r w:rsidRPr="00AB285B">
        <w:t xml:space="preserve"> </w:t>
      </w:r>
      <w:r w:rsidRPr="00950DB8">
        <w:t>Санация кадрового потенциала предприятия.</w:t>
      </w:r>
    </w:p>
    <w:p w14:paraId="1A3FAC43" w14:textId="77777777" w:rsidR="00AB285B" w:rsidRPr="00950DB8" w:rsidRDefault="00AB285B" w:rsidP="005C694C">
      <w:pPr>
        <w:ind w:right="516" w:firstLine="567"/>
        <w:jc w:val="both"/>
      </w:pPr>
    </w:p>
    <w:p w14:paraId="314DBD69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lastRenderedPageBreak/>
        <w:t>Тема 7. Инвестиционная политика в антикризисном управлении</w:t>
      </w:r>
    </w:p>
    <w:p w14:paraId="2BBD94B2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4BF5062D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380A2558" w14:textId="77777777" w:rsidR="005C694C" w:rsidRDefault="005C694C" w:rsidP="005C694C">
      <w:pPr>
        <w:ind w:right="516" w:firstLine="567"/>
        <w:jc w:val="both"/>
      </w:pPr>
      <w:r w:rsidRPr="00950DB8">
        <w:t>Характеристика состояния инвестиционного процесса как база для принятия инвестиционных решений в антикризисном управлении. Источники финансирования инвестиций в условиях ограниченных финансовых ресурсов. Оценка инвестиционной привлекательности предприятий. Методы оценки инвестиционных проектов.</w:t>
      </w:r>
    </w:p>
    <w:p w14:paraId="5854DE7F" w14:textId="77777777" w:rsidR="00AF0FD3" w:rsidRDefault="00AF0FD3" w:rsidP="005C694C">
      <w:pPr>
        <w:ind w:right="516" w:firstLine="567"/>
        <w:jc w:val="both"/>
      </w:pPr>
    </w:p>
    <w:p w14:paraId="5ADB3C5C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3BB0B1A7" w14:textId="77777777" w:rsidR="00AF0FD3" w:rsidRPr="00950DB8" w:rsidRDefault="00AB285B" w:rsidP="005C694C">
      <w:pPr>
        <w:ind w:right="516" w:firstLine="567"/>
        <w:jc w:val="both"/>
      </w:pPr>
      <w:r>
        <w:t>1.</w:t>
      </w:r>
      <w:r w:rsidRPr="00AB285B">
        <w:t xml:space="preserve"> </w:t>
      </w:r>
      <w:r>
        <w:t xml:space="preserve">Роль инвестиций </w:t>
      </w:r>
      <w:r w:rsidRPr="00AB285B">
        <w:t>в антикризисном управлении</w:t>
      </w:r>
      <w:r>
        <w:t>.</w:t>
      </w:r>
    </w:p>
    <w:p w14:paraId="4D587CB5" w14:textId="77777777" w:rsidR="00AB285B" w:rsidRDefault="00AB285B" w:rsidP="00AB285B">
      <w:pPr>
        <w:ind w:right="516" w:firstLine="567"/>
        <w:jc w:val="both"/>
      </w:pPr>
      <w:r>
        <w:t>2.</w:t>
      </w:r>
      <w:r w:rsidRPr="00AB285B">
        <w:t xml:space="preserve"> </w:t>
      </w:r>
      <w:r>
        <w:t>О</w:t>
      </w:r>
      <w:r w:rsidRPr="00950DB8">
        <w:t>ценк</w:t>
      </w:r>
      <w:r>
        <w:t>а</w:t>
      </w:r>
      <w:r w:rsidRPr="00950DB8">
        <w:t xml:space="preserve"> инвестиционных проектов.</w:t>
      </w:r>
    </w:p>
    <w:p w14:paraId="2CA7ADD4" w14:textId="77777777" w:rsidR="005C694C" w:rsidRPr="00950DB8" w:rsidRDefault="005C694C" w:rsidP="005C694C">
      <w:pPr>
        <w:ind w:right="516" w:firstLine="567"/>
        <w:jc w:val="both"/>
      </w:pPr>
    </w:p>
    <w:p w14:paraId="4AFBA636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8. Риски в антикризисном управлении</w:t>
      </w:r>
    </w:p>
    <w:p w14:paraId="314EE24A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0B8DDCEB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61E0A83F" w14:textId="77777777" w:rsidR="005C694C" w:rsidRDefault="005C694C" w:rsidP="005C694C">
      <w:pPr>
        <w:ind w:right="516" w:firstLine="567"/>
        <w:jc w:val="both"/>
      </w:pPr>
      <w:r w:rsidRPr="00950DB8">
        <w:t>Природа и классификация управленческих рисков. Классификация рисков в антикризисном управлении. Возможности, средства и факторы управления риском.</w:t>
      </w:r>
    </w:p>
    <w:p w14:paraId="76614669" w14:textId="77777777" w:rsidR="00AF0FD3" w:rsidRDefault="00AF0FD3" w:rsidP="005C694C">
      <w:pPr>
        <w:ind w:right="516" w:firstLine="567"/>
        <w:jc w:val="both"/>
      </w:pPr>
    </w:p>
    <w:p w14:paraId="2F7C46AC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4FB067D7" w14:textId="77777777" w:rsidR="00AF0FD3" w:rsidRPr="00950DB8" w:rsidRDefault="00AB285B" w:rsidP="005C694C">
      <w:pPr>
        <w:ind w:right="516" w:firstLine="567"/>
        <w:jc w:val="both"/>
      </w:pPr>
      <w:r>
        <w:t>1.</w:t>
      </w:r>
      <w:r w:rsidRPr="00AB285B">
        <w:t xml:space="preserve"> </w:t>
      </w:r>
      <w:r>
        <w:t>Риски</w:t>
      </w:r>
      <w:r w:rsidRPr="00950DB8">
        <w:t xml:space="preserve"> в антикризисном управлении.</w:t>
      </w:r>
    </w:p>
    <w:p w14:paraId="063A753B" w14:textId="77777777" w:rsidR="00AB285B" w:rsidRDefault="00AB285B" w:rsidP="00AB285B">
      <w:pPr>
        <w:ind w:right="516" w:firstLine="567"/>
        <w:jc w:val="both"/>
      </w:pPr>
      <w:r>
        <w:t>2.</w:t>
      </w:r>
      <w:r w:rsidRPr="00AB285B">
        <w:t xml:space="preserve"> </w:t>
      </w:r>
      <w:r>
        <w:t>У</w:t>
      </w:r>
      <w:r w:rsidRPr="00950DB8">
        <w:t>правлени</w:t>
      </w:r>
      <w:r>
        <w:t>е</w:t>
      </w:r>
      <w:r w:rsidRPr="00950DB8">
        <w:t xml:space="preserve"> риск</w:t>
      </w:r>
      <w:r>
        <w:t>ами</w:t>
      </w:r>
      <w:r w:rsidRPr="00950DB8">
        <w:t>.</w:t>
      </w:r>
    </w:p>
    <w:p w14:paraId="57590049" w14:textId="77777777" w:rsidR="005C694C" w:rsidRPr="00950DB8" w:rsidRDefault="005C694C" w:rsidP="005C694C">
      <w:pPr>
        <w:ind w:right="516" w:firstLine="567"/>
        <w:jc w:val="both"/>
      </w:pPr>
    </w:p>
    <w:p w14:paraId="70A34C6E" w14:textId="77777777" w:rsidR="005C694C" w:rsidRPr="00D602B2" w:rsidRDefault="005C694C" w:rsidP="005C694C">
      <w:pPr>
        <w:tabs>
          <w:tab w:val="center" w:pos="5078"/>
        </w:tabs>
        <w:ind w:right="516" w:firstLine="567"/>
        <w:jc w:val="both"/>
        <w:rPr>
          <w:b/>
        </w:rPr>
      </w:pPr>
      <w:r w:rsidRPr="00D602B2">
        <w:rPr>
          <w:b/>
        </w:rPr>
        <w:t>Тема 9. Инновационный механизм повышения антикризисной устойчивости</w:t>
      </w:r>
    </w:p>
    <w:p w14:paraId="0C5B615A" w14:textId="77777777" w:rsidR="005E518D" w:rsidRDefault="005E518D" w:rsidP="005C694C">
      <w:pPr>
        <w:tabs>
          <w:tab w:val="center" w:pos="5078"/>
        </w:tabs>
        <w:ind w:right="516" w:firstLine="567"/>
        <w:jc w:val="both"/>
        <w:rPr>
          <w:b/>
          <w:i/>
        </w:rPr>
      </w:pPr>
    </w:p>
    <w:p w14:paraId="44406980" w14:textId="77777777" w:rsidR="005E518D" w:rsidRDefault="005E518D" w:rsidP="005E518D">
      <w:pPr>
        <w:tabs>
          <w:tab w:val="center" w:pos="5078"/>
        </w:tabs>
        <w:ind w:right="516" w:firstLine="567"/>
        <w:jc w:val="both"/>
        <w:rPr>
          <w:i/>
        </w:rPr>
      </w:pPr>
      <w:r w:rsidRPr="005C694C">
        <w:rPr>
          <w:i/>
        </w:rPr>
        <w:t>Содержание лекционного курса</w:t>
      </w:r>
    </w:p>
    <w:p w14:paraId="59E69168" w14:textId="77777777" w:rsidR="005C694C" w:rsidRDefault="005C694C" w:rsidP="005E518D">
      <w:pPr>
        <w:tabs>
          <w:tab w:val="center" w:pos="5078"/>
        </w:tabs>
        <w:ind w:right="516" w:firstLine="567"/>
        <w:jc w:val="both"/>
      </w:pPr>
      <w:r w:rsidRPr="005C694C">
        <w:t>Происхождение и сущность понятия инновация. Понятия: инноватика, кластер инноваций, базисные инновации, модифицирующие инновации, псевдоинновации. Стратегия инновационной деятельности фирмы, как элемент антикризисного управления. Показатели инновационной деятельности. Виды инновационных стратегий на макроэкономическом уровне. Основные этапы инновационного процесса. Роль инноваций в социально-экономическом развитии.</w:t>
      </w:r>
    </w:p>
    <w:p w14:paraId="792F1AA2" w14:textId="77777777" w:rsidR="00AF0FD3" w:rsidRDefault="00AF0FD3" w:rsidP="005E518D">
      <w:pPr>
        <w:tabs>
          <w:tab w:val="center" w:pos="5078"/>
        </w:tabs>
        <w:ind w:right="516" w:firstLine="567"/>
        <w:jc w:val="both"/>
      </w:pPr>
    </w:p>
    <w:p w14:paraId="0560CB5E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4EBE03FC" w14:textId="77777777" w:rsidR="00AF0FD3" w:rsidRPr="00F55026" w:rsidRDefault="00AB285B" w:rsidP="005E518D">
      <w:pPr>
        <w:tabs>
          <w:tab w:val="center" w:pos="5078"/>
        </w:tabs>
        <w:ind w:right="516" w:firstLine="567"/>
        <w:jc w:val="both"/>
      </w:pPr>
      <w:r w:rsidRPr="00F55026">
        <w:t>1.</w:t>
      </w:r>
      <w:r w:rsidR="00F55026" w:rsidRPr="00F55026">
        <w:t xml:space="preserve"> </w:t>
      </w:r>
      <w:r w:rsidR="00F55026">
        <w:t>Роль и</w:t>
      </w:r>
      <w:r w:rsidR="00F55026" w:rsidRPr="005C694C">
        <w:t>нновационн</w:t>
      </w:r>
      <w:r w:rsidR="00F55026">
        <w:t>ой</w:t>
      </w:r>
      <w:r w:rsidR="00F55026" w:rsidRPr="005C694C">
        <w:t xml:space="preserve"> деятельност</w:t>
      </w:r>
      <w:r w:rsidR="00F55026">
        <w:t>и в</w:t>
      </w:r>
      <w:r w:rsidR="00F55026" w:rsidRPr="005C694C">
        <w:t xml:space="preserve"> </w:t>
      </w:r>
      <w:r w:rsidR="00F55026">
        <w:t>антикризисном управлении фирмой.</w:t>
      </w:r>
      <w:r w:rsidR="00F55026" w:rsidRPr="005C694C">
        <w:t xml:space="preserve"> </w:t>
      </w:r>
    </w:p>
    <w:p w14:paraId="4E9705EE" w14:textId="77777777" w:rsidR="005C694C" w:rsidRDefault="00F55026" w:rsidP="005C694C">
      <w:pPr>
        <w:ind w:right="516" w:firstLine="567"/>
        <w:jc w:val="both"/>
      </w:pPr>
      <w:r>
        <w:t>2.</w:t>
      </w:r>
      <w:r w:rsidRPr="00F55026">
        <w:t xml:space="preserve"> </w:t>
      </w:r>
      <w:r w:rsidRPr="005C694C">
        <w:t>Основные этапы инновационного процесса.</w:t>
      </w:r>
    </w:p>
    <w:p w14:paraId="1A499DFC" w14:textId="77777777" w:rsidR="00F55026" w:rsidRPr="00950DB8" w:rsidRDefault="00F55026" w:rsidP="005C694C">
      <w:pPr>
        <w:ind w:right="516" w:firstLine="567"/>
        <w:jc w:val="both"/>
      </w:pPr>
    </w:p>
    <w:p w14:paraId="3E1AE864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10. Человеческий капитал в антикризисном управлении</w:t>
      </w:r>
    </w:p>
    <w:p w14:paraId="5E7E3C41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7F4654D" w14:textId="77777777" w:rsidR="005E518D" w:rsidRDefault="005E518D" w:rsidP="005C694C">
      <w:pPr>
        <w:ind w:right="516" w:firstLine="567"/>
        <w:jc w:val="both"/>
        <w:rPr>
          <w:i/>
        </w:rPr>
      </w:pPr>
      <w:r w:rsidRPr="005C694C">
        <w:rPr>
          <w:i/>
        </w:rPr>
        <w:t>Содержание лекционного курса</w:t>
      </w:r>
    </w:p>
    <w:p w14:paraId="06F2C0A6" w14:textId="77777777" w:rsidR="00AF0FD3" w:rsidRDefault="005E518D" w:rsidP="005C694C">
      <w:pPr>
        <w:ind w:right="516" w:firstLine="567"/>
        <w:jc w:val="both"/>
      </w:pPr>
      <w:r w:rsidRPr="00950DB8">
        <w:t xml:space="preserve"> </w:t>
      </w:r>
      <w:r w:rsidR="005C694C" w:rsidRPr="00950DB8">
        <w:t>Понятие «человеческий капитал»: научное содержание и практическое значение. Человеческий капитал и управление социально-экономическими процессами. Роль человеческого капитала в системе антикризисного управления. Управление развитием человеческого капитала, как фактор антикризисного развития организации.</w:t>
      </w:r>
    </w:p>
    <w:p w14:paraId="03F828E4" w14:textId="77777777" w:rsidR="00AF0FD3" w:rsidRDefault="00AF0FD3" w:rsidP="005C694C">
      <w:pPr>
        <w:ind w:right="516" w:firstLine="567"/>
        <w:jc w:val="both"/>
      </w:pPr>
    </w:p>
    <w:p w14:paraId="5F244A6F" w14:textId="77777777" w:rsidR="00AF0FD3" w:rsidRPr="005E518D" w:rsidRDefault="005C694C" w:rsidP="00AF0FD3">
      <w:pPr>
        <w:ind w:firstLine="567"/>
        <w:jc w:val="both"/>
        <w:rPr>
          <w:i/>
        </w:rPr>
      </w:pPr>
      <w:r w:rsidRPr="00950DB8">
        <w:t xml:space="preserve"> </w:t>
      </w:r>
      <w:r w:rsidR="00AF0FD3" w:rsidRPr="005E518D">
        <w:rPr>
          <w:i/>
        </w:rPr>
        <w:t>Содержание практических занятий</w:t>
      </w:r>
    </w:p>
    <w:p w14:paraId="0746EA45" w14:textId="77777777" w:rsidR="00F55026" w:rsidRDefault="00F55026" w:rsidP="005C694C">
      <w:pPr>
        <w:ind w:right="516" w:firstLine="567"/>
        <w:jc w:val="both"/>
      </w:pPr>
      <w:r>
        <w:t>1.С</w:t>
      </w:r>
      <w:r w:rsidRPr="00950DB8">
        <w:t>одержание и практическое значение</w:t>
      </w:r>
      <w:r w:rsidRPr="00F55026">
        <w:t xml:space="preserve"> </w:t>
      </w:r>
      <w:r>
        <w:t>понятия</w:t>
      </w:r>
      <w:r w:rsidRPr="00950DB8">
        <w:t xml:space="preserve"> «человеческий капитал».</w:t>
      </w:r>
    </w:p>
    <w:p w14:paraId="76E8EB31" w14:textId="77777777" w:rsidR="005C694C" w:rsidRPr="00950DB8" w:rsidRDefault="00F55026" w:rsidP="005C694C">
      <w:pPr>
        <w:ind w:right="516" w:firstLine="567"/>
        <w:jc w:val="both"/>
      </w:pPr>
      <w:r>
        <w:t>2. Ч</w:t>
      </w:r>
      <w:r w:rsidRPr="00950DB8">
        <w:t>еловеческ</w:t>
      </w:r>
      <w:r>
        <w:t>ий</w:t>
      </w:r>
      <w:r w:rsidRPr="00950DB8">
        <w:t xml:space="preserve"> капитал в антикризисно</w:t>
      </w:r>
      <w:r>
        <w:t>м</w:t>
      </w:r>
      <w:r w:rsidRPr="00950DB8">
        <w:t xml:space="preserve"> управлени</w:t>
      </w:r>
      <w:r>
        <w:t>и</w:t>
      </w:r>
      <w:r w:rsidRPr="00950DB8">
        <w:t>.</w:t>
      </w:r>
    </w:p>
    <w:p w14:paraId="2AC57CB0" w14:textId="77777777" w:rsidR="005C694C" w:rsidRPr="00950DB8" w:rsidRDefault="005C694C" w:rsidP="005C694C">
      <w:pPr>
        <w:ind w:right="516" w:firstLine="567"/>
        <w:jc w:val="both"/>
      </w:pPr>
    </w:p>
    <w:p w14:paraId="0FC4E7D2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11. Конфликтология и сотрудничество в антикризисном управлении</w:t>
      </w:r>
    </w:p>
    <w:p w14:paraId="5186B13D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55E3A53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4853AD0E" w14:textId="77777777" w:rsidR="005C694C" w:rsidRDefault="005C694C" w:rsidP="005C694C">
      <w:pPr>
        <w:ind w:right="516" w:firstLine="567"/>
        <w:jc w:val="both"/>
      </w:pPr>
      <w:r w:rsidRPr="00950DB8">
        <w:t xml:space="preserve">Конфликты в развитии организации. Причины конфликтов и их роль в антикризисном управлении. Процессуальные характеристики конфликтов. Антикризисное управление конфликтами. Роль и значение сотрудничества в антикризисном управлении. </w:t>
      </w:r>
    </w:p>
    <w:p w14:paraId="6C57C439" w14:textId="77777777" w:rsidR="00AF0FD3" w:rsidRDefault="00AF0FD3" w:rsidP="005C694C">
      <w:pPr>
        <w:ind w:right="516" w:firstLine="567"/>
        <w:jc w:val="both"/>
      </w:pPr>
    </w:p>
    <w:p w14:paraId="2975A6B2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05245BCA" w14:textId="77777777" w:rsidR="00AF0FD3" w:rsidRPr="00950DB8" w:rsidRDefault="00F55026" w:rsidP="005C694C">
      <w:pPr>
        <w:ind w:right="516" w:firstLine="567"/>
        <w:jc w:val="both"/>
      </w:pPr>
      <w:r>
        <w:t>1.</w:t>
      </w:r>
      <w:r w:rsidR="001C4EFE">
        <w:t xml:space="preserve"> Конфликтология как наука.</w:t>
      </w:r>
    </w:p>
    <w:p w14:paraId="37B4AB1E" w14:textId="77777777" w:rsidR="005C694C" w:rsidRDefault="001C4EFE" w:rsidP="005C694C">
      <w:pPr>
        <w:ind w:right="516" w:firstLine="567"/>
        <w:jc w:val="both"/>
      </w:pPr>
      <w:r>
        <w:t>2.</w:t>
      </w:r>
      <w:r w:rsidRPr="001C4EFE">
        <w:t xml:space="preserve"> </w:t>
      </w:r>
      <w:r>
        <w:t>Р</w:t>
      </w:r>
      <w:r w:rsidRPr="00950DB8">
        <w:t xml:space="preserve">оль </w:t>
      </w:r>
      <w:r>
        <w:t>конфликтов</w:t>
      </w:r>
      <w:r w:rsidRPr="00950DB8">
        <w:t xml:space="preserve"> в антикризисном управлении.</w:t>
      </w:r>
    </w:p>
    <w:p w14:paraId="3D404BC9" w14:textId="77777777" w:rsidR="001C4EFE" w:rsidRPr="00950DB8" w:rsidRDefault="001C4EFE" w:rsidP="005C694C">
      <w:pPr>
        <w:ind w:right="516" w:firstLine="567"/>
        <w:jc w:val="both"/>
      </w:pPr>
    </w:p>
    <w:p w14:paraId="351B9AA4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12. Государственное регулирование кризисных ситуаций</w:t>
      </w:r>
    </w:p>
    <w:p w14:paraId="61319B8A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3CF944DF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33AD6021" w14:textId="77777777" w:rsidR="005C694C" w:rsidRDefault="005C694C" w:rsidP="005C694C">
      <w:pPr>
        <w:ind w:right="516" w:firstLine="567"/>
        <w:jc w:val="both"/>
      </w:pPr>
      <w:r w:rsidRPr="00950DB8">
        <w:t>Аналитическая основа государственного регулирования кризисных ситуаций. Роль государства в рыночной экономике. Виды государственного регулирования кризисных ситуаций.</w:t>
      </w:r>
    </w:p>
    <w:p w14:paraId="31A560F4" w14:textId="77777777" w:rsidR="00AF0FD3" w:rsidRDefault="00AF0FD3" w:rsidP="005C694C">
      <w:pPr>
        <w:ind w:right="516" w:firstLine="567"/>
        <w:jc w:val="both"/>
      </w:pPr>
    </w:p>
    <w:p w14:paraId="4DD30C3F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0BC1027F" w14:textId="77777777" w:rsidR="004E3669" w:rsidRDefault="001C4EFE" w:rsidP="005C694C">
      <w:pPr>
        <w:ind w:right="516" w:firstLine="567"/>
        <w:jc w:val="both"/>
      </w:pPr>
      <w:r>
        <w:t>1.</w:t>
      </w:r>
      <w:r w:rsidR="004E3669" w:rsidRPr="004E3669">
        <w:t xml:space="preserve"> </w:t>
      </w:r>
      <w:r w:rsidR="004E3669" w:rsidRPr="00950DB8">
        <w:t xml:space="preserve">Роль государства в рыночной экономике </w:t>
      </w:r>
    </w:p>
    <w:p w14:paraId="73DEC498" w14:textId="77777777" w:rsidR="00AF0FD3" w:rsidRPr="00950DB8" w:rsidRDefault="004E3669" w:rsidP="005C694C">
      <w:pPr>
        <w:ind w:right="516" w:firstLine="567"/>
        <w:jc w:val="both"/>
      </w:pPr>
      <w:r>
        <w:t>2.</w:t>
      </w:r>
      <w:r w:rsidRPr="004E3669">
        <w:t xml:space="preserve"> </w:t>
      </w:r>
      <w:r>
        <w:t xml:space="preserve">Государственное </w:t>
      </w:r>
      <w:r w:rsidRPr="00950DB8">
        <w:t>регулировани</w:t>
      </w:r>
      <w:r>
        <w:t>е</w:t>
      </w:r>
      <w:r w:rsidRPr="00950DB8">
        <w:t xml:space="preserve"> кризисных ситуаций.</w:t>
      </w:r>
    </w:p>
    <w:p w14:paraId="70DF735C" w14:textId="77777777" w:rsidR="005C694C" w:rsidRPr="00950DB8" w:rsidRDefault="005C694C" w:rsidP="005C694C">
      <w:pPr>
        <w:ind w:right="516" w:firstLine="567"/>
        <w:jc w:val="both"/>
      </w:pPr>
    </w:p>
    <w:p w14:paraId="6ED8A231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13. Реорганизация (слияние, поглощение, альянс) компаний как форма антикризисного управления</w:t>
      </w:r>
    </w:p>
    <w:p w14:paraId="3A413BF6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5A83A49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42EB0724" w14:textId="77777777" w:rsidR="005C694C" w:rsidRDefault="005C694C" w:rsidP="005C694C">
      <w:pPr>
        <w:ind w:right="516" w:firstLine="567"/>
        <w:jc w:val="both"/>
      </w:pPr>
      <w:r w:rsidRPr="00950DB8">
        <w:t xml:space="preserve">Потребность и необходимость в реструктуризации предприятий. Принципы и критерии эффективности реструктуризации. Организация реструктуризации. Роль реструктуризации в антикризисном управлении. Сущность и виды слияний и поглощений компаний. Сущность альянса компаний. </w:t>
      </w:r>
    </w:p>
    <w:p w14:paraId="33D28B4B" w14:textId="77777777" w:rsidR="00AF0FD3" w:rsidRDefault="00AF0FD3" w:rsidP="005C694C">
      <w:pPr>
        <w:ind w:right="516" w:firstLine="567"/>
        <w:jc w:val="both"/>
      </w:pPr>
    </w:p>
    <w:p w14:paraId="4FDBB661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7046163B" w14:textId="77777777" w:rsidR="00AF0FD3" w:rsidRPr="00950DB8" w:rsidRDefault="004E3669" w:rsidP="005C694C">
      <w:pPr>
        <w:ind w:right="516" w:firstLine="567"/>
        <w:jc w:val="both"/>
      </w:pPr>
      <w:r>
        <w:t>1.</w:t>
      </w:r>
      <w:r w:rsidRPr="004E3669">
        <w:t xml:space="preserve"> </w:t>
      </w:r>
      <w:r w:rsidRPr="00950DB8">
        <w:t>Роль реструктуризации в антикризисном управлении</w:t>
      </w:r>
      <w:r>
        <w:t>.</w:t>
      </w:r>
    </w:p>
    <w:p w14:paraId="476ECB2F" w14:textId="77777777" w:rsidR="004E3669" w:rsidRDefault="004E3669" w:rsidP="004E3669">
      <w:pPr>
        <w:ind w:right="516" w:firstLine="567"/>
        <w:jc w:val="both"/>
      </w:pPr>
      <w:r>
        <w:t>2.</w:t>
      </w:r>
      <w:r w:rsidRPr="004E3669">
        <w:t xml:space="preserve"> </w:t>
      </w:r>
      <w:r>
        <w:t>Слияния,</w:t>
      </w:r>
      <w:r w:rsidRPr="00950DB8">
        <w:t xml:space="preserve"> поглощени</w:t>
      </w:r>
      <w:r>
        <w:t>я</w:t>
      </w:r>
      <w:r w:rsidRPr="00950DB8">
        <w:t xml:space="preserve"> и альянс</w:t>
      </w:r>
      <w:r>
        <w:t xml:space="preserve"> </w:t>
      </w:r>
      <w:r w:rsidRPr="00950DB8">
        <w:t xml:space="preserve">компаний.  </w:t>
      </w:r>
    </w:p>
    <w:p w14:paraId="37EFA3E3" w14:textId="77777777" w:rsidR="005C694C" w:rsidRPr="00950DB8" w:rsidRDefault="005C694C" w:rsidP="005C694C">
      <w:pPr>
        <w:ind w:right="516" w:firstLine="567"/>
        <w:jc w:val="both"/>
      </w:pPr>
    </w:p>
    <w:p w14:paraId="5FECA756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14.  Социальное партнерство и роль профсоюзов в антикризисном управлении</w:t>
      </w:r>
    </w:p>
    <w:p w14:paraId="41C6AC2A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04113AC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770C34B4" w14:textId="77777777" w:rsidR="005C694C" w:rsidRDefault="005C694C" w:rsidP="005C694C">
      <w:pPr>
        <w:ind w:right="516" w:firstLine="567"/>
        <w:jc w:val="both"/>
      </w:pPr>
      <w:r w:rsidRPr="00950DB8">
        <w:t>Предприятие и его трудовой коллектив. Социально-трудовые отношения на предприятии. Философия социального партнерства. Регулирование социально-трудовых отношений. Цели и принципы деятельности профсоюзов. Социальные конфликты и профсоюзы. Дискуссии и ведение переговоров. Роль профсоюзов в предупреждении кризисных ситуаций. Структурные изменения в экономике и социальная компетентность. Специфика регулирования трудовых отношений в условиях процедуры банкротства.</w:t>
      </w:r>
    </w:p>
    <w:p w14:paraId="2DC44586" w14:textId="77777777" w:rsidR="00AF0FD3" w:rsidRDefault="00AF0FD3" w:rsidP="005C694C">
      <w:pPr>
        <w:ind w:right="516" w:firstLine="567"/>
        <w:jc w:val="both"/>
      </w:pPr>
    </w:p>
    <w:p w14:paraId="049FB404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18E1C4B9" w14:textId="77777777" w:rsidR="00AF0FD3" w:rsidRPr="00950DB8" w:rsidRDefault="004E3669" w:rsidP="005C694C">
      <w:pPr>
        <w:ind w:right="516" w:firstLine="567"/>
        <w:jc w:val="both"/>
      </w:pPr>
      <w:r>
        <w:t>1. Сущность и значение социального партнерства.</w:t>
      </w:r>
    </w:p>
    <w:p w14:paraId="7164D0D0" w14:textId="77777777" w:rsidR="005C694C" w:rsidRDefault="004E3669" w:rsidP="005C694C">
      <w:pPr>
        <w:ind w:right="516" w:firstLine="567"/>
        <w:jc w:val="both"/>
      </w:pPr>
      <w:r>
        <w:lastRenderedPageBreak/>
        <w:t>2.</w:t>
      </w:r>
      <w:r w:rsidRPr="004E3669">
        <w:t xml:space="preserve"> </w:t>
      </w:r>
      <w:r w:rsidRPr="00950DB8">
        <w:t>Регулирование социально-трудовых отношений.</w:t>
      </w:r>
    </w:p>
    <w:p w14:paraId="4FFCBC07" w14:textId="77777777" w:rsidR="004E3669" w:rsidRPr="00950DB8" w:rsidRDefault="004E3669" w:rsidP="005C694C">
      <w:pPr>
        <w:ind w:right="516" w:firstLine="567"/>
        <w:jc w:val="both"/>
      </w:pPr>
    </w:p>
    <w:p w14:paraId="1ADC56E2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15. Зарубежный опыт антикризисного управления</w:t>
      </w:r>
    </w:p>
    <w:p w14:paraId="1728B4D0" w14:textId="77777777" w:rsidR="005E518D" w:rsidRPr="00D602B2" w:rsidRDefault="005E518D" w:rsidP="005C694C">
      <w:pPr>
        <w:ind w:right="516" w:firstLine="567"/>
        <w:jc w:val="both"/>
        <w:rPr>
          <w:i/>
        </w:rPr>
      </w:pPr>
    </w:p>
    <w:p w14:paraId="69137936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3134C0D7" w14:textId="77777777" w:rsidR="005C694C" w:rsidRDefault="005C694C" w:rsidP="005C694C">
      <w:pPr>
        <w:ind w:right="516" w:firstLine="567"/>
        <w:jc w:val="both"/>
      </w:pPr>
      <w:r w:rsidRPr="00950DB8">
        <w:t xml:space="preserve">Программа вывода из кризиса американской экономики в 30-х годах </w:t>
      </w:r>
      <w:r w:rsidRPr="00950DB8">
        <w:rPr>
          <w:lang w:val="en-US"/>
        </w:rPr>
        <w:t>XX</w:t>
      </w:r>
      <w:r w:rsidRPr="00950DB8">
        <w:t xml:space="preserve"> века – «Новый курс» Ф.Д. Рузвельта. Реформы Л. Эрхарда в послевоенной Германии. Антикризисная экономическая политика Японии в послевоенный период (1945-1952 г.г.). Опыт эффективного управления в ведущих зарубежных фирмах. Антикризисные аспекты государственного управления в странах с развитой рыночной экономикой. Отечественный опыт антикризисного управления и проблемы использования зарубежного опыта в России.</w:t>
      </w:r>
    </w:p>
    <w:p w14:paraId="34959D4B" w14:textId="77777777" w:rsidR="00AF0FD3" w:rsidRDefault="00AF0FD3" w:rsidP="005C694C">
      <w:pPr>
        <w:ind w:right="516" w:firstLine="567"/>
        <w:jc w:val="both"/>
      </w:pPr>
    </w:p>
    <w:p w14:paraId="161F013A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1675319A" w14:textId="77777777" w:rsidR="00AF0FD3" w:rsidRDefault="004E3669" w:rsidP="005C694C">
      <w:pPr>
        <w:ind w:right="516" w:firstLine="567"/>
        <w:jc w:val="both"/>
      </w:pPr>
      <w:r>
        <w:t>1.Опыт антикризисного регулирования в США, Германии и Японии.</w:t>
      </w:r>
    </w:p>
    <w:p w14:paraId="6C448A44" w14:textId="77777777" w:rsidR="00935140" w:rsidRDefault="004E3669" w:rsidP="004E3669">
      <w:pPr>
        <w:ind w:right="516" w:firstLine="567"/>
        <w:jc w:val="both"/>
      </w:pPr>
      <w:r>
        <w:t>2.</w:t>
      </w:r>
      <w:r w:rsidR="00A017D3" w:rsidRPr="00A017D3">
        <w:t xml:space="preserve"> </w:t>
      </w:r>
      <w:r w:rsidR="00A017D3" w:rsidRPr="00950DB8">
        <w:t>Отечественный опыт антикризисного управления</w:t>
      </w:r>
      <w:r w:rsidR="00A017D3">
        <w:t>.</w:t>
      </w:r>
    </w:p>
    <w:p w14:paraId="7BD58BA2" w14:textId="77777777" w:rsidR="004E3669" w:rsidRPr="00B330E7" w:rsidRDefault="004E3669" w:rsidP="004E3669">
      <w:pPr>
        <w:ind w:right="516" w:firstLine="567"/>
        <w:jc w:val="both"/>
        <w:rPr>
          <w:b/>
        </w:rPr>
      </w:pPr>
    </w:p>
    <w:p w14:paraId="30BC76CE" w14:textId="77777777" w:rsidR="002F4BA4" w:rsidRPr="00B330E7" w:rsidRDefault="002F4BA4" w:rsidP="00B330E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outlineLvl w:val="0"/>
        <w:rPr>
          <w:b/>
        </w:rPr>
      </w:pPr>
      <w:bookmarkStart w:id="9" w:name="_Toc459975983"/>
      <w:bookmarkStart w:id="10" w:name="_Toc470287722"/>
      <w:r w:rsidRPr="00B330E7">
        <w:rPr>
          <w:b/>
        </w:rPr>
        <w:t xml:space="preserve">5. Перечень учебно-методического обеспечения для самостоятельной работы обучающихся по </w:t>
      </w:r>
      <w:r w:rsidR="00577F7E">
        <w:rPr>
          <w:b/>
        </w:rPr>
        <w:t xml:space="preserve">учебной </w:t>
      </w:r>
      <w:r w:rsidRPr="00B330E7">
        <w:rPr>
          <w:b/>
        </w:rPr>
        <w:t>дисциплине</w:t>
      </w:r>
      <w:bookmarkEnd w:id="9"/>
      <w:bookmarkEnd w:id="10"/>
    </w:p>
    <w:p w14:paraId="4357A966" w14:textId="77777777" w:rsidR="00BC49B7" w:rsidRPr="00B330E7" w:rsidRDefault="00BC49B7" w:rsidP="00CA29ED">
      <w:pPr>
        <w:ind w:firstLine="540"/>
        <w:jc w:val="center"/>
      </w:pPr>
    </w:p>
    <w:p w14:paraId="4CFC81F1" w14:textId="77777777" w:rsidR="00F3159E" w:rsidRPr="00B330E7" w:rsidRDefault="00F3159E" w:rsidP="00CA29ED">
      <w:pPr>
        <w:ind w:firstLine="567"/>
        <w:jc w:val="both"/>
      </w:pPr>
      <w:r w:rsidRPr="00B330E7">
        <w:t>Одним из осно</w:t>
      </w:r>
      <w:r w:rsidR="00D27F18">
        <w:t>вных видов деятельности обучающегося</w:t>
      </w:r>
      <w:r w:rsidRPr="00B330E7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14:paraId="49A330E3" w14:textId="77777777" w:rsidR="00F3159E" w:rsidRPr="00B330E7" w:rsidRDefault="00F3159E" w:rsidP="00CA29ED">
      <w:pPr>
        <w:ind w:firstLine="567"/>
        <w:jc w:val="both"/>
      </w:pPr>
      <w:r w:rsidRPr="00B330E7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14:paraId="62AF8094" w14:textId="77777777" w:rsidR="00F3159E" w:rsidRPr="00B330E7" w:rsidRDefault="00F3159E" w:rsidP="00CA29ED">
      <w:pPr>
        <w:ind w:firstLine="567"/>
        <w:jc w:val="both"/>
      </w:pPr>
      <w:r w:rsidRPr="00B330E7">
        <w:t>Самостоятельную работу над дисциплиной следует начинать с изучения рабочей программы «</w:t>
      </w:r>
      <w:r w:rsidR="00A017D3">
        <w:t>Антикризисное управление</w:t>
      </w:r>
      <w:r w:rsidRPr="00B330E7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4C35FB3E" w14:textId="77777777" w:rsidR="00F3159E" w:rsidRPr="00B330E7" w:rsidRDefault="00F3159E" w:rsidP="00CA29ED">
      <w:pPr>
        <w:ind w:firstLine="567"/>
        <w:jc w:val="both"/>
      </w:pPr>
      <w:r w:rsidRPr="00B330E7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44690661" w14:textId="77777777" w:rsidR="00F3159E" w:rsidRPr="00B330E7" w:rsidRDefault="00F3159E" w:rsidP="00CA29ED">
      <w:pPr>
        <w:ind w:firstLine="540"/>
        <w:jc w:val="center"/>
      </w:pPr>
    </w:p>
    <w:p w14:paraId="2F13C910" w14:textId="77777777" w:rsidR="00BC49B7" w:rsidRPr="00B330E7" w:rsidRDefault="003D2261" w:rsidP="00B330E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bookmarkStart w:id="11" w:name="_Toc470287723"/>
      <w:r w:rsidRPr="00B330E7">
        <w:rPr>
          <w:b/>
        </w:rPr>
        <w:t xml:space="preserve">6. Фонд оценочных средств для проведения промежуточной аттестации обучающихся по </w:t>
      </w:r>
      <w:r w:rsidR="00577F7E">
        <w:rPr>
          <w:b/>
        </w:rPr>
        <w:t xml:space="preserve">учебной </w:t>
      </w:r>
      <w:r w:rsidRPr="00B330E7">
        <w:rPr>
          <w:b/>
        </w:rPr>
        <w:t>дисциплине</w:t>
      </w:r>
      <w:bookmarkEnd w:id="11"/>
    </w:p>
    <w:p w14:paraId="74539910" w14:textId="77777777" w:rsidR="00BC49B7" w:rsidRPr="00B330E7" w:rsidRDefault="00BC49B7" w:rsidP="00CA29ED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14:paraId="0FDB8485" w14:textId="77777777" w:rsidR="003D2261" w:rsidRPr="00B330E7" w:rsidRDefault="003D2261" w:rsidP="00CA29ED">
      <w:pPr>
        <w:ind w:firstLine="567"/>
        <w:jc w:val="both"/>
      </w:pPr>
      <w:r w:rsidRPr="00B330E7">
        <w:t>Фонд оценочных средств оформлен в виде приложения к рабочей программе дисциплины</w:t>
      </w:r>
      <w:r w:rsidR="00A017D3">
        <w:t xml:space="preserve"> </w:t>
      </w:r>
      <w:r w:rsidR="00A017D3" w:rsidRPr="00B330E7">
        <w:t>«</w:t>
      </w:r>
      <w:r w:rsidR="00A017D3">
        <w:t>Антикризисное управление</w:t>
      </w:r>
      <w:r w:rsidR="00A017D3" w:rsidRPr="00B330E7">
        <w:t>»</w:t>
      </w:r>
      <w:r w:rsidR="00B342BF" w:rsidRPr="00B330E7">
        <w:t>.</w:t>
      </w:r>
    </w:p>
    <w:p w14:paraId="5A7E0CF2" w14:textId="77777777" w:rsidR="003D2261" w:rsidRPr="00B330E7" w:rsidRDefault="003D2261" w:rsidP="00CA29ED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14:paraId="4A70BE1B" w14:textId="77777777" w:rsidR="003D2261" w:rsidRPr="00B330E7" w:rsidRDefault="003D2261" w:rsidP="00B330E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bookmarkStart w:id="12" w:name="_Toc470287724"/>
      <w:r w:rsidRPr="00B330E7">
        <w:rPr>
          <w:b/>
        </w:rPr>
        <w:t xml:space="preserve">7. </w:t>
      </w:r>
      <w:bookmarkStart w:id="13" w:name="_Toc459975985"/>
      <w:r w:rsidRPr="00B330E7">
        <w:rPr>
          <w:b/>
        </w:rPr>
        <w:t xml:space="preserve">Перечень основной и дополнительной учебной литературы, необходимой для освоения </w:t>
      </w:r>
      <w:r w:rsidR="00577F7E">
        <w:rPr>
          <w:b/>
        </w:rPr>
        <w:t xml:space="preserve">учебной </w:t>
      </w:r>
      <w:r w:rsidRPr="00B330E7">
        <w:rPr>
          <w:b/>
        </w:rPr>
        <w:t>дисциплины</w:t>
      </w:r>
      <w:bookmarkEnd w:id="12"/>
      <w:bookmarkEnd w:id="13"/>
    </w:p>
    <w:p w14:paraId="60FA6563" w14:textId="77777777" w:rsidR="003D2261" w:rsidRPr="00B330E7" w:rsidRDefault="003D2261" w:rsidP="00CA29ED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14:paraId="7C457DFB" w14:textId="77777777" w:rsidR="005302AA" w:rsidRPr="00781CE9" w:rsidRDefault="005302AA" w:rsidP="005302AA">
      <w:pPr>
        <w:ind w:firstLine="540"/>
        <w:jc w:val="both"/>
        <w:rPr>
          <w:b/>
        </w:rPr>
      </w:pPr>
      <w:r w:rsidRPr="00781CE9">
        <w:rPr>
          <w:b/>
        </w:rPr>
        <w:t>7.1  Основная учебная литература</w:t>
      </w:r>
    </w:p>
    <w:p w14:paraId="10FEEDE3" w14:textId="77777777" w:rsidR="005302AA" w:rsidRPr="00781CE9" w:rsidRDefault="005302AA" w:rsidP="005302AA">
      <w:pPr>
        <w:ind w:firstLine="540"/>
        <w:jc w:val="both"/>
        <w:rPr>
          <w:b/>
        </w:rPr>
      </w:pPr>
    </w:p>
    <w:p w14:paraId="1EF8DFEE" w14:textId="77777777" w:rsidR="005302AA" w:rsidRPr="005F1554" w:rsidRDefault="005302AA" w:rsidP="005302AA">
      <w:pPr>
        <w:widowControl/>
        <w:numPr>
          <w:ilvl w:val="0"/>
          <w:numId w:val="41"/>
        </w:numPr>
        <w:autoSpaceDE/>
        <w:autoSpaceDN/>
        <w:adjustRightInd/>
        <w:ind w:right="517"/>
        <w:jc w:val="both"/>
      </w:pPr>
      <w:r w:rsidRPr="00226928">
        <w:rPr>
          <w:color w:val="000000"/>
        </w:rPr>
        <w:t>Антикризисное управление. Теория и практика [Электронный ресурс]: учебное пособие для студентов вузов, обучающихся по специальностям экономики и управления/ В.Я. Захаров [и др.].— Электрон. текстовые данные.— М.: ЮНИТИ-ДАНА, 2017.— 304 c.— Режим доступа: http://www.iprbookshop.ru/71189.html.— ЭБС «IPRbooks»</w:t>
      </w:r>
    </w:p>
    <w:p w14:paraId="4CB3655B" w14:textId="77777777" w:rsidR="005302AA" w:rsidRDefault="005302AA" w:rsidP="005302AA">
      <w:pPr>
        <w:widowControl/>
        <w:numPr>
          <w:ilvl w:val="0"/>
          <w:numId w:val="41"/>
        </w:numPr>
        <w:autoSpaceDE/>
        <w:autoSpaceDN/>
        <w:adjustRightInd/>
        <w:ind w:right="517"/>
        <w:jc w:val="both"/>
      </w:pPr>
      <w:r w:rsidRPr="005F1554">
        <w:t>Антикризисное управление [Электронный ресурс]: учебник/ И.К. Ларионов [и др.].— Электрон. текстовые данные.— М.: Дашков и К, 2019.— 380 c.— Режим доступа: http://www.iprbookshop.ru/85637.html.— ЭБС «IPRbooks»</w:t>
      </w:r>
    </w:p>
    <w:p w14:paraId="1944413B" w14:textId="77777777" w:rsidR="005302AA" w:rsidRPr="00781CE9" w:rsidRDefault="005302AA" w:rsidP="005302AA">
      <w:pPr>
        <w:widowControl/>
        <w:numPr>
          <w:ilvl w:val="0"/>
          <w:numId w:val="41"/>
        </w:numPr>
        <w:autoSpaceDE/>
        <w:autoSpaceDN/>
        <w:adjustRightInd/>
        <w:ind w:right="517"/>
        <w:jc w:val="both"/>
      </w:pPr>
      <w:r w:rsidRPr="00D8608C">
        <w:t>Ефимов О.Н. Банкротство и антикризисное управление [Электронный ресурс]: электронное учебное пособие/ Ефимов О.Н.— Электрон. текстовые данные.— Саратов: Вузовское образование, 2016.— 372 c.— Режим доступа: http://www.iprbookshop.ru/50615.html.— ЭБС «IPRbooks»</w:t>
      </w:r>
    </w:p>
    <w:p w14:paraId="6A8740DC" w14:textId="77777777" w:rsidR="005302AA" w:rsidRPr="00781CE9" w:rsidRDefault="005302AA" w:rsidP="005302AA">
      <w:pPr>
        <w:ind w:right="517" w:firstLine="709"/>
        <w:rPr>
          <w:b/>
        </w:rPr>
      </w:pPr>
    </w:p>
    <w:p w14:paraId="61D01C40" w14:textId="77777777" w:rsidR="005302AA" w:rsidRDefault="005302AA" w:rsidP="005302AA">
      <w:pPr>
        <w:ind w:right="517" w:firstLine="709"/>
        <w:rPr>
          <w:b/>
        </w:rPr>
      </w:pPr>
      <w:r w:rsidRPr="00781CE9">
        <w:rPr>
          <w:b/>
        </w:rPr>
        <w:t>7.2 Дополнительная учебная литература</w:t>
      </w:r>
    </w:p>
    <w:p w14:paraId="07D8A569" w14:textId="77777777" w:rsidR="005302AA" w:rsidRDefault="005302AA" w:rsidP="005302AA">
      <w:pPr>
        <w:ind w:right="517" w:firstLine="709"/>
        <w:rPr>
          <w:b/>
        </w:rPr>
      </w:pPr>
    </w:p>
    <w:p w14:paraId="1D4E5EAD" w14:textId="77777777" w:rsidR="005302AA" w:rsidRDefault="005302AA" w:rsidP="005302AA">
      <w:pPr>
        <w:pStyle w:val="a7"/>
        <w:widowControl w:val="0"/>
        <w:numPr>
          <w:ilvl w:val="0"/>
          <w:numId w:val="46"/>
        </w:numPr>
        <w:autoSpaceDE w:val="0"/>
        <w:ind w:left="851" w:hanging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871">
        <w:rPr>
          <w:rFonts w:ascii="Times New Roman" w:hAnsi="Times New Roman" w:cs="Times New Roman"/>
          <w:color w:val="000000"/>
          <w:sz w:val="24"/>
          <w:szCs w:val="24"/>
        </w:rPr>
        <w:t>Аунапу Э.Ф. Антикризисное управление [Электронный ресурс]: учебник/ Аунапу   Э.Ф.— Электрон. текстовые данные.— Саратов: Ай Пи Эр Медиа, 2019.— 313 c.— Режим доступа: http://www.iprbookshop.ru/79765.html.— ЭБС «IPRbooks»</w:t>
      </w:r>
    </w:p>
    <w:p w14:paraId="6292C8CB" w14:textId="77777777" w:rsidR="005302AA" w:rsidRDefault="005302AA" w:rsidP="005302AA">
      <w:pPr>
        <w:pStyle w:val="a7"/>
        <w:widowControl w:val="0"/>
        <w:numPr>
          <w:ilvl w:val="0"/>
          <w:numId w:val="46"/>
        </w:numPr>
        <w:autoSpaceDE w:val="0"/>
        <w:ind w:left="851" w:hanging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8C">
        <w:rPr>
          <w:rFonts w:ascii="Times New Roman" w:hAnsi="Times New Roman" w:cs="Times New Roman"/>
          <w:color w:val="000000"/>
          <w:sz w:val="24"/>
          <w:szCs w:val="24"/>
        </w:rPr>
        <w:t>Безденежных В.М. Антикризисное управление - теория и практика применения [Электронный ресурс]: учебное пособие/ Безденежных В.М., Галай А.Г.— Электрон. текстовые данные.— М.: Московская государственная академия водного транспорта, 2015.— 113 c.— Режим доступа: http://www.iprbookshop.ru/46425.html.— ЭБС «IPRbooks»</w:t>
      </w:r>
    </w:p>
    <w:p w14:paraId="342E0B8F" w14:textId="77777777" w:rsidR="005302AA" w:rsidRPr="008A5871" w:rsidRDefault="005302AA" w:rsidP="005302AA">
      <w:pPr>
        <w:pStyle w:val="a7"/>
        <w:widowControl w:val="0"/>
        <w:numPr>
          <w:ilvl w:val="0"/>
          <w:numId w:val="46"/>
        </w:numPr>
        <w:autoSpaceDE w:val="0"/>
        <w:ind w:left="851" w:hanging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8C">
        <w:rPr>
          <w:rFonts w:ascii="Times New Roman" w:hAnsi="Times New Roman" w:cs="Times New Roman"/>
          <w:color w:val="000000"/>
          <w:sz w:val="24"/>
          <w:szCs w:val="24"/>
        </w:rPr>
        <w:t>Тавасиев А.М. Антикризисное управление кредитными организациями [Электронный ресурс]: учебное пособие для студентов вузов, обучающихся по специальностям «Финансы и кредит» и «Антикризисное управление»/ Тавасиев А.М., Мурычев А.В.— Электрон. текстовые данные.— М.: ЮНИТИ-ДАНА, 2017.— 543 c.— Режим доступа: http://www.iprbookshop.ru/74877.html.— ЭБС «IPRbooks»</w:t>
      </w:r>
    </w:p>
    <w:p w14:paraId="1C0C07B9" w14:textId="1D7B23C2" w:rsidR="00707174" w:rsidRPr="005302AA" w:rsidRDefault="005302AA" w:rsidP="00794A11">
      <w:pPr>
        <w:tabs>
          <w:tab w:val="left" w:pos="993"/>
        </w:tabs>
        <w:suppressAutoHyphens/>
        <w:autoSpaceDE/>
        <w:autoSpaceDN/>
        <w:adjustRightInd/>
        <w:ind w:left="709"/>
        <w:jc w:val="both"/>
        <w:rPr>
          <w:b/>
        </w:rPr>
      </w:pPr>
      <w:r w:rsidRPr="005302AA">
        <w:rPr>
          <w:b/>
        </w:rPr>
        <w:t>7.3</w:t>
      </w:r>
      <w:r w:rsidR="00470A36" w:rsidRPr="005302AA">
        <w:rPr>
          <w:b/>
        </w:rPr>
        <w:t xml:space="preserve"> нормативные правовые акты:</w:t>
      </w:r>
    </w:p>
    <w:p w14:paraId="18D6005C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Гражданский кодекс Российской Федерации (часть первая) от 30.11.1994 № 51-ФЗ (с последующими изм. и доп.).</w:t>
      </w:r>
    </w:p>
    <w:p w14:paraId="773F413D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Гражданский кодекс Российской Федерации (часть вторая) от 26.01.1996 № 14-ФЗ (с последующими изм. и доп.).</w:t>
      </w:r>
    </w:p>
    <w:p w14:paraId="5F7345DA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Федеральный закон «О несостоятельности (банкротстве) от 26.10.2002 № 127-ФЗ.</w:t>
      </w:r>
    </w:p>
    <w:p w14:paraId="5DB81E97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Федеральный закон РФ «Об акционерных обществах» от 26.12.1995 № 208-ФЗ (с последующими изм. и доп.).</w:t>
      </w:r>
    </w:p>
    <w:p w14:paraId="37869B7E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Приказ ФСФО «Методические указания по проведению анализа финансового состояния организации» от 26.01.2001 № 16.</w:t>
      </w:r>
    </w:p>
    <w:p w14:paraId="342D4C27" w14:textId="77777777" w:rsidR="003D2261" w:rsidRPr="00B330E7" w:rsidRDefault="003D2261" w:rsidP="00CA29ED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i/>
        </w:rPr>
      </w:pPr>
    </w:p>
    <w:p w14:paraId="31FBFB09" w14:textId="77777777" w:rsidR="00EC5750" w:rsidRDefault="00EC5750" w:rsidP="00CD683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bookmarkStart w:id="14" w:name="_Toc470287725"/>
      <w:r w:rsidRPr="00B330E7">
        <w:rPr>
          <w:b/>
        </w:rPr>
        <w:lastRenderedPageBreak/>
        <w:t xml:space="preserve">8. </w:t>
      </w:r>
      <w:bookmarkEnd w:id="14"/>
      <w:r w:rsidR="00577F7E" w:rsidRPr="006151FA">
        <w:rPr>
          <w:b/>
        </w:rPr>
        <w:t>Современные профессиональные базы данных и информационные справочные системы</w:t>
      </w:r>
      <w:r w:rsidRPr="00B330E7">
        <w:rPr>
          <w:b/>
        </w:rPr>
        <w:t xml:space="preserve"> </w:t>
      </w:r>
    </w:p>
    <w:p w14:paraId="1452AA5F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14:paraId="577D1798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>2. Информационно-справочная система «LexPro» - договор б/н от 06.03.2013</w:t>
      </w:r>
    </w:p>
    <w:p w14:paraId="5B1913CD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9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14:paraId="0D0D0B5F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14:paraId="4EBA5E84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14:paraId="7D27DF0E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2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14:paraId="5D9545C1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3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14:paraId="3E777F10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4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14:paraId="03E9DD07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14:paraId="3B5AB256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14:paraId="3E95644F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11. Базы данных издательства Springer </w:t>
      </w:r>
      <w:hyperlink r:id="rId17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14:paraId="026B4121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8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14:paraId="3572E399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</w:p>
    <w:p w14:paraId="2946773E" w14:textId="77777777" w:rsidR="00EC5750" w:rsidRPr="00B330E7" w:rsidRDefault="00EC5750" w:rsidP="00476AB9">
      <w:pPr>
        <w:pStyle w:val="10"/>
        <w:numPr>
          <w:ilvl w:val="0"/>
          <w:numId w:val="0"/>
        </w:numPr>
        <w:ind w:left="568"/>
        <w:rPr>
          <w:rFonts w:ascii="Times New Roman" w:hAnsi="Times New Roman" w:cs="Times New Roman"/>
          <w:sz w:val="24"/>
          <w:szCs w:val="24"/>
        </w:rPr>
      </w:pPr>
      <w:bookmarkStart w:id="15" w:name="_Toc470287726"/>
      <w:r w:rsidRPr="00B330E7">
        <w:rPr>
          <w:rFonts w:ascii="Times New Roman" w:hAnsi="Times New Roman" w:cs="Times New Roman"/>
          <w:sz w:val="24"/>
          <w:szCs w:val="24"/>
        </w:rPr>
        <w:t xml:space="preserve">9. </w:t>
      </w:r>
      <w:bookmarkEnd w:id="15"/>
      <w:r w:rsidR="00577F7E" w:rsidRPr="006151FA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освоению </w:t>
      </w:r>
      <w:r w:rsidR="00577F7E" w:rsidRPr="00100DCB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14:paraId="6CEB15CE" w14:textId="77777777" w:rsidR="00933791" w:rsidRPr="00942C8A" w:rsidRDefault="00933791" w:rsidP="00CA29ED">
      <w:pPr>
        <w:pStyle w:val="1"/>
        <w:spacing w:after="0" w:line="240" w:lineRule="auto"/>
        <w:rPr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933791" w:rsidRPr="00C644B9" w14:paraId="1AD789C1" w14:textId="77777777" w:rsidTr="00D5519F">
        <w:tc>
          <w:tcPr>
            <w:tcW w:w="2619" w:type="dxa"/>
          </w:tcPr>
          <w:p w14:paraId="3E1C7232" w14:textId="77777777" w:rsidR="00933791" w:rsidRPr="00C644B9" w:rsidRDefault="00933791" w:rsidP="00CA29E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14:paraId="239ADF88" w14:textId="77777777" w:rsidR="00933791" w:rsidRPr="00C644B9" w:rsidRDefault="00933791" w:rsidP="007041F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 w:rsidR="007041F8"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933791" w:rsidRPr="00C644B9" w14:paraId="42B71282" w14:textId="77777777" w:rsidTr="00D5519F">
        <w:tc>
          <w:tcPr>
            <w:tcW w:w="2619" w:type="dxa"/>
          </w:tcPr>
          <w:p w14:paraId="2FCAC9E6" w14:textId="77777777" w:rsidR="00933791" w:rsidRPr="00C644B9" w:rsidRDefault="00933791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14:paraId="06A8B74D" w14:textId="77777777" w:rsidR="00933791" w:rsidRPr="00C644B9" w:rsidRDefault="00933791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33791" w:rsidRPr="00C644B9" w14:paraId="504B38CA" w14:textId="77777777" w:rsidTr="00D5519F">
        <w:tc>
          <w:tcPr>
            <w:tcW w:w="2619" w:type="dxa"/>
          </w:tcPr>
          <w:p w14:paraId="690E1EA6" w14:textId="77777777" w:rsidR="00933791" w:rsidRPr="00C644B9" w:rsidRDefault="00933791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14:paraId="60D99465" w14:textId="77777777" w:rsidR="00933791" w:rsidRPr="00C644B9" w:rsidRDefault="00933791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185CBE" w:rsidRPr="00467CE5" w14:paraId="29A8D362" w14:textId="77777777" w:rsidTr="00845862">
        <w:tc>
          <w:tcPr>
            <w:tcW w:w="2619" w:type="dxa"/>
          </w:tcPr>
          <w:p w14:paraId="74F263CC" w14:textId="77777777" w:rsidR="00185CBE" w:rsidRPr="00467CE5" w:rsidRDefault="00185CBE" w:rsidP="00845862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14:paraId="3DB0550C" w14:textId="77777777" w:rsidR="00185CBE" w:rsidRPr="00467CE5" w:rsidRDefault="00185CBE" w:rsidP="00845862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</w:t>
            </w:r>
            <w:r w:rsidRPr="00467CE5">
              <w:rPr>
                <w:sz w:val="24"/>
                <w:szCs w:val="24"/>
              </w:rPr>
              <w:lastRenderedPageBreak/>
              <w:t>основополагающими в этой теме. Составление аннотаций к прочитанным литературным источникам и др.</w:t>
            </w:r>
          </w:p>
        </w:tc>
      </w:tr>
      <w:tr w:rsidR="00DA2242" w:rsidRPr="00C644B9" w14:paraId="3FDD8BAF" w14:textId="77777777" w:rsidTr="00D5519F">
        <w:tc>
          <w:tcPr>
            <w:tcW w:w="2619" w:type="dxa"/>
          </w:tcPr>
          <w:p w14:paraId="37CDC823" w14:textId="77777777" w:rsidR="00DA2242" w:rsidRPr="00C644B9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952" w:type="dxa"/>
          </w:tcPr>
          <w:p w14:paraId="3EB3417B" w14:textId="77777777" w:rsidR="00DA2242" w:rsidRPr="00C644B9" w:rsidRDefault="00DA2242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 w:rsidR="00A72E41" w:rsidRPr="00A72E4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="00A72E41" w:rsidRPr="00A72E41">
              <w:rPr>
                <w:sz w:val="24"/>
                <w:szCs w:val="24"/>
              </w:rPr>
              <w:t>обучающ</w:t>
            </w:r>
            <w:r w:rsidR="00A72E41">
              <w:rPr>
                <w:sz w:val="24"/>
                <w:szCs w:val="24"/>
              </w:rPr>
              <w:t>ихся</w:t>
            </w:r>
            <w:r w:rsidRPr="00C644B9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 w:rsidR="00A72E41">
              <w:rPr>
                <w:sz w:val="24"/>
                <w:szCs w:val="24"/>
              </w:rPr>
              <w:t xml:space="preserve">следовательских умений </w:t>
            </w:r>
            <w:r w:rsidR="00A72E41"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. Формы и виды самостоятельной работы </w:t>
            </w:r>
            <w:r w:rsidR="00A72E41"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</w:t>
            </w:r>
            <w:r w:rsidR="00FC7AB4">
              <w:rPr>
                <w:sz w:val="24"/>
                <w:szCs w:val="24"/>
              </w:rPr>
              <w:t xml:space="preserve"> обучающихся</w:t>
            </w:r>
            <w:r w:rsidRPr="00C644B9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</w:t>
            </w:r>
            <w:r w:rsidRPr="00C644B9">
              <w:rPr>
                <w:sz w:val="24"/>
                <w:szCs w:val="24"/>
              </w:rPr>
              <w:lastRenderedPageBreak/>
              <w:t xml:space="preserve">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 w:rsidR="0078214F">
              <w:rPr>
                <w:sz w:val="24"/>
                <w:szCs w:val="24"/>
              </w:rPr>
              <w:t xml:space="preserve">самостоятельной работы </w:t>
            </w:r>
            <w:r w:rsidR="0078214F"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предусматривает:</w:t>
            </w:r>
          </w:p>
          <w:p w14:paraId="570F04A6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14:paraId="56645733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14:paraId="38BC869A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14:paraId="5F125F77" w14:textId="77777777" w:rsidR="00DA2242" w:rsidRPr="00C644B9" w:rsidRDefault="00DA2242" w:rsidP="00CD683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Формы контроля самостоятельной работы:</w:t>
            </w:r>
          </w:p>
          <w:p w14:paraId="4A35D592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14:paraId="62042034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организация самопроверки, </w:t>
            </w:r>
          </w:p>
          <w:p w14:paraId="029763A9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49E4DBCE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проведение письменного опроса; </w:t>
            </w:r>
          </w:p>
          <w:p w14:paraId="196124FF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проведение устного опроса;</w:t>
            </w:r>
          </w:p>
          <w:p w14:paraId="47CF7572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14:paraId="4719F541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DA2242" w:rsidRPr="00C644B9" w14:paraId="713A91A1" w14:textId="77777777" w:rsidTr="00D5519F">
        <w:tc>
          <w:tcPr>
            <w:tcW w:w="2619" w:type="dxa"/>
          </w:tcPr>
          <w:p w14:paraId="2978F521" w14:textId="77777777" w:rsidR="00DA2242" w:rsidRPr="00C644B9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14:paraId="745EEEF0" w14:textId="77777777" w:rsidR="00DA2242" w:rsidRPr="00C644B9" w:rsidRDefault="00DA2242" w:rsidP="0078214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</w:t>
            </w:r>
            <w:r w:rsidR="0078214F" w:rsidRPr="00A72E41">
              <w:rPr>
                <w:sz w:val="24"/>
                <w:szCs w:val="24"/>
              </w:rPr>
              <w:t>обучающи</w:t>
            </w:r>
            <w:r w:rsidR="0078214F">
              <w:rPr>
                <w:sz w:val="24"/>
                <w:szCs w:val="24"/>
              </w:rPr>
              <w:t>м</w:t>
            </w:r>
            <w:r w:rsidR="0078214F" w:rsidRPr="00A72E41">
              <w:rPr>
                <w:sz w:val="24"/>
                <w:szCs w:val="24"/>
              </w:rPr>
              <w:t>ся</w:t>
            </w:r>
            <w:r w:rsidR="0078214F" w:rsidRPr="00C644B9"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на темы, связанные с изучаемой дисциплиной, и рассчитанное на выявление объема знаний </w:t>
            </w:r>
            <w:r w:rsidR="0078214F" w:rsidRPr="00A72E41">
              <w:rPr>
                <w:sz w:val="24"/>
                <w:szCs w:val="24"/>
              </w:rPr>
              <w:t>обучающ</w:t>
            </w:r>
            <w:r w:rsidR="0078214F">
              <w:rPr>
                <w:sz w:val="24"/>
                <w:szCs w:val="24"/>
              </w:rPr>
              <w:t>его</w:t>
            </w:r>
            <w:r w:rsidR="0078214F" w:rsidRPr="00A72E41">
              <w:rPr>
                <w:sz w:val="24"/>
                <w:szCs w:val="24"/>
              </w:rPr>
              <w:t>ся</w:t>
            </w:r>
            <w:r w:rsidR="0078214F" w:rsidRPr="00C644B9"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="0078214F" w:rsidRPr="00A72E41">
              <w:rPr>
                <w:sz w:val="24"/>
                <w:szCs w:val="24"/>
              </w:rPr>
              <w:t>обучающ</w:t>
            </w:r>
            <w:r w:rsidR="0078214F">
              <w:rPr>
                <w:sz w:val="24"/>
                <w:szCs w:val="24"/>
              </w:rPr>
              <w:t>его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, а также может определяться преподавателем, ведущим семинарские занят</w:t>
            </w:r>
            <w:r w:rsidR="0078214F">
              <w:rPr>
                <w:sz w:val="24"/>
                <w:szCs w:val="24"/>
              </w:rPr>
              <w:t xml:space="preserve">ия. Во время проведения опроса </w:t>
            </w:r>
            <w:r w:rsidR="0078214F" w:rsidRPr="00A72E41">
              <w:rPr>
                <w:sz w:val="24"/>
                <w:szCs w:val="24"/>
              </w:rPr>
              <w:t>обучающи</w:t>
            </w:r>
            <w:r w:rsidR="0078214F">
              <w:rPr>
                <w:sz w:val="24"/>
                <w:szCs w:val="24"/>
              </w:rPr>
              <w:t>й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DA2242" w:rsidRPr="00C644B9" w14:paraId="0E1A6454" w14:textId="77777777" w:rsidTr="00D5519F">
        <w:tc>
          <w:tcPr>
            <w:tcW w:w="2619" w:type="dxa"/>
          </w:tcPr>
          <w:p w14:paraId="34C694C6" w14:textId="77777777" w:rsidR="00DA2242" w:rsidRPr="00C644B9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Реферативный обзор</w:t>
            </w:r>
          </w:p>
        </w:tc>
        <w:tc>
          <w:tcPr>
            <w:tcW w:w="6952" w:type="dxa"/>
          </w:tcPr>
          <w:p w14:paraId="1399AD9C" w14:textId="77777777" w:rsidR="00DA2242" w:rsidRPr="00C644B9" w:rsidRDefault="00DA2242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</w:t>
            </w:r>
            <w:r w:rsidR="0078214F">
              <w:rPr>
                <w:sz w:val="24"/>
                <w:szCs w:val="24"/>
              </w:rPr>
              <w:t xml:space="preserve">. В реферативном обзоре </w:t>
            </w:r>
            <w:r w:rsidR="0078214F" w:rsidRPr="00A72E41">
              <w:rPr>
                <w:sz w:val="24"/>
                <w:szCs w:val="24"/>
              </w:rPr>
              <w:t>обучающи</w:t>
            </w:r>
            <w:r w:rsidR="0078214F">
              <w:rPr>
                <w:sz w:val="24"/>
                <w:szCs w:val="24"/>
              </w:rPr>
              <w:t>е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14:paraId="2565D327" w14:textId="77777777" w:rsidR="00DA2242" w:rsidRPr="00C644B9" w:rsidRDefault="00DA2242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 w:rsidR="0078214F" w:rsidRPr="00A72E41">
              <w:rPr>
                <w:sz w:val="24"/>
                <w:szCs w:val="24"/>
              </w:rPr>
              <w:t>обучающихся</w:t>
            </w:r>
            <w:r w:rsidR="0078214F" w:rsidRPr="00C644B9"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состоят в развитии и закреплении следующих навыков: </w:t>
            </w:r>
          </w:p>
          <w:p w14:paraId="7505AF91" w14:textId="77777777" w:rsidR="00DA2242" w:rsidRPr="00C644B9" w:rsidRDefault="00DA2242" w:rsidP="00CD683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осуществление самостоятельного поиска статистического и аналитического материала по проблемам изучаемой </w:t>
            </w:r>
            <w:r w:rsidRPr="00C644B9">
              <w:rPr>
                <w:sz w:val="24"/>
                <w:szCs w:val="24"/>
              </w:rPr>
              <w:lastRenderedPageBreak/>
              <w:t>дисциплины;</w:t>
            </w:r>
          </w:p>
          <w:p w14:paraId="1B689236" w14:textId="77777777" w:rsidR="00DA2242" w:rsidRPr="00C644B9" w:rsidRDefault="00DA2242" w:rsidP="00CD683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14:paraId="09BF3552" w14:textId="77777777" w:rsidR="00DA2242" w:rsidRPr="00C644B9" w:rsidRDefault="00DA2242" w:rsidP="00CD683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14:paraId="0B37B9C6" w14:textId="77777777" w:rsidR="00DA2242" w:rsidRPr="00C644B9" w:rsidRDefault="00DA2242" w:rsidP="00CD683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14:paraId="0997AEE8" w14:textId="77777777" w:rsidR="00DA2242" w:rsidRPr="00C644B9" w:rsidRDefault="00DA2242" w:rsidP="00CD683C">
            <w:pPr>
              <w:pStyle w:val="TableParagraph"/>
              <w:tabs>
                <w:tab w:val="left" w:pos="245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Выполнение реферативных справок (обз</w:t>
            </w:r>
            <w:r w:rsidR="0078214F">
              <w:rPr>
                <w:sz w:val="24"/>
                <w:szCs w:val="24"/>
              </w:rPr>
              <w:t xml:space="preserve">оров) расширит кругозор </w:t>
            </w:r>
            <w:r w:rsidR="0078214F" w:rsidRPr="00A72E41">
              <w:rPr>
                <w:sz w:val="24"/>
                <w:szCs w:val="24"/>
              </w:rPr>
              <w:t>обучающ</w:t>
            </w:r>
            <w:r w:rsidR="0078214F">
              <w:rPr>
                <w:sz w:val="24"/>
                <w:szCs w:val="24"/>
              </w:rPr>
              <w:t>его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</w:t>
            </w:r>
            <w:r w:rsidR="0078214F">
              <w:rPr>
                <w:sz w:val="24"/>
                <w:szCs w:val="24"/>
              </w:rPr>
              <w:t>щим дисциплину преподавателем. О</w:t>
            </w:r>
            <w:r w:rsidR="0078214F" w:rsidRPr="00A72E41">
              <w:rPr>
                <w:sz w:val="24"/>
                <w:szCs w:val="24"/>
              </w:rPr>
              <w:t>бучающи</w:t>
            </w:r>
            <w:r w:rsidR="0078214F">
              <w:rPr>
                <w:sz w:val="24"/>
                <w:szCs w:val="24"/>
              </w:rPr>
              <w:t>й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14:paraId="05192BD0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14:paraId="4CE2BE00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полное название статьи или материала;</w:t>
            </w:r>
          </w:p>
          <w:p w14:paraId="7A57A45D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14:paraId="01004380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14:paraId="001BFD69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какое решение проблемы предлагает автор;</w:t>
            </w:r>
          </w:p>
          <w:p w14:paraId="73938668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прогнозируемые автором результаты;</w:t>
            </w:r>
          </w:p>
          <w:p w14:paraId="7090A37D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14:paraId="66A97542" w14:textId="77777777" w:rsidR="00DA2242" w:rsidRPr="00C644B9" w:rsidRDefault="0078214F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="00DA2242" w:rsidRPr="00C644B9">
              <w:rPr>
                <w:sz w:val="24"/>
                <w:szCs w:val="24"/>
              </w:rPr>
              <w:t xml:space="preserve"> к предложению автора. </w:t>
            </w:r>
          </w:p>
          <w:p w14:paraId="3FEA9BE2" w14:textId="77777777" w:rsidR="00DA2242" w:rsidRPr="00C644B9" w:rsidRDefault="00DA2242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Объем описания одного источника составляет 1–2 страницы. В заключительной части обзора студент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DA2242" w:rsidRPr="00C644B9" w14:paraId="60368CD5" w14:textId="77777777" w:rsidTr="00D5519F">
        <w:tc>
          <w:tcPr>
            <w:tcW w:w="2619" w:type="dxa"/>
          </w:tcPr>
          <w:p w14:paraId="3EBE7427" w14:textId="77777777" w:rsidR="00DA2242" w:rsidRPr="00C644B9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952" w:type="dxa"/>
          </w:tcPr>
          <w:p w14:paraId="7B8B8478" w14:textId="77777777" w:rsidR="00DA2242" w:rsidRPr="0078214F" w:rsidRDefault="00DA2242" w:rsidP="00693F58">
            <w:pPr>
              <w:tabs>
                <w:tab w:val="left" w:pos="387"/>
              </w:tabs>
              <w:jc w:val="both"/>
            </w:pPr>
            <w:r w:rsidRPr="0078214F">
              <w:t xml:space="preserve">Коллоквиум (от латинского colloquium – разговор, беседа) – одна из форм учебных занятий, беседа преподавателя с </w:t>
            </w:r>
            <w:r w:rsidR="0078214F" w:rsidRPr="0078214F">
              <w:t xml:space="preserve">обучающимися </w:t>
            </w:r>
            <w:r w:rsidRPr="0078214F">
              <w:t xml:space="preserve">на определенную тему из учебной программы. Цель проведения коллоквиума состоит в выяснении уровня знаний, полученных </w:t>
            </w:r>
            <w:r w:rsidR="0078214F" w:rsidRPr="00A72E41">
              <w:t>обучающи</w:t>
            </w:r>
            <w:r w:rsidR="0078214F">
              <w:t>ми</w:t>
            </w:r>
            <w:r w:rsidR="0078214F" w:rsidRPr="00A72E41">
              <w:t>ся</w:t>
            </w:r>
            <w:r w:rsidR="0078214F" w:rsidRPr="0078214F">
              <w:t xml:space="preserve"> </w:t>
            </w:r>
            <w:r w:rsidRPr="0078214F">
              <w:t xml:space="preserve">в результате прослушивания </w:t>
            </w:r>
            <w:r w:rsidRPr="0078214F">
              <w:lastRenderedPageBreak/>
              <w:t>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14:paraId="0499C3D3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 xml:space="preserve">выяснение качества и степени понимания </w:t>
            </w:r>
            <w:r w:rsidR="0078214F" w:rsidRPr="00A72E41">
              <w:rPr>
                <w:sz w:val="24"/>
                <w:szCs w:val="24"/>
              </w:rPr>
              <w:t>обучающи</w:t>
            </w:r>
            <w:r w:rsidR="0078214F">
              <w:rPr>
                <w:sz w:val="24"/>
                <w:szCs w:val="24"/>
              </w:rPr>
              <w:t>ми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78214F">
              <w:rPr>
                <w:sz w:val="24"/>
                <w:szCs w:val="24"/>
              </w:rPr>
              <w:t xml:space="preserve"> лекционного материала;</w:t>
            </w:r>
          </w:p>
          <w:p w14:paraId="0950E086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 xml:space="preserve">развитие и закрепление навыков выражения </w:t>
            </w:r>
            <w:r w:rsidR="00420DC7" w:rsidRPr="00A72E41">
              <w:rPr>
                <w:sz w:val="24"/>
                <w:szCs w:val="24"/>
              </w:rPr>
              <w:t>обучающи</w:t>
            </w:r>
            <w:r w:rsidR="00420DC7">
              <w:rPr>
                <w:sz w:val="24"/>
                <w:szCs w:val="24"/>
              </w:rPr>
              <w:t>ми</w:t>
            </w:r>
            <w:r w:rsidR="00420DC7" w:rsidRPr="00A72E41">
              <w:rPr>
                <w:sz w:val="24"/>
                <w:szCs w:val="24"/>
              </w:rPr>
              <w:t>ся</w:t>
            </w:r>
            <w:r w:rsidRPr="0078214F">
              <w:rPr>
                <w:sz w:val="24"/>
                <w:szCs w:val="24"/>
              </w:rPr>
              <w:t xml:space="preserve"> своих мыслей;</w:t>
            </w:r>
          </w:p>
          <w:p w14:paraId="076EFE28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расширение вариантов самостоятельной целенаправленной подготовки</w:t>
            </w:r>
            <w:r w:rsidR="00471E23" w:rsidRPr="00A72E41">
              <w:rPr>
                <w:sz w:val="24"/>
                <w:szCs w:val="24"/>
              </w:rPr>
              <w:t xml:space="preserve"> обучающихся</w:t>
            </w:r>
            <w:r w:rsidRPr="0078214F">
              <w:rPr>
                <w:sz w:val="24"/>
                <w:szCs w:val="24"/>
              </w:rPr>
              <w:t>;</w:t>
            </w:r>
          </w:p>
          <w:p w14:paraId="117E79DC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14:paraId="6A941043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14:paraId="01A75FD4" w14:textId="77777777" w:rsidR="00DA2242" w:rsidRPr="0078214F" w:rsidRDefault="00DA2242" w:rsidP="00693F58">
            <w:pPr>
              <w:tabs>
                <w:tab w:val="left" w:pos="387"/>
              </w:tabs>
              <w:jc w:val="both"/>
            </w:pPr>
            <w:r w:rsidRPr="0078214F">
              <w:t>В результате проведения коллоквиума преподаватель должен иметь представление:</w:t>
            </w:r>
          </w:p>
          <w:p w14:paraId="7796581E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качестве лекционного материала;</w:t>
            </w:r>
          </w:p>
          <w:p w14:paraId="79B60881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14:paraId="2FE2ABE3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14:paraId="69691D6D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об уровне самостоятельной работы</w:t>
            </w:r>
            <w:r w:rsidR="00471E23" w:rsidRPr="00A72E41">
              <w:rPr>
                <w:sz w:val="24"/>
                <w:szCs w:val="24"/>
              </w:rPr>
              <w:t xml:space="preserve"> обучающихся</w:t>
            </w:r>
            <w:r w:rsidRPr="0078214F">
              <w:rPr>
                <w:sz w:val="24"/>
                <w:szCs w:val="24"/>
              </w:rPr>
              <w:t>;</w:t>
            </w:r>
          </w:p>
          <w:p w14:paraId="4418D964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14:paraId="5A252BBD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степени эрудированности</w:t>
            </w:r>
            <w:r w:rsidR="00471E23" w:rsidRPr="00A72E41">
              <w:rPr>
                <w:sz w:val="24"/>
                <w:szCs w:val="24"/>
              </w:rPr>
              <w:t xml:space="preserve"> обучающихся</w:t>
            </w:r>
            <w:r w:rsidRPr="0078214F">
              <w:rPr>
                <w:sz w:val="24"/>
                <w:szCs w:val="24"/>
              </w:rPr>
              <w:t>;</w:t>
            </w:r>
          </w:p>
          <w:p w14:paraId="27B7BEA3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степени индивидуального освоения материала конкретными</w:t>
            </w:r>
            <w:r w:rsidR="00471E23" w:rsidRPr="00A72E41">
              <w:rPr>
                <w:sz w:val="24"/>
                <w:szCs w:val="24"/>
              </w:rPr>
              <w:t xml:space="preserve"> обучающи</w:t>
            </w:r>
            <w:r w:rsidR="00471E23">
              <w:rPr>
                <w:sz w:val="24"/>
                <w:szCs w:val="24"/>
              </w:rPr>
              <w:t>ми</w:t>
            </w:r>
            <w:r w:rsidR="00471E23" w:rsidRPr="00A72E41">
              <w:rPr>
                <w:sz w:val="24"/>
                <w:szCs w:val="24"/>
              </w:rPr>
              <w:t>ся</w:t>
            </w:r>
            <w:r w:rsidRPr="0078214F">
              <w:rPr>
                <w:sz w:val="24"/>
                <w:szCs w:val="24"/>
              </w:rPr>
              <w:t>.</w:t>
            </w:r>
          </w:p>
          <w:p w14:paraId="6EAF4039" w14:textId="77777777" w:rsidR="00DA2242" w:rsidRPr="0078214F" w:rsidRDefault="00DA2242" w:rsidP="00693F58">
            <w:pPr>
              <w:tabs>
                <w:tab w:val="left" w:pos="387"/>
              </w:tabs>
              <w:jc w:val="both"/>
            </w:pPr>
            <w:r w:rsidRPr="0078214F">
              <w:t xml:space="preserve">В результате проведения </w:t>
            </w:r>
            <w:r w:rsidR="00471E23">
              <w:t xml:space="preserve">коллоквиума </w:t>
            </w:r>
            <w:r w:rsidR="00471E23" w:rsidRPr="00A72E41">
              <w:t>обучающи</w:t>
            </w:r>
            <w:r w:rsidR="00471E23">
              <w:t>й</w:t>
            </w:r>
            <w:r w:rsidR="00471E23" w:rsidRPr="00A72E41">
              <w:t>ся</w:t>
            </w:r>
            <w:r w:rsidRPr="0078214F">
              <w:t xml:space="preserve"> должен иметь представление:</w:t>
            </w:r>
          </w:p>
          <w:p w14:paraId="1CBD6E5A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</w:t>
            </w:r>
            <w:r w:rsidR="00471E23">
              <w:rPr>
                <w:sz w:val="24"/>
                <w:szCs w:val="24"/>
              </w:rPr>
              <w:t xml:space="preserve"> и относительно других </w:t>
            </w:r>
            <w:r w:rsidR="00471E23" w:rsidRPr="00A72E41">
              <w:rPr>
                <w:sz w:val="24"/>
                <w:szCs w:val="24"/>
              </w:rPr>
              <w:t>обучающихся</w:t>
            </w:r>
            <w:r w:rsidRPr="0078214F">
              <w:rPr>
                <w:sz w:val="24"/>
                <w:szCs w:val="24"/>
              </w:rPr>
              <w:t xml:space="preserve"> группы;</w:t>
            </w:r>
          </w:p>
          <w:p w14:paraId="06219BE4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14:paraId="5BD01F2C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своем умении излагать материал;</w:t>
            </w:r>
          </w:p>
          <w:p w14:paraId="11CC5670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14:paraId="23BA35A2" w14:textId="77777777" w:rsidR="00DA2242" w:rsidRPr="0078214F" w:rsidRDefault="00DA2242" w:rsidP="00C5158C">
            <w:pPr>
              <w:tabs>
                <w:tab w:val="left" w:pos="387"/>
              </w:tabs>
              <w:jc w:val="both"/>
            </w:pPr>
            <w:r w:rsidRPr="0078214F"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</w:t>
            </w:r>
            <w:r w:rsidR="00C5158C" w:rsidRPr="00A72E41">
              <w:t>обучающи</w:t>
            </w:r>
            <w:r w:rsidR="00C5158C">
              <w:t>е</w:t>
            </w:r>
            <w:r w:rsidR="00C5158C" w:rsidRPr="00A72E41">
              <w:t>ся</w:t>
            </w:r>
            <w:r w:rsidRPr="0078214F">
              <w:t xml:space="preserve">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</w:t>
            </w:r>
            <w:r w:rsidR="00C5158C">
              <w:t xml:space="preserve">ровести так, чтобы сами </w:t>
            </w:r>
            <w:r w:rsidR="00C5158C" w:rsidRPr="00A72E41">
              <w:t>обучающи</w:t>
            </w:r>
            <w:r w:rsidR="00C5158C">
              <w:t>е</w:t>
            </w:r>
            <w:r w:rsidR="00C5158C" w:rsidRPr="00A72E41">
              <w:t>ся</w:t>
            </w:r>
            <w:r w:rsidRPr="0078214F">
              <w:t xml:space="preserve"> сформулировали изложенные в </w:t>
            </w:r>
            <w:r w:rsidRPr="0078214F">
              <w:lastRenderedPageBreak/>
              <w:t>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DA2242" w:rsidRPr="00C644B9" w14:paraId="21CC0A18" w14:textId="77777777" w:rsidTr="00D5519F">
        <w:tc>
          <w:tcPr>
            <w:tcW w:w="2619" w:type="dxa"/>
          </w:tcPr>
          <w:p w14:paraId="18DD0607" w14:textId="77777777" w:rsidR="00DA2242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Эссе</w:t>
            </w:r>
          </w:p>
          <w:p w14:paraId="66518E39" w14:textId="77777777" w:rsidR="00306929" w:rsidRPr="00C644B9" w:rsidRDefault="00306929" w:rsidP="00CA29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</w:tcPr>
          <w:p w14:paraId="47249CA2" w14:textId="77777777" w:rsidR="00DA2242" w:rsidRPr="00C5158C" w:rsidRDefault="00DA2242" w:rsidP="00CA29ED">
            <w:pPr>
              <w:jc w:val="both"/>
            </w:pPr>
            <w:r w:rsidRPr="00C5158C"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</w:t>
            </w:r>
            <w:r w:rsidR="00C5158C">
              <w:t xml:space="preserve">мировать и развивать у </w:t>
            </w:r>
            <w:r w:rsidRPr="00C5158C">
              <w:t xml:space="preserve"> </w:t>
            </w:r>
            <w:r w:rsidR="00C5158C" w:rsidRPr="00A72E41">
              <w:t>обучающихся</w:t>
            </w:r>
            <w:r w:rsidR="00C5158C" w:rsidRPr="00C5158C">
              <w:t xml:space="preserve"> </w:t>
            </w:r>
            <w:r w:rsidRPr="00C5158C">
              <w:t xml:space="preserve">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="00C5158C" w:rsidRPr="00A72E41">
              <w:t>обучающихся</w:t>
            </w:r>
            <w:r w:rsidR="00C5158C" w:rsidRPr="00C5158C">
              <w:t xml:space="preserve"> </w:t>
            </w:r>
            <w:r w:rsidRPr="00C5158C">
              <w:t xml:space="preserve">излагать изученный материал своими словами, оценивать уровень понимания и усвоения ими полученной информации. </w:t>
            </w:r>
            <w:r w:rsidR="00C5158C">
              <w:t>О</w:t>
            </w:r>
            <w:r w:rsidR="00C5158C" w:rsidRPr="00A72E41">
              <w:t>бучающи</w:t>
            </w:r>
            <w:r w:rsidR="00C5158C">
              <w:t>е</w:t>
            </w:r>
            <w:r w:rsidR="00C5158C" w:rsidRPr="00A72E41">
              <w:t>ся</w:t>
            </w:r>
            <w:r w:rsidR="00C5158C" w:rsidRPr="00C5158C">
              <w:t xml:space="preserve"> </w:t>
            </w:r>
            <w:r w:rsidRPr="00C5158C">
              <w:t>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</w:t>
            </w:r>
            <w:r w:rsidR="00C5158C">
              <w:t xml:space="preserve">иле. При написании эссе </w:t>
            </w:r>
            <w:r w:rsidR="00C5158C" w:rsidRPr="00A72E41">
              <w:t>обучающи</w:t>
            </w:r>
            <w:r w:rsidR="00C5158C">
              <w:t>е</w:t>
            </w:r>
            <w:r w:rsidR="00C5158C" w:rsidRPr="00A72E41">
              <w:t>ся</w:t>
            </w:r>
            <w:r w:rsidRPr="00C5158C">
              <w:t xml:space="preserve"> должны учитывать следующие методические требования:</w:t>
            </w:r>
          </w:p>
          <w:p w14:paraId="263ABC3C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</w:t>
            </w:r>
            <w:r w:rsidR="00D06C6F">
              <w:rPr>
                <w:sz w:val="24"/>
                <w:szCs w:val="24"/>
              </w:rPr>
              <w:t xml:space="preserve">ьной работы </w:t>
            </w:r>
            <w:r w:rsidR="00D06C6F" w:rsidRPr="00A72E41">
              <w:rPr>
                <w:sz w:val="24"/>
                <w:szCs w:val="24"/>
              </w:rPr>
              <w:t>обучающ</w:t>
            </w:r>
            <w:r w:rsidR="00D06C6F">
              <w:rPr>
                <w:sz w:val="24"/>
                <w:szCs w:val="24"/>
              </w:rPr>
              <w:t>ему</w:t>
            </w:r>
            <w:r w:rsidR="00D06C6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14:paraId="50E4E486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14:paraId="16962269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обучающемуся </w:t>
            </w:r>
            <w:r w:rsidRPr="00C644B9">
              <w:rPr>
                <w:sz w:val="24"/>
                <w:szCs w:val="24"/>
              </w:rPr>
              <w:t>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14:paraId="2E0B99BD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14:paraId="18BDCAF6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14:paraId="0BC166B4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 эссе должно быть сведено до минимума или исключено дословное переписывание литературных источников, материал </w:t>
            </w:r>
            <w:r w:rsidRPr="00C644B9">
              <w:rPr>
                <w:sz w:val="24"/>
                <w:szCs w:val="24"/>
              </w:rPr>
              <w:lastRenderedPageBreak/>
              <w:t>должен быть изложен своими словами.</w:t>
            </w:r>
          </w:p>
          <w:p w14:paraId="0C658235" w14:textId="77777777" w:rsidR="00DA2242" w:rsidRPr="00D06C6F" w:rsidRDefault="00DA2242" w:rsidP="00CA29ED">
            <w:pPr>
              <w:jc w:val="both"/>
            </w:pPr>
            <w:r w:rsidRPr="00D06C6F"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306929" w:rsidRPr="00467CE5" w14:paraId="6BEF183D" w14:textId="77777777" w:rsidTr="00306929">
        <w:tc>
          <w:tcPr>
            <w:tcW w:w="2619" w:type="dxa"/>
          </w:tcPr>
          <w:p w14:paraId="0CDF3F78" w14:textId="77777777" w:rsidR="00306929" w:rsidRPr="00467CE5" w:rsidRDefault="00306929" w:rsidP="00306929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</w:tcPr>
          <w:p w14:paraId="2CAE5347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14:paraId="008A8C72" w14:textId="77777777" w:rsidR="00306929" w:rsidRPr="00467CE5" w:rsidRDefault="00306929" w:rsidP="00306929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687D49AF" w14:textId="77777777" w:rsidR="00306929" w:rsidRPr="00467CE5" w:rsidRDefault="00306929" w:rsidP="00306929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14:paraId="7B41C059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14:paraId="7BA7FDF1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14:paraId="0ECEC418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14:paraId="482A46CE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14:paraId="3A32AB73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14:paraId="7EAAB406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14:paraId="1C84A725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14:paraId="7CDD1543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AD6598" w:rsidRPr="00C644B9" w14:paraId="041A0ABD" w14:textId="77777777" w:rsidTr="00D5519F">
        <w:tc>
          <w:tcPr>
            <w:tcW w:w="2619" w:type="dxa"/>
          </w:tcPr>
          <w:p w14:paraId="06173A64" w14:textId="18179B73" w:rsidR="00AD6598" w:rsidRPr="00C644B9" w:rsidRDefault="00AD6598" w:rsidP="007470C0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Подготовка к </w:t>
            </w:r>
            <w:r w:rsidRPr="007470C0">
              <w:rPr>
                <w:sz w:val="24"/>
                <w:szCs w:val="24"/>
              </w:rPr>
              <w:t>зачету</w:t>
            </w:r>
            <w:r w:rsidR="005302AA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6952" w:type="dxa"/>
          </w:tcPr>
          <w:p w14:paraId="713FB25B" w14:textId="706526AD" w:rsidR="00AD6598" w:rsidRPr="004532EF" w:rsidRDefault="00AD6598" w:rsidP="007470C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При подготовке к зачету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 Основное в подготовке</w:t>
            </w:r>
            <w:r>
              <w:rPr>
                <w:sz w:val="24"/>
                <w:szCs w:val="24"/>
              </w:rPr>
              <w:t xml:space="preserve"> к сдаче зачета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>
              <w:rPr>
                <w:sz w:val="24"/>
                <w:szCs w:val="24"/>
              </w:rPr>
              <w:t xml:space="preserve"> по дисциплине «Антикризисное управление</w:t>
            </w:r>
            <w:r w:rsidRPr="004532EF">
              <w:rPr>
                <w:sz w:val="24"/>
                <w:szCs w:val="24"/>
              </w:rPr>
              <w:t>» - это повторение всего материала дисциплины, по которому необходимо сдавать зачёт. При подготовке к сдаче зачета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 xml:space="preserve"> обучающийся весь объем работы должен распределять равномерно по дням, отведенным для подготовки к зачету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>, контролировать каждый день выполнение намеченной работы. Подготовка обучающегося к зачету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 xml:space="preserve"> включает в себя три этапа:</w:t>
            </w:r>
          </w:p>
          <w:p w14:paraId="034B8400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- самостоятельная работа в течение семестра;</w:t>
            </w:r>
          </w:p>
          <w:p w14:paraId="36BD23D0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lastRenderedPageBreak/>
              <w:t xml:space="preserve">- непосредственная подготовка в дни, предшествующие зачету по темам курса; </w:t>
            </w:r>
          </w:p>
          <w:p w14:paraId="4233E3E6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 xml:space="preserve">- подготовка к ответу на задания, содержащиеся в </w:t>
            </w:r>
            <w:r>
              <w:rPr>
                <w:sz w:val="24"/>
                <w:szCs w:val="24"/>
              </w:rPr>
              <w:t>вопросах к</w:t>
            </w:r>
            <w:r w:rsidRPr="004532EF">
              <w:rPr>
                <w:sz w:val="24"/>
                <w:szCs w:val="24"/>
              </w:rPr>
              <w:t xml:space="preserve"> зачет</w:t>
            </w:r>
            <w:r>
              <w:rPr>
                <w:sz w:val="24"/>
                <w:szCs w:val="24"/>
              </w:rPr>
              <w:t>у</w:t>
            </w:r>
            <w:r w:rsidRPr="004532EF">
              <w:rPr>
                <w:sz w:val="24"/>
                <w:szCs w:val="24"/>
              </w:rPr>
              <w:t>.</w:t>
            </w:r>
          </w:p>
          <w:p w14:paraId="05EC271B" w14:textId="02A39876" w:rsidR="00AD6598" w:rsidRPr="004532EF" w:rsidRDefault="00AD6598" w:rsidP="007470C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Для успешной сдачи зачета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 xml:space="preserve"> по дисциплине «</w:t>
            </w:r>
            <w:r>
              <w:rPr>
                <w:sz w:val="24"/>
                <w:szCs w:val="24"/>
              </w:rPr>
              <w:t>Антикризисное управление</w:t>
            </w:r>
            <w:r w:rsidRPr="004532EF">
              <w:rPr>
                <w:sz w:val="24"/>
                <w:szCs w:val="24"/>
              </w:rPr>
              <w:t>» обучающиеся должны принимать во внимание, что:</w:t>
            </w:r>
          </w:p>
          <w:p w14:paraId="0CB8701A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- все основные вопросы, указанные в рабочей программе, нужно знать, понимать их смысл и уметь его разъяснить;</w:t>
            </w:r>
          </w:p>
          <w:p w14:paraId="47C8F8AD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- указанные в рабочей программе формируемые профессиональные компетенции в результате освоения дисциплины должны быть продемонстрированы обучающим</w:t>
            </w:r>
            <w:r>
              <w:rPr>
                <w:sz w:val="24"/>
                <w:szCs w:val="24"/>
              </w:rPr>
              <w:t>и</w:t>
            </w:r>
            <w:r w:rsidRPr="004532EF">
              <w:rPr>
                <w:sz w:val="24"/>
                <w:szCs w:val="24"/>
              </w:rPr>
              <w:t>ся;</w:t>
            </w:r>
          </w:p>
          <w:p w14:paraId="1BD97316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- 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14:paraId="2DCD54C3" w14:textId="38BEBAA1" w:rsidR="00AD6598" w:rsidRPr="00C644B9" w:rsidRDefault="00AD6598" w:rsidP="0002182A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 xml:space="preserve">- готовиться к зачёту </w:t>
            </w:r>
            <w:r w:rsidR="005302AA">
              <w:rPr>
                <w:sz w:val="24"/>
                <w:szCs w:val="24"/>
              </w:rPr>
              <w:t>с оценкой</w:t>
            </w:r>
            <w:r w:rsidR="005302AA" w:rsidRPr="004532EF">
              <w:rPr>
                <w:sz w:val="24"/>
                <w:szCs w:val="24"/>
              </w:rPr>
              <w:t xml:space="preserve"> </w:t>
            </w:r>
            <w:r w:rsidRPr="004532EF">
              <w:rPr>
                <w:sz w:val="24"/>
                <w:szCs w:val="24"/>
              </w:rPr>
              <w:t>необходимо начинать с первой лекции и первого семинара.</w:t>
            </w:r>
          </w:p>
        </w:tc>
      </w:tr>
    </w:tbl>
    <w:p w14:paraId="721327BC" w14:textId="77777777" w:rsidR="0096366D" w:rsidRPr="00577F7E" w:rsidRDefault="0096366D" w:rsidP="002C7713">
      <w:pPr>
        <w:pStyle w:val="10"/>
        <w:numPr>
          <w:ilvl w:val="0"/>
          <w:numId w:val="0"/>
        </w:numPr>
        <w:ind w:firstLine="851"/>
        <w:rPr>
          <w:rFonts w:ascii="Times New Roman" w:hAnsi="Times New Roman" w:cs="Times New Roman"/>
          <w:sz w:val="24"/>
          <w:szCs w:val="24"/>
        </w:rPr>
      </w:pPr>
      <w:bookmarkStart w:id="16" w:name="_Toc470287727"/>
      <w:r w:rsidRPr="00577F7E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bookmarkEnd w:id="16"/>
      <w:r w:rsidR="00577F7E" w:rsidRPr="00577F7E">
        <w:rPr>
          <w:rFonts w:ascii="Times New Roman" w:hAnsi="Times New Roman" w:cs="Times New Roman"/>
          <w:sz w:val="24"/>
          <w:szCs w:val="24"/>
        </w:rPr>
        <w:t>Лицензионное программное обеспечение</w:t>
      </w:r>
    </w:p>
    <w:p w14:paraId="7E75FCD0" w14:textId="77777777" w:rsidR="001E5ADA" w:rsidRPr="00693F58" w:rsidRDefault="001E5ADA" w:rsidP="00CA29ED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p w14:paraId="6355E75C" w14:textId="77777777" w:rsidR="00E87F45" w:rsidRPr="006151FA" w:rsidRDefault="00E87F45" w:rsidP="00E87F4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6151FA"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14:paraId="10FDAA0E" w14:textId="77777777" w:rsidR="00E87F45" w:rsidRPr="006151FA" w:rsidRDefault="00E87F45" w:rsidP="00E87F4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E87F45" w:rsidRPr="006151FA" w14:paraId="01528B90" w14:textId="77777777" w:rsidTr="00470A36">
        <w:tc>
          <w:tcPr>
            <w:tcW w:w="3118" w:type="dxa"/>
            <w:shd w:val="clear" w:color="auto" w:fill="auto"/>
          </w:tcPr>
          <w:p w14:paraId="31BC2E43" w14:textId="77777777" w:rsidR="00E87F45" w:rsidRPr="006151FA" w:rsidRDefault="00E87F45" w:rsidP="00470A36">
            <w:pPr>
              <w:pStyle w:val="afe"/>
            </w:pPr>
            <w:r w:rsidRPr="006151FA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14:paraId="157EBEEB" w14:textId="77777777" w:rsidR="00E87F45" w:rsidRPr="006151FA" w:rsidRDefault="00E87F45" w:rsidP="00470A36">
            <w:pPr>
              <w:pStyle w:val="afe"/>
            </w:pPr>
            <w:r w:rsidRPr="006151FA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14:paraId="2927B3B9" w14:textId="77777777" w:rsidR="00E87F45" w:rsidRPr="006151FA" w:rsidRDefault="00E87F45" w:rsidP="00470A36">
            <w:pPr>
              <w:pStyle w:val="afe"/>
            </w:pPr>
            <w:r w:rsidRPr="006151FA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14:paraId="00AACF18" w14:textId="77777777" w:rsidR="00E87F45" w:rsidRPr="006151FA" w:rsidRDefault="00E87F45" w:rsidP="00470A36">
            <w:pPr>
              <w:pStyle w:val="afe"/>
            </w:pPr>
            <w:r w:rsidRPr="006151FA">
              <w:rPr>
                <w:b/>
                <w:bCs/>
              </w:rPr>
              <w:t>Дополнительные сведения</w:t>
            </w:r>
          </w:p>
        </w:tc>
      </w:tr>
      <w:tr w:rsidR="00E87F45" w:rsidRPr="006151FA" w14:paraId="624F7FA5" w14:textId="77777777" w:rsidTr="00470A36">
        <w:tc>
          <w:tcPr>
            <w:tcW w:w="3118" w:type="dxa"/>
            <w:shd w:val="clear" w:color="auto" w:fill="auto"/>
          </w:tcPr>
          <w:p w14:paraId="5C06E58F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14:paraId="3C54C72B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0E15CCBF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OEM</w:t>
            </w:r>
          </w:p>
        </w:tc>
        <w:tc>
          <w:tcPr>
            <w:tcW w:w="2882" w:type="dxa"/>
            <w:shd w:val="clear" w:color="auto" w:fill="auto"/>
          </w:tcPr>
          <w:p w14:paraId="774AF2BF" w14:textId="77777777" w:rsidR="00E87F45" w:rsidRPr="006151FA" w:rsidRDefault="00E87F45" w:rsidP="00470A36">
            <w:pPr>
              <w:pStyle w:val="afe"/>
              <w:ind w:firstLine="0"/>
            </w:pPr>
          </w:p>
        </w:tc>
      </w:tr>
      <w:tr w:rsidR="00E87F45" w:rsidRPr="006151FA" w14:paraId="13C6C99B" w14:textId="77777777" w:rsidTr="00470A36">
        <w:tc>
          <w:tcPr>
            <w:tcW w:w="3118" w:type="dxa"/>
            <w:shd w:val="clear" w:color="auto" w:fill="auto"/>
          </w:tcPr>
          <w:p w14:paraId="302CF0C0" w14:textId="77777777" w:rsidR="00E87F45" w:rsidRPr="006151FA" w:rsidRDefault="00E87F45" w:rsidP="00470A36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shd w:val="clear" w:color="auto" w:fill="auto"/>
          </w:tcPr>
          <w:p w14:paraId="7B9CE24A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14:paraId="5367DFCA" w14:textId="77777777" w:rsidR="00E87F45" w:rsidRPr="006151FA" w:rsidRDefault="00E87F45" w:rsidP="00470A36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69D4A51D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Лицензия № 45829385 от 26.08.2009 (бессрочно)</w:t>
            </w:r>
          </w:p>
        </w:tc>
      </w:tr>
      <w:tr w:rsidR="00E87F45" w:rsidRPr="006151FA" w14:paraId="0C4CC38D" w14:textId="77777777" w:rsidTr="00470A36">
        <w:tc>
          <w:tcPr>
            <w:tcW w:w="3118" w:type="dxa"/>
            <w:shd w:val="clear" w:color="auto" w:fill="auto"/>
          </w:tcPr>
          <w:p w14:paraId="7FC7FD6E" w14:textId="77777777" w:rsidR="00E87F45" w:rsidRPr="006151FA" w:rsidRDefault="00E87F45" w:rsidP="00470A36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14:paraId="5F77179C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14:paraId="5849716C" w14:textId="77777777" w:rsidR="00E87F45" w:rsidRPr="006151FA" w:rsidRDefault="00E87F45" w:rsidP="00470A36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3A6C0238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Лицензия № 49261732 от 04.11.2011 (бессрочно)</w:t>
            </w:r>
          </w:p>
        </w:tc>
      </w:tr>
      <w:tr w:rsidR="00E87F45" w:rsidRPr="006151FA" w14:paraId="137D2A4B" w14:textId="77777777" w:rsidTr="00470A36">
        <w:tc>
          <w:tcPr>
            <w:tcW w:w="3118" w:type="dxa"/>
            <w:shd w:val="clear" w:color="auto" w:fill="auto"/>
          </w:tcPr>
          <w:p w14:paraId="608021E7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14:paraId="3B58E05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743B47DD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2662CFCD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Лицензионный договор № 20130218-1 от 12.03.2013 (действует до 31.03.2018)</w:t>
            </w:r>
          </w:p>
        </w:tc>
      </w:tr>
      <w:tr w:rsidR="00E87F45" w:rsidRPr="006151FA" w14:paraId="4EDEB73E" w14:textId="77777777" w:rsidTr="00470A36">
        <w:tc>
          <w:tcPr>
            <w:tcW w:w="3118" w:type="dxa"/>
            <w:shd w:val="clear" w:color="auto" w:fill="auto"/>
          </w:tcPr>
          <w:p w14:paraId="2A20D3F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MathCAD Education</w:t>
            </w:r>
          </w:p>
        </w:tc>
        <w:tc>
          <w:tcPr>
            <w:tcW w:w="1639" w:type="dxa"/>
            <w:shd w:val="clear" w:color="auto" w:fill="auto"/>
          </w:tcPr>
          <w:p w14:paraId="5413D126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9E2A6CB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14:paraId="17029D93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Tr009781 от 18.02.2013 (бессрочно)</w:t>
            </w:r>
          </w:p>
        </w:tc>
      </w:tr>
      <w:tr w:rsidR="00E87F45" w:rsidRPr="006151FA" w14:paraId="25363F02" w14:textId="77777777" w:rsidTr="00470A36">
        <w:tc>
          <w:tcPr>
            <w:tcW w:w="3118" w:type="dxa"/>
            <w:shd w:val="clear" w:color="auto" w:fill="auto"/>
          </w:tcPr>
          <w:p w14:paraId="60CEB44D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14:paraId="59AE7D73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14:paraId="7E6F6CA6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Подписка</w:t>
            </w:r>
          </w:p>
        </w:tc>
        <w:tc>
          <w:tcPr>
            <w:tcW w:w="2882" w:type="dxa"/>
            <w:shd w:val="clear" w:color="auto" w:fill="auto"/>
          </w:tcPr>
          <w:p w14:paraId="7A292896" w14:textId="77777777" w:rsidR="00E87F45" w:rsidRPr="006151FA" w:rsidRDefault="00E87F45" w:rsidP="00470A36">
            <w:pPr>
              <w:pStyle w:val="afe"/>
              <w:ind w:firstLine="0"/>
            </w:pPr>
          </w:p>
        </w:tc>
      </w:tr>
      <w:tr w:rsidR="00E87F45" w:rsidRPr="006151FA" w14:paraId="05129C11" w14:textId="77777777" w:rsidTr="00470A36">
        <w:tc>
          <w:tcPr>
            <w:tcW w:w="3118" w:type="dxa"/>
            <w:shd w:val="clear" w:color="auto" w:fill="auto"/>
          </w:tcPr>
          <w:p w14:paraId="32896933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14:paraId="1C44881F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4F645C79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08DC4EDE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Договор № 01/200213 от 20.02.2013</w:t>
            </w:r>
          </w:p>
        </w:tc>
      </w:tr>
      <w:tr w:rsidR="00E87F45" w:rsidRPr="006151FA" w14:paraId="1F7AB7A1" w14:textId="77777777" w:rsidTr="00470A36">
        <w:tc>
          <w:tcPr>
            <w:tcW w:w="3118" w:type="dxa"/>
            <w:shd w:val="clear" w:color="auto" w:fill="auto"/>
          </w:tcPr>
          <w:p w14:paraId="1EF74D90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OpenOfiice Pro</w:t>
            </w:r>
          </w:p>
        </w:tc>
        <w:tc>
          <w:tcPr>
            <w:tcW w:w="1639" w:type="dxa"/>
            <w:shd w:val="clear" w:color="auto" w:fill="auto"/>
          </w:tcPr>
          <w:p w14:paraId="516887C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14:paraId="464926B7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Apache License</w:t>
            </w:r>
          </w:p>
        </w:tc>
        <w:tc>
          <w:tcPr>
            <w:tcW w:w="2882" w:type="dxa"/>
            <w:shd w:val="clear" w:color="auto" w:fill="auto"/>
          </w:tcPr>
          <w:p w14:paraId="7D13B6C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  <w:tr w:rsidR="00E87F45" w:rsidRPr="006151FA" w14:paraId="16082DE6" w14:textId="77777777" w:rsidTr="00470A36">
        <w:tc>
          <w:tcPr>
            <w:tcW w:w="3118" w:type="dxa"/>
            <w:shd w:val="clear" w:color="auto" w:fill="auto"/>
          </w:tcPr>
          <w:p w14:paraId="235A9FA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SciLab</w:t>
            </w:r>
          </w:p>
        </w:tc>
        <w:tc>
          <w:tcPr>
            <w:tcW w:w="1639" w:type="dxa"/>
            <w:shd w:val="clear" w:color="auto" w:fill="auto"/>
          </w:tcPr>
          <w:p w14:paraId="2FA51967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4B78556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CeCILL</w:t>
            </w:r>
          </w:p>
        </w:tc>
        <w:tc>
          <w:tcPr>
            <w:tcW w:w="2882" w:type="dxa"/>
            <w:shd w:val="clear" w:color="auto" w:fill="auto"/>
          </w:tcPr>
          <w:p w14:paraId="0A172A47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</w:tbl>
    <w:p w14:paraId="2191599E" w14:textId="77777777" w:rsidR="001E5ADA" w:rsidRPr="00693F58" w:rsidRDefault="001E5ADA" w:rsidP="00CA29ED">
      <w:pPr>
        <w:suppressAutoHyphens/>
        <w:autoSpaceDE/>
        <w:autoSpaceDN/>
        <w:adjustRightInd/>
        <w:jc w:val="both"/>
        <w:rPr>
          <w:b/>
        </w:rPr>
      </w:pPr>
    </w:p>
    <w:p w14:paraId="4434591D" w14:textId="77777777" w:rsidR="0096366D" w:rsidRDefault="001E5ADA" w:rsidP="00CA29ED">
      <w:pPr>
        <w:numPr>
          <w:ilvl w:val="0"/>
          <w:numId w:val="3"/>
        </w:numPr>
        <w:suppressAutoHyphens/>
        <w:autoSpaceDE/>
        <w:autoSpaceDN/>
        <w:adjustRightInd/>
        <w:ind w:left="0" w:hanging="431"/>
        <w:jc w:val="center"/>
        <w:rPr>
          <w:b/>
        </w:rPr>
      </w:pPr>
      <w:r w:rsidRPr="00693F58">
        <w:rPr>
          <w:b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E87F45">
        <w:rPr>
          <w:b/>
        </w:rPr>
        <w:t xml:space="preserve">учебной </w:t>
      </w:r>
      <w:r w:rsidRPr="00693F58">
        <w:rPr>
          <w:b/>
        </w:rPr>
        <w:t>дисциплине</w:t>
      </w:r>
    </w:p>
    <w:p w14:paraId="7673E5AE" w14:textId="77777777" w:rsidR="008630CE" w:rsidRDefault="008630CE" w:rsidP="008630CE">
      <w:pPr>
        <w:suppressAutoHyphens/>
        <w:autoSpaceDE/>
        <w:autoSpaceDN/>
        <w:adjustRightInd/>
        <w:jc w:val="center"/>
        <w:rPr>
          <w:b/>
        </w:rPr>
      </w:pPr>
    </w:p>
    <w:p w14:paraId="041D98D7" w14:textId="77777777" w:rsidR="008630CE" w:rsidRPr="00693F58" w:rsidRDefault="008630CE" w:rsidP="008630CE">
      <w:pPr>
        <w:suppressAutoHyphens/>
        <w:autoSpaceDE/>
        <w:autoSpaceDN/>
        <w:adjustRightInd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8630CE" w:rsidRPr="008630CE" w14:paraId="15759486" w14:textId="77777777" w:rsidTr="00683121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43C0" w14:textId="77777777" w:rsidR="008630CE" w:rsidRPr="008630CE" w:rsidRDefault="008630CE" w:rsidP="008630CE">
            <w:pPr>
              <w:widowControl/>
              <w:suppressAutoHyphens/>
              <w:autoSpaceDN/>
              <w:adjustRightInd/>
              <w:spacing w:before="48" w:after="4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b/>
                <w:color w:val="00000A"/>
                <w:sz w:val="22"/>
                <w:szCs w:val="22"/>
                <w:lang w:eastAsia="zh-CN"/>
              </w:rPr>
              <w:t>305 каб.</w:t>
            </w:r>
          </w:p>
          <w:p w14:paraId="533C49D7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font243"/>
                <w:sz w:val="22"/>
                <w:szCs w:val="22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8630CE">
              <w:rPr>
                <w:rFonts w:eastAsia="font243"/>
                <w:sz w:val="22"/>
                <w:szCs w:val="22"/>
              </w:rPr>
              <w:lastRenderedPageBreak/>
              <w:t xml:space="preserve">промежуточной аттестации. </w:t>
            </w:r>
          </w:p>
          <w:p w14:paraId="5AB7C0C5" w14:textId="77777777" w:rsidR="008630CE" w:rsidRPr="008630CE" w:rsidRDefault="008630CE" w:rsidP="008630CE">
            <w:pPr>
              <w:widowControl/>
              <w:suppressAutoHyphens/>
              <w:autoSpaceDN/>
              <w:adjustRightInd/>
              <w:spacing w:before="48" w:after="48"/>
              <w:jc w:val="center"/>
              <w:rPr>
                <w:rFonts w:eastAsia="Times New Roman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21D9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- столы</w:t>
            </w:r>
          </w:p>
          <w:p w14:paraId="0FBCEE91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14:paraId="39F6A042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8630CE">
              <w:rPr>
                <w:rFonts w:eastAsia="Arial Unicode MS"/>
                <w:color w:val="00000A"/>
                <w:sz w:val="22"/>
                <w:szCs w:val="22"/>
                <w:lang w:eastAsia="zh-CN"/>
              </w:rPr>
              <w:t xml:space="preserve">- учебная доска  </w:t>
            </w:r>
          </w:p>
          <w:p w14:paraId="1D73B53C" w14:textId="77777777" w:rsidR="008630CE" w:rsidRPr="008630CE" w:rsidRDefault="008630CE" w:rsidP="008630CE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-Устанавливается ноутбук из мобильного комплекта по запросу.</w:t>
            </w:r>
          </w:p>
          <w:p w14:paraId="5736DD9B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-Два навесных шкафа с учебной литературой и журналами по экономической тематике.</w:t>
            </w:r>
          </w:p>
          <w:p w14:paraId="240F4653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-18 двусторонних плакатов с финансово-экономической информацией.</w:t>
            </w:r>
            <w:r w:rsidRPr="008630CE">
              <w:rPr>
                <w:rFonts w:eastAsia="Times New Roman"/>
                <w:color w:val="FF0000"/>
                <w:sz w:val="22"/>
                <w:szCs w:val="22"/>
                <w:lang w:eastAsia="zh-CN"/>
              </w:rPr>
              <w:t xml:space="preserve">  </w:t>
            </w:r>
          </w:p>
          <w:p w14:paraId="6C8EA003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 xml:space="preserve">-Плакаты «Экономика и экономическая теория.»  - 37 </w:t>
            </w:r>
          </w:p>
        </w:tc>
      </w:tr>
      <w:tr w:rsidR="008630CE" w:rsidRPr="008630CE" w14:paraId="362728B1" w14:textId="77777777" w:rsidTr="00683121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5640" w14:textId="77777777" w:rsidR="008630CE" w:rsidRPr="008630CE" w:rsidRDefault="008630CE" w:rsidP="008630CE">
            <w:pPr>
              <w:widowControl/>
              <w:suppressAutoHyphens/>
              <w:autoSpaceDN/>
              <w:adjustRightInd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b/>
                <w:sz w:val="22"/>
                <w:szCs w:val="22"/>
                <w:lang w:eastAsia="zh-CN"/>
              </w:rPr>
              <w:lastRenderedPageBreak/>
              <w:t xml:space="preserve">304 каб. </w:t>
            </w: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 учебная аудитория для самостоятельной работы обучающихся с выходом в сеть Интернет</w:t>
            </w:r>
            <w:r w:rsidRPr="008630CE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3739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 компьютерные столы</w:t>
            </w:r>
          </w:p>
          <w:p w14:paraId="259A2E7C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14:paraId="00C46FAA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14:paraId="6312DBA8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font243"/>
                <w:sz w:val="22"/>
                <w:szCs w:val="22"/>
              </w:rPr>
              <w:t>-По заявке устанавливается мобильный комплект (ноутбук, Проектор, экран)</w:t>
            </w:r>
          </w:p>
          <w:p w14:paraId="05EE4FCE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 w:rsidRPr="008630CE">
              <w:rPr>
                <w:rFonts w:eastAsia="font243"/>
                <w:color w:val="00000A"/>
                <w:sz w:val="22"/>
                <w:szCs w:val="22"/>
              </w:rPr>
              <w:t>- 12 компьютеров</w:t>
            </w:r>
          </w:p>
          <w:p w14:paraId="55B33694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</w:tbl>
    <w:p w14:paraId="4455F193" w14:textId="77777777" w:rsidR="001E5ADA" w:rsidRPr="00693F58" w:rsidRDefault="001E5ADA" w:rsidP="00CA29ED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p w14:paraId="7EAAEC46" w14:textId="77777777" w:rsidR="002C7105" w:rsidRPr="002C7713" w:rsidRDefault="004574B5" w:rsidP="002C7713">
      <w:pPr>
        <w:pStyle w:val="10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17" w:name="_Toc470287728"/>
      <w:r w:rsidRPr="002C7713">
        <w:rPr>
          <w:rFonts w:ascii="Times New Roman" w:hAnsi="Times New Roman" w:cs="Times New Roman"/>
          <w:bCs w:val="0"/>
          <w:color w:val="222222"/>
          <w:sz w:val="24"/>
          <w:szCs w:val="24"/>
        </w:rPr>
        <w:t>12</w:t>
      </w:r>
      <w:r w:rsidR="002C7105" w:rsidRPr="002C7713">
        <w:rPr>
          <w:rFonts w:ascii="Times New Roman" w:hAnsi="Times New Roman" w:cs="Times New Roman"/>
          <w:bCs w:val="0"/>
          <w:color w:val="222222"/>
          <w:sz w:val="24"/>
          <w:szCs w:val="24"/>
        </w:rPr>
        <w:t>. Особенности реализации дисциплины для инвалидов и лиц с ограниченными возможностями здоровья</w:t>
      </w:r>
      <w:bookmarkEnd w:id="17"/>
    </w:p>
    <w:p w14:paraId="1C2776EB" w14:textId="77777777" w:rsidR="001E5ADA" w:rsidRPr="00693F58" w:rsidRDefault="001E5ADA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14:paraId="7B4EB3FB" w14:textId="77777777" w:rsidR="002C7105" w:rsidRPr="00693F58" w:rsidRDefault="002C7105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693F58">
        <w:rPr>
          <w:rFonts w:eastAsia="Times New Roman"/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</w:t>
      </w:r>
      <w:r w:rsidRPr="00C8754A">
        <w:rPr>
          <w:rFonts w:eastAsia="Times New Roman"/>
          <w:color w:val="222222"/>
        </w:rPr>
        <w:t>рефераты</w:t>
      </w:r>
      <w:r w:rsidRPr="00693F58">
        <w:rPr>
          <w:rFonts w:eastAsia="Times New Roman"/>
          <w:color w:val="222222"/>
        </w:rPr>
        <w:t>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17C84DE" w14:textId="77777777" w:rsidR="002C7105" w:rsidRDefault="002C7105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693F58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02182A">
        <w:rPr>
          <w:rFonts w:eastAsia="Times New Roman"/>
          <w:color w:val="222222"/>
        </w:rPr>
        <w:t xml:space="preserve"> </w:t>
      </w:r>
      <w:r w:rsidRPr="00693F58">
        <w:rPr>
          <w:rFonts w:eastAsia="Times New Roman"/>
          <w:color w:val="222222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14:paraId="15342E60" w14:textId="77777777" w:rsidR="006C6753" w:rsidRDefault="006C6753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14:paraId="0B0BA85D" w14:textId="77777777" w:rsidR="006C6753" w:rsidRPr="006C6753" w:rsidRDefault="006C6753" w:rsidP="006C675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6C6753">
        <w:rPr>
          <w:rFonts w:eastAsia="Times New Roman"/>
          <w:b/>
          <w:color w:val="222222"/>
        </w:rPr>
        <w:t>13. Иные сведения и (или) материалы</w:t>
      </w:r>
    </w:p>
    <w:p w14:paraId="5EB89DE8" w14:textId="77777777" w:rsidR="006C6753" w:rsidRPr="006C6753" w:rsidRDefault="006C6753" w:rsidP="006C675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14:paraId="343BD57B" w14:textId="77777777" w:rsidR="006C6753" w:rsidRPr="00693F58" w:rsidRDefault="006C6753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6C6753">
        <w:rPr>
          <w:rFonts w:eastAsia="Times New Roman"/>
          <w:color w:val="222222"/>
        </w:rPr>
        <w:t>Не предусмотрены</w:t>
      </w:r>
    </w:p>
    <w:p w14:paraId="7D62D461" w14:textId="77777777" w:rsidR="00A41653" w:rsidRDefault="00A41653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14:paraId="6495E384" w14:textId="77777777" w:rsidR="0062259F" w:rsidRDefault="00246210" w:rsidP="00CA29ED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693F58">
        <w:rPr>
          <w:rFonts w:eastAsia="Times New Roman"/>
          <w:b/>
          <w:color w:val="222222"/>
        </w:rPr>
        <w:t>Составитель: Железнов И.А</w:t>
      </w:r>
      <w:r w:rsidR="003C1ED6" w:rsidRPr="00693F58">
        <w:rPr>
          <w:rFonts w:eastAsia="Times New Roman"/>
          <w:b/>
          <w:color w:val="222222"/>
        </w:rPr>
        <w:t>.</w:t>
      </w:r>
      <w:r w:rsidR="0062259F" w:rsidRPr="00693F58">
        <w:rPr>
          <w:rFonts w:eastAsia="Times New Roman"/>
          <w:b/>
          <w:color w:val="222222"/>
        </w:rPr>
        <w:t xml:space="preserve">, </w:t>
      </w:r>
      <w:r w:rsidR="004574B5" w:rsidRPr="00693F58">
        <w:rPr>
          <w:rFonts w:eastAsia="Times New Roman"/>
          <w:b/>
          <w:color w:val="222222"/>
        </w:rPr>
        <w:t xml:space="preserve">к.э.н., </w:t>
      </w:r>
      <w:r w:rsidRPr="00693F58">
        <w:rPr>
          <w:rFonts w:eastAsia="Times New Roman"/>
          <w:b/>
          <w:color w:val="222222"/>
        </w:rPr>
        <w:t xml:space="preserve">доц., </w:t>
      </w:r>
      <w:r w:rsidR="004574B5" w:rsidRPr="00693F58">
        <w:rPr>
          <w:rFonts w:eastAsia="Times New Roman"/>
          <w:b/>
          <w:color w:val="222222"/>
        </w:rPr>
        <w:t>за</w:t>
      </w:r>
      <w:r w:rsidRPr="00693F58">
        <w:rPr>
          <w:rFonts w:eastAsia="Times New Roman"/>
          <w:b/>
          <w:color w:val="222222"/>
        </w:rPr>
        <w:t>в</w:t>
      </w:r>
      <w:r w:rsidR="004574B5" w:rsidRPr="00693F58">
        <w:rPr>
          <w:rFonts w:eastAsia="Times New Roman"/>
          <w:b/>
          <w:color w:val="222222"/>
        </w:rPr>
        <w:t xml:space="preserve">. </w:t>
      </w:r>
      <w:r w:rsidRPr="00693F58">
        <w:rPr>
          <w:rFonts w:eastAsia="Times New Roman"/>
          <w:b/>
          <w:color w:val="222222"/>
        </w:rPr>
        <w:t xml:space="preserve">Кафедрой экономики и управления </w:t>
      </w:r>
      <w:r w:rsidR="0062259F" w:rsidRPr="00693F58">
        <w:rPr>
          <w:rFonts w:eastAsia="Times New Roman"/>
          <w:b/>
          <w:color w:val="222222"/>
        </w:rPr>
        <w:t>МПСУ</w:t>
      </w:r>
    </w:p>
    <w:p w14:paraId="078B034E" w14:textId="77777777" w:rsidR="008630CE" w:rsidRDefault="008630CE" w:rsidP="00CA29ED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14:paraId="16D57DBB" w14:textId="77777777" w:rsidR="004F5C3E" w:rsidRDefault="004F5C3E" w:rsidP="004F5C3E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7453C7D" w14:textId="77777777" w:rsidR="004F5C3E" w:rsidRDefault="004F5C3E" w:rsidP="004F5C3E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14:paraId="562E3ACF" w14:textId="77777777" w:rsidR="004F5C3E" w:rsidRPr="00203DED" w:rsidRDefault="004F5C3E" w:rsidP="004F5C3E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14:paraId="11B0F637" w14:textId="77777777" w:rsidR="004F5C3E" w:rsidRPr="00203DED" w:rsidRDefault="004F5C3E" w:rsidP="004F5C3E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4F5C3E" w:rsidRPr="00203DED" w14:paraId="4ECD110A" w14:textId="77777777" w:rsidTr="0012359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02DFA8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</w:p>
          <w:p w14:paraId="7A4AEA3F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097843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57621B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5B6F64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4F5C3E" w:rsidRPr="00203DED" w14:paraId="4A5CA4F2" w14:textId="77777777" w:rsidTr="0012359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1391F0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D27C3B" w14:textId="77777777" w:rsidR="004F5C3E" w:rsidRPr="00203DED" w:rsidRDefault="004F5C3E" w:rsidP="00E932D0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F4A751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C3BDFF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4F5C3E" w:rsidRPr="00203DED" w14:paraId="1DC09AD7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30B26D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39E99E" w14:textId="77777777" w:rsidR="004F5C3E" w:rsidRPr="00203DED" w:rsidRDefault="004F5C3E" w:rsidP="00E932D0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14:paraId="4AC4536D" w14:textId="77777777" w:rsidR="004F5C3E" w:rsidRPr="00203DED" w:rsidRDefault="004F5C3E" w:rsidP="00E932D0">
            <w:pPr>
              <w:ind w:right="-16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C14E31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E1A695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4F5C3E" w:rsidRPr="00203DED" w14:paraId="0475C33E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00F57D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D6658C" w14:textId="77777777" w:rsidR="004F5C3E" w:rsidRPr="00203DED" w:rsidRDefault="004F5C3E" w:rsidP="00E932D0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027AFC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34F3B2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4F5C3E" w:rsidRPr="00203DED" w14:paraId="314A2340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CFD141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9B7924" w14:textId="77777777" w:rsidR="004F5C3E" w:rsidRPr="00203DED" w:rsidRDefault="004F5C3E" w:rsidP="00E932D0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831B58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BCBA77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4F5C3E" w:rsidRPr="00203DED" w14:paraId="442365E8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3714B0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214D86" w14:textId="77777777" w:rsidR="004F5C3E" w:rsidRPr="00203DED" w:rsidRDefault="004F5C3E" w:rsidP="00E932D0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A7E041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52D788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4F5C3E" w:rsidRPr="00203DED" w14:paraId="1EB7B0C7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094588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BD3A7E" w14:textId="77777777" w:rsidR="004F5C3E" w:rsidRPr="00203DED" w:rsidRDefault="004F5C3E" w:rsidP="00E932D0">
            <w:pPr>
              <w:ind w:right="-168"/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799D37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90E541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123595" w:rsidRPr="00203DED" w14:paraId="3B1F96FA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41EAD1" w14:textId="77777777" w:rsidR="00123595" w:rsidRPr="00203DED" w:rsidRDefault="00123595" w:rsidP="00123595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DA4092" w14:textId="65838AAE" w:rsidR="00123595" w:rsidRPr="00203DED" w:rsidRDefault="00123595" w:rsidP="00123595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EC0990" w14:textId="026C2828" w:rsidR="00123595" w:rsidRPr="00203DED" w:rsidRDefault="00123595" w:rsidP="00123595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37C224" w14:textId="0A4D2C13" w:rsidR="00123595" w:rsidRPr="00203DED" w:rsidRDefault="00123595" w:rsidP="00123595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123595" w:rsidRPr="00203DED" w14:paraId="12C2D52B" w14:textId="77777777" w:rsidTr="00123595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05902F" w14:textId="77777777" w:rsidR="00123595" w:rsidRPr="00203DED" w:rsidRDefault="00123595" w:rsidP="00123595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791AA6" w14:textId="77777777" w:rsidR="00123595" w:rsidRPr="00203DED" w:rsidRDefault="00123595" w:rsidP="00123595">
            <w:pPr>
              <w:ind w:right="-168"/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004402" w14:textId="77777777" w:rsidR="00123595" w:rsidRPr="00203DED" w:rsidRDefault="00123595" w:rsidP="00123595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3DDFE2" w14:textId="77777777" w:rsidR="00123595" w:rsidRPr="00203DED" w:rsidRDefault="00123595" w:rsidP="00123595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</w:tbl>
    <w:p w14:paraId="577893F5" w14:textId="77777777" w:rsidR="004F5C3E" w:rsidRPr="0020118B" w:rsidRDefault="004F5C3E" w:rsidP="001922A8">
      <w:pPr>
        <w:tabs>
          <w:tab w:val="left" w:pos="567"/>
          <w:tab w:val="left" w:pos="851"/>
        </w:tabs>
        <w:spacing w:line="276" w:lineRule="auto"/>
        <w:ind w:right="-168"/>
        <w:jc w:val="both"/>
        <w:rPr>
          <w:rFonts w:eastAsia="Times New Roman"/>
          <w:color w:val="222222"/>
        </w:rPr>
      </w:pPr>
    </w:p>
    <w:sectPr w:rsidR="004F5C3E" w:rsidRPr="0020118B" w:rsidSect="00EE59D2">
      <w:footerReference w:type="default" r:id="rId1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0116" w14:textId="77777777" w:rsidR="00284BA3" w:rsidRDefault="00284BA3" w:rsidP="008B63F1">
      <w:r>
        <w:separator/>
      </w:r>
    </w:p>
  </w:endnote>
  <w:endnote w:type="continuationSeparator" w:id="0">
    <w:p w14:paraId="2AEEDD30" w14:textId="77777777" w:rsidR="00284BA3" w:rsidRDefault="00284BA3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  <w:sig w:usb0="00000203" w:usb1="00000000" w:usb2="00000000" w:usb3="00000000" w:csb0="00000005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Devanagari">
    <w:altName w:val="Arial"/>
    <w:charset w:val="01"/>
    <w:family w:val="swiss"/>
    <w:pitch w:val="default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762270"/>
      <w:docPartObj>
        <w:docPartGallery w:val="Page Numbers (Bottom of Page)"/>
        <w:docPartUnique/>
      </w:docPartObj>
    </w:sdtPr>
    <w:sdtEndPr/>
    <w:sdtContent>
      <w:p w14:paraId="0EB546F9" w14:textId="3A4AEDBA" w:rsidR="009706FC" w:rsidRDefault="009706F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8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7B312" w14:textId="77777777" w:rsidR="00284BA3" w:rsidRDefault="00284BA3" w:rsidP="008B63F1">
      <w:r>
        <w:separator/>
      </w:r>
    </w:p>
  </w:footnote>
  <w:footnote w:type="continuationSeparator" w:id="0">
    <w:p w14:paraId="79C77127" w14:textId="77777777" w:rsidR="00284BA3" w:rsidRDefault="00284BA3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54D0BE4"/>
    <w:multiLevelType w:val="hybridMultilevel"/>
    <w:tmpl w:val="B8F4E608"/>
    <w:lvl w:ilvl="0" w:tplc="00000005">
      <w:start w:val="1"/>
      <w:numFmt w:val="bullet"/>
      <w:lvlText w:val=""/>
      <w:lvlJc w:val="left"/>
      <w:pPr>
        <w:ind w:left="52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35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A223F6E"/>
    <w:multiLevelType w:val="hybridMultilevel"/>
    <w:tmpl w:val="4A10B71A"/>
    <w:lvl w:ilvl="0" w:tplc="4AAE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958" w:hanging="390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7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11110D5"/>
    <w:multiLevelType w:val="hybridMultilevel"/>
    <w:tmpl w:val="F5568CC2"/>
    <w:lvl w:ilvl="0" w:tplc="3D94A9D6">
      <w:numFmt w:val="bullet"/>
      <w:lvlText w:val="•"/>
      <w:lvlJc w:val="left"/>
      <w:pPr>
        <w:ind w:left="703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9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01C93"/>
    <w:multiLevelType w:val="hybridMultilevel"/>
    <w:tmpl w:val="7F86C8CE"/>
    <w:lvl w:ilvl="0" w:tplc="187A5C1A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1FC153A"/>
    <w:multiLevelType w:val="hybridMultilevel"/>
    <w:tmpl w:val="2E94638A"/>
    <w:lvl w:ilvl="0" w:tplc="0419000F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5" w15:restartNumberingAfterBreak="0">
    <w:nsid w:val="434578E0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DCF4753"/>
    <w:multiLevelType w:val="hybridMultilevel"/>
    <w:tmpl w:val="16C6F1B2"/>
    <w:lvl w:ilvl="0" w:tplc="0419000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0" w15:restartNumberingAfterBreak="0">
    <w:nsid w:val="4E6A74BF"/>
    <w:multiLevelType w:val="hybridMultilevel"/>
    <w:tmpl w:val="4B0C78C4"/>
    <w:lvl w:ilvl="0" w:tplc="04190001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decimal"/>
      <w:lvlText w:val="%2)"/>
      <w:lvlJc w:val="left"/>
      <w:pPr>
        <w:ind w:left="2970" w:hanging="1176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14635CE"/>
    <w:multiLevelType w:val="hybridMultilevel"/>
    <w:tmpl w:val="B2FAB2D2"/>
    <w:lvl w:ilvl="0" w:tplc="0419000F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5DDE8C98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52D73D72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3324560"/>
    <w:multiLevelType w:val="hybridMultilevel"/>
    <w:tmpl w:val="0680CFC6"/>
    <w:lvl w:ilvl="0" w:tplc="0419000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65" w15:restartNumberingAfterBreak="0">
    <w:nsid w:val="64F14C2E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93A134B"/>
    <w:multiLevelType w:val="hybridMultilevel"/>
    <w:tmpl w:val="C0B8CB8C"/>
    <w:lvl w:ilvl="0" w:tplc="0419000F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8" w15:restartNumberingAfterBreak="0">
    <w:nsid w:val="69CF7CF3"/>
    <w:multiLevelType w:val="hybridMultilevel"/>
    <w:tmpl w:val="06C876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6BED43EE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3991507"/>
    <w:multiLevelType w:val="hybridMultilevel"/>
    <w:tmpl w:val="AB88139E"/>
    <w:lvl w:ilvl="0" w:tplc="0419000F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4" w15:restartNumberingAfterBreak="0">
    <w:nsid w:val="74C4537A"/>
    <w:multiLevelType w:val="hybridMultilevel"/>
    <w:tmpl w:val="4A10B71A"/>
    <w:lvl w:ilvl="0" w:tplc="4AAE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5E2BEE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6"/>
  </w:num>
  <w:num w:numId="2">
    <w:abstractNumId w:val="42"/>
  </w:num>
  <w:num w:numId="3">
    <w:abstractNumId w:val="0"/>
  </w:num>
  <w:num w:numId="4">
    <w:abstractNumId w:val="53"/>
  </w:num>
  <w:num w:numId="5">
    <w:abstractNumId w:val="45"/>
  </w:num>
  <w:num w:numId="6">
    <w:abstractNumId w:val="51"/>
  </w:num>
  <w:num w:numId="7">
    <w:abstractNumId w:val="43"/>
  </w:num>
  <w:num w:numId="8">
    <w:abstractNumId w:val="64"/>
  </w:num>
  <w:num w:numId="9">
    <w:abstractNumId w:val="35"/>
  </w:num>
  <w:num w:numId="10">
    <w:abstractNumId w:val="39"/>
  </w:num>
  <w:num w:numId="11">
    <w:abstractNumId w:val="75"/>
  </w:num>
  <w:num w:numId="12">
    <w:abstractNumId w:val="69"/>
  </w:num>
  <w:num w:numId="13">
    <w:abstractNumId w:val="62"/>
  </w:num>
  <w:num w:numId="14">
    <w:abstractNumId w:val="47"/>
  </w:num>
  <w:num w:numId="15">
    <w:abstractNumId w:val="71"/>
  </w:num>
  <w:num w:numId="16">
    <w:abstractNumId w:val="50"/>
  </w:num>
  <w:num w:numId="17">
    <w:abstractNumId w:val="65"/>
  </w:num>
  <w:num w:numId="18">
    <w:abstractNumId w:val="66"/>
  </w:num>
  <w:num w:numId="19">
    <w:abstractNumId w:val="58"/>
  </w:num>
  <w:num w:numId="20">
    <w:abstractNumId w:val="36"/>
  </w:num>
  <w:num w:numId="21">
    <w:abstractNumId w:val="44"/>
  </w:num>
  <w:num w:numId="22">
    <w:abstractNumId w:val="52"/>
  </w:num>
  <w:num w:numId="23">
    <w:abstractNumId w:val="56"/>
  </w:num>
  <w:num w:numId="24">
    <w:abstractNumId w:val="63"/>
  </w:num>
  <w:num w:numId="25">
    <w:abstractNumId w:val="49"/>
  </w:num>
  <w:num w:numId="26">
    <w:abstractNumId w:val="72"/>
  </w:num>
  <w:num w:numId="27">
    <w:abstractNumId w:val="55"/>
  </w:num>
  <w:num w:numId="28">
    <w:abstractNumId w:val="37"/>
  </w:num>
  <w:num w:numId="29">
    <w:abstractNumId w:val="70"/>
  </w:num>
  <w:num w:numId="30">
    <w:abstractNumId w:val="57"/>
  </w:num>
  <w:num w:numId="31">
    <w:abstractNumId w:val="54"/>
  </w:num>
  <w:num w:numId="32">
    <w:abstractNumId w:val="61"/>
  </w:num>
  <w:num w:numId="33">
    <w:abstractNumId w:val="73"/>
  </w:num>
  <w:num w:numId="34">
    <w:abstractNumId w:val="67"/>
  </w:num>
  <w:num w:numId="35">
    <w:abstractNumId w:val="33"/>
  </w:num>
  <w:num w:numId="36">
    <w:abstractNumId w:val="2"/>
  </w:num>
  <w:num w:numId="37">
    <w:abstractNumId w:val="60"/>
  </w:num>
  <w:num w:numId="38">
    <w:abstractNumId w:val="4"/>
  </w:num>
  <w:num w:numId="39">
    <w:abstractNumId w:val="59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74"/>
  </w:num>
  <w:num w:numId="43">
    <w:abstractNumId w:val="34"/>
  </w:num>
  <w:num w:numId="44">
    <w:abstractNumId w:val="48"/>
  </w:num>
  <w:num w:numId="45">
    <w:abstractNumId w:val="41"/>
  </w:num>
  <w:num w:numId="46">
    <w:abstractNumId w:val="68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37F8"/>
    <w:rsid w:val="00006319"/>
    <w:rsid w:val="00015E20"/>
    <w:rsid w:val="00016E89"/>
    <w:rsid w:val="0002182A"/>
    <w:rsid w:val="000218FA"/>
    <w:rsid w:val="00033958"/>
    <w:rsid w:val="00034538"/>
    <w:rsid w:val="0004696D"/>
    <w:rsid w:val="0004702D"/>
    <w:rsid w:val="00060B40"/>
    <w:rsid w:val="00063CFC"/>
    <w:rsid w:val="00066FF4"/>
    <w:rsid w:val="00072503"/>
    <w:rsid w:val="00081DDC"/>
    <w:rsid w:val="000863F7"/>
    <w:rsid w:val="0009040A"/>
    <w:rsid w:val="00095307"/>
    <w:rsid w:val="000A1B80"/>
    <w:rsid w:val="000A47D1"/>
    <w:rsid w:val="000B2583"/>
    <w:rsid w:val="000D18F3"/>
    <w:rsid w:val="000D6A78"/>
    <w:rsid w:val="000F5532"/>
    <w:rsid w:val="000F5F72"/>
    <w:rsid w:val="000F7F52"/>
    <w:rsid w:val="00102A29"/>
    <w:rsid w:val="00107328"/>
    <w:rsid w:val="00120557"/>
    <w:rsid w:val="00123595"/>
    <w:rsid w:val="00134E8B"/>
    <w:rsid w:val="0014440A"/>
    <w:rsid w:val="00145A5B"/>
    <w:rsid w:val="001508EC"/>
    <w:rsid w:val="0015225D"/>
    <w:rsid w:val="00152CAB"/>
    <w:rsid w:val="00161D74"/>
    <w:rsid w:val="00164D8F"/>
    <w:rsid w:val="00173F1E"/>
    <w:rsid w:val="0017581C"/>
    <w:rsid w:val="00181C2F"/>
    <w:rsid w:val="00182BAC"/>
    <w:rsid w:val="00185CBE"/>
    <w:rsid w:val="001922A8"/>
    <w:rsid w:val="00193BDE"/>
    <w:rsid w:val="001A1816"/>
    <w:rsid w:val="001A359E"/>
    <w:rsid w:val="001B7D94"/>
    <w:rsid w:val="001C2E3C"/>
    <w:rsid w:val="001C4EFE"/>
    <w:rsid w:val="001D0460"/>
    <w:rsid w:val="001D247E"/>
    <w:rsid w:val="001D66C0"/>
    <w:rsid w:val="001E338B"/>
    <w:rsid w:val="001E5ADA"/>
    <w:rsid w:val="00202CB9"/>
    <w:rsid w:val="00203856"/>
    <w:rsid w:val="00210CE9"/>
    <w:rsid w:val="00214F21"/>
    <w:rsid w:val="0021679F"/>
    <w:rsid w:val="002212CE"/>
    <w:rsid w:val="00223834"/>
    <w:rsid w:val="00225C40"/>
    <w:rsid w:val="00230494"/>
    <w:rsid w:val="002307FE"/>
    <w:rsid w:val="00234655"/>
    <w:rsid w:val="00234831"/>
    <w:rsid w:val="00236289"/>
    <w:rsid w:val="002418A3"/>
    <w:rsid w:val="00241A7C"/>
    <w:rsid w:val="00245A6A"/>
    <w:rsid w:val="00246210"/>
    <w:rsid w:val="002518B9"/>
    <w:rsid w:val="00255A43"/>
    <w:rsid w:val="00255ECD"/>
    <w:rsid w:val="00266A89"/>
    <w:rsid w:val="00284BA3"/>
    <w:rsid w:val="00290FA7"/>
    <w:rsid w:val="002941FB"/>
    <w:rsid w:val="002A2044"/>
    <w:rsid w:val="002A5C6E"/>
    <w:rsid w:val="002C20AF"/>
    <w:rsid w:val="002C3B41"/>
    <w:rsid w:val="002C7105"/>
    <w:rsid w:val="002C7713"/>
    <w:rsid w:val="002F4BA4"/>
    <w:rsid w:val="002F7B94"/>
    <w:rsid w:val="00306929"/>
    <w:rsid w:val="00307D3F"/>
    <w:rsid w:val="00307FE7"/>
    <w:rsid w:val="00311870"/>
    <w:rsid w:val="00312535"/>
    <w:rsid w:val="00315D96"/>
    <w:rsid w:val="00317D9E"/>
    <w:rsid w:val="003209EC"/>
    <w:rsid w:val="00326C2A"/>
    <w:rsid w:val="00331C9B"/>
    <w:rsid w:val="00343887"/>
    <w:rsid w:val="00354678"/>
    <w:rsid w:val="003558A2"/>
    <w:rsid w:val="00357183"/>
    <w:rsid w:val="00382045"/>
    <w:rsid w:val="003A7445"/>
    <w:rsid w:val="003B3602"/>
    <w:rsid w:val="003C1ED6"/>
    <w:rsid w:val="003C3AE6"/>
    <w:rsid w:val="003D00CD"/>
    <w:rsid w:val="003D1490"/>
    <w:rsid w:val="003D2261"/>
    <w:rsid w:val="003D47D2"/>
    <w:rsid w:val="003D5FD0"/>
    <w:rsid w:val="003D7C72"/>
    <w:rsid w:val="003E3A86"/>
    <w:rsid w:val="003E5CAE"/>
    <w:rsid w:val="003E7B11"/>
    <w:rsid w:val="003F2AE9"/>
    <w:rsid w:val="0040459F"/>
    <w:rsid w:val="0041464D"/>
    <w:rsid w:val="00420DC7"/>
    <w:rsid w:val="00430CF8"/>
    <w:rsid w:val="00443196"/>
    <w:rsid w:val="00444A07"/>
    <w:rsid w:val="004452E5"/>
    <w:rsid w:val="00450387"/>
    <w:rsid w:val="004574B5"/>
    <w:rsid w:val="00457F54"/>
    <w:rsid w:val="00464D98"/>
    <w:rsid w:val="00470A36"/>
    <w:rsid w:val="00471E23"/>
    <w:rsid w:val="00476AB9"/>
    <w:rsid w:val="00482A34"/>
    <w:rsid w:val="00484006"/>
    <w:rsid w:val="00486809"/>
    <w:rsid w:val="00486B12"/>
    <w:rsid w:val="004A63C2"/>
    <w:rsid w:val="004B673E"/>
    <w:rsid w:val="004B714E"/>
    <w:rsid w:val="004C69B2"/>
    <w:rsid w:val="004E3669"/>
    <w:rsid w:val="004E6934"/>
    <w:rsid w:val="004F1E4E"/>
    <w:rsid w:val="004F3FD9"/>
    <w:rsid w:val="004F5C3E"/>
    <w:rsid w:val="00507DCF"/>
    <w:rsid w:val="005302AA"/>
    <w:rsid w:val="00533914"/>
    <w:rsid w:val="005421F1"/>
    <w:rsid w:val="00542482"/>
    <w:rsid w:val="00542780"/>
    <w:rsid w:val="00544031"/>
    <w:rsid w:val="0056246A"/>
    <w:rsid w:val="00564BEA"/>
    <w:rsid w:val="00565884"/>
    <w:rsid w:val="00571D04"/>
    <w:rsid w:val="00577F7E"/>
    <w:rsid w:val="00583411"/>
    <w:rsid w:val="00583518"/>
    <w:rsid w:val="00585F90"/>
    <w:rsid w:val="00587D9E"/>
    <w:rsid w:val="0059498F"/>
    <w:rsid w:val="005968B4"/>
    <w:rsid w:val="005A6581"/>
    <w:rsid w:val="005B17FE"/>
    <w:rsid w:val="005B1894"/>
    <w:rsid w:val="005B509B"/>
    <w:rsid w:val="005B64B7"/>
    <w:rsid w:val="005C578B"/>
    <w:rsid w:val="005C694C"/>
    <w:rsid w:val="005D064F"/>
    <w:rsid w:val="005D3A15"/>
    <w:rsid w:val="005D5499"/>
    <w:rsid w:val="005D55DE"/>
    <w:rsid w:val="005E1B2B"/>
    <w:rsid w:val="005E1D30"/>
    <w:rsid w:val="005E518D"/>
    <w:rsid w:val="005F02C9"/>
    <w:rsid w:val="005F54E1"/>
    <w:rsid w:val="006011F4"/>
    <w:rsid w:val="00613AF9"/>
    <w:rsid w:val="0062259F"/>
    <w:rsid w:val="00622901"/>
    <w:rsid w:val="0062405A"/>
    <w:rsid w:val="00625065"/>
    <w:rsid w:val="0063073E"/>
    <w:rsid w:val="00632623"/>
    <w:rsid w:val="00640739"/>
    <w:rsid w:val="006514B7"/>
    <w:rsid w:val="006530E3"/>
    <w:rsid w:val="006561BB"/>
    <w:rsid w:val="00675B6A"/>
    <w:rsid w:val="00683121"/>
    <w:rsid w:val="00687F72"/>
    <w:rsid w:val="00693F58"/>
    <w:rsid w:val="00697779"/>
    <w:rsid w:val="006A1AAD"/>
    <w:rsid w:val="006C1466"/>
    <w:rsid w:val="006C1B00"/>
    <w:rsid w:val="006C3093"/>
    <w:rsid w:val="006C6753"/>
    <w:rsid w:val="006E1B65"/>
    <w:rsid w:val="006E42E1"/>
    <w:rsid w:val="006F1FCB"/>
    <w:rsid w:val="007041F8"/>
    <w:rsid w:val="00707174"/>
    <w:rsid w:val="007071E4"/>
    <w:rsid w:val="0070730F"/>
    <w:rsid w:val="0071230E"/>
    <w:rsid w:val="00715417"/>
    <w:rsid w:val="00721D49"/>
    <w:rsid w:val="00724DF5"/>
    <w:rsid w:val="00727EF9"/>
    <w:rsid w:val="00733EE3"/>
    <w:rsid w:val="00734D64"/>
    <w:rsid w:val="007350D2"/>
    <w:rsid w:val="00737CBA"/>
    <w:rsid w:val="007418CF"/>
    <w:rsid w:val="007470C0"/>
    <w:rsid w:val="00747530"/>
    <w:rsid w:val="007544B6"/>
    <w:rsid w:val="0076334E"/>
    <w:rsid w:val="007728D2"/>
    <w:rsid w:val="0078214F"/>
    <w:rsid w:val="00783B8B"/>
    <w:rsid w:val="00784789"/>
    <w:rsid w:val="00791F0B"/>
    <w:rsid w:val="00794A11"/>
    <w:rsid w:val="00797EB8"/>
    <w:rsid w:val="00797F24"/>
    <w:rsid w:val="007A4C0E"/>
    <w:rsid w:val="007A5E8F"/>
    <w:rsid w:val="007A7860"/>
    <w:rsid w:val="007D10E5"/>
    <w:rsid w:val="007D17EE"/>
    <w:rsid w:val="007E3D14"/>
    <w:rsid w:val="007F1B75"/>
    <w:rsid w:val="007F2F0B"/>
    <w:rsid w:val="007F6EF3"/>
    <w:rsid w:val="007F79E3"/>
    <w:rsid w:val="00811163"/>
    <w:rsid w:val="00814C37"/>
    <w:rsid w:val="008350DF"/>
    <w:rsid w:val="00843066"/>
    <w:rsid w:val="00843ED1"/>
    <w:rsid w:val="00845362"/>
    <w:rsid w:val="00845862"/>
    <w:rsid w:val="00847D7D"/>
    <w:rsid w:val="008630CE"/>
    <w:rsid w:val="008674B5"/>
    <w:rsid w:val="00873918"/>
    <w:rsid w:val="00876F7D"/>
    <w:rsid w:val="00883D19"/>
    <w:rsid w:val="00890F7F"/>
    <w:rsid w:val="008B54A2"/>
    <w:rsid w:val="008B63F1"/>
    <w:rsid w:val="008B7B80"/>
    <w:rsid w:val="008D3AAC"/>
    <w:rsid w:val="008D4E42"/>
    <w:rsid w:val="008D7563"/>
    <w:rsid w:val="008E0003"/>
    <w:rsid w:val="00904ADA"/>
    <w:rsid w:val="00904E82"/>
    <w:rsid w:val="009117D4"/>
    <w:rsid w:val="0091294A"/>
    <w:rsid w:val="009302D5"/>
    <w:rsid w:val="009323E0"/>
    <w:rsid w:val="00933791"/>
    <w:rsid w:val="00934493"/>
    <w:rsid w:val="00935140"/>
    <w:rsid w:val="00942C8A"/>
    <w:rsid w:val="00954000"/>
    <w:rsid w:val="00960FA9"/>
    <w:rsid w:val="0096366D"/>
    <w:rsid w:val="00963FC4"/>
    <w:rsid w:val="009706FC"/>
    <w:rsid w:val="00971F87"/>
    <w:rsid w:val="009720D5"/>
    <w:rsid w:val="00976EA6"/>
    <w:rsid w:val="00977DAE"/>
    <w:rsid w:val="00980612"/>
    <w:rsid w:val="00981FF7"/>
    <w:rsid w:val="009B0F30"/>
    <w:rsid w:val="009B2BB7"/>
    <w:rsid w:val="009B3B20"/>
    <w:rsid w:val="009F236A"/>
    <w:rsid w:val="009F55AA"/>
    <w:rsid w:val="00A00467"/>
    <w:rsid w:val="00A017D3"/>
    <w:rsid w:val="00A234C8"/>
    <w:rsid w:val="00A24593"/>
    <w:rsid w:val="00A275FD"/>
    <w:rsid w:val="00A40773"/>
    <w:rsid w:val="00A41653"/>
    <w:rsid w:val="00A43E35"/>
    <w:rsid w:val="00A453BF"/>
    <w:rsid w:val="00A5621D"/>
    <w:rsid w:val="00A63DB7"/>
    <w:rsid w:val="00A67866"/>
    <w:rsid w:val="00A72E41"/>
    <w:rsid w:val="00A743B9"/>
    <w:rsid w:val="00A76005"/>
    <w:rsid w:val="00A80842"/>
    <w:rsid w:val="00A8227E"/>
    <w:rsid w:val="00A9745F"/>
    <w:rsid w:val="00AB0D2C"/>
    <w:rsid w:val="00AB1539"/>
    <w:rsid w:val="00AB285B"/>
    <w:rsid w:val="00AB735B"/>
    <w:rsid w:val="00AC2101"/>
    <w:rsid w:val="00AC494E"/>
    <w:rsid w:val="00AD03B5"/>
    <w:rsid w:val="00AD456D"/>
    <w:rsid w:val="00AD6598"/>
    <w:rsid w:val="00AE03CB"/>
    <w:rsid w:val="00AE3211"/>
    <w:rsid w:val="00AE3CBB"/>
    <w:rsid w:val="00AF0FD3"/>
    <w:rsid w:val="00AF2B43"/>
    <w:rsid w:val="00AF32A9"/>
    <w:rsid w:val="00B012EA"/>
    <w:rsid w:val="00B0183E"/>
    <w:rsid w:val="00B145EF"/>
    <w:rsid w:val="00B14937"/>
    <w:rsid w:val="00B27A15"/>
    <w:rsid w:val="00B30D7C"/>
    <w:rsid w:val="00B330E7"/>
    <w:rsid w:val="00B342BF"/>
    <w:rsid w:val="00B62E99"/>
    <w:rsid w:val="00B62FD8"/>
    <w:rsid w:val="00BA2DD7"/>
    <w:rsid w:val="00BA3419"/>
    <w:rsid w:val="00BA42AE"/>
    <w:rsid w:val="00BA4361"/>
    <w:rsid w:val="00BC08EC"/>
    <w:rsid w:val="00BC2592"/>
    <w:rsid w:val="00BC49B7"/>
    <w:rsid w:val="00BD471D"/>
    <w:rsid w:val="00BD6A62"/>
    <w:rsid w:val="00BE7870"/>
    <w:rsid w:val="00BF0063"/>
    <w:rsid w:val="00BF7C3E"/>
    <w:rsid w:val="00C04F8D"/>
    <w:rsid w:val="00C10F46"/>
    <w:rsid w:val="00C15AE3"/>
    <w:rsid w:val="00C16841"/>
    <w:rsid w:val="00C235D9"/>
    <w:rsid w:val="00C30061"/>
    <w:rsid w:val="00C36F2E"/>
    <w:rsid w:val="00C424F7"/>
    <w:rsid w:val="00C43354"/>
    <w:rsid w:val="00C5158C"/>
    <w:rsid w:val="00C55326"/>
    <w:rsid w:val="00C5705E"/>
    <w:rsid w:val="00C57792"/>
    <w:rsid w:val="00C60110"/>
    <w:rsid w:val="00C644B9"/>
    <w:rsid w:val="00C675D5"/>
    <w:rsid w:val="00C81251"/>
    <w:rsid w:val="00C82113"/>
    <w:rsid w:val="00C830A8"/>
    <w:rsid w:val="00C8342F"/>
    <w:rsid w:val="00C8754A"/>
    <w:rsid w:val="00C94ACD"/>
    <w:rsid w:val="00CA29ED"/>
    <w:rsid w:val="00CA3F63"/>
    <w:rsid w:val="00CB45E8"/>
    <w:rsid w:val="00CB5FD8"/>
    <w:rsid w:val="00CC5557"/>
    <w:rsid w:val="00CD3ED6"/>
    <w:rsid w:val="00CD683C"/>
    <w:rsid w:val="00CF0B99"/>
    <w:rsid w:val="00CF2330"/>
    <w:rsid w:val="00CF61EA"/>
    <w:rsid w:val="00D00841"/>
    <w:rsid w:val="00D06C6F"/>
    <w:rsid w:val="00D10D32"/>
    <w:rsid w:val="00D12731"/>
    <w:rsid w:val="00D13E82"/>
    <w:rsid w:val="00D208FA"/>
    <w:rsid w:val="00D2118A"/>
    <w:rsid w:val="00D27F18"/>
    <w:rsid w:val="00D32D85"/>
    <w:rsid w:val="00D34DD5"/>
    <w:rsid w:val="00D35353"/>
    <w:rsid w:val="00D35744"/>
    <w:rsid w:val="00D37829"/>
    <w:rsid w:val="00D41CC9"/>
    <w:rsid w:val="00D477EC"/>
    <w:rsid w:val="00D530E7"/>
    <w:rsid w:val="00D5519F"/>
    <w:rsid w:val="00D602B2"/>
    <w:rsid w:val="00D72650"/>
    <w:rsid w:val="00D80CAC"/>
    <w:rsid w:val="00D8469B"/>
    <w:rsid w:val="00D90EA0"/>
    <w:rsid w:val="00D91BCC"/>
    <w:rsid w:val="00DA2242"/>
    <w:rsid w:val="00DA6816"/>
    <w:rsid w:val="00DB6571"/>
    <w:rsid w:val="00DD2CA9"/>
    <w:rsid w:val="00DF330E"/>
    <w:rsid w:val="00DF56A9"/>
    <w:rsid w:val="00DF66EC"/>
    <w:rsid w:val="00E058EE"/>
    <w:rsid w:val="00E166BA"/>
    <w:rsid w:val="00E24A36"/>
    <w:rsid w:val="00E2594D"/>
    <w:rsid w:val="00E30841"/>
    <w:rsid w:val="00E36D67"/>
    <w:rsid w:val="00E45F67"/>
    <w:rsid w:val="00E47D8F"/>
    <w:rsid w:val="00E6326B"/>
    <w:rsid w:val="00E63D32"/>
    <w:rsid w:val="00E72B95"/>
    <w:rsid w:val="00E77029"/>
    <w:rsid w:val="00E8240B"/>
    <w:rsid w:val="00E87F45"/>
    <w:rsid w:val="00E92F72"/>
    <w:rsid w:val="00E93EF1"/>
    <w:rsid w:val="00E94DFB"/>
    <w:rsid w:val="00E9717E"/>
    <w:rsid w:val="00EA4227"/>
    <w:rsid w:val="00EB5169"/>
    <w:rsid w:val="00EC233B"/>
    <w:rsid w:val="00EC249A"/>
    <w:rsid w:val="00EC5750"/>
    <w:rsid w:val="00EE5190"/>
    <w:rsid w:val="00EE59D2"/>
    <w:rsid w:val="00EF184F"/>
    <w:rsid w:val="00EF338B"/>
    <w:rsid w:val="00F12E46"/>
    <w:rsid w:val="00F170F3"/>
    <w:rsid w:val="00F242BF"/>
    <w:rsid w:val="00F2480D"/>
    <w:rsid w:val="00F3159E"/>
    <w:rsid w:val="00F36F22"/>
    <w:rsid w:val="00F55026"/>
    <w:rsid w:val="00F64504"/>
    <w:rsid w:val="00F66092"/>
    <w:rsid w:val="00F7547B"/>
    <w:rsid w:val="00F84E46"/>
    <w:rsid w:val="00FA12B8"/>
    <w:rsid w:val="00FB71ED"/>
    <w:rsid w:val="00FC6E6E"/>
    <w:rsid w:val="00FC7AB4"/>
    <w:rsid w:val="00FD4304"/>
    <w:rsid w:val="00FD6BBD"/>
    <w:rsid w:val="00FE443A"/>
    <w:rsid w:val="2A28E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2759"/>
  <w15:docId w15:val="{6EE67A98-0156-4186-86E3-544299B9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uiPriority w:val="99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uiPriority w:val="39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uiPriority w:val="39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uiPriority w:val="39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NormalTable0">
    <w:name w:val="Normal Table0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OC Heading"/>
    <w:basedOn w:val="10"/>
    <w:next w:val="a0"/>
    <w:uiPriority w:val="39"/>
    <w:unhideWhenUsed/>
    <w:qFormat/>
    <w:rsid w:val="00486809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table" w:customStyle="1" w:styleId="1f1">
    <w:name w:val="Светлая заливка1"/>
    <w:basedOn w:val="a2"/>
    <w:uiPriority w:val="60"/>
    <w:rsid w:val="003D14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110D-44D4-446D-8AE5-EBCD6BEE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6985</Words>
  <Characters>39820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Рабочая программа учебной дисциплины</vt:lpstr>
      <vt:lpstr>Перечень планируемых результатов обучения по дисциплине, соотнесенных с планируе</vt:lpstr>
      <vt:lpstr>3. Объем дисциплины в зачетных единицах с указанием количества академических час</vt:lpstr>
      <vt:lpstr/>
      <vt:lpstr/>
      <vt:lpstr/>
      <vt:lpstr/>
      <vt:lpstr/>
      <vt:lpstr/>
      <vt:lpstr>4. Содержание дисциплины, структурированное по темам с указанием отведенного на </vt:lpstr>
      <vt:lpstr>    4.1 Разделы дисциплины и трудоемкость по видам учебных занятий (в академических </vt:lpstr>
      <vt:lpstr/>
      <vt:lpstr>4.2 Содержание дисциплины, структурированное по разделам</vt:lpstr>
      <vt:lpstr>5. Перечень учебно-методического обеспечения для самостоятельной работы обучающи</vt:lpstr>
      <vt:lpstr>6. Фонд оценочных средств для проведения промежуточной аттестации обучающихся по</vt:lpstr>
      <vt:lpstr>7. Перечень основной и дополнительной учебной литературы, необходимой для освоен</vt:lpstr>
      <vt:lpstr>8. Современные профессиональные базы данных и информационные справочные системы </vt:lpstr>
      <vt:lpstr>9. Методические указания для обучающихся по освоению основной профессиональной о</vt:lpstr>
      <vt:lpstr>10. Лицензионное программное обеспечение</vt:lpstr>
      <vt:lpstr>12. Особенности реализации дисциплины для инвалидов и лиц с ограниченными возмож</vt:lpstr>
    </vt:vector>
  </TitlesOfParts>
  <Company>SPecialiST RePack</Company>
  <LinksUpToDate>false</LinksUpToDate>
  <CharactersWithSpaces>46712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И.А.Железнов</dc:creator>
  <cp:lastModifiedBy>Микулец Виктория Владимировна</cp:lastModifiedBy>
  <cp:revision>20</cp:revision>
  <dcterms:created xsi:type="dcterms:W3CDTF">2017-12-23T10:55:00Z</dcterms:created>
  <dcterms:modified xsi:type="dcterms:W3CDTF">2022-09-20T07:41:00Z</dcterms:modified>
</cp:coreProperties>
</file>