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A" w:rsidRPr="00350BFA" w:rsidRDefault="00265A71" w:rsidP="00350BFA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350BFA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proofErr w:type="spellStart"/>
      <w:r w:rsidRPr="00350BFA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350BFA">
        <w:rPr>
          <w:rFonts w:ascii="Times New Roman" w:hAnsi="Times New Roman" w:cs="Times New Roman"/>
          <w:sz w:val="24"/>
          <w:szCs w:val="24"/>
        </w:rPr>
        <w:t xml:space="preserve">» разработана на основании </w:t>
      </w:r>
      <w:r w:rsidR="00350BFA" w:rsidRPr="00350BFA">
        <w:rPr>
          <w:rFonts w:ascii="Times New Roman" w:hAnsi="Times New Roman" w:cs="Times New Roman"/>
        </w:rPr>
        <w:t>ФГОС высшего образования</w:t>
      </w:r>
      <w:r w:rsidR="00350BFA" w:rsidRPr="00350BFA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Тёминой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учебной </w:t>
      </w:r>
      <w:bookmarkEnd w:id="0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сущности и специфике этнопедагогики как отрасли педагогической теории и практики с последующим применением в научно- исследовательской и преподавательской деятельности по образовательным программам высшего образования.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265A71">
        <w:rPr>
          <w:rFonts w:ascii="Times New Roman" w:hAnsi="Times New Roman" w:cs="Times New Roman"/>
          <w:sz w:val="24"/>
          <w:szCs w:val="24"/>
        </w:rPr>
        <w:t>: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обозначение места этнопедагогики в системе педагогической теории и практики;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формирование современного понимания сущности этнопедагогики;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обеспечение понимания возможностей применения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энтнопедагогического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знания в научно-исследовательской деятельности;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65A71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265A71">
        <w:rPr>
          <w:rFonts w:ascii="Times New Roman" w:hAnsi="Times New Roman" w:cs="Times New Roman"/>
          <w:sz w:val="24"/>
          <w:szCs w:val="24"/>
        </w:rPr>
        <w:t xml:space="preserve"> компетентности аспирантов;</w:t>
      </w:r>
    </w:p>
    <w:p w:rsidR="00265A71" w:rsidRPr="00265A71" w:rsidRDefault="00265A71" w:rsidP="00265A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достижение готовности аспирантов к обеспечению патриотического воспитания, формированию духовно-нравственных ценностей и идеалов личности, культуры межнационального общения в преподавательской деятельности.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16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265A71">
        <w:rPr>
          <w:rFonts w:ascii="Times New Roman" w:hAnsi="Times New Roman" w:cs="Times New Roman"/>
          <w:b/>
          <w:sz w:val="24"/>
          <w:szCs w:val="24"/>
        </w:rPr>
        <w:t xml:space="preserve">вариативной части </w:t>
      </w:r>
      <w:r w:rsidRPr="00265A7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 </w:t>
      </w:r>
      <w:r w:rsidRPr="00265A71">
        <w:rPr>
          <w:rFonts w:ascii="Times New Roman" w:hAnsi="Times New Roman" w:cs="Times New Roman"/>
          <w:b/>
          <w:sz w:val="24"/>
          <w:szCs w:val="24"/>
        </w:rPr>
        <w:t>очной формы обучения.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ряда учебных дисциплин: «История и философия науки», «Общая педагогика, история педагогики и образования», «Психология и педагогика высшей школы», «Инновационные технологии профессионально ориентированного обучения»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265A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5A71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265A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5A71">
        <w:rPr>
          <w:rFonts w:ascii="Times New Roman" w:hAnsi="Times New Roman" w:cs="Times New Roman"/>
          <w:sz w:val="24"/>
          <w:szCs w:val="24"/>
        </w:rPr>
        <w:t>является базовым для научно- 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265A71" w:rsidRPr="00265A71" w:rsidRDefault="00265A71" w:rsidP="00265A71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5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2"/>
      <w:r w:rsidRPr="00265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265A71" w:rsidRPr="00265A71" w:rsidRDefault="00265A71" w:rsidP="0026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1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общепрофессиональных и профессиональных компетенций: ОПК-3, 5; ПК-1, 4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</w:t>
      </w:r>
      <w:r w:rsidRPr="00265A71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_GoBack"/>
    </w:p>
    <w:bookmarkEnd w:id="3"/>
    <w:p w:rsidR="00E67928" w:rsidRDefault="00E67928"/>
    <w:sectPr w:rsidR="00E67928" w:rsidSect="0051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AC9"/>
    <w:multiLevelType w:val="hybridMultilevel"/>
    <w:tmpl w:val="7E84FB40"/>
    <w:lvl w:ilvl="0" w:tplc="7B8C172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A5B94">
      <w:numFmt w:val="none"/>
      <w:lvlText w:val=""/>
      <w:lvlJc w:val="left"/>
      <w:pPr>
        <w:tabs>
          <w:tab w:val="num" w:pos="360"/>
        </w:tabs>
      </w:pPr>
    </w:lvl>
    <w:lvl w:ilvl="2" w:tplc="D37A93F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E8C54F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FDA8F3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D17C40C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B95EE1F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762353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65D03AA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68E60C02"/>
    <w:multiLevelType w:val="hybridMultilevel"/>
    <w:tmpl w:val="CFA215E0"/>
    <w:lvl w:ilvl="0" w:tplc="AE743DC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E049C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2" w:tplc="4462D3C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67D23FDE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4" w:tplc="B07892DA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3FFCFAAE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6" w:tplc="A3522FE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93A48B82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  <w:lvl w:ilvl="8" w:tplc="73CE22C6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CD"/>
    <w:rsid w:val="00265A71"/>
    <w:rsid w:val="00350BFA"/>
    <w:rsid w:val="0051510B"/>
    <w:rsid w:val="007A0CCD"/>
    <w:rsid w:val="00E6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*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2022-11-01T12:30:00Z</dcterms:created>
  <dcterms:modified xsi:type="dcterms:W3CDTF">2022-11-21T16:17:00Z</dcterms:modified>
</cp:coreProperties>
</file>