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AC" w:rsidRPr="00020CAC" w:rsidRDefault="00020CAC" w:rsidP="00020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CA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</w:t>
      </w:r>
      <w:r w:rsidRPr="00020CAC">
        <w:rPr>
          <w:rFonts w:ascii="Times New Roman" w:hAnsi="Times New Roman" w:cs="Times New Roman"/>
          <w:sz w:val="24"/>
          <w:szCs w:val="24"/>
        </w:rPr>
        <w:t>«Актуальные проблемы, реальности и пе</w:t>
      </w:r>
      <w:r w:rsidRPr="00020CAC">
        <w:rPr>
          <w:rFonts w:ascii="Times New Roman" w:hAnsi="Times New Roman" w:cs="Times New Roman"/>
          <w:sz w:val="24"/>
          <w:szCs w:val="24"/>
        </w:rPr>
        <w:t>р</w:t>
      </w:r>
      <w:r w:rsidRPr="00020CAC">
        <w:rPr>
          <w:rFonts w:ascii="Times New Roman" w:hAnsi="Times New Roman" w:cs="Times New Roman"/>
          <w:sz w:val="24"/>
          <w:szCs w:val="24"/>
        </w:rPr>
        <w:t xml:space="preserve">спективы воспитания» </w:t>
      </w:r>
      <w:r w:rsidRPr="00020CAC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основании </w:t>
      </w:r>
      <w:r w:rsidRPr="00020CAC">
        <w:rPr>
          <w:rFonts w:ascii="Times New Roman" w:eastAsia="Calibri" w:hAnsi="Times New Roman" w:cs="Times New Roman"/>
          <w:b/>
          <w:sz w:val="24"/>
          <w:szCs w:val="24"/>
        </w:rPr>
        <w:t>ФГТ</w:t>
      </w:r>
      <w:r w:rsidRPr="00020CAC">
        <w:rPr>
          <w:rFonts w:ascii="Times New Roman" w:eastAsia="Calibri" w:hAnsi="Times New Roman" w:cs="Times New Roman"/>
          <w:sz w:val="24"/>
          <w:szCs w:val="24"/>
        </w:rPr>
        <w:t xml:space="preserve"> высшего образования по направлению подготовки </w:t>
      </w:r>
      <w:r w:rsidRPr="00020CAC">
        <w:rPr>
          <w:rFonts w:ascii="Times New Roman" w:hAnsi="Times New Roman" w:cs="Times New Roman"/>
          <w:sz w:val="24"/>
          <w:szCs w:val="24"/>
        </w:rPr>
        <w:t xml:space="preserve">5.3. </w:t>
      </w:r>
      <w:r w:rsidRPr="00020CAC">
        <w:rPr>
          <w:rStyle w:val="2"/>
          <w:rFonts w:ascii="Times New Roman" w:hAnsi="Times New Roman" w:cs="Times New Roman"/>
          <w:sz w:val="24"/>
          <w:szCs w:val="24"/>
        </w:rPr>
        <w:t xml:space="preserve">Психологические науки специальность 5.3.4. </w:t>
      </w:r>
      <w:proofErr w:type="gramStart"/>
      <w:r w:rsidRPr="00020CAC">
        <w:rPr>
          <w:rStyle w:val="2"/>
          <w:rFonts w:ascii="Times New Roman" w:hAnsi="Times New Roman" w:cs="Times New Roman"/>
          <w:sz w:val="24"/>
          <w:szCs w:val="24"/>
        </w:rPr>
        <w:t>«</w:t>
      </w:r>
      <w:r w:rsidRPr="00020CAC">
        <w:rPr>
          <w:rFonts w:ascii="Times New Roman" w:hAnsi="Times New Roman" w:cs="Times New Roman"/>
          <w:sz w:val="24"/>
          <w:szCs w:val="24"/>
        </w:rPr>
        <w:t>Педагогическая психология, психодиагностика цифровых образовательных сред»</w:t>
      </w:r>
      <w:r w:rsidRPr="00020CAC">
        <w:rPr>
          <w:rFonts w:ascii="Times New Roman" w:eastAsia="Calibri" w:hAnsi="Times New Roman" w:cs="Times New Roman"/>
          <w:sz w:val="24"/>
          <w:szCs w:val="24"/>
        </w:rPr>
        <w:t xml:space="preserve"> (уровень подготовки кадров высшей квалификации) утвержденному приказом </w:t>
      </w:r>
      <w:r w:rsidRPr="0002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науки и высшего образования Ро</w:t>
      </w:r>
      <w:r w:rsidRPr="0002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2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</w:t>
      </w:r>
      <w:r w:rsidRPr="0002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2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</w:t>
      </w:r>
      <w:r w:rsidRPr="0002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2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рий аспирантов (адъюнктов)"</w:t>
      </w:r>
      <w:proofErr w:type="gramEnd"/>
    </w:p>
    <w:p w:rsidR="00020CAC" w:rsidRPr="00020CAC" w:rsidRDefault="00020CAC" w:rsidP="00020CAC">
      <w:pPr>
        <w:pStyle w:val="3"/>
        <w:tabs>
          <w:tab w:val="left" w:pos="9639"/>
        </w:tabs>
        <w:spacing w:before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AC" w:rsidRPr="00020CAC" w:rsidRDefault="00020CAC" w:rsidP="00020CAC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020CAC">
        <w:t xml:space="preserve">Рабочая программа учебной дисциплины разработана </w:t>
      </w:r>
      <w:proofErr w:type="spellStart"/>
      <w:r w:rsidRPr="00020CAC">
        <w:t>Теминой</w:t>
      </w:r>
      <w:proofErr w:type="spellEnd"/>
      <w:r w:rsidRPr="00020CAC">
        <w:t xml:space="preserve"> Светланой Юрьевной, доктором педагогических наук, профессором кафедры психологии</w:t>
      </w:r>
      <w:r w:rsidRPr="00020CAC">
        <w:rPr>
          <w:lang w:eastAsia="en-US"/>
        </w:rPr>
        <w:t xml:space="preserve"> и </w:t>
      </w:r>
      <w:r w:rsidRPr="00020CAC">
        <w:t>педагогики</w:t>
      </w:r>
      <w:r w:rsidRPr="00020CAC">
        <w:rPr>
          <w:lang w:eastAsia="en-US"/>
        </w:rPr>
        <w:t xml:space="preserve"> образования</w:t>
      </w:r>
      <w:r w:rsidRPr="00020CAC">
        <w:t xml:space="preserve"> </w:t>
      </w:r>
      <w:r w:rsidRPr="00020CAC">
        <w:rPr>
          <w:kern w:val="2"/>
        </w:rPr>
        <w:t>МПСУ</w:t>
      </w:r>
    </w:p>
    <w:p w:rsidR="00020CAC" w:rsidRPr="00020CAC" w:rsidRDefault="00020CAC" w:rsidP="00020CAC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20CAC">
        <w:rPr>
          <w:rFonts w:ascii="Times New Roman" w:hAnsi="Times New Roman"/>
          <w:b/>
        </w:rPr>
        <w:t>Цель и задачи учебной дисциплины.</w:t>
      </w:r>
    </w:p>
    <w:p w:rsidR="00020CAC" w:rsidRPr="00020CAC" w:rsidRDefault="00020CAC" w:rsidP="00020CAC">
      <w:pPr>
        <w:pStyle w:val="Standard"/>
        <w:tabs>
          <w:tab w:val="left" w:pos="9639"/>
        </w:tabs>
        <w:autoSpaceDE w:val="0"/>
        <w:ind w:firstLine="709"/>
        <w:jc w:val="both"/>
        <w:outlineLvl w:val="2"/>
        <w:rPr>
          <w:rFonts w:eastAsia="Times New Roman" w:cs="Times New Roman"/>
          <w:b/>
          <w:bCs/>
          <w:spacing w:val="-4"/>
          <w:lang w:val="ru-RU" w:eastAsia="ru-RU"/>
        </w:rPr>
      </w:pPr>
      <w:r w:rsidRPr="00020CAC">
        <w:rPr>
          <w:rFonts w:eastAsia="Times New Roman" w:cs="Times New Roman"/>
          <w:b/>
          <w:color w:val="000000"/>
          <w:spacing w:val="-4"/>
          <w:lang w:val="ru-RU"/>
        </w:rPr>
        <w:t xml:space="preserve">Цель освоения учебной дисциплины: </w:t>
      </w:r>
      <w:r w:rsidRPr="00020CAC">
        <w:rPr>
          <w:rFonts w:eastAsia="Times New Roman" w:cs="Times New Roman"/>
          <w:color w:val="000000"/>
          <w:spacing w:val="-4"/>
          <w:lang w:val="ru-RU"/>
        </w:rPr>
        <w:t>формирование у аспирантов представлений о современном уровне развития  психолого-педагогического знания в области психологии воспитания.</w:t>
      </w:r>
    </w:p>
    <w:p w:rsidR="00020CAC" w:rsidRPr="00020CAC" w:rsidRDefault="00020CAC" w:rsidP="0002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20C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Задачи дисциплины:</w:t>
      </w:r>
    </w:p>
    <w:p w:rsidR="00020CAC" w:rsidRPr="00020CAC" w:rsidRDefault="00020CAC" w:rsidP="00020C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20CAC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 </w:t>
      </w:r>
      <w:r w:rsidRPr="00020CA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Развитие навыка поиска и подбора информации, </w:t>
      </w:r>
      <w:proofErr w:type="gramStart"/>
      <w:r w:rsidRPr="00020CA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соответствующей</w:t>
      </w:r>
      <w:proofErr w:type="gramEnd"/>
      <w:r w:rsidRPr="00020CA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ц</w:t>
      </w:r>
      <w:r w:rsidRPr="00020CA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020CA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лям образовательного процесса;</w:t>
      </w:r>
    </w:p>
    <w:p w:rsidR="00020CAC" w:rsidRPr="00020CAC" w:rsidRDefault="00020CAC" w:rsidP="00020C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20CAC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 </w:t>
      </w:r>
      <w:r w:rsidRPr="00020CA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Развитие у аспирантов навыков управления динамикой образовательной группы и групповыми процессами;</w:t>
      </w:r>
    </w:p>
    <w:p w:rsidR="00020CAC" w:rsidRPr="00020CAC" w:rsidRDefault="00020CAC" w:rsidP="00020C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20CAC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 </w:t>
      </w:r>
      <w:r w:rsidRPr="00020CA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Знакомство аспирантов с технологиями проектирования образовател</w:t>
      </w:r>
      <w:r w:rsidRPr="00020CA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ь</w:t>
      </w:r>
      <w:r w:rsidRPr="00020CA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ной групповой работы;</w:t>
      </w:r>
    </w:p>
    <w:p w:rsidR="00020CAC" w:rsidRPr="00020CAC" w:rsidRDefault="00020CAC" w:rsidP="00020C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20CAC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 </w:t>
      </w:r>
      <w:r w:rsidRPr="00020CA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Формирование профессиональной компетентности аспирантов.</w:t>
      </w:r>
    </w:p>
    <w:p w:rsidR="00020CAC" w:rsidRPr="00020CAC" w:rsidRDefault="00020CAC" w:rsidP="00020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CAC" w:rsidRPr="00020CAC" w:rsidRDefault="00020CAC" w:rsidP="00020CAC">
      <w:pPr>
        <w:pStyle w:val="1"/>
        <w:keepNext w:val="0"/>
        <w:widowControl w:val="0"/>
        <w:suppressAutoHyphens/>
        <w:autoSpaceDE w:val="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59975976"/>
    </w:p>
    <w:p w:rsidR="00020CAC" w:rsidRPr="00020CAC" w:rsidRDefault="00020CAC" w:rsidP="00020CAC">
      <w:pPr>
        <w:pStyle w:val="1"/>
        <w:keepNext w:val="0"/>
        <w:keepLines w:val="0"/>
        <w:widowControl w:val="0"/>
        <w:suppressAutoHyphens/>
        <w:autoSpaceDE w:val="0"/>
        <w:spacing w:before="0" w:line="240" w:lineRule="auto"/>
        <w:ind w:left="106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0CAC">
        <w:rPr>
          <w:rFonts w:ascii="Times New Roman" w:hAnsi="Times New Roman" w:cs="Times New Roman"/>
          <w:color w:val="auto"/>
          <w:sz w:val="24"/>
          <w:szCs w:val="24"/>
        </w:rPr>
        <w:t xml:space="preserve">Перечень планируемых результатов </w:t>
      </w:r>
      <w:proofErr w:type="gramStart"/>
      <w:r w:rsidRPr="00020CAC">
        <w:rPr>
          <w:rFonts w:ascii="Times New Roman" w:hAnsi="Times New Roman" w:cs="Times New Roman"/>
          <w:color w:val="auto"/>
          <w:sz w:val="24"/>
          <w:szCs w:val="24"/>
        </w:rPr>
        <w:t>обучения по дисциплине</w:t>
      </w:r>
      <w:proofErr w:type="gramEnd"/>
      <w:r w:rsidRPr="00020CAC">
        <w:rPr>
          <w:rFonts w:ascii="Times New Roman" w:hAnsi="Times New Roman" w:cs="Times New Roman"/>
          <w:color w:val="auto"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0"/>
    </w:p>
    <w:p w:rsidR="00020CAC" w:rsidRPr="00020CAC" w:rsidRDefault="00020CAC" w:rsidP="00020CAC">
      <w:pPr>
        <w:pStyle w:val="3"/>
        <w:tabs>
          <w:tab w:val="left" w:pos="9639"/>
        </w:tabs>
        <w:spacing w:before="0"/>
        <w:ind w:right="2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0C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результате освоения обучающийся должен </w:t>
      </w:r>
      <w:r w:rsidRPr="00020CAC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овладеть следующими результатами обучения </w:t>
      </w:r>
      <w:r w:rsidRPr="00020C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</w:t>
      </w:r>
      <w:r w:rsidRPr="00020CAC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дисциплине </w:t>
      </w:r>
      <w:r w:rsidRPr="00020CAC">
        <w:rPr>
          <w:rFonts w:ascii="Times New Roman" w:eastAsia="HiddenHorzOCR" w:hAnsi="Times New Roman" w:cs="Times New Roman"/>
          <w:b w:val="0"/>
          <w:color w:val="auto"/>
          <w:sz w:val="24"/>
          <w:szCs w:val="24"/>
        </w:rPr>
        <w:t>«</w:t>
      </w:r>
      <w:r w:rsidRPr="00020CAC">
        <w:rPr>
          <w:rFonts w:ascii="Times New Roman" w:hAnsi="Times New Roman" w:cs="Times New Roman"/>
          <w:b w:val="0"/>
          <w:color w:val="auto"/>
          <w:sz w:val="24"/>
          <w:szCs w:val="24"/>
        </w:rPr>
        <w:t>Актуальные проблемы, реальности и пе</w:t>
      </w:r>
      <w:r w:rsidRPr="00020CAC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020CAC">
        <w:rPr>
          <w:rFonts w:ascii="Times New Roman" w:hAnsi="Times New Roman" w:cs="Times New Roman"/>
          <w:b w:val="0"/>
          <w:color w:val="auto"/>
          <w:sz w:val="24"/>
          <w:szCs w:val="24"/>
        </w:rPr>
        <w:t>спективы воспитания</w:t>
      </w:r>
      <w:r w:rsidRPr="00020CAC">
        <w:rPr>
          <w:rFonts w:ascii="Times New Roman" w:eastAsia="HiddenHorzOCR" w:hAnsi="Times New Roman" w:cs="Times New Roman"/>
          <w:b w:val="0"/>
          <w:color w:val="auto"/>
          <w:sz w:val="24"/>
          <w:szCs w:val="24"/>
        </w:rPr>
        <w:t>»</w:t>
      </w:r>
      <w:r w:rsidRPr="00020CAC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020CAC" w:rsidRPr="00020CAC" w:rsidRDefault="00020CAC" w:rsidP="00020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3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07"/>
        <w:gridCol w:w="3260"/>
        <w:gridCol w:w="5670"/>
      </w:tblGrid>
      <w:tr w:rsidR="00020CAC" w:rsidRPr="00020CAC" w:rsidTr="00020CAC">
        <w:trPr>
          <w:trHeight w:hRule="exact" w:val="113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CAC" w:rsidRPr="00020CAC" w:rsidRDefault="00020CAC" w:rsidP="00020CA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CAC" w:rsidRPr="00020CAC" w:rsidRDefault="00020CAC" w:rsidP="00020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ОП</w:t>
            </w:r>
          </w:p>
          <w:p w:rsidR="00020CAC" w:rsidRPr="00020CAC" w:rsidRDefault="00020CAC" w:rsidP="0002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20CAC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020CAC" w:rsidRPr="00020CAC" w:rsidTr="00020CAC">
        <w:trPr>
          <w:trHeight w:hRule="exact" w:val="453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рованию новых идей при решении исследовательских и пра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тических задач, в том числе в междисциплинарных областях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Знать:</w:t>
            </w:r>
            <w:r w:rsidRPr="00020CAC">
              <w:rPr>
                <w:sz w:val="24"/>
                <w:szCs w:val="24"/>
              </w:rPr>
              <w:t xml:space="preserve"> общую характеристику психологического исследования, 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Уметь:</w:t>
            </w:r>
            <w:r w:rsidRPr="00020CAC">
              <w:rPr>
                <w:sz w:val="24"/>
                <w:szCs w:val="24"/>
              </w:rPr>
              <w:t xml:space="preserve"> оценивать проведенные или планируемые исследо</w:t>
            </w:r>
            <w:r w:rsidRPr="00020CAC">
              <w:rPr>
                <w:sz w:val="24"/>
                <w:szCs w:val="24"/>
              </w:rPr>
              <w:softHyphen/>
              <w:t xml:space="preserve">вания, 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Владеть:</w:t>
            </w:r>
            <w:r w:rsidRPr="00020CAC">
              <w:rPr>
                <w:sz w:val="24"/>
                <w:szCs w:val="24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020CAC" w:rsidRPr="00020CAC" w:rsidTr="00020CAC">
        <w:trPr>
          <w:trHeight w:hRule="exact" w:val="300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AC">
              <w:rPr>
                <w:rFonts w:ascii="Times New Roman" w:hAnsi="Times New Roman" w:cs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лостного системного научного мировоззрения с использован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ем знаний в области истории и философии науки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Знать:</w:t>
            </w:r>
            <w:r w:rsidRPr="00020CAC">
              <w:rPr>
                <w:sz w:val="24"/>
                <w:szCs w:val="24"/>
              </w:rPr>
              <w:t xml:space="preserve"> современные способы организации ис</w:t>
            </w:r>
            <w:r w:rsidRPr="00020CAC">
              <w:rPr>
                <w:sz w:val="24"/>
                <w:szCs w:val="24"/>
              </w:rPr>
              <w:softHyphen/>
              <w:t xml:space="preserve">следования, 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Уметь:</w:t>
            </w:r>
            <w:r w:rsidRPr="00020CAC">
              <w:rPr>
                <w:sz w:val="24"/>
                <w:szCs w:val="24"/>
              </w:rPr>
              <w:t xml:space="preserve"> самостоятельно проводить психологические исследования</w:t>
            </w: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Владеть:</w:t>
            </w:r>
            <w:r w:rsidRPr="00020CAC">
              <w:rPr>
                <w:sz w:val="24"/>
                <w:szCs w:val="24"/>
              </w:rPr>
              <w:t xml:space="preserve"> способами оценки и плани</w:t>
            </w:r>
            <w:r w:rsidRPr="00020CAC">
              <w:rPr>
                <w:sz w:val="24"/>
                <w:szCs w:val="24"/>
              </w:rPr>
              <w:softHyphen/>
              <w:t>рования научных исследований</w:t>
            </w:r>
          </w:p>
        </w:tc>
      </w:tr>
      <w:tr w:rsidR="00020CAC" w:rsidRPr="00020CAC" w:rsidTr="00020CAC">
        <w:trPr>
          <w:trHeight w:hRule="exact" w:val="352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AC">
              <w:rPr>
                <w:rFonts w:ascii="Times New Roman" w:hAnsi="Times New Roman" w:cs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 методы и технол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гии научной коммуникации на государственном и иностра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ном языках;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 xml:space="preserve">Знать 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 xml:space="preserve">основные положения теорий научного </w:t>
            </w:r>
            <w:proofErr w:type="spellStart"/>
            <w:r w:rsidRPr="00020CAC">
              <w:rPr>
                <w:color w:val="000000"/>
                <w:sz w:val="24"/>
                <w:szCs w:val="24"/>
                <w:lang w:eastAsia="en-US"/>
              </w:rPr>
              <w:t>коммуницирования</w:t>
            </w:r>
            <w:proofErr w:type="spellEnd"/>
            <w:r w:rsidRPr="00020CAC">
              <w:rPr>
                <w:color w:val="000000"/>
                <w:sz w:val="24"/>
                <w:szCs w:val="24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Уметь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Владеть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020CAC" w:rsidRPr="00020CAC" w:rsidTr="00020CAC">
        <w:trPr>
          <w:trHeight w:hRule="exact" w:val="340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AC">
              <w:rPr>
                <w:rFonts w:ascii="Times New Roman" w:hAnsi="Times New Roman" w:cs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способность планировать и решать задачи собственного пр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и личностного развития </w:t>
            </w:r>
          </w:p>
          <w:p w:rsidR="00020CAC" w:rsidRPr="00020CAC" w:rsidRDefault="00020CAC" w:rsidP="0002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Знать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 xml:space="preserve"> основы, способы и приемы </w:t>
            </w:r>
            <w:proofErr w:type="spellStart"/>
            <w:r w:rsidRPr="00020CAC">
              <w:rPr>
                <w:color w:val="000000"/>
                <w:sz w:val="24"/>
                <w:szCs w:val="24"/>
                <w:lang w:eastAsia="en-US"/>
              </w:rPr>
              <w:t>самопонимания</w:t>
            </w:r>
            <w:proofErr w:type="spellEnd"/>
            <w:r w:rsidRPr="00020CAC">
              <w:rPr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020CAC">
              <w:rPr>
                <w:color w:val="000000"/>
                <w:sz w:val="24"/>
                <w:szCs w:val="24"/>
                <w:lang w:eastAsia="en-US"/>
              </w:rPr>
              <w:t>саморегуляцииия</w:t>
            </w:r>
            <w:proofErr w:type="spellEnd"/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Уметь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Владеть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020CAC" w:rsidRPr="00020CAC" w:rsidTr="00020CAC">
        <w:trPr>
          <w:trHeight w:hRule="exact" w:val="327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ность в соответствующей профессиональной области с использованием современных методов исследования и инфо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мационно-коммуникационных технологий</w:t>
            </w:r>
          </w:p>
          <w:p w:rsidR="00020CAC" w:rsidRPr="00020CAC" w:rsidRDefault="00020CAC" w:rsidP="0002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20CAC">
              <w:rPr>
                <w:b/>
                <w:sz w:val="24"/>
                <w:szCs w:val="24"/>
              </w:rPr>
              <w:t>Знать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>способы</w:t>
            </w:r>
            <w:proofErr w:type="spellEnd"/>
            <w:r w:rsidRPr="00020CAC">
              <w:rPr>
                <w:color w:val="000000"/>
                <w:sz w:val="24"/>
                <w:szCs w:val="24"/>
                <w:lang w:eastAsia="en-US"/>
              </w:rPr>
              <w:t xml:space="preserve"> систематизации и анализа психологической информации в области выбранной проблематики научного исследования</w:t>
            </w: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Уметь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Владеть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020CAC" w:rsidRPr="00020CAC" w:rsidTr="00020CAC">
        <w:trPr>
          <w:trHeight w:hRule="exact" w:val="326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AC">
              <w:rPr>
                <w:rFonts w:ascii="Times New Roman" w:hAnsi="Times New Roman" w:cs="Times New Roman"/>
                <w:b/>
                <w:sz w:val="24"/>
                <w:szCs w:val="24"/>
              </w:rPr>
              <w:t>ОПК-2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 xml:space="preserve">ской деятельности по основным образовательным программам высшего образования </w:t>
            </w:r>
          </w:p>
          <w:p w:rsidR="00020CAC" w:rsidRPr="00020CAC" w:rsidRDefault="00020CAC" w:rsidP="0002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Знать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Уметь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020CAC">
              <w:rPr>
                <w:color w:val="000000"/>
                <w:sz w:val="24"/>
                <w:szCs w:val="24"/>
                <w:lang w:eastAsia="en-US"/>
              </w:rPr>
              <w:t>обучения по программам</w:t>
            </w:r>
            <w:proofErr w:type="gramEnd"/>
            <w:r w:rsidRPr="00020CAC">
              <w:rPr>
                <w:color w:val="000000"/>
                <w:sz w:val="24"/>
                <w:szCs w:val="24"/>
                <w:lang w:eastAsia="en-US"/>
              </w:rPr>
              <w:t xml:space="preserve"> высшего образования</w:t>
            </w: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Владеть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20CAC" w:rsidRPr="00020CAC" w:rsidTr="00020CAC">
        <w:trPr>
          <w:trHeight w:hRule="exact" w:val="6377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AC">
              <w:rPr>
                <w:rFonts w:ascii="Times New Roman" w:hAnsi="Times New Roman" w:cs="Times New Roman"/>
                <w:b/>
                <w:sz w:val="24"/>
                <w:szCs w:val="24"/>
              </w:rPr>
              <w:t>ПК-1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способность к применению знаний, умений, навыков в и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следовании психологических фактов, механизмов, закон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мерностей учебной деятельн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сти, действия ее индивидуал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ных или коллективных субъе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тов (обучающихся, группы, класса), самой педагогической деятельности и действия ее индивидуальных или коллекти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ных субъектов (педагога, пед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гогического коллектива), вза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модействия субъектов педаг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гической и учебной деятельн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CAC">
              <w:rPr>
                <w:rFonts w:ascii="Times New Roman" w:hAnsi="Times New Roman" w:cs="Times New Roman"/>
                <w:sz w:val="24"/>
                <w:szCs w:val="24"/>
              </w:rPr>
              <w:t>сти на различных уровнях и ступенях образовательного процесса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Знать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Уметь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20CAC">
              <w:rPr>
                <w:b/>
                <w:sz w:val="24"/>
                <w:szCs w:val="24"/>
              </w:rPr>
              <w:t>Владеть</w:t>
            </w:r>
            <w:r w:rsidRPr="00020CAC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020CAC" w:rsidRPr="00020CAC" w:rsidRDefault="00020CAC" w:rsidP="00020C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20CAC" w:rsidRPr="00020CAC" w:rsidRDefault="00020CAC" w:rsidP="0002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8F4" w:rsidRPr="00020CAC" w:rsidRDefault="008828F4" w:rsidP="00020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8F4" w:rsidRPr="0002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iddenHorzOCR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53EEC"/>
    <w:multiLevelType w:val="multilevel"/>
    <w:tmpl w:val="10366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CAC"/>
    <w:rsid w:val="00020CAC"/>
    <w:rsid w:val="0088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0CA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0CA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rmal (Web)"/>
    <w:aliases w:val="Обычный (Web)1,Обычный (Web),Обычный (веб)1"/>
    <w:basedOn w:val="a"/>
    <w:qFormat/>
    <w:rsid w:val="0002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rsid w:val="00020C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20CAC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20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20CAC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020C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Subtitle"/>
    <w:basedOn w:val="a"/>
    <w:next w:val="a"/>
    <w:link w:val="a5"/>
    <w:qFormat/>
    <w:rsid w:val="00020CA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020CA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5232</Characters>
  <Application>Microsoft Office Word</Application>
  <DocSecurity>0</DocSecurity>
  <Lines>43</Lines>
  <Paragraphs>12</Paragraphs>
  <ScaleCrop>false</ScaleCrop>
  <Company>Ya Blondinko Edition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Вязовова</dc:creator>
  <cp:keywords/>
  <dc:description/>
  <cp:lastModifiedBy>Наташа Вязовова</cp:lastModifiedBy>
  <cp:revision>2</cp:revision>
  <dcterms:created xsi:type="dcterms:W3CDTF">2022-11-03T06:13:00Z</dcterms:created>
  <dcterms:modified xsi:type="dcterms:W3CDTF">2022-11-03T06:15:00Z</dcterms:modified>
</cp:coreProperties>
</file>