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5F7D" w:rsidRPr="00070F5E" w:rsidRDefault="008742BB" w:rsidP="00855F7D">
      <w:pPr>
        <w:overflowPunct w:val="0"/>
        <w:autoSpaceDE w:val="0"/>
        <w:spacing w:after="120"/>
        <w:textAlignment w:val="baseline"/>
        <w:rPr>
          <w:sz w:val="28"/>
        </w:rPr>
      </w:pPr>
      <w:r>
        <w:rPr>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1in;visibility:visible">
            <v:imagedata r:id="rId7" o:title=""/>
          </v:shape>
        </w:pict>
      </w:r>
    </w:p>
    <w:p w:rsidR="00855F7D" w:rsidRPr="00070F5E" w:rsidRDefault="00855F7D" w:rsidP="00855F7D">
      <w:pPr>
        <w:spacing w:after="120"/>
        <w:rPr>
          <w:sz w:val="28"/>
        </w:rPr>
      </w:pPr>
    </w:p>
    <w:p w:rsidR="000C1E38" w:rsidRDefault="000C1E38" w:rsidP="000C1E38">
      <w:pPr>
        <w:jc w:val="center"/>
        <w:rPr>
          <w:rFonts w:eastAsia="Calibri"/>
          <w:sz w:val="26"/>
          <w:szCs w:val="26"/>
          <w:lang w:eastAsia="en-US"/>
        </w:rPr>
      </w:pPr>
    </w:p>
    <w:p w:rsidR="000C1E38" w:rsidRDefault="000C1E38" w:rsidP="000C1E38">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0C1E38" w:rsidRDefault="000C1E38" w:rsidP="000C1E38">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0C1E38" w:rsidRPr="006E3A4A" w:rsidRDefault="000C1E38" w:rsidP="000C1E38">
      <w:pPr>
        <w:pStyle w:val="a0"/>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0C1E38" w:rsidRDefault="000C1E38" w:rsidP="000C1E38"/>
    <w:p w:rsidR="000C1E38" w:rsidRPr="007E2DDD" w:rsidRDefault="000C1E38" w:rsidP="000C1E38">
      <w:pPr>
        <w:pStyle w:val="paragraph"/>
        <w:spacing w:before="0" w:beforeAutospacing="0" w:after="0" w:afterAutospacing="0"/>
        <w:jc w:val="center"/>
        <w:textAlignment w:val="baseline"/>
        <w:rPr>
          <w:kern w:val="1"/>
          <w:lang w:eastAsia="zh-CN"/>
        </w:rPr>
      </w:pPr>
    </w:p>
    <w:p w:rsidR="008742BB" w:rsidRPr="008742BB" w:rsidRDefault="008742BB" w:rsidP="008742BB">
      <w:pPr>
        <w:suppressAutoHyphens w:val="0"/>
        <w:autoSpaceDE w:val="0"/>
        <w:autoSpaceDN w:val="0"/>
        <w:adjustRightInd w:val="0"/>
        <w:rPr>
          <w:sz w:val="28"/>
          <w:lang w:eastAsia="ru-RU"/>
        </w:rPr>
      </w:pPr>
      <w:r w:rsidRPr="008742BB">
        <w:rPr>
          <w:sz w:val="28"/>
          <w:lang w:eastAsia="ru-RU"/>
        </w:rPr>
        <w:t>Принято:</w:t>
      </w:r>
    </w:p>
    <w:p w:rsidR="008742BB" w:rsidRPr="008742BB" w:rsidRDefault="008742BB" w:rsidP="008742BB">
      <w:pPr>
        <w:suppressAutoHyphens w:val="0"/>
        <w:autoSpaceDE w:val="0"/>
        <w:autoSpaceDN w:val="0"/>
        <w:adjustRightInd w:val="0"/>
        <w:rPr>
          <w:sz w:val="28"/>
          <w:lang w:eastAsia="ru-RU"/>
        </w:rPr>
      </w:pPr>
      <w:r w:rsidRPr="008742BB">
        <w:rPr>
          <w:sz w:val="28"/>
          <w:lang w:eastAsia="ru-RU"/>
        </w:rPr>
        <w:t xml:space="preserve">Решение Ученого совета </w:t>
      </w:r>
    </w:p>
    <w:p w:rsidR="008742BB" w:rsidRPr="008742BB" w:rsidRDefault="008742BB" w:rsidP="008742BB">
      <w:pPr>
        <w:suppressAutoHyphens w:val="0"/>
        <w:autoSpaceDE w:val="0"/>
        <w:autoSpaceDN w:val="0"/>
        <w:adjustRightInd w:val="0"/>
        <w:rPr>
          <w:sz w:val="28"/>
          <w:lang w:eastAsia="ru-RU"/>
        </w:rPr>
      </w:pPr>
      <w:r w:rsidRPr="008742BB">
        <w:rPr>
          <w:sz w:val="28"/>
          <w:lang w:eastAsia="ru-RU"/>
        </w:rPr>
        <w:t>От «13» мая 2020 г.</w:t>
      </w:r>
    </w:p>
    <w:p w:rsidR="008742BB" w:rsidRPr="008742BB" w:rsidRDefault="008742BB" w:rsidP="008742BB">
      <w:pPr>
        <w:suppressAutoHyphens w:val="0"/>
        <w:autoSpaceDE w:val="0"/>
        <w:autoSpaceDN w:val="0"/>
        <w:adjustRightInd w:val="0"/>
        <w:rPr>
          <w:sz w:val="28"/>
          <w:lang w:eastAsia="ru-RU"/>
        </w:rPr>
      </w:pPr>
      <w:r w:rsidRPr="008742BB">
        <w:rPr>
          <w:sz w:val="28"/>
          <w:lang w:eastAsia="ru-RU"/>
        </w:rPr>
        <w:t>Протокол №7</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keepNext/>
        <w:jc w:val="center"/>
        <w:outlineLvl w:val="2"/>
        <w:rPr>
          <w:b/>
          <w:bCs/>
          <w:sz w:val="28"/>
          <w:szCs w:val="28"/>
        </w:rPr>
      </w:pPr>
      <w:r w:rsidRPr="00070F5E">
        <w:rPr>
          <w:b/>
          <w:bCs/>
          <w:sz w:val="28"/>
          <w:szCs w:val="28"/>
        </w:rPr>
        <w:t>Рабочая программа учебной дисциплины</w:t>
      </w:r>
    </w:p>
    <w:p w:rsidR="00855F7D" w:rsidRPr="00855F7D" w:rsidRDefault="00855F7D" w:rsidP="00855F7D">
      <w:pPr>
        <w:suppressAutoHyphens w:val="0"/>
        <w:autoSpaceDE w:val="0"/>
        <w:autoSpaceDN w:val="0"/>
        <w:adjustRightInd w:val="0"/>
        <w:jc w:val="center"/>
        <w:rPr>
          <w:b/>
          <w:sz w:val="28"/>
          <w:szCs w:val="28"/>
          <w:lang w:eastAsia="ru-RU"/>
        </w:rPr>
      </w:pPr>
      <w:r w:rsidRPr="00855F7D">
        <w:rPr>
          <w:b/>
          <w:sz w:val="28"/>
          <w:szCs w:val="28"/>
          <w:lang w:eastAsia="ru-RU"/>
        </w:rPr>
        <w:t>Основы управления персоналом</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Направление подготовки</w:t>
      </w: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38.03.04 Государственное и муниципальное управление</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 xml:space="preserve">Направленность (профиль) подготовки </w:t>
      </w: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Региональное управление</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Квалификация (степень) выпускника</w:t>
      </w:r>
    </w:p>
    <w:p w:rsidR="00855F7D" w:rsidRPr="00070F5E" w:rsidRDefault="00855F7D" w:rsidP="00855F7D">
      <w:pPr>
        <w:suppressAutoHyphens w:val="0"/>
        <w:autoSpaceDE w:val="0"/>
        <w:autoSpaceDN w:val="0"/>
        <w:adjustRightInd w:val="0"/>
        <w:jc w:val="center"/>
        <w:rPr>
          <w:sz w:val="28"/>
          <w:lang w:eastAsia="ru-RU"/>
        </w:rPr>
      </w:pPr>
      <w:r w:rsidRPr="00070F5E">
        <w:rPr>
          <w:sz w:val="28"/>
          <w:lang w:eastAsia="ru-RU"/>
        </w:rPr>
        <w:t>Бакалавр</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uppressAutoHyphens w:val="0"/>
        <w:autoSpaceDE w:val="0"/>
        <w:autoSpaceDN w:val="0"/>
        <w:adjustRightInd w:val="0"/>
        <w:jc w:val="center"/>
        <w:rPr>
          <w:sz w:val="28"/>
          <w:szCs w:val="28"/>
          <w:lang w:eastAsia="ru-RU"/>
        </w:rPr>
      </w:pPr>
      <w:r w:rsidRPr="00070F5E">
        <w:rPr>
          <w:sz w:val="28"/>
          <w:szCs w:val="28"/>
          <w:lang w:eastAsia="ru-RU"/>
        </w:rPr>
        <w:t>Форма обучения</w:t>
      </w:r>
    </w:p>
    <w:p w:rsidR="00855F7D" w:rsidRPr="00070F5E" w:rsidRDefault="00855F7D" w:rsidP="00855F7D">
      <w:pPr>
        <w:jc w:val="center"/>
        <w:rPr>
          <w:sz w:val="28"/>
          <w:szCs w:val="28"/>
        </w:rPr>
      </w:pPr>
      <w:r w:rsidRPr="00070F5E">
        <w:rPr>
          <w:sz w:val="28"/>
          <w:szCs w:val="28"/>
        </w:rPr>
        <w:t>Очная, заочная</w:t>
      </w:r>
    </w:p>
    <w:p w:rsidR="00855F7D" w:rsidRPr="00070F5E" w:rsidRDefault="00855F7D" w:rsidP="00855F7D">
      <w:pPr>
        <w:spacing w:before="8" w:after="120"/>
        <w:jc w:val="center"/>
        <w:rPr>
          <w:sz w:val="28"/>
          <w:szCs w:val="28"/>
        </w:rPr>
      </w:pPr>
    </w:p>
    <w:p w:rsidR="00855F7D" w:rsidRPr="00070F5E" w:rsidRDefault="00855F7D" w:rsidP="00855F7D">
      <w:pPr>
        <w:spacing w:before="8" w:after="120"/>
        <w:jc w:val="center"/>
        <w:rPr>
          <w:sz w:val="28"/>
          <w:szCs w:val="28"/>
        </w:rPr>
      </w:pPr>
    </w:p>
    <w:p w:rsidR="00855F7D" w:rsidRPr="00070F5E" w:rsidRDefault="00855F7D" w:rsidP="00855F7D">
      <w:pPr>
        <w:spacing w:after="120"/>
        <w:jc w:val="center"/>
        <w:rPr>
          <w:color w:val="00000A"/>
        </w:rPr>
      </w:pPr>
      <w:r w:rsidRPr="00070F5E">
        <w:rPr>
          <w:sz w:val="28"/>
          <w:szCs w:val="28"/>
        </w:rPr>
        <w:t>Москва, 20</w:t>
      </w:r>
      <w:r w:rsidR="008742BB">
        <w:rPr>
          <w:sz w:val="28"/>
          <w:szCs w:val="28"/>
        </w:rPr>
        <w:t>20</w:t>
      </w:r>
    </w:p>
    <w:p w:rsidR="00A3654A" w:rsidRDefault="00855F7D" w:rsidP="00855F7D">
      <w:pPr>
        <w:widowControl w:val="0"/>
        <w:suppressAutoHyphens w:val="0"/>
        <w:jc w:val="center"/>
      </w:pPr>
      <w:r>
        <w:br w:type="page"/>
      </w:r>
      <w:r w:rsidR="00A3654A">
        <w:lastRenderedPageBreak/>
        <w:t>СОДЕРЖАНИЕ</w:t>
      </w:r>
    </w:p>
    <w:p w:rsidR="00A3654A" w:rsidRDefault="00A3654A">
      <w:pPr>
        <w:widowControl w:val="0"/>
        <w:suppressAutoHyphens w:val="0"/>
        <w:jc w:val="center"/>
      </w:pPr>
    </w:p>
    <w:tbl>
      <w:tblPr>
        <w:tblW w:w="0" w:type="auto"/>
        <w:tblLayout w:type="fixed"/>
        <w:tblLook w:val="0000" w:firstRow="0" w:lastRow="0" w:firstColumn="0" w:lastColumn="0" w:noHBand="0" w:noVBand="0"/>
      </w:tblPr>
      <w:tblGrid>
        <w:gridCol w:w="9180"/>
        <w:gridCol w:w="850"/>
      </w:tblGrid>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A3654A" w:rsidRDefault="00A3654A">
            <w:pPr>
              <w:widowControl w:val="0"/>
              <w:suppressAutoHyphens w:val="0"/>
              <w:jc w:val="center"/>
            </w:pPr>
            <w:r>
              <w:rPr>
                <w:rFonts w:eastAsia="Calibri"/>
                <w:lang w:val="en-US"/>
              </w:rPr>
              <w:t>3</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A3654A" w:rsidRDefault="00A3654A">
            <w:pPr>
              <w:widowControl w:val="0"/>
              <w:suppressAutoHyphens w:val="0"/>
              <w:jc w:val="center"/>
            </w:pPr>
            <w:r>
              <w:rPr>
                <w:rFonts w:eastAsia="Calibri"/>
              </w:rPr>
              <w:t>3</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A3654A" w:rsidRDefault="00C121CF">
            <w:pPr>
              <w:widowControl w:val="0"/>
              <w:suppressAutoHyphens w:val="0"/>
              <w:jc w:val="center"/>
            </w:pPr>
            <w:r>
              <w:rPr>
                <w:rFonts w:eastAsia="Calibri"/>
              </w:rPr>
              <w:t>4</w:t>
            </w:r>
          </w:p>
        </w:tc>
      </w:tr>
      <w:tr w:rsidR="00A3654A">
        <w:tc>
          <w:tcPr>
            <w:tcW w:w="9180" w:type="dxa"/>
            <w:shd w:val="clear" w:color="auto" w:fill="auto"/>
          </w:tcPr>
          <w:p w:rsidR="00A3654A" w:rsidRDefault="00855F7D" w:rsidP="00D22C3B">
            <w:pPr>
              <w:widowControl w:val="0"/>
              <w:tabs>
                <w:tab w:val="num" w:pos="0"/>
              </w:tabs>
              <w:suppressAutoHyphens w:val="0"/>
              <w:jc w:val="both"/>
            </w:pPr>
            <w:r>
              <w:rPr>
                <w:rFonts w:eastAsia="Calibri"/>
              </w:rPr>
              <w:t xml:space="preserve">3.1 </w:t>
            </w:r>
            <w:r w:rsidR="00A3654A">
              <w:rPr>
                <w:rFonts w:eastAsia="Calibri"/>
              </w:rPr>
              <w:t xml:space="preserve">Объём дисциплины (модуля) по </w:t>
            </w:r>
            <w:r w:rsidR="00D22C3B">
              <w:rPr>
                <w:rFonts w:eastAsia="Calibri"/>
              </w:rPr>
              <w:t xml:space="preserve">видам учебных занятий </w:t>
            </w:r>
            <w:r w:rsidR="00A3654A">
              <w:rPr>
                <w:rFonts w:eastAsia="Calibri"/>
              </w:rPr>
              <w:t>(в часах)</w:t>
            </w:r>
          </w:p>
        </w:tc>
        <w:tc>
          <w:tcPr>
            <w:tcW w:w="850" w:type="dxa"/>
            <w:shd w:val="clear" w:color="auto" w:fill="auto"/>
          </w:tcPr>
          <w:p w:rsidR="00A3654A" w:rsidRDefault="00A3654A">
            <w:pPr>
              <w:widowControl w:val="0"/>
              <w:suppressAutoHyphens w:val="0"/>
              <w:jc w:val="center"/>
            </w:pPr>
            <w:r>
              <w:rPr>
                <w:rFonts w:eastAsia="Calibri"/>
              </w:rPr>
              <w:t>4</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A3654A" w:rsidRDefault="00A3654A">
            <w:pPr>
              <w:widowControl w:val="0"/>
              <w:suppressAutoHyphens w:val="0"/>
              <w:jc w:val="center"/>
            </w:pPr>
            <w:r>
              <w:rPr>
                <w:rFonts w:eastAsia="Calibri"/>
              </w:rPr>
              <w:t>4</w:t>
            </w:r>
          </w:p>
        </w:tc>
      </w:tr>
      <w:tr w:rsidR="00A3654A">
        <w:tc>
          <w:tcPr>
            <w:tcW w:w="9180" w:type="dxa"/>
            <w:shd w:val="clear" w:color="auto" w:fill="auto"/>
          </w:tcPr>
          <w:p w:rsidR="00A3654A" w:rsidRDefault="00A3654A" w:rsidP="00D22C3B">
            <w:pPr>
              <w:widowControl w:val="0"/>
              <w:numPr>
                <w:ilvl w:val="1"/>
                <w:numId w:val="10"/>
              </w:numPr>
              <w:suppressAutoHyphens w:val="0"/>
              <w:autoSpaceDE w:val="0"/>
              <w:ind w:left="0" w:firstLine="0"/>
              <w:jc w:val="both"/>
            </w:pPr>
            <w:r>
              <w:t xml:space="preserve"> </w:t>
            </w:r>
            <w:r>
              <w:rPr>
                <w:rFonts w:eastAsia="Calibri"/>
              </w:rPr>
              <w:t>Разделы дисциплины (модуля) и трудоемкость по видам учебных занятий (в академических часах)</w:t>
            </w:r>
          </w:p>
        </w:tc>
        <w:tc>
          <w:tcPr>
            <w:tcW w:w="850" w:type="dxa"/>
            <w:shd w:val="clear" w:color="auto" w:fill="auto"/>
          </w:tcPr>
          <w:p w:rsidR="00A3654A" w:rsidRDefault="00A3654A">
            <w:pPr>
              <w:widowControl w:val="0"/>
              <w:suppressAutoHyphens w:val="0"/>
              <w:jc w:val="center"/>
            </w:pPr>
            <w:r>
              <w:rPr>
                <w:rFonts w:eastAsia="Calibri"/>
              </w:rPr>
              <w:t>4</w:t>
            </w:r>
          </w:p>
        </w:tc>
      </w:tr>
      <w:tr w:rsidR="00A3654A">
        <w:tc>
          <w:tcPr>
            <w:tcW w:w="9180" w:type="dxa"/>
            <w:shd w:val="clear" w:color="auto" w:fill="auto"/>
          </w:tcPr>
          <w:p w:rsidR="00A3654A" w:rsidRDefault="00A3654A" w:rsidP="00D22C3B">
            <w:pPr>
              <w:widowControl w:val="0"/>
              <w:numPr>
                <w:ilvl w:val="1"/>
                <w:numId w:val="10"/>
              </w:numPr>
              <w:suppressAutoHyphens w:val="0"/>
              <w:autoSpaceDE w:val="0"/>
              <w:ind w:left="0" w:firstLine="0"/>
              <w:jc w:val="both"/>
            </w:pPr>
            <w:r>
              <w:t xml:space="preserve"> </w:t>
            </w:r>
            <w:r>
              <w:rPr>
                <w:rFonts w:eastAsia="Calibri"/>
              </w:rPr>
              <w:t>Содержание дисциплины (модуля), структурированное по разделам (темам)</w:t>
            </w:r>
          </w:p>
        </w:tc>
        <w:tc>
          <w:tcPr>
            <w:tcW w:w="850" w:type="dxa"/>
            <w:shd w:val="clear" w:color="auto" w:fill="auto"/>
          </w:tcPr>
          <w:p w:rsidR="00A3654A" w:rsidRDefault="00A3654A">
            <w:pPr>
              <w:widowControl w:val="0"/>
              <w:suppressAutoHyphens w:val="0"/>
              <w:jc w:val="center"/>
            </w:pPr>
            <w:r>
              <w:rPr>
                <w:rFonts w:eastAsia="Calibri"/>
              </w:rPr>
              <w:t>7</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A3654A" w:rsidRDefault="00A3654A">
            <w:pPr>
              <w:widowControl w:val="0"/>
              <w:suppressAutoHyphens w:val="0"/>
              <w:jc w:val="center"/>
            </w:pPr>
            <w:r>
              <w:rPr>
                <w:rFonts w:eastAsia="Calibri"/>
              </w:rPr>
              <w:t>13</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A3654A" w:rsidRDefault="00A3654A">
            <w:pPr>
              <w:widowControl w:val="0"/>
              <w:suppressAutoHyphens w:val="0"/>
              <w:jc w:val="center"/>
            </w:pPr>
            <w:r>
              <w:rPr>
                <w:rFonts w:eastAsia="Calibri"/>
              </w:rPr>
              <w:t>13</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A3654A" w:rsidRDefault="00A3654A">
            <w:pPr>
              <w:widowControl w:val="0"/>
              <w:suppressAutoHyphens w:val="0"/>
              <w:jc w:val="center"/>
            </w:pPr>
            <w:r>
              <w:rPr>
                <w:rFonts w:eastAsia="Calibri"/>
              </w:rPr>
              <w:t>14</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Современные профессиональные базы данных и информационные справочные системы</w:t>
            </w:r>
          </w:p>
        </w:tc>
        <w:tc>
          <w:tcPr>
            <w:tcW w:w="850" w:type="dxa"/>
            <w:shd w:val="clear" w:color="auto" w:fill="auto"/>
          </w:tcPr>
          <w:p w:rsidR="00A3654A" w:rsidRDefault="00A3654A" w:rsidP="00C121CF">
            <w:pPr>
              <w:widowControl w:val="0"/>
              <w:suppressAutoHyphens w:val="0"/>
              <w:jc w:val="center"/>
            </w:pPr>
            <w:r>
              <w:rPr>
                <w:rFonts w:eastAsia="Calibri"/>
              </w:rPr>
              <w:t>1</w:t>
            </w:r>
            <w:r w:rsidR="00C121CF">
              <w:rPr>
                <w:rFonts w:eastAsia="Calibri"/>
              </w:rPr>
              <w:t>5</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Методические указания для обучающихся по освоению дисциплины (модуля)</w:t>
            </w:r>
          </w:p>
        </w:tc>
        <w:tc>
          <w:tcPr>
            <w:tcW w:w="850" w:type="dxa"/>
            <w:shd w:val="clear" w:color="auto" w:fill="auto"/>
          </w:tcPr>
          <w:p w:rsidR="00A3654A" w:rsidRDefault="00C121CF">
            <w:pPr>
              <w:widowControl w:val="0"/>
              <w:suppressAutoHyphens w:val="0"/>
              <w:jc w:val="center"/>
            </w:pPr>
            <w:r>
              <w:rPr>
                <w:rFonts w:eastAsia="Calibri"/>
              </w:rPr>
              <w:t>16</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Лицензионное программное обеспечение</w:t>
            </w:r>
          </w:p>
        </w:tc>
        <w:tc>
          <w:tcPr>
            <w:tcW w:w="850" w:type="dxa"/>
            <w:shd w:val="clear" w:color="auto" w:fill="auto"/>
          </w:tcPr>
          <w:p w:rsidR="00A3654A" w:rsidRDefault="00C121CF">
            <w:pPr>
              <w:widowControl w:val="0"/>
              <w:suppressAutoHyphens w:val="0"/>
              <w:jc w:val="center"/>
            </w:pPr>
            <w:r>
              <w:rPr>
                <w:rFonts w:eastAsia="Calibri"/>
              </w:rPr>
              <w:t>20</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A3654A" w:rsidRDefault="00C121CF">
            <w:pPr>
              <w:widowControl w:val="0"/>
              <w:suppressAutoHyphens w:val="0"/>
              <w:jc w:val="center"/>
            </w:pPr>
            <w:r>
              <w:rPr>
                <w:rFonts w:eastAsia="Calibri"/>
              </w:rPr>
              <w:t>20</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A3654A" w:rsidRDefault="00C121CF">
            <w:pPr>
              <w:widowControl w:val="0"/>
              <w:suppressAutoHyphens w:val="0"/>
              <w:jc w:val="center"/>
            </w:pPr>
            <w:r>
              <w:rPr>
                <w:rFonts w:eastAsia="Calibri"/>
              </w:rPr>
              <w:t>20</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rPr>
                <w:rFonts w:eastAsia="Calibri"/>
              </w:rPr>
              <w:t>Иные сведения и (или) материалы</w:t>
            </w:r>
          </w:p>
        </w:tc>
        <w:tc>
          <w:tcPr>
            <w:tcW w:w="850" w:type="dxa"/>
            <w:shd w:val="clear" w:color="auto" w:fill="auto"/>
          </w:tcPr>
          <w:p w:rsidR="00A3654A" w:rsidRDefault="00C121CF">
            <w:pPr>
              <w:widowControl w:val="0"/>
              <w:suppressAutoHyphens w:val="0"/>
              <w:jc w:val="center"/>
            </w:pPr>
            <w:r>
              <w:rPr>
                <w:rFonts w:eastAsia="Calibri"/>
              </w:rPr>
              <w:t>21</w:t>
            </w:r>
          </w:p>
        </w:tc>
      </w:tr>
      <w:tr w:rsidR="00A3654A">
        <w:tc>
          <w:tcPr>
            <w:tcW w:w="9180" w:type="dxa"/>
            <w:shd w:val="clear" w:color="auto" w:fill="auto"/>
          </w:tcPr>
          <w:p w:rsidR="00A3654A" w:rsidRDefault="00A3654A" w:rsidP="00D22C3B">
            <w:pPr>
              <w:widowControl w:val="0"/>
              <w:numPr>
                <w:ilvl w:val="1"/>
                <w:numId w:val="10"/>
              </w:numPr>
              <w:suppressAutoHyphens w:val="0"/>
              <w:autoSpaceDE w:val="0"/>
              <w:ind w:left="0" w:firstLine="0"/>
              <w:jc w:val="both"/>
            </w:pPr>
            <w:r>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A3654A" w:rsidRDefault="00C121CF">
            <w:pPr>
              <w:widowControl w:val="0"/>
              <w:suppressAutoHyphens w:val="0"/>
              <w:jc w:val="center"/>
            </w:pPr>
            <w:r>
              <w:rPr>
                <w:rFonts w:eastAsia="Calibri"/>
              </w:rPr>
              <w:t>21</w:t>
            </w:r>
          </w:p>
        </w:tc>
      </w:tr>
      <w:tr w:rsidR="00A3654A">
        <w:tc>
          <w:tcPr>
            <w:tcW w:w="9180" w:type="dxa"/>
            <w:shd w:val="clear" w:color="auto" w:fill="auto"/>
          </w:tcPr>
          <w:p w:rsidR="00A3654A" w:rsidRDefault="00A3654A" w:rsidP="00D22C3B">
            <w:pPr>
              <w:widowControl w:val="0"/>
              <w:numPr>
                <w:ilvl w:val="0"/>
                <w:numId w:val="10"/>
              </w:numPr>
              <w:tabs>
                <w:tab w:val="clear" w:pos="708"/>
                <w:tab w:val="num" w:pos="0"/>
              </w:tabs>
              <w:suppressAutoHyphens w:val="0"/>
              <w:autoSpaceDE w:val="0"/>
              <w:ind w:left="0" w:firstLine="0"/>
              <w:jc w:val="both"/>
            </w:pPr>
            <w:r>
              <w:t xml:space="preserve"> </w:t>
            </w:r>
            <w:r>
              <w:rPr>
                <w:rFonts w:eastAsia="Calibri"/>
              </w:rPr>
              <w:t>Лист регистрации изменений</w:t>
            </w:r>
          </w:p>
        </w:tc>
        <w:tc>
          <w:tcPr>
            <w:tcW w:w="850" w:type="dxa"/>
            <w:shd w:val="clear" w:color="auto" w:fill="auto"/>
          </w:tcPr>
          <w:p w:rsidR="00A3654A" w:rsidRDefault="00C121CF">
            <w:pPr>
              <w:widowControl w:val="0"/>
              <w:suppressAutoHyphens w:val="0"/>
              <w:jc w:val="center"/>
            </w:pPr>
            <w:r>
              <w:rPr>
                <w:rFonts w:eastAsia="Calibri"/>
              </w:rPr>
              <w:t>22</w:t>
            </w:r>
          </w:p>
        </w:tc>
      </w:tr>
    </w:tbl>
    <w:p w:rsidR="00A3654A" w:rsidRDefault="00A3654A">
      <w:pPr>
        <w:suppressAutoHyphens w:val="0"/>
        <w:rPr>
          <w:sz w:val="28"/>
          <w:szCs w:val="28"/>
        </w:rPr>
      </w:pPr>
    </w:p>
    <w:p w:rsidR="00A3654A" w:rsidRDefault="00A3654A">
      <w:pPr>
        <w:ind w:firstLine="709"/>
        <w:rPr>
          <w:sz w:val="28"/>
          <w:szCs w:val="28"/>
        </w:rPr>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ind w:firstLine="709"/>
      </w:pPr>
    </w:p>
    <w:p w:rsidR="00A3654A" w:rsidRDefault="00A3654A">
      <w:pPr>
        <w:tabs>
          <w:tab w:val="left" w:pos="0"/>
          <w:tab w:val="left" w:pos="851"/>
        </w:tabs>
        <w:suppressAutoHyphens w:val="0"/>
        <w:autoSpaceDE w:val="0"/>
        <w:jc w:val="both"/>
        <w:rPr>
          <w:b/>
          <w:lang w:eastAsia="ru-RU"/>
        </w:rPr>
      </w:pPr>
      <w:r>
        <w:rPr>
          <w:b/>
          <w:lang w:eastAsia="ru-RU"/>
        </w:rPr>
        <w:t>1.Перечень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D22C3B" w:rsidRDefault="00D22C3B">
      <w:pPr>
        <w:tabs>
          <w:tab w:val="left" w:pos="0"/>
          <w:tab w:val="left" w:pos="851"/>
        </w:tabs>
        <w:suppressAutoHyphens w:val="0"/>
        <w:autoSpaceDE w:val="0"/>
        <w:jc w:val="both"/>
      </w:pPr>
    </w:p>
    <w:p w:rsidR="00A3654A" w:rsidRDefault="00A3654A">
      <w:pPr>
        <w:tabs>
          <w:tab w:val="left" w:pos="0"/>
          <w:tab w:val="left" w:pos="851"/>
        </w:tabs>
        <w:suppressAutoHyphens w:val="0"/>
        <w:autoSpaceDE w:val="0"/>
        <w:jc w:val="both"/>
      </w:pPr>
      <w:r>
        <w:rPr>
          <w:lang w:eastAsia="en-US"/>
        </w:rPr>
        <w:t xml:space="preserve">  </w:t>
      </w:r>
      <w:r w:rsidR="00D22C3B">
        <w:rPr>
          <w:lang w:eastAsia="en-US"/>
        </w:rPr>
        <w:tab/>
      </w:r>
      <w:r>
        <w:rPr>
          <w:rFonts w:eastAsia="TimesNewRomanPSMT"/>
          <w:lang w:eastAsia="en-US"/>
        </w:rPr>
        <w:t xml:space="preserve">В результате освоения ОПОП </w:t>
      </w:r>
      <w:r w:rsidR="00D22C3B">
        <w:rPr>
          <w:rFonts w:eastAsia="TimesNewRomanPSMT"/>
          <w:lang w:eastAsia="en-US"/>
        </w:rPr>
        <w:t>бакалавриата обучающийся</w:t>
      </w:r>
      <w:r>
        <w:rPr>
          <w:rFonts w:eastAsia="TimesNewRomanPSMT"/>
          <w:lang w:eastAsia="en-US"/>
        </w:rPr>
        <w:t xml:space="preserve"> должен овладеть следующими </w:t>
      </w:r>
      <w:r w:rsidR="00D22C3B">
        <w:rPr>
          <w:rFonts w:eastAsia="TimesNewRomanPSMT"/>
          <w:lang w:eastAsia="en-US"/>
        </w:rPr>
        <w:t>результатами обучения</w:t>
      </w:r>
      <w:r>
        <w:rPr>
          <w:rFonts w:eastAsia="TimesNewRomanPSMT"/>
          <w:lang w:eastAsia="en-US"/>
        </w:rPr>
        <w:t xml:space="preserve"> по учебной дисциплине (</w:t>
      </w:r>
      <w:r w:rsidR="00D22C3B">
        <w:rPr>
          <w:rFonts w:eastAsia="TimesNewRomanPSMT"/>
          <w:lang w:eastAsia="en-US"/>
        </w:rPr>
        <w:t>модулю)</w:t>
      </w:r>
      <w:r w:rsidR="00D22C3B">
        <w:rPr>
          <w:rFonts w:ascii="Calibri" w:eastAsia="Calibri" w:hAnsi="Calibri" w:cs="Calibri"/>
          <w:sz w:val="22"/>
          <w:szCs w:val="22"/>
        </w:rPr>
        <w:t xml:space="preserve"> </w:t>
      </w:r>
      <w:r w:rsidR="00D22C3B" w:rsidRPr="00D22C3B">
        <w:rPr>
          <w:rFonts w:eastAsia="TimesNewRomanPSMT"/>
          <w:lang w:eastAsia="en-US"/>
        </w:rPr>
        <w:t>Б1.В.10</w:t>
      </w:r>
      <w:r w:rsidR="00D22C3B">
        <w:rPr>
          <w:rFonts w:eastAsia="TimesNewRomanPSMT"/>
          <w:lang w:eastAsia="en-US"/>
        </w:rPr>
        <w:t xml:space="preserve"> </w:t>
      </w:r>
      <w:r>
        <w:rPr>
          <w:rFonts w:eastAsia="TimesNewRomanPSMT"/>
          <w:lang w:eastAsia="en-US"/>
        </w:rPr>
        <w:t xml:space="preserve">Основы </w:t>
      </w:r>
      <w:r w:rsidR="00D22C3B">
        <w:rPr>
          <w:rFonts w:eastAsia="TimesNewRomanPSMT"/>
          <w:lang w:eastAsia="en-US"/>
        </w:rPr>
        <w:t>управления персоналом</w:t>
      </w:r>
      <w:r>
        <w:rPr>
          <w:rFonts w:eastAsia="TimesNewRomanPSMT"/>
          <w:lang w:eastAsia="en-US"/>
        </w:rPr>
        <w:t>:</w:t>
      </w:r>
    </w:p>
    <w:p w:rsidR="00A3654A" w:rsidRDefault="00A3654A">
      <w:pPr>
        <w:tabs>
          <w:tab w:val="left" w:pos="0"/>
          <w:tab w:val="left" w:pos="851"/>
        </w:tabs>
        <w:suppressAutoHyphens w:val="0"/>
        <w:autoSpaceDE w:val="0"/>
        <w:ind w:left="568"/>
        <w:jc w:val="both"/>
        <w:rPr>
          <w:rFonts w:eastAsia="TimesNewRomanPSMT"/>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4644"/>
      </w:tblGrid>
      <w:tr w:rsidR="00F07C8C" w:rsidRPr="00F07C8C" w:rsidTr="00F07C8C">
        <w:trPr>
          <w:trHeight w:hRule="exact" w:val="945"/>
        </w:trPr>
        <w:tc>
          <w:tcPr>
            <w:tcW w:w="993" w:type="dxa"/>
            <w:shd w:val="clear" w:color="auto" w:fill="auto"/>
          </w:tcPr>
          <w:p w:rsidR="00A3654A" w:rsidRDefault="00A3654A" w:rsidP="00F07C8C">
            <w:pPr>
              <w:tabs>
                <w:tab w:val="left" w:pos="-4820"/>
                <w:tab w:val="left" w:pos="-4253"/>
              </w:tabs>
              <w:suppressAutoHyphens w:val="0"/>
              <w:ind w:right="-2"/>
              <w:jc w:val="both"/>
            </w:pPr>
            <w:r w:rsidRPr="00F07C8C">
              <w:rPr>
                <w:b/>
                <w:i/>
              </w:rPr>
              <w:t>Коды компетенции</w:t>
            </w:r>
          </w:p>
        </w:tc>
        <w:tc>
          <w:tcPr>
            <w:tcW w:w="3969" w:type="dxa"/>
            <w:shd w:val="clear" w:color="auto" w:fill="auto"/>
          </w:tcPr>
          <w:p w:rsidR="00A3654A" w:rsidRDefault="00A3654A" w:rsidP="00F07C8C">
            <w:pPr>
              <w:tabs>
                <w:tab w:val="left" w:pos="-4820"/>
                <w:tab w:val="left" w:pos="-4253"/>
              </w:tabs>
              <w:suppressAutoHyphens w:val="0"/>
              <w:ind w:right="-2"/>
              <w:jc w:val="both"/>
            </w:pPr>
            <w:r w:rsidRPr="00F07C8C">
              <w:rPr>
                <w:b/>
              </w:rPr>
              <w:t>результаты освоения ОПОП</w:t>
            </w:r>
          </w:p>
          <w:p w:rsidR="00A3654A" w:rsidRDefault="00A3654A" w:rsidP="00F07C8C">
            <w:pPr>
              <w:tabs>
                <w:tab w:val="left" w:pos="-4820"/>
                <w:tab w:val="left" w:pos="-4253"/>
              </w:tabs>
              <w:suppressAutoHyphens w:val="0"/>
              <w:ind w:right="-2"/>
              <w:jc w:val="both"/>
            </w:pPr>
            <w:r w:rsidRPr="00F07C8C">
              <w:rPr>
                <w:b/>
              </w:rPr>
              <w:t>Содержание компетенций</w:t>
            </w:r>
          </w:p>
        </w:tc>
        <w:tc>
          <w:tcPr>
            <w:tcW w:w="4644" w:type="dxa"/>
            <w:shd w:val="clear" w:color="auto" w:fill="auto"/>
          </w:tcPr>
          <w:p w:rsidR="00A3654A" w:rsidRDefault="00A3654A" w:rsidP="00F07C8C">
            <w:pPr>
              <w:tabs>
                <w:tab w:val="left" w:pos="-4820"/>
                <w:tab w:val="left" w:pos="-4253"/>
              </w:tabs>
              <w:suppressAutoHyphens w:val="0"/>
              <w:ind w:right="-2"/>
              <w:jc w:val="both"/>
            </w:pPr>
            <w:r w:rsidRPr="00F07C8C">
              <w:rPr>
                <w:b/>
              </w:rPr>
              <w:t>Перечень планируемых результатов обучения по учебной дисциплине</w:t>
            </w:r>
          </w:p>
        </w:tc>
      </w:tr>
      <w:tr w:rsidR="00F07C8C" w:rsidRPr="00F07C8C" w:rsidTr="00F07C8C">
        <w:trPr>
          <w:trHeight w:hRule="exact" w:val="3653"/>
        </w:trPr>
        <w:tc>
          <w:tcPr>
            <w:tcW w:w="993" w:type="dxa"/>
            <w:shd w:val="clear" w:color="auto" w:fill="auto"/>
          </w:tcPr>
          <w:p w:rsidR="00A3654A" w:rsidRDefault="00A3654A" w:rsidP="00F07C8C">
            <w:pPr>
              <w:tabs>
                <w:tab w:val="left" w:pos="1134"/>
              </w:tabs>
              <w:spacing w:before="9" w:after="120"/>
              <w:ind w:left="-111"/>
              <w:jc w:val="center"/>
            </w:pPr>
            <w:r w:rsidRPr="00F07C8C">
              <w:rPr>
                <w:b/>
                <w:sz w:val="22"/>
                <w:szCs w:val="22"/>
              </w:rPr>
              <w:t>ОПК-</w:t>
            </w:r>
            <w:r w:rsidR="00D22C3B" w:rsidRPr="00F07C8C">
              <w:rPr>
                <w:b/>
                <w:sz w:val="22"/>
                <w:szCs w:val="22"/>
              </w:rPr>
              <w:t>3</w:t>
            </w:r>
          </w:p>
        </w:tc>
        <w:tc>
          <w:tcPr>
            <w:tcW w:w="3969" w:type="dxa"/>
            <w:shd w:val="clear" w:color="auto" w:fill="auto"/>
          </w:tcPr>
          <w:p w:rsidR="00A3654A" w:rsidRDefault="00D22C3B" w:rsidP="00F07C8C">
            <w:pPr>
              <w:suppressAutoHyphens w:val="0"/>
              <w:jc w:val="both"/>
            </w:pPr>
            <w:r w:rsidRPr="00D22C3B">
              <w:rPr>
                <w:lang w:eastAsia="ru-RU"/>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A3654A" w:rsidRDefault="00A3654A" w:rsidP="00F07C8C">
            <w:pPr>
              <w:suppressAutoHyphens w:val="0"/>
              <w:ind w:left="140"/>
              <w:jc w:val="both"/>
              <w:rPr>
                <w:lang w:eastAsia="ru-RU"/>
              </w:rPr>
            </w:pPr>
          </w:p>
        </w:tc>
        <w:tc>
          <w:tcPr>
            <w:tcW w:w="4644" w:type="dxa"/>
            <w:shd w:val="clear" w:color="auto" w:fill="auto"/>
          </w:tcPr>
          <w:p w:rsidR="00A3654A" w:rsidRDefault="00A3654A" w:rsidP="00F07C8C">
            <w:pPr>
              <w:widowControl w:val="0"/>
              <w:autoSpaceDE w:val="0"/>
              <w:jc w:val="both"/>
            </w:pPr>
            <w:r w:rsidRPr="00F07C8C">
              <w:rPr>
                <w:b/>
              </w:rPr>
              <w:t>Знать:</w:t>
            </w:r>
            <w:r>
              <w:t xml:space="preserve"> основы организационно-управленческих решений </w:t>
            </w:r>
          </w:p>
          <w:p w:rsidR="00A3654A" w:rsidRDefault="00A3654A" w:rsidP="00F07C8C">
            <w:pPr>
              <w:widowControl w:val="0"/>
              <w:autoSpaceDE w:val="0"/>
              <w:jc w:val="both"/>
            </w:pPr>
            <w:r w:rsidRPr="00F07C8C">
              <w:rPr>
                <w:b/>
              </w:rPr>
              <w:t xml:space="preserve">Уметь: </w:t>
            </w:r>
            <w:r>
              <w:t xml:space="preserve">анализировать и оценивать использовать   </w:t>
            </w:r>
            <w:r>
              <w:rPr>
                <w:lang w:eastAsia="ru-RU"/>
              </w:rPr>
              <w:t xml:space="preserve">результаты и последствия принятого управленческого решения </w:t>
            </w:r>
          </w:p>
          <w:p w:rsidR="00A3654A" w:rsidRDefault="00A3654A" w:rsidP="00F07C8C">
            <w:pPr>
              <w:widowControl w:val="0"/>
              <w:autoSpaceDE w:val="0"/>
              <w:jc w:val="both"/>
            </w:pPr>
            <w:r w:rsidRPr="00F07C8C">
              <w:rPr>
                <w:b/>
              </w:rPr>
              <w:t xml:space="preserve">Владеть: </w:t>
            </w:r>
            <w:r>
              <w:t xml:space="preserve">Навыками принятия </w:t>
            </w:r>
            <w:r>
              <w:rPr>
                <w:lang w:eastAsia="ru-RU"/>
              </w:rPr>
              <w:t>управленческого решения и готовность нести за них ответственность с позиций социальной значимости принимаемых решений</w:t>
            </w:r>
            <w:r>
              <w:t xml:space="preserve"> поисками, анализа и использования </w:t>
            </w:r>
            <w:r>
              <w:rPr>
                <w:lang w:eastAsia="ru-RU"/>
              </w:rPr>
              <w:t>нормативных и правовых документов в своей профессиональной деятельности</w:t>
            </w:r>
          </w:p>
        </w:tc>
      </w:tr>
      <w:tr w:rsidR="00F07C8C" w:rsidRPr="00F07C8C" w:rsidTr="00F07C8C">
        <w:trPr>
          <w:trHeight w:hRule="exact" w:val="3820"/>
        </w:trPr>
        <w:tc>
          <w:tcPr>
            <w:tcW w:w="993" w:type="dxa"/>
            <w:shd w:val="clear" w:color="auto" w:fill="auto"/>
          </w:tcPr>
          <w:p w:rsidR="00A3654A" w:rsidRDefault="00D22C3B" w:rsidP="00F07C8C">
            <w:pPr>
              <w:tabs>
                <w:tab w:val="left" w:pos="1134"/>
              </w:tabs>
              <w:spacing w:before="9" w:after="120"/>
              <w:ind w:left="-111"/>
              <w:jc w:val="center"/>
            </w:pPr>
            <w:r w:rsidRPr="00F07C8C">
              <w:rPr>
                <w:b/>
                <w:sz w:val="22"/>
                <w:szCs w:val="22"/>
              </w:rPr>
              <w:t>ПК-2</w:t>
            </w:r>
          </w:p>
        </w:tc>
        <w:tc>
          <w:tcPr>
            <w:tcW w:w="3969" w:type="dxa"/>
            <w:shd w:val="clear" w:color="auto" w:fill="auto"/>
          </w:tcPr>
          <w:p w:rsidR="00A3654A" w:rsidRDefault="00D22C3B" w:rsidP="00F07C8C">
            <w:pPr>
              <w:suppressAutoHyphens w:val="0"/>
              <w:jc w:val="both"/>
              <w:rPr>
                <w:lang w:eastAsia="ru-RU"/>
              </w:rPr>
            </w:pPr>
            <w:r w:rsidRPr="00D22C3B">
              <w:rPr>
                <w:lang w:eastAsia="ru-RU"/>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4644" w:type="dxa"/>
            <w:shd w:val="clear" w:color="auto" w:fill="auto"/>
          </w:tcPr>
          <w:p w:rsidR="00A3654A" w:rsidRDefault="00A3654A" w:rsidP="00F07C8C">
            <w:pPr>
              <w:widowControl w:val="0"/>
              <w:autoSpaceDE w:val="0"/>
              <w:jc w:val="both"/>
            </w:pPr>
            <w:r w:rsidRPr="00F07C8C">
              <w:rPr>
                <w:b/>
              </w:rPr>
              <w:t xml:space="preserve">Знать: </w:t>
            </w:r>
            <w:r>
              <w:t xml:space="preserve">основные современные теоретические подходы к разработке и принятию эффективных управленческих решений </w:t>
            </w:r>
          </w:p>
          <w:p w:rsidR="00A3654A" w:rsidRDefault="00A3654A" w:rsidP="00F07C8C">
            <w:pPr>
              <w:widowControl w:val="0"/>
              <w:autoSpaceDE w:val="0"/>
              <w:jc w:val="both"/>
            </w:pPr>
            <w:r w:rsidRPr="00F07C8C">
              <w:rPr>
                <w:b/>
              </w:rPr>
              <w:t>Уметь:</w:t>
            </w:r>
            <w:r>
              <w:t xml:space="preserve"> принимать решения в условиях неопределенности и рисков</w:t>
            </w:r>
          </w:p>
          <w:p w:rsidR="00A3654A" w:rsidRDefault="00A3654A" w:rsidP="00F07C8C">
            <w:pPr>
              <w:widowControl w:val="0"/>
              <w:autoSpaceDE w:val="0"/>
              <w:jc w:val="both"/>
            </w:pPr>
            <w:r w:rsidRPr="00F07C8C">
              <w:rPr>
                <w:b/>
                <w:lang w:eastAsia="ru-RU"/>
              </w:rPr>
              <w:t>Владеть:</w:t>
            </w:r>
            <w:r>
              <w:rPr>
                <w:lang w:eastAsia="ru-RU"/>
              </w:rPr>
              <w:t xml:space="preserve"> навыками применять адекватные инструменты и технологии регулирующего воздействия при реализации управленческого решения</w:t>
            </w:r>
          </w:p>
        </w:tc>
      </w:tr>
    </w:tbl>
    <w:p w:rsidR="00A3654A" w:rsidRDefault="00A3654A">
      <w:pPr>
        <w:tabs>
          <w:tab w:val="left" w:pos="851"/>
          <w:tab w:val="left" w:pos="993"/>
        </w:tabs>
        <w:suppressAutoHyphens w:val="0"/>
        <w:ind w:left="360"/>
        <w:jc w:val="both"/>
        <w:rPr>
          <w:b/>
          <w:lang w:eastAsia="ru-RU"/>
        </w:rPr>
      </w:pPr>
    </w:p>
    <w:p w:rsidR="00D22C3B" w:rsidRDefault="00D22C3B">
      <w:pPr>
        <w:tabs>
          <w:tab w:val="left" w:pos="851"/>
          <w:tab w:val="left" w:pos="993"/>
        </w:tabs>
        <w:suppressAutoHyphens w:val="0"/>
        <w:ind w:left="360"/>
        <w:jc w:val="both"/>
        <w:rPr>
          <w:b/>
          <w:lang w:eastAsia="ru-RU"/>
        </w:rPr>
      </w:pPr>
    </w:p>
    <w:p w:rsidR="00A3654A" w:rsidRDefault="00A3654A">
      <w:pPr>
        <w:tabs>
          <w:tab w:val="left" w:pos="851"/>
          <w:tab w:val="left" w:pos="993"/>
        </w:tabs>
        <w:suppressAutoHyphens w:val="0"/>
        <w:jc w:val="both"/>
      </w:pPr>
      <w:r>
        <w:rPr>
          <w:b/>
          <w:lang w:eastAsia="ru-RU"/>
        </w:rPr>
        <w:t>2.</w:t>
      </w:r>
      <w:r w:rsidR="00C121CF">
        <w:rPr>
          <w:b/>
          <w:lang w:eastAsia="ru-RU"/>
        </w:rPr>
        <w:t xml:space="preserve"> </w:t>
      </w:r>
      <w:r>
        <w:rPr>
          <w:b/>
          <w:lang w:eastAsia="ru-RU"/>
        </w:rPr>
        <w:t xml:space="preserve">Место учебной </w:t>
      </w:r>
      <w:r w:rsidR="00D22C3B">
        <w:rPr>
          <w:b/>
          <w:lang w:eastAsia="ru-RU"/>
        </w:rPr>
        <w:t>дисциплины в</w:t>
      </w:r>
      <w:r>
        <w:rPr>
          <w:b/>
          <w:lang w:eastAsia="ru-RU"/>
        </w:rPr>
        <w:t xml:space="preserve"> структуре основной профессиональной образовательной программы бакалавриата:</w:t>
      </w:r>
    </w:p>
    <w:p w:rsidR="00A3654A" w:rsidRDefault="00A3654A" w:rsidP="00D22C3B">
      <w:pPr>
        <w:suppressAutoHyphens w:val="0"/>
        <w:autoSpaceDE w:val="0"/>
        <w:ind w:firstLine="708"/>
        <w:jc w:val="both"/>
      </w:pPr>
      <w:r>
        <w:rPr>
          <w:rFonts w:eastAsia="TimesNewRomanPSMT"/>
          <w:lang w:eastAsia="en-US"/>
        </w:rPr>
        <w:t xml:space="preserve">Учебная </w:t>
      </w:r>
      <w:r w:rsidR="00D22C3B">
        <w:rPr>
          <w:rFonts w:eastAsia="TimesNewRomanPSMT"/>
          <w:lang w:eastAsia="en-US"/>
        </w:rPr>
        <w:t>дисциплина Б1.В.10</w:t>
      </w:r>
      <w:r>
        <w:rPr>
          <w:rFonts w:eastAsia="Calibri"/>
        </w:rPr>
        <w:t xml:space="preserve"> </w:t>
      </w:r>
      <w:r>
        <w:rPr>
          <w:b/>
        </w:rPr>
        <w:t xml:space="preserve"> </w:t>
      </w:r>
      <w:r>
        <w:rPr>
          <w:rFonts w:eastAsia="TimesNewRomanPSMT"/>
          <w:lang w:eastAsia="en-US"/>
        </w:rPr>
        <w:t xml:space="preserve"> Основы управления персоналом – относится к вариативной части. </w:t>
      </w:r>
    </w:p>
    <w:p w:rsidR="00D22C3B" w:rsidRDefault="00A3654A">
      <w:pPr>
        <w:suppressAutoHyphens w:val="0"/>
        <w:autoSpaceDE w:val="0"/>
        <w:jc w:val="both"/>
      </w:pPr>
      <w:r>
        <w:rPr>
          <w:lang w:eastAsia="en-US"/>
        </w:rPr>
        <w:t xml:space="preserve">          </w:t>
      </w:r>
      <w:r>
        <w:rPr>
          <w:rFonts w:eastAsia="TimesNewRomanPSMT"/>
          <w:lang w:eastAsia="en-US"/>
        </w:rPr>
        <w:t xml:space="preserve">Для освоения учебной дисциплины необходимы компетенции, сформированные в рамках следующих учебных дисциплин ОПОП: </w:t>
      </w:r>
      <w:r w:rsidR="00D22C3B" w:rsidRPr="00D22C3B">
        <w:rPr>
          <w:rFonts w:eastAsia="TimesNewRomanPSMT"/>
          <w:lang w:eastAsia="en-US"/>
        </w:rPr>
        <w:t>Теория организации</w:t>
      </w:r>
      <w:r w:rsidR="00D22C3B">
        <w:rPr>
          <w:rFonts w:eastAsia="TimesNewRomanPSMT"/>
          <w:lang w:eastAsia="en-US"/>
        </w:rPr>
        <w:t xml:space="preserve">, </w:t>
      </w:r>
      <w:r w:rsidR="00D22C3B" w:rsidRPr="00D22C3B">
        <w:rPr>
          <w:rFonts w:eastAsia="TimesNewRomanPSMT"/>
          <w:lang w:eastAsia="en-US"/>
        </w:rPr>
        <w:t>Государственное регулирование экономики</w:t>
      </w:r>
      <w:r w:rsidR="00D22C3B">
        <w:rPr>
          <w:rFonts w:eastAsia="TimesNewRomanPSMT"/>
          <w:lang w:eastAsia="en-US"/>
        </w:rPr>
        <w:t xml:space="preserve">, </w:t>
      </w:r>
      <w:r w:rsidR="00D22C3B" w:rsidRPr="00D22C3B">
        <w:rPr>
          <w:rFonts w:eastAsia="TimesNewRomanPSMT"/>
          <w:lang w:eastAsia="en-US"/>
        </w:rPr>
        <w:t>Инновационный менеджмент</w:t>
      </w:r>
      <w:r w:rsidR="00D22C3B">
        <w:rPr>
          <w:rFonts w:eastAsia="TimesNewRomanPSMT"/>
          <w:lang w:eastAsia="en-US"/>
        </w:rPr>
        <w:t>.</w:t>
      </w:r>
    </w:p>
    <w:p w:rsidR="00A3654A" w:rsidRDefault="00A3654A">
      <w:pPr>
        <w:suppressAutoHyphens w:val="0"/>
        <w:autoSpaceDE w:val="0"/>
        <w:jc w:val="both"/>
        <w:rPr>
          <w:rFonts w:eastAsia="TimesNewRomanPSMT"/>
          <w:lang w:eastAsia="en-US"/>
        </w:rPr>
      </w:pPr>
    </w:p>
    <w:p w:rsidR="00A3654A" w:rsidRDefault="00A3654A" w:rsidP="00D22C3B">
      <w:pPr>
        <w:widowControl w:val="0"/>
        <w:tabs>
          <w:tab w:val="left" w:pos="5605"/>
          <w:tab w:val="left" w:pos="8323"/>
        </w:tabs>
        <w:autoSpaceDE w:val="0"/>
        <w:ind w:right="102"/>
        <w:jc w:val="both"/>
      </w:pPr>
      <w:r>
        <w:t xml:space="preserve">Учебная дисциплина изучается на </w:t>
      </w:r>
      <w:r w:rsidR="00D22C3B">
        <w:t>3</w:t>
      </w:r>
      <w:r>
        <w:t xml:space="preserve"> курсе в </w:t>
      </w:r>
      <w:r w:rsidR="00D22C3B">
        <w:t>5</w:t>
      </w:r>
      <w:r>
        <w:t xml:space="preserve"> семестре (для очной формы обучения).</w:t>
      </w:r>
    </w:p>
    <w:p w:rsidR="00A3654A" w:rsidRDefault="00A3654A" w:rsidP="00D22C3B">
      <w:pPr>
        <w:widowControl w:val="0"/>
        <w:tabs>
          <w:tab w:val="left" w:pos="5605"/>
          <w:tab w:val="left" w:pos="8323"/>
        </w:tabs>
        <w:autoSpaceDE w:val="0"/>
        <w:ind w:right="102"/>
        <w:jc w:val="both"/>
      </w:pPr>
      <w:r>
        <w:t>Учебная дисциплина изучается на 3 курсе в 6 семестре (для заочной формы обучения).</w:t>
      </w:r>
    </w:p>
    <w:p w:rsidR="00A3654A" w:rsidRDefault="00A3654A">
      <w:pPr>
        <w:widowControl w:val="0"/>
        <w:tabs>
          <w:tab w:val="left" w:pos="5605"/>
          <w:tab w:val="left" w:pos="8323"/>
        </w:tabs>
        <w:autoSpaceDE w:val="0"/>
        <w:ind w:left="652" w:right="102"/>
      </w:pPr>
    </w:p>
    <w:p w:rsidR="00A3654A" w:rsidRDefault="00A3654A" w:rsidP="00D22C3B">
      <w:pPr>
        <w:pStyle w:val="af4"/>
        <w:widowControl w:val="0"/>
        <w:numPr>
          <w:ilvl w:val="0"/>
          <w:numId w:val="6"/>
        </w:numPr>
        <w:tabs>
          <w:tab w:val="left" w:pos="0"/>
        </w:tabs>
        <w:autoSpaceDE w:val="0"/>
        <w:spacing w:before="64" w:after="0" w:line="240" w:lineRule="auto"/>
        <w:ind w:left="0" w:right="218" w:firstLine="0"/>
      </w:pPr>
      <w:r>
        <w:rPr>
          <w:rFonts w:ascii="Times New Roman" w:hAnsi="Times New Roman" w:cs="Times New Roman"/>
          <w:b/>
          <w:sz w:val="24"/>
          <w:szCs w:val="24"/>
        </w:rPr>
        <w:t xml:space="preserve">Объем </w:t>
      </w:r>
      <w:r>
        <w:rPr>
          <w:rFonts w:ascii="Times New Roman" w:hAnsi="Times New Roman" w:cs="Times New Roman"/>
          <w:b/>
          <w:sz w:val="24"/>
          <w:szCs w:val="24"/>
          <w:lang w:val="ru-RU"/>
        </w:rPr>
        <w:t xml:space="preserve">учебной </w:t>
      </w:r>
      <w:r>
        <w:rPr>
          <w:rFonts w:ascii="Times New Roman" w:hAnsi="Times New Roman" w:cs="Times New Roman"/>
          <w:b/>
          <w:sz w:val="24"/>
          <w:szCs w:val="24"/>
        </w:rPr>
        <w:t>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Pr>
          <w:rFonts w:ascii="Times New Roman" w:hAnsi="Times New Roman" w:cs="Times New Roman"/>
          <w:b/>
          <w:spacing w:val="-11"/>
          <w:sz w:val="24"/>
          <w:szCs w:val="24"/>
        </w:rPr>
        <w:t xml:space="preserve"> </w:t>
      </w:r>
      <w:r>
        <w:rPr>
          <w:rFonts w:ascii="Times New Roman" w:hAnsi="Times New Roman" w:cs="Times New Roman"/>
          <w:b/>
          <w:sz w:val="24"/>
          <w:szCs w:val="24"/>
        </w:rPr>
        <w:t>обучающихся</w:t>
      </w:r>
    </w:p>
    <w:p w:rsidR="00D22C3B" w:rsidRDefault="00D22C3B">
      <w:pPr>
        <w:pStyle w:val="af4"/>
        <w:tabs>
          <w:tab w:val="left" w:pos="425"/>
          <w:tab w:val="left" w:pos="9298"/>
        </w:tabs>
        <w:spacing w:before="64" w:line="240" w:lineRule="auto"/>
        <w:ind w:left="654" w:right="218" w:firstLine="0"/>
        <w:rPr>
          <w:rFonts w:ascii="Times New Roman" w:hAnsi="Times New Roman" w:cs="Times New Roman"/>
          <w:sz w:val="24"/>
          <w:szCs w:val="24"/>
        </w:rPr>
      </w:pPr>
    </w:p>
    <w:p w:rsidR="00A3654A" w:rsidRDefault="00A3654A" w:rsidP="00D22C3B">
      <w:pPr>
        <w:pStyle w:val="af4"/>
        <w:tabs>
          <w:tab w:val="left" w:pos="425"/>
          <w:tab w:val="left" w:pos="9298"/>
        </w:tabs>
        <w:spacing w:before="64" w:line="240" w:lineRule="auto"/>
        <w:ind w:left="654" w:right="218" w:firstLine="0"/>
      </w:pPr>
      <w:r>
        <w:rPr>
          <w:rFonts w:ascii="Times New Roman" w:hAnsi="Times New Roman" w:cs="Times New Roman"/>
          <w:sz w:val="24"/>
          <w:szCs w:val="24"/>
        </w:rPr>
        <w:t xml:space="preserve">Общая  трудоемкость  (объем)  </w:t>
      </w:r>
      <w:r>
        <w:rPr>
          <w:rFonts w:ascii="Times New Roman" w:hAnsi="Times New Roman" w:cs="Times New Roman"/>
          <w:sz w:val="24"/>
          <w:szCs w:val="24"/>
          <w:lang w:val="ru-RU"/>
        </w:rPr>
        <w:t xml:space="preserve">учебной </w:t>
      </w:r>
      <w:r>
        <w:rPr>
          <w:rFonts w:ascii="Times New Roman" w:hAnsi="Times New Roman" w:cs="Times New Roman"/>
          <w:sz w:val="24"/>
          <w:szCs w:val="24"/>
        </w:rPr>
        <w:t>дисциплины составляет</w:t>
      </w:r>
      <w:r>
        <w:rPr>
          <w:rFonts w:ascii="Times New Roman" w:hAnsi="Times New Roman" w:cs="Times New Roman"/>
          <w:sz w:val="24"/>
          <w:szCs w:val="24"/>
          <w:lang w:val="ru-RU"/>
        </w:rPr>
        <w:t xml:space="preserve"> 5 </w:t>
      </w:r>
      <w:r>
        <w:rPr>
          <w:rFonts w:ascii="Times New Roman" w:hAnsi="Times New Roman" w:cs="Times New Roman"/>
          <w:sz w:val="24"/>
          <w:szCs w:val="24"/>
        </w:rPr>
        <w:t>зачетны</w:t>
      </w:r>
      <w:r>
        <w:rPr>
          <w:rFonts w:ascii="Times New Roman" w:hAnsi="Times New Roman" w:cs="Times New Roman"/>
          <w:sz w:val="24"/>
          <w:szCs w:val="24"/>
          <w:lang w:val="ru-RU"/>
        </w:rPr>
        <w:t>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r>
        <w:rPr>
          <w:rFonts w:ascii="Times New Roman" w:hAnsi="Times New Roman" w:cs="Times New Roman"/>
          <w:sz w:val="24"/>
          <w:szCs w:val="24"/>
          <w:lang w:val="ru-RU"/>
        </w:rPr>
        <w:t>ы, 180 часов.</w:t>
      </w:r>
    </w:p>
    <w:p w:rsidR="00A3654A" w:rsidRDefault="00A3654A">
      <w:pPr>
        <w:pStyle w:val="2"/>
        <w:pBdr>
          <w:bottom w:val="none" w:sz="0" w:space="0" w:color="000000"/>
        </w:pBdr>
        <w:ind w:firstLine="646"/>
      </w:pPr>
      <w:r>
        <w:rPr>
          <w:i/>
        </w:rPr>
        <w:t>3.1 Объём учебной дисциплины по видам учебных занятий (в</w:t>
      </w:r>
      <w:r>
        <w:rPr>
          <w:i/>
          <w:spacing w:val="-21"/>
        </w:rPr>
        <w:t xml:space="preserve"> </w:t>
      </w:r>
      <w:r>
        <w:t>часах)</w:t>
      </w:r>
    </w:p>
    <w:tbl>
      <w:tblPr>
        <w:tblW w:w="0" w:type="auto"/>
        <w:tblInd w:w="108" w:type="dxa"/>
        <w:tblLayout w:type="fixed"/>
        <w:tblLook w:val="0000" w:firstRow="0" w:lastRow="0" w:firstColumn="0" w:lastColumn="0" w:noHBand="0" w:noVBand="0"/>
      </w:tblPr>
      <w:tblGrid>
        <w:gridCol w:w="3844"/>
        <w:gridCol w:w="2237"/>
        <w:gridCol w:w="2576"/>
        <w:gridCol w:w="10"/>
      </w:tblGrid>
      <w:tr w:rsidR="00A3654A">
        <w:trPr>
          <w:cantSplit/>
          <w:trHeight w:val="480"/>
        </w:trPr>
        <w:tc>
          <w:tcPr>
            <w:tcW w:w="3844" w:type="dxa"/>
            <w:vMerge w:val="restart"/>
            <w:tcBorders>
              <w:top w:val="single" w:sz="8" w:space="0" w:color="000000"/>
              <w:left w:val="single" w:sz="8" w:space="0" w:color="000000"/>
              <w:bottom w:val="single" w:sz="8" w:space="0" w:color="000000"/>
            </w:tcBorders>
            <w:shd w:val="clear" w:color="auto" w:fill="auto"/>
            <w:vAlign w:val="center"/>
          </w:tcPr>
          <w:p w:rsidR="00A3654A" w:rsidRDefault="00A3654A">
            <w:pPr>
              <w:suppressAutoHyphens w:val="0"/>
              <w:ind w:right="2018"/>
              <w:jc w:val="center"/>
            </w:pPr>
            <w:r>
              <w:rPr>
                <w:b/>
                <w:bCs/>
                <w:color w:val="000000"/>
                <w:sz w:val="28"/>
                <w:szCs w:val="20"/>
                <w:lang w:eastAsia="ru-RU"/>
              </w:rPr>
              <w:t xml:space="preserve">                    </w:t>
            </w:r>
            <w:r>
              <w:rPr>
                <w:b/>
                <w:bCs/>
                <w:color w:val="000000"/>
                <w:szCs w:val="20"/>
                <w:lang w:eastAsia="ru-RU"/>
              </w:rPr>
              <w:t>Объём учебной дисциплины</w:t>
            </w:r>
          </w:p>
        </w:tc>
        <w:tc>
          <w:tcPr>
            <w:tcW w:w="48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b/>
                <w:bCs/>
                <w:color w:val="000000"/>
                <w:szCs w:val="20"/>
                <w:lang w:eastAsia="ru-RU"/>
              </w:rPr>
              <w:t>Всего часов</w:t>
            </w:r>
          </w:p>
        </w:tc>
      </w:tr>
      <w:tr w:rsidR="00A3654A">
        <w:trPr>
          <w:cantSplit/>
          <w:trHeight w:val="691"/>
        </w:trPr>
        <w:tc>
          <w:tcPr>
            <w:tcW w:w="3844" w:type="dxa"/>
            <w:vMerge/>
            <w:tcBorders>
              <w:top w:val="single" w:sz="8" w:space="0" w:color="000000"/>
              <w:left w:val="single" w:sz="8" w:space="0" w:color="000000"/>
              <w:bottom w:val="single" w:sz="8" w:space="0" w:color="000000"/>
            </w:tcBorders>
            <w:shd w:val="clear" w:color="auto" w:fill="auto"/>
            <w:vAlign w:val="center"/>
          </w:tcPr>
          <w:p w:rsidR="00A3654A" w:rsidRDefault="00A3654A">
            <w:pPr>
              <w:suppressAutoHyphens w:val="0"/>
              <w:snapToGrid w:val="0"/>
              <w:rPr>
                <w:b/>
                <w:bCs/>
                <w:color w:val="000000"/>
                <w:sz w:val="28"/>
                <w:szCs w:val="28"/>
                <w:lang w:eastAsia="ru-RU"/>
              </w:rPr>
            </w:pP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jc w:val="center"/>
            </w:pPr>
            <w:r>
              <w:rPr>
                <w:b/>
                <w:color w:val="000000"/>
                <w:szCs w:val="20"/>
                <w:lang w:eastAsia="ru-RU"/>
              </w:rPr>
              <w:t>очная форма обучения</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b/>
                <w:color w:val="000000"/>
                <w:szCs w:val="20"/>
                <w:lang w:eastAsia="ru-RU"/>
              </w:rPr>
              <w:t>заочная форма обучения</w:t>
            </w:r>
          </w:p>
        </w:tc>
      </w:tr>
      <w:tr w:rsidR="00A3654A">
        <w:trPr>
          <w:trHeight w:hRule="exact" w:val="571"/>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Общая трудоемкость дисциплины</w:t>
            </w:r>
          </w:p>
        </w:tc>
        <w:tc>
          <w:tcPr>
            <w:tcW w:w="48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180</w:t>
            </w:r>
          </w:p>
        </w:tc>
      </w:tr>
      <w:tr w:rsidR="00A3654A">
        <w:trPr>
          <w:trHeight w:hRule="exact" w:val="990"/>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Контактная</w:t>
            </w:r>
            <w:r>
              <w:rPr>
                <w:b/>
                <w:bCs/>
                <w:color w:val="000000"/>
                <w:lang w:eastAsia="ru-RU"/>
              </w:rPr>
              <w:t xml:space="preserve"> </w:t>
            </w:r>
            <w:r>
              <w:rPr>
                <w:color w:val="000000"/>
                <w:lang w:eastAsia="ru-RU"/>
              </w:rPr>
              <w:t>работа обучающихся с преподавателем (всего)</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D22C3B">
            <w:pPr>
              <w:suppressAutoHyphens w:val="0"/>
              <w:jc w:val="center"/>
            </w:pPr>
            <w:r>
              <w:rPr>
                <w:b/>
                <w:lang w:eastAsia="ru-RU"/>
              </w:rPr>
              <w:t>64</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b/>
                <w:lang w:eastAsia="ru-RU"/>
              </w:rPr>
              <w:t>20</w:t>
            </w:r>
          </w:p>
        </w:tc>
      </w:tr>
      <w:tr w:rsidR="00A3654A">
        <w:trPr>
          <w:trHeight w:hRule="exact" w:val="565"/>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Аудиторная работа (всего</w:t>
            </w:r>
            <w:r>
              <w:rPr>
                <w:b/>
                <w:bCs/>
                <w:color w:val="000000"/>
                <w:lang w:eastAsia="ru-RU"/>
              </w:rPr>
              <w:t>)</w:t>
            </w:r>
            <w:r>
              <w:rPr>
                <w:color w:val="000000"/>
                <w:lang w:eastAsia="ru-RU"/>
              </w:rPr>
              <w:t>:</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D22C3B">
            <w:pPr>
              <w:suppressAutoHyphens w:val="0"/>
              <w:jc w:val="center"/>
            </w:pPr>
            <w:r>
              <w:rPr>
                <w:color w:val="000000"/>
                <w:lang w:eastAsia="ru-RU"/>
              </w:rPr>
              <w:t>64</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20</w:t>
            </w:r>
          </w:p>
        </w:tc>
      </w:tr>
      <w:tr w:rsidR="00A3654A">
        <w:trPr>
          <w:trHeight w:hRule="exact" w:val="433"/>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в том числе:</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jc w:val="center"/>
            </w:pPr>
            <w:r>
              <w:rPr>
                <w:color w:val="000000"/>
                <w:lang w:eastAsia="ru-RU"/>
              </w:rPr>
              <w:t> </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 </w:t>
            </w:r>
          </w:p>
        </w:tc>
      </w:tr>
      <w:tr w:rsidR="00A3654A">
        <w:trPr>
          <w:trHeight w:hRule="exact" w:val="296"/>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лекции</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D22C3B">
            <w:pPr>
              <w:suppressAutoHyphens w:val="0"/>
              <w:jc w:val="center"/>
            </w:pPr>
            <w:r>
              <w:rPr>
                <w:color w:val="000000"/>
                <w:lang w:eastAsia="ru-RU"/>
              </w:rPr>
              <w:t>32</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10</w:t>
            </w:r>
          </w:p>
        </w:tc>
      </w:tr>
      <w:tr w:rsidR="00A3654A">
        <w:trPr>
          <w:trHeight w:hRule="exact" w:val="587"/>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семинары, практические занятия</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A3654A" w:rsidP="00D22C3B">
            <w:pPr>
              <w:suppressAutoHyphens w:val="0"/>
              <w:jc w:val="center"/>
            </w:pPr>
            <w:r>
              <w:rPr>
                <w:color w:val="000000"/>
                <w:lang w:eastAsia="ru-RU"/>
              </w:rPr>
              <w:t>3</w:t>
            </w:r>
            <w:r w:rsidR="00D22C3B">
              <w:rPr>
                <w:color w:val="000000"/>
                <w:lang w:eastAsia="ru-RU"/>
              </w:rPr>
              <w:t>2</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10</w:t>
            </w:r>
          </w:p>
        </w:tc>
      </w:tr>
      <w:tr w:rsidR="00A3654A">
        <w:trPr>
          <w:trHeight w:hRule="exact" w:val="393"/>
        </w:trPr>
        <w:tc>
          <w:tcPr>
            <w:tcW w:w="3844"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ind w:firstLine="34"/>
            </w:pPr>
            <w:r>
              <w:rPr>
                <w:color w:val="000000"/>
                <w:lang w:eastAsia="ru-RU"/>
              </w:rPr>
              <w:t>лабораторные работы</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A3654A">
            <w:pPr>
              <w:suppressAutoHyphens w:val="0"/>
              <w:snapToGrid w:val="0"/>
              <w:jc w:val="center"/>
              <w:rPr>
                <w:color w:val="000000"/>
                <w:lang w:eastAsia="ru-RU"/>
              </w:rPr>
            </w:pP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snapToGrid w:val="0"/>
              <w:jc w:val="center"/>
              <w:rPr>
                <w:color w:val="000000"/>
                <w:lang w:eastAsia="ru-RU"/>
              </w:rPr>
            </w:pPr>
          </w:p>
        </w:tc>
      </w:tr>
      <w:tr w:rsidR="00A3654A">
        <w:trPr>
          <w:trHeight w:hRule="exact" w:val="870"/>
        </w:trPr>
        <w:tc>
          <w:tcPr>
            <w:tcW w:w="3844" w:type="dxa"/>
            <w:tcBorders>
              <w:top w:val="none" w:sz="0" w:space="0" w:color="000000"/>
              <w:left w:val="single" w:sz="8" w:space="0" w:color="000000"/>
              <w:bottom w:val="single" w:sz="4" w:space="0" w:color="000000"/>
            </w:tcBorders>
            <w:shd w:val="clear" w:color="auto" w:fill="auto"/>
            <w:vAlign w:val="center"/>
          </w:tcPr>
          <w:p w:rsidR="00A3654A" w:rsidRDefault="00A3654A">
            <w:pPr>
              <w:suppressAutoHyphens w:val="0"/>
              <w:ind w:firstLine="34"/>
            </w:pPr>
            <w:r>
              <w:rPr>
                <w:color w:val="000000"/>
                <w:lang w:eastAsia="ru-RU"/>
              </w:rPr>
              <w:t>Внеаудиторная работа (всего):</w:t>
            </w:r>
          </w:p>
        </w:tc>
        <w:tc>
          <w:tcPr>
            <w:tcW w:w="2237" w:type="dxa"/>
            <w:tcBorders>
              <w:top w:val="none" w:sz="0" w:space="0" w:color="000000"/>
              <w:left w:val="single" w:sz="8" w:space="0" w:color="000000"/>
              <w:bottom w:val="single" w:sz="8" w:space="0" w:color="000000"/>
            </w:tcBorders>
            <w:shd w:val="clear" w:color="auto" w:fill="auto"/>
            <w:vAlign w:val="center"/>
          </w:tcPr>
          <w:p w:rsidR="00A3654A" w:rsidRDefault="00D22C3B">
            <w:pPr>
              <w:suppressAutoHyphens w:val="0"/>
              <w:jc w:val="center"/>
            </w:pPr>
            <w:r>
              <w:rPr>
                <w:color w:val="000000"/>
                <w:lang w:eastAsia="ru-RU"/>
              </w:rPr>
              <w:t>98</w:t>
            </w:r>
            <w:r w:rsidR="00A3654A">
              <w:rPr>
                <w:color w:val="000000"/>
                <w:lang w:eastAsia="ru-RU"/>
              </w:rPr>
              <w:t> </w:t>
            </w:r>
          </w:p>
        </w:tc>
        <w:tc>
          <w:tcPr>
            <w:tcW w:w="2586" w:type="dxa"/>
            <w:gridSpan w:val="2"/>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D22C3B">
            <w:pPr>
              <w:suppressAutoHyphens w:val="0"/>
              <w:jc w:val="center"/>
            </w:pPr>
            <w:r>
              <w:rPr>
                <w:color w:val="000000"/>
                <w:lang w:eastAsia="ru-RU"/>
              </w:rPr>
              <w:t>151</w:t>
            </w:r>
            <w:r w:rsidR="00A3654A">
              <w:rPr>
                <w:color w:val="000000"/>
                <w:lang w:eastAsia="ru-RU"/>
              </w:rPr>
              <w:t> </w:t>
            </w:r>
          </w:p>
        </w:tc>
      </w:tr>
      <w:tr w:rsidR="00A3654A">
        <w:trPr>
          <w:cantSplit/>
          <w:trHeight w:hRule="exact" w:val="303"/>
        </w:trPr>
        <w:tc>
          <w:tcPr>
            <w:tcW w:w="3844" w:type="dxa"/>
            <w:tcBorders>
              <w:top w:val="single" w:sz="4" w:space="0" w:color="000000"/>
              <w:left w:val="single" w:sz="4" w:space="0" w:color="000000"/>
            </w:tcBorders>
            <w:shd w:val="clear" w:color="auto" w:fill="auto"/>
            <w:vAlign w:val="center"/>
          </w:tcPr>
          <w:p w:rsidR="00A3654A" w:rsidRDefault="00A3654A">
            <w:pPr>
              <w:suppressAutoHyphens w:val="0"/>
              <w:ind w:firstLine="34"/>
            </w:pPr>
            <w:r>
              <w:rPr>
                <w:color w:val="000000"/>
                <w:lang w:eastAsia="ru-RU"/>
              </w:rPr>
              <w:t>в том числе:</w:t>
            </w:r>
          </w:p>
        </w:tc>
        <w:tc>
          <w:tcPr>
            <w:tcW w:w="2237" w:type="dxa"/>
            <w:vMerge w:val="restart"/>
            <w:tcBorders>
              <w:top w:val="none" w:sz="0" w:space="0" w:color="000000"/>
              <w:left w:val="single" w:sz="4" w:space="0" w:color="000000"/>
              <w:bottom w:val="single" w:sz="8" w:space="0" w:color="000000"/>
            </w:tcBorders>
            <w:shd w:val="clear" w:color="auto" w:fill="auto"/>
            <w:vAlign w:val="center"/>
          </w:tcPr>
          <w:p w:rsidR="00A3654A" w:rsidRDefault="00A3654A">
            <w:pPr>
              <w:suppressAutoHyphens w:val="0"/>
              <w:jc w:val="center"/>
            </w:pPr>
            <w:r>
              <w:rPr>
                <w:color w:val="000000"/>
                <w:lang w:eastAsia="ru-RU"/>
              </w:rPr>
              <w:t>2</w:t>
            </w:r>
          </w:p>
        </w:tc>
        <w:tc>
          <w:tcPr>
            <w:tcW w:w="2586" w:type="dxa"/>
            <w:gridSpan w:val="2"/>
            <w:vMerge w:val="restart"/>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2</w:t>
            </w:r>
          </w:p>
        </w:tc>
      </w:tr>
      <w:tr w:rsidR="00A3654A">
        <w:trPr>
          <w:cantSplit/>
          <w:trHeight w:val="263"/>
        </w:trPr>
        <w:tc>
          <w:tcPr>
            <w:tcW w:w="3844" w:type="dxa"/>
            <w:tcBorders>
              <w:left w:val="single" w:sz="4" w:space="0" w:color="000000"/>
              <w:bottom w:val="single" w:sz="4" w:space="0" w:color="000000"/>
            </w:tcBorders>
            <w:shd w:val="clear" w:color="auto" w:fill="auto"/>
            <w:vAlign w:val="center"/>
          </w:tcPr>
          <w:p w:rsidR="00A3654A" w:rsidRDefault="00A3654A">
            <w:pPr>
              <w:suppressAutoHyphens w:val="0"/>
              <w:ind w:firstLine="34"/>
            </w:pPr>
            <w:r>
              <w:rPr>
                <w:iCs/>
                <w:color w:val="000000"/>
                <w:lang w:eastAsia="ru-RU"/>
              </w:rPr>
              <w:t>консультация по дисциплине</w:t>
            </w:r>
          </w:p>
        </w:tc>
        <w:tc>
          <w:tcPr>
            <w:tcW w:w="2237" w:type="dxa"/>
            <w:vMerge/>
            <w:tcBorders>
              <w:top w:val="none" w:sz="0" w:space="0" w:color="000000"/>
              <w:left w:val="single" w:sz="4" w:space="0" w:color="000000"/>
              <w:bottom w:val="single" w:sz="8" w:space="0" w:color="000000"/>
            </w:tcBorders>
            <w:shd w:val="clear" w:color="auto" w:fill="auto"/>
            <w:vAlign w:val="center"/>
          </w:tcPr>
          <w:p w:rsidR="00A3654A" w:rsidRDefault="00A3654A">
            <w:pPr>
              <w:suppressAutoHyphens w:val="0"/>
              <w:snapToGrid w:val="0"/>
              <w:rPr>
                <w:iCs/>
                <w:color w:val="000000"/>
                <w:lang w:eastAsia="ru-RU"/>
              </w:rPr>
            </w:pPr>
          </w:p>
        </w:tc>
        <w:tc>
          <w:tcPr>
            <w:tcW w:w="2586" w:type="dxa"/>
            <w:gridSpan w:val="2"/>
            <w:vMerge/>
            <w:tcBorders>
              <w:top w:val="none" w:sz="0" w:space="0" w:color="000000"/>
              <w:left w:val="single" w:sz="8" w:space="0" w:color="000000"/>
              <w:bottom w:val="single" w:sz="8" w:space="0" w:color="000000"/>
              <w:right w:val="single" w:sz="8" w:space="0" w:color="000000"/>
            </w:tcBorders>
            <w:shd w:val="clear" w:color="auto" w:fill="auto"/>
            <w:vAlign w:val="center"/>
          </w:tcPr>
          <w:p w:rsidR="00A3654A" w:rsidRDefault="00A3654A">
            <w:pPr>
              <w:suppressAutoHyphens w:val="0"/>
              <w:snapToGrid w:val="0"/>
              <w:rPr>
                <w:color w:val="000000"/>
                <w:lang w:eastAsia="ru-RU"/>
              </w:rPr>
            </w:pPr>
          </w:p>
        </w:tc>
      </w:tr>
      <w:tr w:rsidR="00A3654A">
        <w:trPr>
          <w:trHeight w:hRule="exact" w:val="728"/>
        </w:trPr>
        <w:tc>
          <w:tcPr>
            <w:tcW w:w="3844" w:type="dxa"/>
            <w:tcBorders>
              <w:top w:val="single" w:sz="4" w:space="0" w:color="000000"/>
              <w:left w:val="single" w:sz="8" w:space="0" w:color="000000"/>
              <w:bottom w:val="single" w:sz="4" w:space="0" w:color="000000"/>
            </w:tcBorders>
            <w:shd w:val="clear" w:color="auto" w:fill="auto"/>
            <w:vAlign w:val="center"/>
          </w:tcPr>
          <w:p w:rsidR="00A3654A" w:rsidRDefault="00A3654A">
            <w:pPr>
              <w:suppressAutoHyphens w:val="0"/>
              <w:ind w:firstLine="34"/>
            </w:pPr>
            <w:r>
              <w:rPr>
                <w:color w:val="000000"/>
                <w:lang w:eastAsia="ru-RU"/>
              </w:rPr>
              <w:t>Самостоятельная работа обучающихся</w:t>
            </w:r>
            <w:r>
              <w:rPr>
                <w:b/>
                <w:bCs/>
                <w:color w:val="000000"/>
                <w:lang w:eastAsia="ru-RU"/>
              </w:rPr>
              <w:t xml:space="preserve"> </w:t>
            </w:r>
            <w:r>
              <w:rPr>
                <w:color w:val="000000"/>
                <w:lang w:eastAsia="ru-RU"/>
              </w:rPr>
              <w:t>(всего)</w:t>
            </w:r>
          </w:p>
        </w:tc>
        <w:tc>
          <w:tcPr>
            <w:tcW w:w="2237" w:type="dxa"/>
            <w:tcBorders>
              <w:top w:val="none" w:sz="0" w:space="0" w:color="000000"/>
              <w:left w:val="single" w:sz="8" w:space="0" w:color="000000"/>
              <w:bottom w:val="single" w:sz="4" w:space="0" w:color="000000"/>
            </w:tcBorders>
            <w:shd w:val="clear" w:color="auto" w:fill="auto"/>
            <w:vAlign w:val="center"/>
          </w:tcPr>
          <w:p w:rsidR="00A3654A" w:rsidRDefault="00D22C3B" w:rsidP="00D22C3B">
            <w:pPr>
              <w:suppressAutoHyphens w:val="0"/>
              <w:jc w:val="center"/>
            </w:pPr>
            <w:r>
              <w:rPr>
                <w:color w:val="000000"/>
                <w:lang w:eastAsia="ru-RU"/>
              </w:rPr>
              <w:t>98</w:t>
            </w:r>
          </w:p>
        </w:tc>
        <w:tc>
          <w:tcPr>
            <w:tcW w:w="2586" w:type="dxa"/>
            <w:gridSpan w:val="2"/>
            <w:tcBorders>
              <w:top w:val="none" w:sz="0" w:space="0" w:color="000000"/>
              <w:left w:val="single" w:sz="8" w:space="0" w:color="000000"/>
              <w:bottom w:val="single" w:sz="4" w:space="0" w:color="000000"/>
              <w:right w:val="single" w:sz="8" w:space="0" w:color="000000"/>
            </w:tcBorders>
            <w:shd w:val="clear" w:color="auto" w:fill="auto"/>
            <w:vAlign w:val="center"/>
          </w:tcPr>
          <w:p w:rsidR="00A3654A" w:rsidRDefault="00A3654A">
            <w:pPr>
              <w:suppressAutoHyphens w:val="0"/>
              <w:jc w:val="center"/>
            </w:pPr>
            <w:r>
              <w:rPr>
                <w:color w:val="000000"/>
                <w:lang w:eastAsia="ru-RU"/>
              </w:rPr>
              <w:t>151</w:t>
            </w:r>
          </w:p>
        </w:tc>
      </w:tr>
      <w:tr w:rsidR="00A3654A">
        <w:trPr>
          <w:gridAfter w:val="1"/>
          <w:wAfter w:w="10" w:type="dxa"/>
          <w:cantSplit/>
          <w:trHeight w:hRule="exact" w:val="597"/>
        </w:trPr>
        <w:tc>
          <w:tcPr>
            <w:tcW w:w="3844" w:type="dxa"/>
            <w:tcBorders>
              <w:top w:val="single" w:sz="4" w:space="0" w:color="000000"/>
              <w:left w:val="single" w:sz="4" w:space="0" w:color="000000"/>
            </w:tcBorders>
            <w:shd w:val="clear" w:color="auto" w:fill="auto"/>
            <w:vAlign w:val="center"/>
          </w:tcPr>
          <w:p w:rsidR="00A3654A" w:rsidRDefault="00A3654A">
            <w:pPr>
              <w:suppressAutoHyphens w:val="0"/>
              <w:ind w:firstLine="34"/>
            </w:pPr>
            <w:r>
              <w:rPr>
                <w:color w:val="000000"/>
                <w:lang w:eastAsia="ru-RU"/>
              </w:rPr>
              <w:t>Вид промежуточной аттестации обучающегося</w:t>
            </w:r>
          </w:p>
        </w:tc>
        <w:tc>
          <w:tcPr>
            <w:tcW w:w="2237" w:type="dxa"/>
            <w:vMerge w:val="restart"/>
            <w:tcBorders>
              <w:top w:val="single" w:sz="4" w:space="0" w:color="000000"/>
              <w:left w:val="single" w:sz="4" w:space="0" w:color="000000"/>
              <w:bottom w:val="single" w:sz="4" w:space="0" w:color="000000"/>
            </w:tcBorders>
            <w:shd w:val="clear" w:color="auto" w:fill="auto"/>
            <w:vAlign w:val="center"/>
          </w:tcPr>
          <w:p w:rsidR="00A3654A" w:rsidRDefault="00D22C3B">
            <w:pPr>
              <w:suppressAutoHyphens w:val="0"/>
              <w:jc w:val="center"/>
            </w:pPr>
            <w:r>
              <w:rPr>
                <w:color w:val="000000"/>
                <w:lang w:eastAsia="ru-RU"/>
              </w:rPr>
              <w:t>18</w:t>
            </w:r>
          </w:p>
        </w:tc>
        <w:tc>
          <w:tcPr>
            <w:tcW w:w="2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suppressAutoHyphens w:val="0"/>
              <w:jc w:val="center"/>
            </w:pPr>
            <w:r>
              <w:rPr>
                <w:color w:val="000000"/>
                <w:lang w:eastAsia="ru-RU"/>
              </w:rPr>
              <w:t>9</w:t>
            </w:r>
          </w:p>
        </w:tc>
      </w:tr>
      <w:tr w:rsidR="00A3654A">
        <w:trPr>
          <w:gridAfter w:val="1"/>
          <w:wAfter w:w="10" w:type="dxa"/>
          <w:cantSplit/>
          <w:trHeight w:val="362"/>
        </w:trPr>
        <w:tc>
          <w:tcPr>
            <w:tcW w:w="3844" w:type="dxa"/>
            <w:tcBorders>
              <w:left w:val="single" w:sz="4" w:space="0" w:color="000000"/>
              <w:bottom w:val="single" w:sz="4" w:space="0" w:color="000000"/>
            </w:tcBorders>
            <w:shd w:val="clear" w:color="auto" w:fill="auto"/>
            <w:vAlign w:val="center"/>
          </w:tcPr>
          <w:p w:rsidR="00A3654A" w:rsidRDefault="00A3654A">
            <w:pPr>
              <w:suppressAutoHyphens w:val="0"/>
              <w:ind w:firstLine="34"/>
            </w:pPr>
            <w:r>
              <w:rPr>
                <w:color w:val="000000"/>
                <w:lang w:eastAsia="ru-RU"/>
              </w:rPr>
              <w:t>экзамен</w:t>
            </w:r>
            <w:r>
              <w:rPr>
                <w:b/>
                <w:bCs/>
                <w:color w:val="000000"/>
                <w:lang w:eastAsia="ru-RU"/>
              </w:rPr>
              <w:t xml:space="preserve"> </w:t>
            </w:r>
          </w:p>
        </w:tc>
        <w:tc>
          <w:tcPr>
            <w:tcW w:w="2237" w:type="dxa"/>
            <w:vMerge/>
            <w:tcBorders>
              <w:top w:val="single" w:sz="4" w:space="0" w:color="000000"/>
              <w:left w:val="single" w:sz="4" w:space="0" w:color="000000"/>
              <w:bottom w:val="single" w:sz="4" w:space="0" w:color="000000"/>
            </w:tcBorders>
            <w:shd w:val="clear" w:color="auto" w:fill="auto"/>
            <w:vAlign w:val="center"/>
          </w:tcPr>
          <w:p w:rsidR="00A3654A" w:rsidRDefault="00A3654A">
            <w:pPr>
              <w:suppressAutoHyphens w:val="0"/>
              <w:snapToGrid w:val="0"/>
              <w:rPr>
                <w:color w:val="000000"/>
                <w:lang w:eastAsia="ru-RU"/>
              </w:rPr>
            </w:pPr>
          </w:p>
        </w:tc>
        <w:tc>
          <w:tcPr>
            <w:tcW w:w="2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suppressAutoHyphens w:val="0"/>
              <w:snapToGrid w:val="0"/>
              <w:rPr>
                <w:color w:val="000000"/>
                <w:lang w:eastAsia="ru-RU"/>
              </w:rPr>
            </w:pPr>
          </w:p>
        </w:tc>
      </w:tr>
    </w:tbl>
    <w:p w:rsidR="00A3654A" w:rsidRDefault="00A3654A">
      <w:pPr>
        <w:spacing w:before="59"/>
        <w:ind w:right="179"/>
        <w:rPr>
          <w:i/>
        </w:rPr>
      </w:pPr>
    </w:p>
    <w:p w:rsidR="00A3654A" w:rsidRDefault="00A3654A" w:rsidP="00D22C3B">
      <w:pPr>
        <w:spacing w:before="59"/>
        <w:ind w:right="179"/>
        <w:jc w:val="both"/>
        <w:rPr>
          <w:i/>
        </w:rPr>
      </w:pPr>
    </w:p>
    <w:p w:rsidR="00A3654A" w:rsidRDefault="00D22C3B" w:rsidP="00D22C3B">
      <w:pPr>
        <w:pStyle w:val="1"/>
        <w:keepNext w:val="0"/>
        <w:widowControl w:val="0"/>
        <w:numPr>
          <w:ilvl w:val="0"/>
          <w:numId w:val="6"/>
        </w:numPr>
        <w:tabs>
          <w:tab w:val="left" w:pos="525"/>
        </w:tabs>
        <w:autoSpaceDE w:val="0"/>
        <w:spacing w:before="0" w:after="0"/>
        <w:ind w:left="0" w:right="384" w:firstLine="0"/>
        <w:jc w:val="both"/>
      </w:pPr>
      <w:r>
        <w:rPr>
          <w:rFonts w:ascii="Times New Roman" w:hAnsi="Times New Roman"/>
          <w:sz w:val="24"/>
          <w:szCs w:val="24"/>
        </w:rPr>
        <w:t>Содержание учебной</w:t>
      </w:r>
      <w:r w:rsidR="00A3654A">
        <w:rPr>
          <w:rFonts w:ascii="Times New Roman" w:hAnsi="Times New Roman"/>
          <w:sz w:val="24"/>
          <w:szCs w:val="24"/>
        </w:rPr>
        <w:t xml:space="preserve"> дисциплины, структурированное по темам (разделам) с указанием отведенного на них количества академических часов и видов учебных</w:t>
      </w:r>
      <w:r w:rsidR="00A3654A">
        <w:rPr>
          <w:rFonts w:ascii="Times New Roman" w:hAnsi="Times New Roman"/>
          <w:spacing w:val="-7"/>
          <w:sz w:val="24"/>
          <w:szCs w:val="24"/>
        </w:rPr>
        <w:t xml:space="preserve"> </w:t>
      </w:r>
      <w:r w:rsidR="00A3654A">
        <w:rPr>
          <w:rFonts w:ascii="Times New Roman" w:hAnsi="Times New Roman"/>
          <w:sz w:val="24"/>
          <w:szCs w:val="24"/>
        </w:rPr>
        <w:t>занятий</w:t>
      </w:r>
    </w:p>
    <w:p w:rsidR="00A3654A" w:rsidRPr="00D22C3B" w:rsidRDefault="00A3654A" w:rsidP="00D22C3B">
      <w:pPr>
        <w:pStyle w:val="2"/>
        <w:pBdr>
          <w:bottom w:val="none" w:sz="0" w:space="0" w:color="000000"/>
        </w:pBdr>
        <w:ind w:left="0" w:firstLine="0"/>
        <w:jc w:val="both"/>
      </w:pPr>
      <w:r w:rsidRPr="00D22C3B">
        <w:rPr>
          <w:i/>
        </w:rPr>
        <w:t>4.1 Разделы учебной дисциплины и трудоемкость по видам учебных занятий (в академических</w:t>
      </w:r>
      <w:r w:rsidRPr="00D22C3B">
        <w:rPr>
          <w:i/>
          <w:spacing w:val="-6"/>
        </w:rPr>
        <w:t xml:space="preserve"> </w:t>
      </w:r>
      <w:r w:rsidRPr="00D22C3B">
        <w:rPr>
          <w:i/>
        </w:rPr>
        <w:t>часах)</w:t>
      </w:r>
    </w:p>
    <w:p w:rsidR="00A3654A" w:rsidRDefault="00A3654A">
      <w:pPr>
        <w:pageBreakBefore/>
        <w:jc w:val="center"/>
      </w:pPr>
      <w:r>
        <w:rPr>
          <w:b/>
        </w:rPr>
        <w:lastRenderedPageBreak/>
        <w:t xml:space="preserve">Очная форма обучения </w:t>
      </w:r>
    </w:p>
    <w:tbl>
      <w:tblPr>
        <w:tblW w:w="0" w:type="auto"/>
        <w:tblInd w:w="-1228" w:type="dxa"/>
        <w:tblLayout w:type="fixed"/>
        <w:tblLook w:val="0000" w:firstRow="0" w:lastRow="0" w:firstColumn="0" w:lastColumn="0" w:noHBand="0" w:noVBand="0"/>
      </w:tblPr>
      <w:tblGrid>
        <w:gridCol w:w="567"/>
        <w:gridCol w:w="2891"/>
        <w:gridCol w:w="708"/>
        <w:gridCol w:w="709"/>
        <w:gridCol w:w="567"/>
        <w:gridCol w:w="567"/>
        <w:gridCol w:w="567"/>
        <w:gridCol w:w="709"/>
        <w:gridCol w:w="567"/>
        <w:gridCol w:w="567"/>
        <w:gridCol w:w="2703"/>
        <w:gridCol w:w="9"/>
      </w:tblGrid>
      <w:tr w:rsidR="00A3654A">
        <w:trPr>
          <w:cantSplit/>
          <w:trHeight w:val="197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w:t>
            </w:r>
          </w:p>
          <w:p w:rsidR="00A3654A" w:rsidRDefault="00A3654A">
            <w:pPr>
              <w:tabs>
                <w:tab w:val="left" w:pos="643"/>
              </w:tabs>
              <w:jc w:val="center"/>
            </w:pPr>
            <w:r>
              <w:rPr>
                <w:b/>
                <w:kern w:val="1"/>
              </w:rPr>
              <w:t>п/п</w:t>
            </w:r>
          </w:p>
        </w:tc>
        <w:tc>
          <w:tcPr>
            <w:tcW w:w="2891" w:type="dxa"/>
            <w:vMerge w:val="restart"/>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Разделы и темы дисциплины</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Семестр</w:t>
            </w:r>
          </w:p>
        </w:tc>
        <w:tc>
          <w:tcPr>
            <w:tcW w:w="4253" w:type="dxa"/>
            <w:gridSpan w:val="7"/>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Виды учебной работы, включая самостоятельную работу обучающихся и трудоемкость (в часах)</w:t>
            </w:r>
          </w:p>
        </w:tc>
        <w:tc>
          <w:tcPr>
            <w:tcW w:w="2712" w:type="dxa"/>
            <w:gridSpan w:val="2"/>
            <w:tcBorders>
              <w:top w:val="single" w:sz="4" w:space="0" w:color="000000"/>
              <w:left w:val="single" w:sz="4" w:space="0" w:color="000000"/>
              <w:right w:val="single" w:sz="4" w:space="0" w:color="000000"/>
            </w:tcBorders>
            <w:shd w:val="clear" w:color="auto" w:fill="auto"/>
            <w:vAlign w:val="center"/>
          </w:tcPr>
          <w:p w:rsidR="00A3654A" w:rsidRDefault="00A3654A">
            <w:pPr>
              <w:tabs>
                <w:tab w:val="left" w:pos="643"/>
              </w:tabs>
              <w:snapToGrid w:val="0"/>
              <w:jc w:val="center"/>
              <w:rPr>
                <w:b/>
                <w:strike/>
                <w:kern w:val="1"/>
              </w:rPr>
            </w:pPr>
          </w:p>
          <w:p w:rsidR="00A3654A" w:rsidRDefault="00A3654A">
            <w:pPr>
              <w:tabs>
                <w:tab w:val="left" w:pos="643"/>
              </w:tabs>
              <w:snapToGrid w:val="0"/>
              <w:jc w:val="center"/>
            </w:pPr>
            <w:r>
              <w:rPr>
                <w:b/>
                <w:kern w:val="1"/>
              </w:rPr>
              <w:t xml:space="preserve">Вид оценочного средства текущего контроля успеваемости, промежуточной аттестации </w:t>
            </w:r>
          </w:p>
          <w:p w:rsidR="00A3654A" w:rsidRDefault="00A3654A">
            <w:pPr>
              <w:tabs>
                <w:tab w:val="left" w:pos="643"/>
              </w:tabs>
              <w:snapToGrid w:val="0"/>
              <w:jc w:val="center"/>
            </w:pPr>
            <w:r>
              <w:rPr>
                <w:b/>
                <w:kern w:val="1"/>
              </w:rPr>
              <w:t>(по семестрам)</w:t>
            </w:r>
          </w:p>
          <w:p w:rsidR="00A3654A" w:rsidRDefault="00A3654A">
            <w:pPr>
              <w:tabs>
                <w:tab w:val="left" w:pos="643"/>
              </w:tabs>
              <w:snapToGrid w:val="0"/>
              <w:jc w:val="center"/>
              <w:rPr>
                <w:b/>
                <w:strike/>
                <w:kern w:val="1"/>
              </w:rPr>
            </w:pPr>
          </w:p>
          <w:p w:rsidR="00A3654A" w:rsidRDefault="00A3654A">
            <w:pPr>
              <w:tabs>
                <w:tab w:val="left" w:pos="643"/>
              </w:tabs>
              <w:jc w:val="center"/>
              <w:rPr>
                <w:b/>
                <w:strike/>
                <w:kern w:val="1"/>
              </w:rPr>
            </w:pPr>
          </w:p>
        </w:tc>
      </w:tr>
      <w:tr w:rsidR="00A3654A">
        <w:trPr>
          <w:gridAfter w:val="1"/>
          <w:wAfter w:w="9" w:type="dxa"/>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kern w:val="1"/>
              </w:rPr>
            </w:pPr>
          </w:p>
        </w:tc>
        <w:tc>
          <w:tcPr>
            <w:tcW w:w="2891"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both"/>
              <w:rPr>
                <w:kern w:val="1"/>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both"/>
              <w:rPr>
                <w:kern w:val="1"/>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ВСЕГО</w:t>
            </w:r>
          </w:p>
        </w:tc>
        <w:tc>
          <w:tcPr>
            <w:tcW w:w="1701" w:type="dxa"/>
            <w:gridSpan w:val="3"/>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Из них аудиторные занятия</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Контрольная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Курсовая работа</w:t>
            </w:r>
          </w:p>
        </w:tc>
        <w:tc>
          <w:tcPr>
            <w:tcW w:w="2703" w:type="dxa"/>
            <w:vMerge w:val="restart"/>
            <w:tcBorders>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both"/>
              <w:rPr>
                <w:kern w:val="1"/>
              </w:rPr>
            </w:pPr>
          </w:p>
        </w:tc>
      </w:tr>
      <w:tr w:rsidR="00A3654A">
        <w:trPr>
          <w:gridAfter w:val="1"/>
          <w:wAfter w:w="9" w:type="dxa"/>
          <w:cantSplit/>
          <w:trHeight w:val="2198"/>
        </w:trPr>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2891"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709" w:type="dxa"/>
            <w:vMerge/>
            <w:tcBorders>
              <w:top w:val="single" w:sz="4" w:space="0" w:color="000000"/>
              <w:left w:val="single" w:sz="4" w:space="0" w:color="000000"/>
              <w:bottom w:val="single" w:sz="4" w:space="0" w:color="000000"/>
            </w:tcBorders>
            <w:shd w:val="clear" w:color="auto" w:fill="auto"/>
            <w:textDirection w:val="tbRlV"/>
            <w:vAlign w:val="center"/>
          </w:tcPr>
          <w:p w:rsidR="00A3654A" w:rsidRDefault="00A3654A">
            <w:pPr>
              <w:tabs>
                <w:tab w:val="left" w:pos="643"/>
              </w:tabs>
              <w:snapToGrid w:val="0"/>
              <w:ind w:left="113" w:right="113"/>
              <w:jc w:val="center"/>
              <w:rPr>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 xml:space="preserve">Лекции </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ind w:left="113" w:right="113"/>
              <w:jc w:val="center"/>
            </w:pPr>
            <w:r>
              <w:rPr>
                <w:b/>
                <w:kern w:val="1"/>
              </w:rPr>
              <w:t>Лаборатор практикум</w:t>
            </w:r>
          </w:p>
          <w:p w:rsidR="00A3654A" w:rsidRDefault="00A3654A">
            <w:pPr>
              <w:tabs>
                <w:tab w:val="left" w:pos="643"/>
              </w:tabs>
              <w:ind w:left="113" w:right="113"/>
              <w:jc w:val="center"/>
              <w:rPr>
                <w:b/>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 xml:space="preserve">Практическ.занятия /семинары </w:t>
            </w:r>
          </w:p>
        </w:tc>
        <w:tc>
          <w:tcPr>
            <w:tcW w:w="709"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2703" w:type="dxa"/>
            <w:vMerge/>
            <w:tcBorders>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spacing w:after="160" w:line="240" w:lineRule="exact"/>
              <w:jc w:val="both"/>
              <w:rPr>
                <w:b/>
                <w:kern w:val="1"/>
                <w:sz w:val="18"/>
                <w:szCs w:val="18"/>
              </w:rPr>
            </w:pPr>
          </w:p>
        </w:tc>
      </w:tr>
      <w:tr w:rsidR="00A3654A">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pPr>
            <w:r>
              <w:rPr>
                <w:bCs/>
                <w:iCs/>
              </w:rPr>
              <w:t xml:space="preserve">Тема 1. </w:t>
            </w:r>
            <w:r>
              <w:t>Персонал как объект управления, концепция, принципы и методы управления персоналом</w:t>
            </w:r>
            <w:r>
              <w:rPr>
                <w:bCs/>
                <w:iCs/>
              </w:rPr>
              <w:t>.</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2</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pStyle w:val="210"/>
              <w:tabs>
                <w:tab w:val="left" w:pos="43"/>
                <w:tab w:val="left" w:pos="185"/>
                <w:tab w:val="left" w:pos="326"/>
              </w:tabs>
              <w:spacing w:line="240" w:lineRule="auto"/>
              <w:ind w:left="0" w:firstLine="0"/>
              <w:jc w:val="left"/>
            </w:pPr>
            <w:r>
              <w:rPr>
                <w:sz w:val="24"/>
              </w:rPr>
              <w:t xml:space="preserve">Тема 2. Кадровая политика и стратегия управления персоналом. </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w:t>
            </w:r>
          </w:p>
        </w:tc>
      </w:tr>
      <w:tr w:rsidR="00A3654A">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3</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3. Кадровое планирование.</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snapToGrid w:val="0"/>
              <w:jc w:val="center"/>
            </w:pPr>
            <w:r>
              <w:t>4</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trPr>
          <w:gridAfter w:val="1"/>
          <w:wAfter w:w="9" w:type="dxa"/>
          <w:trHeight w:val="126"/>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4</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4. Правовые основы управления персоналом.</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trPr>
          <w:gridAfter w:val="1"/>
          <w:wAfter w:w="9" w:type="dxa"/>
          <w:trHeight w:val="556"/>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5</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5. Нравственные отношения в системе управления персоналом.</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p w:rsidR="00A3654A" w:rsidRDefault="00A3654A">
            <w:pPr>
              <w:tabs>
                <w:tab w:val="left" w:pos="643"/>
              </w:tabs>
              <w:snapToGrid w:val="0"/>
              <w:jc w:val="center"/>
            </w:pP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6</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 w:val="left" w:pos="643"/>
              </w:tabs>
              <w:ind w:left="35"/>
            </w:pPr>
            <w:r>
              <w:rPr>
                <w:bCs/>
                <w:iCs/>
              </w:rPr>
              <w:t>Тема</w:t>
            </w:r>
            <w:r w:rsidR="00D22C3B">
              <w:rPr>
                <w:bCs/>
                <w:iCs/>
              </w:rPr>
              <w:t xml:space="preserve"> 6. Технологии управления персо</w:t>
            </w:r>
            <w:r>
              <w:rPr>
                <w:bCs/>
                <w:iCs/>
              </w:rPr>
              <w:t>налом.</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w:t>
            </w:r>
            <w:r w:rsidR="00A61EEA">
              <w:t>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4</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p w:rsidR="00A3654A" w:rsidRDefault="00A3654A">
            <w:pPr>
              <w:tabs>
                <w:tab w:val="left" w:pos="643"/>
              </w:tabs>
              <w:snapToGrid w:val="0"/>
              <w:jc w:val="center"/>
              <w:rPr>
                <w:strike/>
              </w:rPr>
            </w:pP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7</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ind w:left="35"/>
            </w:pPr>
            <w:r>
              <w:rPr>
                <w:bCs/>
                <w:iCs/>
              </w:rPr>
              <w:t xml:space="preserve">Тема 7. </w:t>
            </w:r>
            <w:r>
              <w:t>Отбор, найм и адаптация персонала</w:t>
            </w:r>
            <w:r>
              <w:rPr>
                <w:bCs/>
                <w:iCs/>
              </w:rPr>
              <w:t>.</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8</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8. Мотивация трудовой деятельности.</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9</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9. Деловая оценка персонала.</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10</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 w:val="left" w:pos="716"/>
              </w:tabs>
            </w:pPr>
            <w:r>
              <w:t>Тема 10. Организация системы обучения персонала.</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4</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11</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11. Управление деловой карьерой.</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12</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12. Управление конфликтами.</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lastRenderedPageBreak/>
              <w:t>13</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13. Организация труда персонала.</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61EE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14</w:t>
            </w: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14. Оценка эффективности системы управления персоналом.</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rsidP="00A61EEA">
            <w:pPr>
              <w:tabs>
                <w:tab w:val="left" w:pos="643"/>
              </w:tabs>
              <w:jc w:val="center"/>
            </w:pPr>
            <w:r>
              <w:t>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rPr>
                <w:kern w:val="1"/>
              </w:rPr>
            </w:pP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jc w:val="both"/>
            </w:pPr>
            <w:r>
              <w:t>Экзамен</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rPr>
                <w:b/>
                <w:bCs/>
                <w:kern w:val="1"/>
              </w:rPr>
              <w:t>5</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D22C3B" w:rsidP="00A61EEA">
            <w:pPr>
              <w:tabs>
                <w:tab w:val="left" w:pos="643"/>
              </w:tabs>
              <w:jc w:val="center"/>
            </w:pPr>
            <w:r>
              <w:t>18</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rsidP="00A61EEA">
            <w:pPr>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Комплект билетов</w:t>
            </w:r>
          </w:p>
        </w:tc>
      </w:tr>
      <w:tr w:rsidR="00A3654A">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2891"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pPr>
            <w:r>
              <w:rPr>
                <w:b/>
                <w:bCs/>
                <w:kern w:val="1"/>
              </w:rPr>
              <w:t>ИТОГО</w:t>
            </w:r>
          </w:p>
        </w:tc>
        <w:tc>
          <w:tcPr>
            <w:tcW w:w="708"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rPr>
                <w:b/>
                <w:bCs/>
                <w:kern w:val="1"/>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pPr>
            <w:r>
              <w:rPr>
                <w:b/>
              </w:rPr>
              <w:t>180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D22C3B">
            <w:pPr>
              <w:tabs>
                <w:tab w:val="left" w:pos="643"/>
              </w:tabs>
              <w:jc w:val="center"/>
            </w:pPr>
            <w:r>
              <w:rPr>
                <w:b/>
              </w:rPr>
              <w:t>32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D22C3B">
            <w:pPr>
              <w:tabs>
                <w:tab w:val="left" w:pos="643"/>
              </w:tabs>
              <w:snapToGrid w:val="0"/>
              <w:jc w:val="center"/>
            </w:pPr>
            <w:r>
              <w:rPr>
                <w:b/>
              </w:rPr>
              <w:t>32</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D22C3B">
            <w:pPr>
              <w:tabs>
                <w:tab w:val="left" w:pos="643"/>
              </w:tabs>
              <w:jc w:val="center"/>
            </w:pPr>
            <w:r>
              <w:rPr>
                <w:b/>
                <w:sz w:val="22"/>
                <w:szCs w:val="22"/>
              </w:rPr>
              <w:t>98</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b/>
                <w:highlight w:val="yellow"/>
              </w:rP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61EEA">
            <w:pPr>
              <w:tabs>
                <w:tab w:val="left" w:pos="643"/>
              </w:tabs>
              <w:snapToGrid w:val="0"/>
              <w:jc w:val="center"/>
            </w:pPr>
            <w:r>
              <w:t>+</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rsidP="00D22C3B">
            <w:pPr>
              <w:tabs>
                <w:tab w:val="left" w:pos="643"/>
              </w:tabs>
            </w:pPr>
            <w:r>
              <w:rPr>
                <w:b/>
              </w:rPr>
              <w:t xml:space="preserve">      </w:t>
            </w:r>
            <w:r w:rsidR="00D22C3B">
              <w:rPr>
                <w:b/>
              </w:rPr>
              <w:t>18</w:t>
            </w:r>
            <w:r>
              <w:rPr>
                <w:b/>
              </w:rPr>
              <w:t xml:space="preserve"> (экзамен)</w:t>
            </w:r>
          </w:p>
        </w:tc>
      </w:tr>
    </w:tbl>
    <w:p w:rsidR="00A3654A" w:rsidRDefault="00A3654A">
      <w:pPr>
        <w:ind w:left="-533" w:firstLine="400"/>
        <w:jc w:val="center"/>
      </w:pPr>
    </w:p>
    <w:p w:rsidR="00A3654A" w:rsidRDefault="00A3654A">
      <w:pPr>
        <w:ind w:left="-533" w:firstLine="400"/>
        <w:jc w:val="center"/>
        <w:rPr>
          <w:b/>
        </w:rPr>
      </w:pPr>
    </w:p>
    <w:p w:rsidR="00A3654A" w:rsidRDefault="00A3654A">
      <w:pPr>
        <w:ind w:left="-533" w:firstLine="400"/>
        <w:jc w:val="center"/>
      </w:pPr>
      <w:r>
        <w:rPr>
          <w:b/>
        </w:rPr>
        <w:t xml:space="preserve">Заочная форма обучения </w:t>
      </w:r>
    </w:p>
    <w:tbl>
      <w:tblPr>
        <w:tblW w:w="11091" w:type="dxa"/>
        <w:tblInd w:w="-1228" w:type="dxa"/>
        <w:tblLayout w:type="fixed"/>
        <w:tblLook w:val="0000" w:firstRow="0" w:lastRow="0" w:firstColumn="0" w:lastColumn="0" w:noHBand="0" w:noVBand="0"/>
      </w:tblPr>
      <w:tblGrid>
        <w:gridCol w:w="567"/>
        <w:gridCol w:w="2607"/>
        <w:gridCol w:w="425"/>
        <w:gridCol w:w="709"/>
        <w:gridCol w:w="567"/>
        <w:gridCol w:w="709"/>
        <w:gridCol w:w="850"/>
        <w:gridCol w:w="709"/>
        <w:gridCol w:w="567"/>
        <w:gridCol w:w="567"/>
        <w:gridCol w:w="2814"/>
      </w:tblGrid>
      <w:tr w:rsidR="00A3654A" w:rsidTr="00A61EEA">
        <w:trPr>
          <w:cantSplit/>
          <w:trHeight w:val="1054"/>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w:t>
            </w:r>
          </w:p>
          <w:p w:rsidR="00A3654A" w:rsidRDefault="00A3654A">
            <w:pPr>
              <w:tabs>
                <w:tab w:val="left" w:pos="643"/>
              </w:tabs>
              <w:jc w:val="center"/>
            </w:pPr>
            <w:r>
              <w:rPr>
                <w:b/>
                <w:kern w:val="1"/>
              </w:rPr>
              <w:t>п/п</w:t>
            </w:r>
          </w:p>
        </w:tc>
        <w:tc>
          <w:tcPr>
            <w:tcW w:w="2607" w:type="dxa"/>
            <w:vMerge w:val="restart"/>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Разделы и темы дисциплины</w:t>
            </w:r>
          </w:p>
        </w:tc>
        <w:tc>
          <w:tcPr>
            <w:tcW w:w="425"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Семестр</w:t>
            </w:r>
          </w:p>
        </w:tc>
        <w:tc>
          <w:tcPr>
            <w:tcW w:w="4678" w:type="dxa"/>
            <w:gridSpan w:val="7"/>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Виды учебной работы, включая самостоятельную работу обучающихся и трудоемкость (в часах)</w:t>
            </w:r>
          </w:p>
        </w:tc>
        <w:tc>
          <w:tcPr>
            <w:tcW w:w="2814" w:type="dxa"/>
            <w:tcBorders>
              <w:top w:val="single" w:sz="4" w:space="0" w:color="000000"/>
              <w:left w:val="single" w:sz="4" w:space="0" w:color="000000"/>
              <w:right w:val="single" w:sz="4" w:space="0" w:color="000000"/>
            </w:tcBorders>
            <w:shd w:val="clear" w:color="auto" w:fill="auto"/>
            <w:vAlign w:val="center"/>
          </w:tcPr>
          <w:p w:rsidR="00A3654A" w:rsidRDefault="00A3654A">
            <w:pPr>
              <w:tabs>
                <w:tab w:val="left" w:pos="643"/>
              </w:tabs>
              <w:snapToGrid w:val="0"/>
              <w:jc w:val="center"/>
              <w:rPr>
                <w:b/>
                <w:kern w:val="1"/>
              </w:rPr>
            </w:pPr>
          </w:p>
          <w:p w:rsidR="00A3654A" w:rsidRDefault="00A3654A">
            <w:pPr>
              <w:tabs>
                <w:tab w:val="left" w:pos="643"/>
              </w:tabs>
              <w:snapToGrid w:val="0"/>
              <w:jc w:val="center"/>
            </w:pPr>
            <w:r>
              <w:rPr>
                <w:b/>
                <w:kern w:val="1"/>
              </w:rPr>
              <w:t xml:space="preserve">Вид оценочного средства текущего контроля успеваемости, промежуточной аттестации </w:t>
            </w:r>
          </w:p>
          <w:p w:rsidR="00A3654A" w:rsidRDefault="00A3654A">
            <w:pPr>
              <w:tabs>
                <w:tab w:val="left" w:pos="643"/>
              </w:tabs>
              <w:snapToGrid w:val="0"/>
              <w:jc w:val="center"/>
            </w:pPr>
            <w:r>
              <w:rPr>
                <w:b/>
                <w:kern w:val="1"/>
              </w:rPr>
              <w:t>(по семестрам)</w:t>
            </w:r>
          </w:p>
          <w:p w:rsidR="00A3654A" w:rsidRDefault="00A3654A">
            <w:pPr>
              <w:tabs>
                <w:tab w:val="left" w:pos="643"/>
              </w:tabs>
              <w:snapToGrid w:val="0"/>
              <w:jc w:val="center"/>
              <w:rPr>
                <w:b/>
                <w:strike/>
                <w:kern w:val="1"/>
                <w:highlight w:val="yellow"/>
              </w:rPr>
            </w:pPr>
          </w:p>
          <w:p w:rsidR="00A3654A" w:rsidRDefault="00A3654A">
            <w:pPr>
              <w:tabs>
                <w:tab w:val="left" w:pos="643"/>
              </w:tabs>
              <w:jc w:val="center"/>
              <w:rPr>
                <w:b/>
                <w:strike/>
                <w:kern w:val="1"/>
                <w:highlight w:val="yellow"/>
              </w:rPr>
            </w:pPr>
          </w:p>
        </w:tc>
      </w:tr>
      <w:tr w:rsidR="00A3654A" w:rsidTr="00A61EEA">
        <w:trPr>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kern w:val="1"/>
              </w:rPr>
            </w:pPr>
          </w:p>
        </w:tc>
        <w:tc>
          <w:tcPr>
            <w:tcW w:w="260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both"/>
              <w:rPr>
                <w:kern w:val="1"/>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both"/>
              <w:rPr>
                <w:kern w:val="1"/>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ВСЕГО</w:t>
            </w:r>
          </w:p>
        </w:tc>
        <w:tc>
          <w:tcPr>
            <w:tcW w:w="2126" w:type="dxa"/>
            <w:gridSpan w:val="3"/>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kern w:val="1"/>
              </w:rPr>
              <w:t>Из них аудиторные занятия</w:t>
            </w:r>
          </w:p>
        </w:tc>
        <w:tc>
          <w:tcPr>
            <w:tcW w:w="709" w:type="dxa"/>
            <w:vMerge w:val="restart"/>
            <w:tcBorders>
              <w:top w:val="single" w:sz="4" w:space="0" w:color="000000"/>
              <w:left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Самостоятельная работа</w:t>
            </w:r>
          </w:p>
        </w:tc>
        <w:tc>
          <w:tcPr>
            <w:tcW w:w="567" w:type="dxa"/>
            <w:vMerge w:val="restart"/>
            <w:tcBorders>
              <w:top w:val="single" w:sz="4" w:space="0" w:color="000000"/>
              <w:left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Контрольная работа</w:t>
            </w:r>
          </w:p>
        </w:tc>
        <w:tc>
          <w:tcPr>
            <w:tcW w:w="567" w:type="dxa"/>
            <w:vMerge w:val="restart"/>
            <w:tcBorders>
              <w:top w:val="single" w:sz="4" w:space="0" w:color="000000"/>
              <w:left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Курсовая работа</w:t>
            </w:r>
          </w:p>
        </w:tc>
        <w:tc>
          <w:tcPr>
            <w:tcW w:w="2814" w:type="dxa"/>
            <w:vMerge w:val="restart"/>
            <w:tcBorders>
              <w:left w:val="single" w:sz="4" w:space="0" w:color="000000"/>
              <w:right w:val="single" w:sz="4" w:space="0" w:color="000000"/>
            </w:tcBorders>
            <w:shd w:val="clear" w:color="auto" w:fill="auto"/>
            <w:vAlign w:val="center"/>
          </w:tcPr>
          <w:p w:rsidR="00A3654A" w:rsidRDefault="00A3654A">
            <w:pPr>
              <w:tabs>
                <w:tab w:val="left" w:pos="643"/>
              </w:tabs>
              <w:snapToGrid w:val="0"/>
              <w:jc w:val="both"/>
              <w:rPr>
                <w:kern w:val="1"/>
              </w:rPr>
            </w:pPr>
          </w:p>
        </w:tc>
      </w:tr>
      <w:tr w:rsidR="00A3654A" w:rsidTr="00A61EEA">
        <w:trPr>
          <w:cantSplit/>
          <w:trHeight w:val="1835"/>
        </w:trPr>
        <w:tc>
          <w:tcPr>
            <w:tcW w:w="56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2607"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709" w:type="dxa"/>
            <w:vMerge/>
            <w:tcBorders>
              <w:top w:val="single" w:sz="4" w:space="0" w:color="000000"/>
              <w:left w:val="single" w:sz="4" w:space="0" w:color="000000"/>
              <w:bottom w:val="single" w:sz="4" w:space="0" w:color="000000"/>
            </w:tcBorders>
            <w:shd w:val="clear" w:color="auto" w:fill="auto"/>
            <w:textDirection w:val="tbRlV"/>
            <w:vAlign w:val="center"/>
          </w:tcPr>
          <w:p w:rsidR="00A3654A" w:rsidRDefault="00A3654A">
            <w:pPr>
              <w:tabs>
                <w:tab w:val="left" w:pos="643"/>
              </w:tabs>
              <w:snapToGrid w:val="0"/>
              <w:ind w:left="113" w:right="113"/>
              <w:jc w:val="center"/>
              <w:rPr>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ind w:left="113" w:right="113"/>
            </w:pPr>
            <w:r>
              <w:rPr>
                <w:b/>
                <w:kern w:val="1"/>
              </w:rPr>
              <w:t>Лаборатор</w:t>
            </w:r>
          </w:p>
          <w:p w:rsidR="00A3654A" w:rsidRDefault="00A3654A">
            <w:pPr>
              <w:tabs>
                <w:tab w:val="left" w:pos="643"/>
              </w:tabs>
              <w:ind w:left="113" w:right="113"/>
            </w:pPr>
            <w:r>
              <w:rPr>
                <w:b/>
                <w:kern w:val="1"/>
              </w:rPr>
              <w:t xml:space="preserve"> практикум</w:t>
            </w:r>
          </w:p>
          <w:p w:rsidR="00A3654A" w:rsidRDefault="00A3654A">
            <w:pPr>
              <w:tabs>
                <w:tab w:val="left" w:pos="643"/>
              </w:tabs>
              <w:snapToGrid w:val="0"/>
              <w:ind w:left="113" w:right="113"/>
              <w:jc w:val="center"/>
              <w:rPr>
                <w:b/>
                <w:kern w:val="1"/>
              </w:rPr>
            </w:pP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A3654A" w:rsidRDefault="00A3654A">
            <w:pPr>
              <w:tabs>
                <w:tab w:val="left" w:pos="643"/>
              </w:tabs>
              <w:snapToGrid w:val="0"/>
              <w:ind w:left="113" w:right="113"/>
              <w:jc w:val="center"/>
            </w:pPr>
            <w:r>
              <w:rPr>
                <w:b/>
                <w:kern w:val="1"/>
              </w:rPr>
              <w:t xml:space="preserve">Практическ.занятия /семинары </w:t>
            </w:r>
          </w:p>
        </w:tc>
        <w:tc>
          <w:tcPr>
            <w:tcW w:w="709" w:type="dxa"/>
            <w:vMerge/>
            <w:tcBorders>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567" w:type="dxa"/>
            <w:vMerge/>
            <w:tcBorders>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567" w:type="dxa"/>
            <w:vMerge/>
            <w:tcBorders>
              <w:left w:val="single" w:sz="4" w:space="0" w:color="000000"/>
              <w:bottom w:val="single" w:sz="4" w:space="0" w:color="000000"/>
            </w:tcBorders>
            <w:shd w:val="clear" w:color="auto" w:fill="auto"/>
            <w:vAlign w:val="center"/>
          </w:tcPr>
          <w:p w:rsidR="00A3654A" w:rsidRDefault="00A3654A">
            <w:pPr>
              <w:tabs>
                <w:tab w:val="left" w:pos="643"/>
              </w:tabs>
              <w:snapToGrid w:val="0"/>
              <w:ind w:left="113" w:right="113"/>
              <w:jc w:val="center"/>
              <w:rPr>
                <w:b/>
                <w:kern w:val="1"/>
                <w:sz w:val="18"/>
                <w:szCs w:val="18"/>
              </w:rPr>
            </w:pPr>
          </w:p>
        </w:tc>
        <w:tc>
          <w:tcPr>
            <w:tcW w:w="2814" w:type="dxa"/>
            <w:vMerge/>
            <w:tcBorders>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spacing w:after="160" w:line="240" w:lineRule="exact"/>
              <w:jc w:val="both"/>
              <w:rPr>
                <w:b/>
                <w:kern w:val="1"/>
                <w:sz w:val="18"/>
                <w:szCs w:val="18"/>
              </w:rPr>
            </w:pPr>
          </w:p>
        </w:tc>
      </w:tr>
      <w:tr w:rsidR="00A3654A" w:rsidTr="00A61EEA">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pPr>
            <w:r>
              <w:rPr>
                <w:bCs/>
                <w:iCs/>
              </w:rPr>
              <w:t xml:space="preserve">Тема 1. </w:t>
            </w:r>
            <w:r>
              <w:t>Персонал как объект управления, концепция, принципы и методы управления персоналом</w:t>
            </w:r>
            <w:r>
              <w:rPr>
                <w:bCs/>
                <w:iCs/>
              </w:rPr>
              <w:t>.</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color w:val="FF0000"/>
              </w:rP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rsidTr="00A61EEA">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2</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pStyle w:val="210"/>
              <w:tabs>
                <w:tab w:val="left" w:pos="43"/>
                <w:tab w:val="left" w:pos="185"/>
                <w:tab w:val="left" w:pos="326"/>
              </w:tabs>
              <w:spacing w:line="240" w:lineRule="auto"/>
              <w:ind w:left="0" w:firstLine="0"/>
              <w:jc w:val="left"/>
            </w:pPr>
            <w:r>
              <w:rPr>
                <w:sz w:val="24"/>
              </w:rPr>
              <w:t xml:space="preserve">Тема 2. Кадровая политика и стратегия управления персоналом. </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w:t>
            </w:r>
          </w:p>
        </w:tc>
      </w:tr>
      <w:tr w:rsidR="00A3654A" w:rsidTr="00A61EEA">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3</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3. Кадровое планирование.</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rsidTr="00A61EEA">
        <w:trPr>
          <w:trHeight w:val="126"/>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4</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4. Правовые основы управления персоналом.</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tc>
      </w:tr>
      <w:tr w:rsidR="00A3654A" w:rsidTr="00A61EEA">
        <w:trPr>
          <w:trHeight w:val="556"/>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5</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shd w:val="clear" w:color="auto" w:fill="FFFFFF"/>
              <w:tabs>
                <w:tab w:val="left" w:pos="43"/>
                <w:tab w:val="left" w:pos="185"/>
                <w:tab w:val="left" w:pos="326"/>
              </w:tabs>
              <w:ind w:left="35"/>
            </w:pPr>
            <w:r>
              <w:t>Тема 5. Нравственные отношения в системе управления персоналом.</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p w:rsidR="00A3654A" w:rsidRDefault="00A3654A">
            <w:pPr>
              <w:tabs>
                <w:tab w:val="left" w:pos="643"/>
              </w:tabs>
              <w:snapToGrid w:val="0"/>
              <w:jc w:val="center"/>
            </w:pP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6</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 w:val="left" w:pos="643"/>
              </w:tabs>
              <w:ind w:left="35"/>
            </w:pPr>
            <w:r>
              <w:rPr>
                <w:bCs/>
                <w:iCs/>
              </w:rPr>
              <w:t>Тема 6. Технологии управления персоналом.</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Устный опрос, доклад</w:t>
            </w:r>
          </w:p>
          <w:p w:rsidR="00A3654A" w:rsidRDefault="00A3654A">
            <w:pPr>
              <w:tabs>
                <w:tab w:val="left" w:pos="643"/>
              </w:tabs>
              <w:snapToGrid w:val="0"/>
              <w:jc w:val="center"/>
              <w:rPr>
                <w:strike/>
              </w:rPr>
            </w:pP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lastRenderedPageBreak/>
              <w:t>7</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ind w:left="35"/>
            </w:pPr>
            <w:r>
              <w:rPr>
                <w:bCs/>
                <w:iCs/>
              </w:rPr>
              <w:t xml:space="preserve">Тема 7. </w:t>
            </w:r>
            <w:r>
              <w:t>Отбор, найм и адаптация персонала</w:t>
            </w:r>
            <w:r>
              <w:rPr>
                <w:bCs/>
                <w:iCs/>
              </w:rPr>
              <w:t>.</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8</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8. Мотивация трудовой деятельности.</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9</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9. Деловая оценка персонала.</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10</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 w:val="left" w:pos="716"/>
              </w:tabs>
            </w:pPr>
            <w:r>
              <w:t>Тема 10. Организация системы обучения персонала.</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11</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11. Управление деловой карьерой.</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13</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12</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12. Управление конфликтами.</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13</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13. Организация труда персонала.</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A3654A" w:rsidRDefault="00A3654A">
            <w:r>
              <w:t>10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pPr>
            <w:r>
              <w:rPr>
                <w:kern w:val="1"/>
              </w:rPr>
              <w:t>14</w:t>
            </w: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43"/>
                <w:tab w:val="left" w:pos="185"/>
                <w:tab w:val="left" w:pos="326"/>
              </w:tabs>
              <w:autoSpaceDE w:val="0"/>
            </w:pPr>
            <w:r>
              <w:t>Тема 14. Оценка эффективности системы управления персоналом.</w:t>
            </w:r>
          </w:p>
        </w:tc>
        <w:tc>
          <w:tcPr>
            <w:tcW w:w="425" w:type="dxa"/>
            <w:tcBorders>
              <w:top w:val="single" w:sz="4" w:space="0" w:color="000000"/>
              <w:left w:val="single" w:sz="4" w:space="0" w:color="000000"/>
              <w:bottom w:val="single" w:sz="4" w:space="0" w:color="000000"/>
            </w:tcBorders>
            <w:shd w:val="clear" w:color="auto" w:fill="auto"/>
          </w:tcPr>
          <w:p w:rsidR="00A3654A" w:rsidRDefault="00A3654A">
            <w:r>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22</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jc w:val="center"/>
            </w:pPr>
            <w:r>
              <w:t>21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A3654A" w:rsidRDefault="00A3654A">
            <w:r>
              <w:t>Устный опрос, доклад</w:t>
            </w:r>
          </w:p>
        </w:tc>
      </w:tr>
      <w:tr w:rsidR="00A3654A" w:rsidTr="00A61EE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center"/>
              <w:rPr>
                <w:kern w:val="1"/>
              </w:rPr>
            </w:pP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jc w:val="both"/>
            </w:pPr>
            <w:r>
              <w:t>Экзамен</w:t>
            </w:r>
          </w:p>
        </w:tc>
        <w:tc>
          <w:tcPr>
            <w:tcW w:w="425" w:type="dxa"/>
            <w:tcBorders>
              <w:top w:val="single" w:sz="4" w:space="0" w:color="000000"/>
              <w:left w:val="single" w:sz="4" w:space="0" w:color="000000"/>
              <w:bottom w:val="single" w:sz="4" w:space="0" w:color="000000"/>
            </w:tcBorders>
            <w:shd w:val="clear" w:color="auto" w:fill="auto"/>
            <w:vAlign w:val="center"/>
          </w:tcPr>
          <w:p w:rsidR="00A3654A" w:rsidRPr="00A61EEA" w:rsidRDefault="00A3654A">
            <w:pPr>
              <w:tabs>
                <w:tab w:val="left" w:pos="643"/>
              </w:tabs>
              <w:jc w:val="center"/>
            </w:pPr>
            <w:r w:rsidRPr="00A61EEA">
              <w:t>6</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Pr="00A61EEA" w:rsidRDefault="00A3654A">
            <w:pPr>
              <w:tabs>
                <w:tab w:val="left" w:pos="643"/>
              </w:tabs>
              <w:jc w:val="center"/>
              <w:rPr>
                <w:b/>
              </w:rPr>
            </w:pPr>
            <w:r w:rsidRPr="00A61EEA">
              <w:rPr>
                <w:b/>
              </w:rPr>
              <w:t>9</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snapToGrid w:val="0"/>
              <w:jc w:val="center"/>
            </w:pPr>
            <w:r>
              <w:t>Комплект билетов</w:t>
            </w:r>
          </w:p>
        </w:tc>
      </w:tr>
      <w:tr w:rsidR="00A3654A" w:rsidTr="00A61EEA">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rPr>
                <w:kern w:val="1"/>
              </w:rPr>
            </w:pPr>
          </w:p>
        </w:tc>
        <w:tc>
          <w:tcPr>
            <w:tcW w:w="260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jc w:val="both"/>
            </w:pPr>
            <w:r>
              <w:rPr>
                <w:b/>
                <w:bCs/>
                <w:kern w:val="1"/>
              </w:rPr>
              <w:t>ИТОГО</w:t>
            </w:r>
          </w:p>
        </w:tc>
        <w:tc>
          <w:tcPr>
            <w:tcW w:w="425"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spacing w:after="160" w:line="240" w:lineRule="exact"/>
              <w:rPr>
                <w:b/>
                <w:bCs/>
                <w:kern w:val="1"/>
              </w:rPr>
            </w:pP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pPr>
            <w:r>
              <w:rPr>
                <w:b/>
              </w:rPr>
              <w:t>180</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rPr>
                <w:b/>
              </w:rPr>
              <w:t>10</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b/>
              </w:rPr>
            </w:pPr>
          </w:p>
        </w:tc>
        <w:tc>
          <w:tcPr>
            <w:tcW w:w="850"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sz w:val="22"/>
                <w:szCs w:val="22"/>
              </w:rPr>
              <w:t>10</w:t>
            </w:r>
          </w:p>
        </w:tc>
        <w:tc>
          <w:tcPr>
            <w:tcW w:w="709"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jc w:val="center"/>
            </w:pPr>
            <w:r>
              <w:rPr>
                <w:b/>
              </w:rPr>
              <w:t>151</w:t>
            </w: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A3654A" w:rsidRDefault="00A3654A">
            <w:pPr>
              <w:tabs>
                <w:tab w:val="left" w:pos="643"/>
              </w:tabs>
              <w:snapToGrid w:val="0"/>
              <w:jc w:val="center"/>
            </w:pPr>
            <w:r>
              <w:rPr>
                <w:b/>
              </w:rPr>
              <w:t>+</w:t>
            </w:r>
          </w:p>
        </w:tc>
        <w:tc>
          <w:tcPr>
            <w:tcW w:w="2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54A" w:rsidRDefault="00A3654A">
            <w:pPr>
              <w:tabs>
                <w:tab w:val="left" w:pos="643"/>
              </w:tabs>
              <w:jc w:val="center"/>
            </w:pPr>
            <w:r>
              <w:rPr>
                <w:b/>
              </w:rPr>
              <w:t>9 (экзамен)</w:t>
            </w:r>
          </w:p>
        </w:tc>
      </w:tr>
    </w:tbl>
    <w:p w:rsidR="00A3654A" w:rsidRDefault="00A3654A">
      <w:pPr>
        <w:ind w:left="-533" w:firstLine="400"/>
        <w:jc w:val="center"/>
      </w:pPr>
    </w:p>
    <w:p w:rsidR="00A3654A" w:rsidRDefault="00A3654A">
      <w:pPr>
        <w:ind w:left="-533" w:firstLine="400"/>
        <w:jc w:val="center"/>
      </w:pPr>
    </w:p>
    <w:p w:rsidR="00A3654A" w:rsidRPr="00C121CF" w:rsidRDefault="00A3654A">
      <w:pPr>
        <w:widowControl w:val="0"/>
        <w:numPr>
          <w:ilvl w:val="1"/>
          <w:numId w:val="13"/>
        </w:numPr>
        <w:autoSpaceDE w:val="0"/>
        <w:ind w:right="94"/>
        <w:jc w:val="both"/>
      </w:pPr>
      <w:r>
        <w:rPr>
          <w:b/>
          <w:i/>
        </w:rPr>
        <w:t>Содержание учебной дисциплины, структурированное по разделам (темам)</w:t>
      </w:r>
    </w:p>
    <w:p w:rsidR="00C121CF" w:rsidRDefault="00C121CF" w:rsidP="00C121CF">
      <w:pPr>
        <w:widowControl w:val="0"/>
        <w:autoSpaceDE w:val="0"/>
        <w:ind w:left="489" w:right="94"/>
        <w:jc w:val="both"/>
      </w:pPr>
    </w:p>
    <w:p w:rsidR="00A3654A" w:rsidRDefault="00A3654A">
      <w:pPr>
        <w:pStyle w:val="210"/>
        <w:spacing w:line="240" w:lineRule="auto"/>
        <w:ind w:left="0" w:firstLine="709"/>
      </w:pPr>
      <w:r>
        <w:rPr>
          <w:b/>
          <w:bCs/>
          <w:i/>
          <w:iCs/>
          <w:sz w:val="24"/>
        </w:rPr>
        <w:t xml:space="preserve">Тема 1. </w:t>
      </w:r>
      <w:r>
        <w:rPr>
          <w:b/>
          <w:i/>
          <w:sz w:val="24"/>
        </w:rPr>
        <w:t>Персонал как объект управления, концепция, принципы и методы управления персоналом</w:t>
      </w:r>
      <w:r>
        <w:rPr>
          <w:b/>
          <w:bCs/>
          <w:i/>
          <w:iCs/>
          <w:sz w:val="24"/>
        </w:rPr>
        <w:t>.</w:t>
      </w:r>
    </w:p>
    <w:p w:rsidR="00A3654A" w:rsidRDefault="00A3654A">
      <w:pPr>
        <w:ind w:firstLine="709"/>
      </w:pPr>
      <w:r>
        <w:t>Персонал как объект управления. Основные определения. Численность и структура персонала. Основные характеристики персонала. Количественная и качественная структура персонала. Ролевая, штатная, социальная структуры в организации. Абсолютные и относительные показатели. Место и роль управления персоналом в системе управления организацией. Система управления персоналом.</w:t>
      </w:r>
    </w:p>
    <w:p w:rsidR="00A3654A" w:rsidRDefault="00A3654A">
      <w:pPr>
        <w:pStyle w:val="210"/>
        <w:spacing w:line="240" w:lineRule="auto"/>
        <w:ind w:left="0" w:firstLine="709"/>
      </w:pPr>
      <w:r>
        <w:rPr>
          <w:sz w:val="24"/>
        </w:rPr>
        <w:t>Концепция управления персоналом: методология, система, технология. Современные концепции управления персоналом: экономическая, организационная (административная и социальная), гуманистическая. Теории человеческого и социального капитала. Концепции управления персоналом и управления человеческими ресурсами. Концепция управления человеком.</w:t>
      </w:r>
    </w:p>
    <w:p w:rsidR="00A3654A" w:rsidRDefault="00A3654A">
      <w:pPr>
        <w:ind w:firstLine="709"/>
      </w:pPr>
      <w:r>
        <w:t xml:space="preserve">Принципы управления и принципы управления персоналом. Методологические основы управления персоналом. Наука и искусство управления персоналом. Классические принципы управления. Современные принципы менеджмента и управления персоналом. </w:t>
      </w:r>
    </w:p>
    <w:p w:rsidR="00A3654A" w:rsidRDefault="00A3654A">
      <w:pPr>
        <w:pStyle w:val="210"/>
        <w:spacing w:line="240" w:lineRule="auto"/>
        <w:ind w:left="0" w:firstLine="709"/>
      </w:pPr>
      <w:r>
        <w:rPr>
          <w:sz w:val="24"/>
        </w:rPr>
        <w:t xml:space="preserve">Административные методы управления персоналом. Экономические методы управления персоналом. Социально-психологические методы управления персоналом. Социологические методы управления. Классификация методов управления по принадлежности к функциям управления. Система методов управления персоналом. </w:t>
      </w:r>
    </w:p>
    <w:p w:rsidR="00A3654A" w:rsidRDefault="00A3654A">
      <w:pPr>
        <w:ind w:firstLine="709"/>
        <w:rPr>
          <w:b/>
          <w:bCs/>
          <w:iCs/>
        </w:rPr>
      </w:pPr>
    </w:p>
    <w:p w:rsidR="00A3654A" w:rsidRDefault="00A3654A">
      <w:pPr>
        <w:pStyle w:val="210"/>
        <w:spacing w:line="240" w:lineRule="auto"/>
        <w:ind w:left="0" w:firstLine="709"/>
      </w:pPr>
      <w:r>
        <w:rPr>
          <w:b/>
          <w:i/>
          <w:sz w:val="24"/>
        </w:rPr>
        <w:t xml:space="preserve">Тема 2. Кадровая политика и стратегия управления персоналом </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autoSpaceDE w:val="0"/>
        <w:ind w:firstLine="709"/>
      </w:pPr>
      <w:r>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w:t>
      </w:r>
      <w:r>
        <w:rPr>
          <w:rFonts w:eastAsia="Calibri"/>
          <w:color w:val="000000"/>
        </w:rPr>
        <w:lastRenderedPageBreak/>
        <w:t xml:space="preserve">кооперация, корпоративность, оперативность, ротация, специализация, справедливое вознаграждение, эффективность. </w:t>
      </w:r>
    </w:p>
    <w:p w:rsidR="00A3654A" w:rsidRDefault="00A3654A">
      <w:pPr>
        <w:ind w:firstLine="709"/>
      </w:pPr>
      <w:r>
        <w:t xml:space="preserve">Сущность и необходимость стратегии управления персоналом. </w:t>
      </w:r>
      <w:r>
        <w:rPr>
          <w:lang w:val="en-US"/>
        </w:rPr>
        <w:t>SWOT</w:t>
      </w:r>
      <w:r>
        <w:t>-анализ организации в области управления персоналом. Характеристики конкурентоспособного трудового потенциала организации. Основные составляющие стратегии управления персоналом. Взаимосвязь стратегии управления организацией и стратегии управления персоналом. Виды стратегии управления персоналом.</w:t>
      </w:r>
    </w:p>
    <w:p w:rsidR="00A3654A" w:rsidRDefault="00A3654A">
      <w:pPr>
        <w:ind w:firstLine="709"/>
      </w:pPr>
      <w:r>
        <w:t>Роль кадровой политики в общей системе управления организацией.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Кадровые мероприятия, реализуемые при открытой и закрытой кадровой политике. Оценка эффективности кадровой политики: основные показатели.</w:t>
      </w:r>
      <w:r>
        <w:rPr>
          <w:rFonts w:eastAsia="Calibri"/>
          <w:color w:val="000000"/>
        </w:rPr>
        <w:t xml:space="preserve"> Кадровые мероприятия и кадровая стратегия.</w:t>
      </w:r>
    </w:p>
    <w:p w:rsidR="00A3654A" w:rsidRDefault="00A3654A">
      <w:pPr>
        <w:ind w:firstLine="709"/>
        <w:rPr>
          <w:rFonts w:eastAsia="Calibri"/>
          <w:color w:val="000000"/>
        </w:rPr>
      </w:pPr>
    </w:p>
    <w:p w:rsidR="00A3654A" w:rsidRDefault="00A3654A">
      <w:pPr>
        <w:ind w:firstLine="709"/>
      </w:pPr>
      <w:r>
        <w:rPr>
          <w:b/>
          <w:i/>
        </w:rPr>
        <w:t>Тема 3. Кадровое планирование.</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ind w:firstLine="709"/>
        <w:jc w:val="both"/>
      </w:pPr>
      <w:r>
        <w:t xml:space="preserve">Сущность, задачи и цели кадрового планирования. Место кадрового планирования в системе управления персоналом организации. Кадровые стратегии кадровые цели, кадровые задачи, кадровые мероприятия. Кадровая политика как принятие фундаментальных кадровых решений. Содержание кадрового планирования. Стратегическое, тактическое, операционное кадровое планирование. Уровни кадрового планирования. Требования к кадровому планированию. Проблемно-ориентированное стратегическое планирование. Кадровый контроллинг и кадровое планирование. </w:t>
      </w:r>
    </w:p>
    <w:p w:rsidR="00A3654A" w:rsidRDefault="00A3654A">
      <w:pPr>
        <w:ind w:firstLine="709"/>
        <w:rPr>
          <w:b/>
          <w:i/>
        </w:rPr>
      </w:pPr>
    </w:p>
    <w:p w:rsidR="00A3654A" w:rsidRDefault="00A3654A">
      <w:pPr>
        <w:ind w:firstLine="709"/>
      </w:pPr>
      <w:r>
        <w:rPr>
          <w:b/>
          <w:i/>
        </w:rPr>
        <w:t>Тема 4. Правовые основы управления персоналом.</w:t>
      </w:r>
    </w:p>
    <w:p w:rsidR="00A3654A" w:rsidRDefault="00A3654A">
      <w:pPr>
        <w:suppressAutoHyphens w:val="0"/>
        <w:ind w:firstLine="709"/>
        <w:jc w:val="both"/>
      </w:pPr>
      <w:r>
        <w:rPr>
          <w:lang w:eastAsia="ru-RU"/>
        </w:rPr>
        <w:t>Основные понятия, теории и концепции общей части трудового права. Действующее трудовое законодательство и практику его применения. Особенности заключения, изменения, расторжения трудовых договоров. Особенности правового регулирования в организациях заработной платы, рабочего времени и времени отдыха. Правовые аспекты регулирования дисциплины труда. Особенности ответственности за нарушение трудового законодательства и законодательства об охране труда (уголовной, административной, материальной и дисциплинарной). Особенности правового регулирования материальной ответственности сторон трудового правоотношения.</w:t>
      </w:r>
    </w:p>
    <w:p w:rsidR="00A3654A" w:rsidRDefault="00A3654A">
      <w:pPr>
        <w:suppressAutoHyphens w:val="0"/>
        <w:ind w:firstLine="709"/>
        <w:jc w:val="both"/>
      </w:pPr>
      <w:r>
        <w:rPr>
          <w:lang w:eastAsia="ru-RU"/>
        </w:rPr>
        <w:t xml:space="preserve">Правовые аспекты регулирования подготовки и дополнительного образования работников. Права работников в области защиты персональных данных. Правовые способы защиты коммерческой тайны и ответственность за нарушение положений законодательства РФ за разглашение коммерческой тайны. Правовые особенности рассмотрения и разрешения индивидуальных и коллективных трудовых споров. </w:t>
      </w:r>
    </w:p>
    <w:p w:rsidR="00A3654A" w:rsidRDefault="00A3654A">
      <w:pPr>
        <w:suppressAutoHyphens w:val="0"/>
        <w:ind w:firstLine="709"/>
        <w:jc w:val="both"/>
      </w:pPr>
      <w:r>
        <w:rPr>
          <w:lang w:eastAsia="ru-RU"/>
        </w:rPr>
        <w:t xml:space="preserve">Опыт российских и зарубежных компаний в сферах управления человеческими ресурсами. Зарубежный опыт в сфере регулирования социально-партнерских и трудовых отношений. </w:t>
      </w:r>
    </w:p>
    <w:p w:rsidR="00A3654A" w:rsidRDefault="00A3654A">
      <w:pPr>
        <w:suppressAutoHyphens w:val="0"/>
        <w:ind w:firstLine="709"/>
        <w:jc w:val="both"/>
      </w:pPr>
      <w:r>
        <w:rPr>
          <w:lang w:eastAsia="ru-RU"/>
        </w:rPr>
        <w:t>Особенности индивидуально-договорного, коллективно-договорного и локального нормативного регулирования трудовых отношений на локальном уровне.</w:t>
      </w:r>
    </w:p>
    <w:p w:rsidR="00A3654A" w:rsidRDefault="00A3654A">
      <w:pPr>
        <w:ind w:firstLine="709"/>
        <w:rPr>
          <w:lang w:eastAsia="ru-RU"/>
        </w:rPr>
      </w:pPr>
    </w:p>
    <w:p w:rsidR="00A3654A" w:rsidRDefault="00A3654A">
      <w:pPr>
        <w:pStyle w:val="Style55"/>
        <w:widowControl/>
        <w:tabs>
          <w:tab w:val="left" w:leader="underscore" w:pos="9586"/>
        </w:tabs>
        <w:spacing w:line="340" w:lineRule="exact"/>
        <w:ind w:firstLine="709"/>
        <w:jc w:val="both"/>
      </w:pPr>
      <w:r>
        <w:rPr>
          <w:rStyle w:val="FontStyle87"/>
          <w:i/>
        </w:rPr>
        <w:t>Тема 5. Нравственные отношения в системе управления персоналом</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pStyle w:val="210"/>
        <w:spacing w:line="240" w:lineRule="auto"/>
        <w:ind w:left="0" w:firstLine="709"/>
      </w:pPr>
      <w:r>
        <w:rPr>
          <w:rStyle w:val="FontStyle12"/>
          <w:b w:val="0"/>
          <w:sz w:val="24"/>
        </w:rPr>
        <w:t xml:space="preserve">Управление персоналом организации как система нравственных отношений. Объект и предмет управления персоналом как системы нравственных отношений. Цели и задачи управления персоналом организации в сфере нравственных отношений: приведение в соответствие количественных и качественных характеристик персонала высшим целям и миссии организации; формирование ценностей корпоративной культуры </w:t>
      </w:r>
      <w:r>
        <w:rPr>
          <w:rStyle w:val="FontStyle12"/>
          <w:b w:val="0"/>
          <w:sz w:val="24"/>
        </w:rPr>
        <w:lastRenderedPageBreak/>
        <w:t>и приобщение к ним работников с использованием методов воспитания, оценки, административного и общественного контроля, символов организации (название, девиз, логотип); формирование корпоративного духа организации как важнейшего управленческого инструмента, вооружающего персонал единой системой ценностей, мотиваций и обеспечивающего позиционирование организации во внешней среде; приведение в соответствие стиля руководства целям и задачам организации; создание здорового морально-психологического климата в коллективе; внедрение фирменного стиля поведения и одежды</w:t>
      </w:r>
      <w:r>
        <w:rPr>
          <w:rStyle w:val="FontStyle12"/>
          <w:b w:val="0"/>
          <w:szCs w:val="28"/>
        </w:rPr>
        <w:t>.</w:t>
      </w:r>
    </w:p>
    <w:p w:rsidR="00A3654A" w:rsidRDefault="00A3654A">
      <w:pPr>
        <w:pStyle w:val="210"/>
        <w:spacing w:line="240" w:lineRule="auto"/>
        <w:ind w:left="0" w:firstLine="709"/>
        <w:rPr>
          <w:sz w:val="24"/>
        </w:rPr>
      </w:pPr>
    </w:p>
    <w:p w:rsidR="00A3654A" w:rsidRDefault="00A3654A">
      <w:pPr>
        <w:pStyle w:val="Style56"/>
        <w:widowControl/>
        <w:tabs>
          <w:tab w:val="left" w:leader="underscore" w:pos="7128"/>
        </w:tabs>
        <w:spacing w:line="240" w:lineRule="auto"/>
        <w:ind w:firstLine="709"/>
      </w:pPr>
      <w:r>
        <w:rPr>
          <w:rStyle w:val="FontStyle87"/>
          <w:i/>
        </w:rPr>
        <w:t>Тема 6. Структура и функции технологий управления персоналом</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pStyle w:val="Style4"/>
        <w:widowControl/>
        <w:tabs>
          <w:tab w:val="left" w:leader="underscore" w:pos="9461"/>
        </w:tabs>
        <w:spacing w:line="240" w:lineRule="auto"/>
        <w:ind w:firstLine="720"/>
      </w:pPr>
      <w:r>
        <w:rPr>
          <w:rStyle w:val="FontStyle12"/>
          <w:b w:val="0"/>
        </w:rPr>
        <w:t>Понятие «кадровая технология». Содержание кадровых технологий. Группы кадровых технологий: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технологий. Нормативная правовая основа применения кадровых технологий. Субъектно-объектные отношения в процессе реализации кадрово-технологического обеспечения управления персоналом. Автоматизация информационно-аналитического сопровождения технологических процедур.</w:t>
      </w:r>
    </w:p>
    <w:p w:rsidR="00A3654A" w:rsidRDefault="00A3654A">
      <w:pPr>
        <w:pStyle w:val="210"/>
        <w:spacing w:line="240" w:lineRule="auto"/>
        <w:ind w:left="0" w:firstLine="709"/>
      </w:pPr>
      <w:r>
        <w:rPr>
          <w:rStyle w:val="FontStyle12"/>
          <w:b w:val="0"/>
          <w:sz w:val="24"/>
        </w:rPr>
        <w:t>Отечественный и зарубежный опыт применения кадровых технологий.</w:t>
      </w:r>
    </w:p>
    <w:p w:rsidR="00A3654A" w:rsidRDefault="00A3654A">
      <w:pPr>
        <w:pStyle w:val="210"/>
        <w:spacing w:line="240" w:lineRule="auto"/>
        <w:ind w:left="0" w:firstLine="709"/>
      </w:pPr>
    </w:p>
    <w:p w:rsidR="00A3654A" w:rsidRDefault="00A3654A">
      <w:pPr>
        <w:ind w:firstLine="709"/>
      </w:pPr>
      <w:r>
        <w:rPr>
          <w:b/>
          <w:i/>
        </w:rPr>
        <w:t>Тема 7. Отбор, найм и адаптация  персонала</w:t>
      </w:r>
    </w:p>
    <w:p w:rsidR="00A3654A" w:rsidRDefault="00A3654A">
      <w:pPr>
        <w:ind w:firstLine="709"/>
        <w:jc w:val="both"/>
      </w:pPr>
      <w:r>
        <w:rPr>
          <w:color w:val="000000"/>
        </w:rPr>
        <w:t xml:space="preserve">Отбор персонала как базовая  технология управления персоналом. Сферы поиска и источники подбора персонала. </w:t>
      </w:r>
      <w:r>
        <w:t xml:space="preserve">Ситуация на рынке рабочей силы. Эффективность различных источников подбора персонала. Организация подбора персонала. Методы подбора персонала. </w:t>
      </w:r>
      <w:r>
        <w:rPr>
          <w:bCs/>
          <w:iCs/>
        </w:rPr>
        <w:t xml:space="preserve">Отбор как логическое завершение процесса подбора персонала. Этапы отбора. Процедуры отбора. </w:t>
      </w:r>
      <w:r>
        <w:rPr>
          <w:color w:val="000000"/>
        </w:rPr>
        <w:t xml:space="preserve">Цель и задачи отбора персонала. Методы отбора, характеристика их эффективности. </w:t>
      </w:r>
      <w:r>
        <w:t>Методы собеседования при приеме на работу. Подходы к организации собеседования. Формы оценки кандидатов Профессиональный отбор кандидатов. Диагностика профессиональной пригодности. Профессиограмма. Оценка деловых качеств. Тестирование. Критерии оценки кандидатов.</w:t>
      </w:r>
    </w:p>
    <w:p w:rsidR="00A3654A" w:rsidRDefault="00A3654A">
      <w:pPr>
        <w:ind w:firstLine="709"/>
        <w:jc w:val="both"/>
      </w:pPr>
      <w:r>
        <w:rPr>
          <w:color w:val="000000"/>
        </w:rPr>
        <w:t>Найм персонала как заключительная фаза подбора и отбора персонала. Процедурные, юридические, социально-психологические аспекты найма персонала. Факторы, влияющие на процесс найма персонала.</w:t>
      </w:r>
      <w:r>
        <w:t xml:space="preserve"> Условия осуществления процесса приема на работу в соответствии с ТК РФ. Понятие контракта. Оформление сотрудника на работу. Основные разделы контракта о найме. Правила внутреннего распорядка. Современные требования по приему на работу. Деловые письма. Рекомендации по составлению деловых писем. Анализ писем и резюме кандидатов. Методика проведения интервью при приеме на работу. Анализ результатов собеседования. Особенности предоставления информации о вакансии кандидату. Понятие «качество персонала». Персонограмма. Кадровые технологии приема персонала на работу.</w:t>
      </w:r>
    </w:p>
    <w:p w:rsidR="00A3654A" w:rsidRDefault="00A3654A">
      <w:pPr>
        <w:widowControl w:val="0"/>
        <w:tabs>
          <w:tab w:val="left" w:pos="567"/>
        </w:tabs>
        <w:ind w:firstLine="709"/>
        <w:jc w:val="both"/>
      </w:pPr>
      <w:r>
        <w:rPr>
          <w:color w:val="000000"/>
        </w:rPr>
        <w:t xml:space="preserve">Виды, порядок, процесс адаптации. </w:t>
      </w:r>
      <w:r>
        <w:t xml:space="preserve">Первичная и вторичная адаптация. Управление адаптацией. Организация процесса адаптации. Основные мероприятия по адаптации новых сотрудников. Этапы адаптации. Программа адаптации. Положение об адаптации. Кадровое, информационное, нормативно-методическое, техническое обеспечение процесса адаптации. Условия успешности адаптации. Контроль трудовой адаптации. </w:t>
      </w:r>
    </w:p>
    <w:p w:rsidR="00A3654A" w:rsidRDefault="00A3654A">
      <w:pPr>
        <w:ind w:firstLine="709"/>
      </w:pPr>
    </w:p>
    <w:p w:rsidR="00A3654A" w:rsidRDefault="00A3654A">
      <w:pPr>
        <w:ind w:firstLine="709"/>
        <w:jc w:val="both"/>
      </w:pPr>
      <w:r>
        <w:rPr>
          <w:b/>
          <w:i/>
        </w:rPr>
        <w:t xml:space="preserve">Тема 8. Мотивация трудовой деятельности </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ind w:firstLine="709"/>
        <w:jc w:val="both"/>
      </w:pPr>
      <w:r>
        <w:t xml:space="preserve">Взаимосвязь понятий «потребность», «мотив», «интерес», «цель», «мотивация», «тип мотивации». Мотивация как процесс. Концепции мотива. Особенности мотивации. Понятие трудовой мотивации. Теория подкрепления. Теория возбуждения аффекта. </w:t>
      </w:r>
      <w:r>
        <w:lastRenderedPageBreak/>
        <w:t>Теория справедливости. Теория постановки целей. Теория ожиданий. Обобщенная теория трудовой мотивации.</w:t>
      </w:r>
    </w:p>
    <w:p w:rsidR="00A3654A" w:rsidRDefault="00A3654A">
      <w:pPr>
        <w:ind w:firstLine="709"/>
        <w:jc w:val="both"/>
      </w:pPr>
      <w:r>
        <w:rPr>
          <w:color w:val="000000"/>
        </w:rPr>
        <w:t>Мотивация как функция управленческого цикла. Роль мотивации в достижении цели управления. Иерархия потребностей и мотивация личности. Эволюция идей мотивации. Классические теории мотивации. Современные теории мотивации. Мотивация трудом, карьеры, мотивация средой. Обновления мотивов. Психологические аспекты мотивации. Особенности мотивации персонала государственной службы.</w:t>
      </w:r>
    </w:p>
    <w:p w:rsidR="00A3654A" w:rsidRDefault="00A3654A">
      <w:pPr>
        <w:ind w:firstLine="709"/>
        <w:jc w:val="both"/>
      </w:pPr>
      <w:r>
        <w:rPr>
          <w:color w:val="000000"/>
        </w:rPr>
        <w:t>Развитие персонала как стратегическая задача управления человеческими ресурсами организации: персонифицированный и организационный подходы. Мотивация персонала как фактор развития.</w:t>
      </w:r>
    </w:p>
    <w:p w:rsidR="00A3654A" w:rsidRDefault="00A3654A">
      <w:pPr>
        <w:ind w:firstLine="709"/>
        <w:jc w:val="both"/>
      </w:pPr>
      <w:r>
        <w:rPr>
          <w:color w:val="000000"/>
        </w:rPr>
        <w:t>Патерналистский, научный и вовлекающий подходы к мотивации персонала. Внутренняя и внешняя мотивация. Технологии мотивирования.</w:t>
      </w:r>
    </w:p>
    <w:p w:rsidR="00A3654A" w:rsidRDefault="00A3654A">
      <w:pPr>
        <w:ind w:firstLine="709"/>
        <w:jc w:val="both"/>
        <w:rPr>
          <w:b/>
          <w:i/>
        </w:rPr>
      </w:pPr>
    </w:p>
    <w:p w:rsidR="00A3654A" w:rsidRDefault="00A3654A">
      <w:pPr>
        <w:ind w:firstLine="709"/>
        <w:jc w:val="both"/>
      </w:pPr>
      <w:r>
        <w:rPr>
          <w:b/>
          <w:i/>
        </w:rPr>
        <w:t>Тема 9. Деловая оценка персонала</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ind w:firstLine="709"/>
        <w:jc w:val="both"/>
      </w:pPr>
      <w:r>
        <w:rPr>
          <w:color w:val="000000"/>
        </w:rPr>
        <w:t xml:space="preserve">Деловая оценка персонала как компонент диагностики персонала. Цели, задачи, методы, критерии и процедуры оценки. Оценка деятельности как инструмент управления персоналом. </w:t>
      </w:r>
      <w:r>
        <w:t>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поведения. Рекомендации руководителю при проведении собеседования с подчиненным по результатам деловой оценки.</w:t>
      </w:r>
    </w:p>
    <w:p w:rsidR="00A3654A" w:rsidRDefault="00A3654A">
      <w:pPr>
        <w:ind w:firstLine="709"/>
        <w:jc w:val="both"/>
        <w:rPr>
          <w:b/>
          <w:i/>
        </w:rPr>
      </w:pPr>
    </w:p>
    <w:p w:rsidR="00A3654A" w:rsidRDefault="00A3654A">
      <w:pPr>
        <w:ind w:firstLine="709"/>
        <w:jc w:val="both"/>
      </w:pPr>
      <w:r>
        <w:rPr>
          <w:b/>
          <w:i/>
        </w:rPr>
        <w:t>Тема 10. Организация системы обучения персонала</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ind w:firstLine="709"/>
        <w:jc w:val="both"/>
      </w:pPr>
      <w:r>
        <w:t>Роль профессионального потенциала в развитии организации. 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Влияние профессионального развития сотрудников на достижение целей организации. Переподготовка и повышение квалификации персонала. Планирование профессионального обучения.</w:t>
      </w:r>
      <w:r>
        <w:rPr>
          <w:szCs w:val="28"/>
        </w:rPr>
        <w:t xml:space="preserve"> Сущность и цели обучения персонала. Классификация видов и форм обучения персонала. Планирование освоения специальности. </w:t>
      </w:r>
      <w:r>
        <w:rPr>
          <w:rFonts w:eastAsia="Calibri"/>
        </w:rPr>
        <w:t xml:space="preserve">Непрерывность обучения. </w:t>
      </w:r>
      <w:r>
        <w:t>Традиционные методы обучения. Современные методы обучения персонала.</w:t>
      </w:r>
      <w:r>
        <w:rPr>
          <w:rFonts w:eastAsia="Calibri"/>
        </w:rPr>
        <w:t xml:space="preserve"> Командообразование как технология формирования управленческого потенциала организации. Результаты деятельности системы обучения и переподготовки персонала. Экономическая эффективность обучения: основные показатели.</w:t>
      </w:r>
    </w:p>
    <w:p w:rsidR="00A3654A" w:rsidRDefault="00A3654A">
      <w:pPr>
        <w:ind w:firstLine="709"/>
        <w:jc w:val="both"/>
        <w:rPr>
          <w:b/>
          <w:i/>
        </w:rPr>
      </w:pPr>
    </w:p>
    <w:p w:rsidR="00A3654A" w:rsidRDefault="00A3654A">
      <w:pPr>
        <w:ind w:firstLine="709"/>
        <w:jc w:val="both"/>
      </w:pPr>
      <w:r>
        <w:rPr>
          <w:b/>
          <w:i/>
        </w:rPr>
        <w:t>Тема 11. Управление деловой карьерой</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pStyle w:val="310"/>
        <w:tabs>
          <w:tab w:val="left" w:pos="567"/>
        </w:tabs>
        <w:ind w:left="0" w:firstLine="709"/>
      </w:pPr>
      <w:r>
        <w:rPr>
          <w:sz w:val="24"/>
          <w:szCs w:val="24"/>
        </w:rPr>
        <w:t>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Факторы, влияющие на планирование карьеры. Рекомендации по планированию карьеры. Развитие карьеры. Партнерство в сфере планирования и развития карьеры. Типовые модели карьеры. Выбор и этапы карьеры. План карьеры. Структура карьеры. Основные принципы управления карьерой. Роль службы персонала в планировании и развитии карьеры сотрудников. Оценка и анализ карьеры. Управление служебно-профессиональным продвижением. Развитие персонала организации. Понятие «должностной рост».</w:t>
      </w:r>
    </w:p>
    <w:p w:rsidR="00A3654A" w:rsidRDefault="00A3654A">
      <w:pPr>
        <w:pStyle w:val="310"/>
        <w:tabs>
          <w:tab w:val="left" w:pos="567"/>
        </w:tabs>
        <w:ind w:left="0" w:firstLine="709"/>
        <w:rPr>
          <w:sz w:val="24"/>
          <w:szCs w:val="24"/>
        </w:rPr>
      </w:pPr>
    </w:p>
    <w:p w:rsidR="00A3654A" w:rsidRDefault="00A3654A">
      <w:pPr>
        <w:pStyle w:val="310"/>
        <w:tabs>
          <w:tab w:val="left" w:pos="567"/>
        </w:tabs>
        <w:ind w:left="0" w:firstLine="709"/>
      </w:pPr>
      <w:r>
        <w:rPr>
          <w:b/>
          <w:i/>
          <w:sz w:val="24"/>
          <w:szCs w:val="24"/>
        </w:rPr>
        <w:t>Тема 12. Управление конфликтами</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shd w:val="clear" w:color="auto" w:fill="FFFFFF"/>
        <w:ind w:firstLine="709"/>
        <w:jc w:val="both"/>
      </w:pPr>
      <w:r>
        <w:rPr>
          <w:color w:val="000000"/>
        </w:rPr>
        <w:lastRenderedPageBreak/>
        <w:t xml:space="preserve">Природа и виды конфликта. Проблемы изучения конфликта науки. Движущие силы конфликтов и формы их протекания. Социальная напряженность и конфликт. Стратегии и техника управления конфликтами. Анализ и способы разрешения конфликтов. Методы разрешения конфликтов. Конструктивные и деструктивные конфликты. Практика использования конфликтов в управлении. </w:t>
      </w:r>
    </w:p>
    <w:p w:rsidR="00A3654A" w:rsidRDefault="00A3654A">
      <w:pPr>
        <w:pStyle w:val="310"/>
        <w:ind w:left="0" w:firstLine="709"/>
      </w:pPr>
      <w:r>
        <w:rPr>
          <w:sz w:val="24"/>
          <w:szCs w:val="24"/>
        </w:rPr>
        <w:t>Понятие конфликта. Субъект и объект конфликта. Признаки конфликтов. Классификация конфликтов. Функции конфликтов. Позитивные и деструктивные последствия конфликтов. Причины конфликтов в организации. Динамика развития конфликтов. Критерии конфликта. Управление конфликтами в организации. Роль руководства в управлении конфликтами. Модель конфликта как процесса. Трудовые споры. Виды и способы разрешения трудовых споров.</w:t>
      </w:r>
    </w:p>
    <w:p w:rsidR="00A3654A" w:rsidRDefault="00A3654A">
      <w:pPr>
        <w:pStyle w:val="310"/>
        <w:ind w:left="0" w:firstLine="709"/>
        <w:rPr>
          <w:b/>
          <w:i/>
        </w:rPr>
      </w:pPr>
    </w:p>
    <w:p w:rsidR="00A3654A" w:rsidRDefault="00A3654A">
      <w:pPr>
        <w:ind w:firstLine="709"/>
        <w:jc w:val="both"/>
      </w:pPr>
      <w:r>
        <w:rPr>
          <w:b/>
          <w:i/>
        </w:rPr>
        <w:t>Тема 13. Организация труда персонала</w:t>
      </w:r>
    </w:p>
    <w:p w:rsidR="00A3654A" w:rsidRDefault="00A3654A">
      <w:pPr>
        <w:ind w:firstLine="709"/>
        <w:jc w:val="both"/>
      </w:pPr>
      <w:r>
        <w:t xml:space="preserve">Общие вопросы нормирования труда: понятие, классификация и </w:t>
      </w:r>
      <w:r w:rsidR="00A61EEA">
        <w:t>методы нормирования</w:t>
      </w:r>
      <w:r>
        <w:t xml:space="preserve"> труда, его роль, функции и задачи; классификация норм труда. </w:t>
      </w:r>
    </w:p>
    <w:p w:rsidR="00A3654A" w:rsidRDefault="00A3654A">
      <w:pPr>
        <w:ind w:firstLine="709"/>
        <w:jc w:val="both"/>
      </w:pPr>
      <w:r>
        <w:rPr>
          <w:bCs/>
        </w:rPr>
        <w:t>Труд и трудовой процесс: понятие и структура: с</w:t>
      </w:r>
      <w:r>
        <w:t>оставные элементы организации процессов труда; основные принципы и методы рациональной организации трудовых процессов.</w:t>
      </w:r>
    </w:p>
    <w:p w:rsidR="00A3654A" w:rsidRDefault="00A61EEA">
      <w:pPr>
        <w:ind w:firstLine="709"/>
        <w:jc w:val="both"/>
      </w:pPr>
      <w:r>
        <w:t>Регламентация труда</w:t>
      </w:r>
      <w:r w:rsidR="00A3654A">
        <w:t xml:space="preserve"> персонала: ф</w:t>
      </w:r>
      <w:r w:rsidR="00A3654A">
        <w:rPr>
          <w:bCs/>
        </w:rPr>
        <w:t xml:space="preserve">ормы, объекты, </w:t>
      </w:r>
      <w:r>
        <w:rPr>
          <w:bCs/>
        </w:rPr>
        <w:t>технологии и</w:t>
      </w:r>
      <w:r w:rsidR="00A3654A">
        <w:rPr>
          <w:bCs/>
        </w:rPr>
        <w:t xml:space="preserve"> особенности регламентации труда персонала. </w:t>
      </w:r>
    </w:p>
    <w:p w:rsidR="00A3654A" w:rsidRDefault="00A3654A">
      <w:pPr>
        <w:ind w:firstLine="709"/>
        <w:jc w:val="both"/>
      </w:pPr>
      <w:r>
        <w:t xml:space="preserve">Организация, аттестация и рационализация рабочих мест: </w:t>
      </w:r>
      <w:r w:rsidR="00A61EEA">
        <w:t>понятие, виды</w:t>
      </w:r>
      <w:r>
        <w:t xml:space="preserve"> и организация рабочих мест; их оснащение, оборудование и планировка.</w:t>
      </w:r>
    </w:p>
    <w:p w:rsidR="00A3654A" w:rsidRDefault="00A3654A">
      <w:pPr>
        <w:ind w:firstLine="709"/>
        <w:jc w:val="both"/>
      </w:pPr>
      <w:r>
        <w:t>Рациональные режимы труда и отдыха: рабочее время и его использование; работоспособность человека, динамика в течение рабочего времени; режимы труда и отдыха.</w:t>
      </w:r>
    </w:p>
    <w:p w:rsidR="00A3654A" w:rsidRDefault="00A3654A">
      <w:pPr>
        <w:ind w:firstLine="709"/>
        <w:jc w:val="both"/>
      </w:pPr>
      <w:r>
        <w:t xml:space="preserve">Организация трудовых коллективов: формы и принципы организации первичных трудовых коллективов; методика обоснования их численности. </w:t>
      </w:r>
    </w:p>
    <w:p w:rsidR="00A3654A" w:rsidRDefault="00A3654A">
      <w:pPr>
        <w:ind w:firstLine="709"/>
        <w:jc w:val="both"/>
      </w:pPr>
      <w:r>
        <w:rPr>
          <w:bCs/>
        </w:rPr>
        <w:t>Контроль использования рабочего времени: к</w:t>
      </w:r>
      <w:r>
        <w:t xml:space="preserve">онтроль рабочего процесса, управление результатом; виды контроля. </w:t>
      </w:r>
    </w:p>
    <w:p w:rsidR="00A3654A" w:rsidRDefault="00A3654A">
      <w:pPr>
        <w:ind w:firstLine="709"/>
        <w:jc w:val="both"/>
      </w:pPr>
      <w:r>
        <w:rPr>
          <w:szCs w:val="28"/>
        </w:rPr>
        <w:t>Международные рекомендации по управлению трудовой деятельностью Международной организации труда. Международная классификация занятий.</w:t>
      </w:r>
    </w:p>
    <w:p w:rsidR="00A3654A" w:rsidRDefault="00A3654A">
      <w:pPr>
        <w:autoSpaceDE w:val="0"/>
        <w:ind w:firstLine="709"/>
        <w:jc w:val="both"/>
      </w:pPr>
    </w:p>
    <w:p w:rsidR="00A3654A" w:rsidRDefault="00A3654A">
      <w:pPr>
        <w:autoSpaceDE w:val="0"/>
        <w:ind w:firstLine="709"/>
        <w:jc w:val="both"/>
      </w:pPr>
      <w:r>
        <w:rPr>
          <w:b/>
          <w:i/>
        </w:rPr>
        <w:t>Тема 14. Оценка эффективности системы управления персоналом</w:t>
      </w:r>
    </w:p>
    <w:p w:rsidR="00A3654A" w:rsidRDefault="00A3654A">
      <w:pPr>
        <w:tabs>
          <w:tab w:val="left" w:pos="709"/>
        </w:tabs>
        <w:spacing w:line="100" w:lineRule="atLeast"/>
        <w:ind w:firstLine="720"/>
        <w:jc w:val="both"/>
      </w:pPr>
      <w:r>
        <w:rPr>
          <w:i/>
          <w:kern w:val="1"/>
        </w:rPr>
        <w:t>Содержание лекционного курса:</w:t>
      </w:r>
    </w:p>
    <w:p w:rsidR="00A3654A" w:rsidRDefault="00A3654A">
      <w:pPr>
        <w:pStyle w:val="af7"/>
        <w:tabs>
          <w:tab w:val="left" w:pos="567"/>
        </w:tabs>
        <w:spacing w:after="0"/>
        <w:ind w:left="0" w:firstLine="709"/>
      </w:pPr>
      <w:r>
        <w:t xml:space="preserve">Понятие эффективности работы персонала. Цели оценки персонала. Тактика работы с персоналом. Составляющие оценки персонала. </w:t>
      </w:r>
      <w:r>
        <w:rPr>
          <w:rFonts w:eastAsia="Calibri"/>
          <w:color w:val="000000"/>
        </w:rPr>
        <w:t>Сущность и структура затрат на персонал. Классификация расходов на персонал. Структура затрат на персонал в российских организациях. Методика анализа эффективности системы управления персоналом. Экономическая, техническая и социальная эффективность управления персоналом. Оценка работы службы управления персоналом.</w:t>
      </w:r>
    </w:p>
    <w:p w:rsidR="00A3654A" w:rsidRDefault="00A3654A">
      <w:pPr>
        <w:pStyle w:val="af7"/>
        <w:tabs>
          <w:tab w:val="left" w:pos="567"/>
        </w:tabs>
        <w:spacing w:after="0"/>
        <w:ind w:left="0" w:firstLine="709"/>
      </w:pPr>
      <w:r>
        <w:rPr>
          <w:rFonts w:eastAsia="Calibri"/>
          <w:color w:val="000000"/>
        </w:rPr>
        <w:t xml:space="preserve">Оценка затрат, связанных с совершенствованием системы управления персоналом. Единовременные затраты. Текущие затраты. Виды эффективности 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Pr>
          <w:color w:val="FF0000"/>
        </w:rPr>
        <w:t xml:space="preserve"> </w:t>
      </w:r>
    </w:p>
    <w:p w:rsidR="00A3654A" w:rsidRDefault="00A3654A">
      <w:pPr>
        <w:autoSpaceDE w:val="0"/>
        <w:ind w:firstLine="709"/>
        <w:rPr>
          <w:bCs/>
          <w:iCs/>
        </w:rPr>
      </w:pPr>
    </w:p>
    <w:p w:rsidR="00C121CF" w:rsidRDefault="00C121CF">
      <w:pPr>
        <w:autoSpaceDE w:val="0"/>
        <w:ind w:firstLine="709"/>
        <w:rPr>
          <w:bCs/>
          <w:iCs/>
        </w:rPr>
      </w:pPr>
    </w:p>
    <w:p w:rsidR="00C121CF" w:rsidRDefault="00C121CF">
      <w:pPr>
        <w:autoSpaceDE w:val="0"/>
        <w:ind w:firstLine="709"/>
        <w:rPr>
          <w:bCs/>
          <w:iCs/>
        </w:rPr>
      </w:pPr>
    </w:p>
    <w:p w:rsidR="00A3654A" w:rsidRDefault="00A3654A">
      <w:pPr>
        <w:ind w:firstLine="709"/>
        <w:jc w:val="center"/>
      </w:pPr>
      <w:r>
        <w:rPr>
          <w:b/>
        </w:rPr>
        <w:t xml:space="preserve">Темы семинарских занятий </w:t>
      </w:r>
    </w:p>
    <w:p w:rsidR="00A61EEA" w:rsidRDefault="00A61EEA">
      <w:pPr>
        <w:ind w:firstLine="709"/>
        <w:rPr>
          <w:b/>
          <w:i/>
        </w:rPr>
      </w:pPr>
    </w:p>
    <w:p w:rsidR="00A3654A" w:rsidRDefault="00A3654A">
      <w:pPr>
        <w:ind w:firstLine="709"/>
      </w:pPr>
      <w:r>
        <w:rPr>
          <w:b/>
          <w:i/>
        </w:rPr>
        <w:t>Тема 4. Правовые основы управления персоналом.</w:t>
      </w:r>
    </w:p>
    <w:p w:rsidR="00A3654A" w:rsidRDefault="00A3654A">
      <w:pPr>
        <w:ind w:firstLine="709"/>
      </w:pPr>
      <w:r>
        <w:lastRenderedPageBreak/>
        <w:t>Практическое занятие: тематическая дискуссия</w:t>
      </w:r>
    </w:p>
    <w:p w:rsidR="00A3654A" w:rsidRDefault="00A3654A">
      <w:pPr>
        <w:ind w:firstLine="709"/>
      </w:pPr>
      <w:r>
        <w:t>Вопросы для дискуссий:</w:t>
      </w:r>
    </w:p>
    <w:p w:rsidR="00A3654A" w:rsidRDefault="00A3654A">
      <w:pPr>
        <w:numPr>
          <w:ilvl w:val="0"/>
          <w:numId w:val="8"/>
        </w:numPr>
        <w:suppressAutoHyphens w:val="0"/>
        <w:ind w:left="0" w:firstLine="709"/>
        <w:jc w:val="both"/>
      </w:pPr>
      <w:r>
        <w:rPr>
          <w:lang w:eastAsia="ru-RU"/>
        </w:rPr>
        <w:t xml:space="preserve">Каковы особенности заключения, изменения, расторжения трудовых договоров. </w:t>
      </w:r>
    </w:p>
    <w:p w:rsidR="00A3654A" w:rsidRDefault="00A3654A">
      <w:pPr>
        <w:numPr>
          <w:ilvl w:val="0"/>
          <w:numId w:val="8"/>
        </w:numPr>
        <w:suppressAutoHyphens w:val="0"/>
        <w:ind w:left="0" w:firstLine="709"/>
        <w:jc w:val="both"/>
      </w:pPr>
      <w:r>
        <w:rPr>
          <w:lang w:eastAsia="ru-RU"/>
        </w:rPr>
        <w:t xml:space="preserve">В чем сложность применения правовых аспектов регулирования дисциплины труда в современных организациях. </w:t>
      </w:r>
    </w:p>
    <w:p w:rsidR="00A3654A" w:rsidRDefault="00A3654A">
      <w:pPr>
        <w:numPr>
          <w:ilvl w:val="0"/>
          <w:numId w:val="8"/>
        </w:numPr>
        <w:suppressAutoHyphens w:val="0"/>
        <w:ind w:left="0" w:firstLine="709"/>
        <w:jc w:val="both"/>
      </w:pPr>
      <w:r>
        <w:rPr>
          <w:lang w:eastAsia="ru-RU"/>
        </w:rPr>
        <w:t xml:space="preserve">Как применяется ответственность за нарушение трудового законодательства и законодательства об охране труда (уголовной, административной, материальной и дисциплинарной). </w:t>
      </w:r>
    </w:p>
    <w:p w:rsidR="00A3654A" w:rsidRDefault="00A3654A">
      <w:pPr>
        <w:numPr>
          <w:ilvl w:val="0"/>
          <w:numId w:val="8"/>
        </w:numPr>
        <w:suppressAutoHyphens w:val="0"/>
        <w:ind w:left="0" w:firstLine="709"/>
        <w:jc w:val="both"/>
      </w:pPr>
      <w:r>
        <w:rPr>
          <w:lang w:eastAsia="ru-RU"/>
        </w:rPr>
        <w:t xml:space="preserve">Возможность применения зарубежного опыта в сфере регулирования социально-партнерских и трудовых отношений. </w:t>
      </w:r>
    </w:p>
    <w:p w:rsidR="00A3654A" w:rsidRDefault="00A3654A">
      <w:pPr>
        <w:ind w:firstLine="709"/>
        <w:rPr>
          <w:lang w:eastAsia="ru-RU"/>
        </w:rPr>
      </w:pPr>
    </w:p>
    <w:p w:rsidR="00A3654A" w:rsidRDefault="00A3654A">
      <w:pPr>
        <w:pStyle w:val="Style56"/>
        <w:widowControl/>
        <w:tabs>
          <w:tab w:val="left" w:leader="underscore" w:pos="7128"/>
        </w:tabs>
        <w:spacing w:line="240" w:lineRule="auto"/>
        <w:ind w:firstLine="709"/>
      </w:pPr>
      <w:r>
        <w:rPr>
          <w:rStyle w:val="FontStyle87"/>
          <w:i/>
        </w:rPr>
        <w:t>Тема 6. Структура и функции технологий управления персоналом</w:t>
      </w:r>
    </w:p>
    <w:p w:rsidR="00A3654A" w:rsidRDefault="00A3654A">
      <w:pPr>
        <w:ind w:firstLine="709"/>
      </w:pPr>
      <w:r>
        <w:t>Практическое занятие: тематическая дискуссия</w:t>
      </w:r>
    </w:p>
    <w:p w:rsidR="00A3654A" w:rsidRDefault="00A3654A">
      <w:pPr>
        <w:pStyle w:val="Style4"/>
        <w:widowControl/>
        <w:tabs>
          <w:tab w:val="left" w:leader="underscore" w:pos="9461"/>
        </w:tabs>
        <w:spacing w:line="240" w:lineRule="auto"/>
        <w:ind w:firstLine="720"/>
      </w:pPr>
      <w:r>
        <w:t>Вопросы для дискуссий:</w:t>
      </w:r>
    </w:p>
    <w:p w:rsidR="00A3654A" w:rsidRDefault="00A3654A">
      <w:pPr>
        <w:pStyle w:val="Style4"/>
        <w:widowControl/>
        <w:tabs>
          <w:tab w:val="left" w:leader="underscore" w:pos="9461"/>
        </w:tabs>
        <w:spacing w:line="240" w:lineRule="auto"/>
        <w:ind w:firstLine="720"/>
      </w:pPr>
      <w:r>
        <w:rPr>
          <w:rStyle w:val="FontStyle12"/>
          <w:b w:val="0"/>
        </w:rPr>
        <w:t xml:space="preserve">1. Специфика применения кадровых технологий в различных отраслях экономики. </w:t>
      </w:r>
    </w:p>
    <w:p w:rsidR="00A3654A" w:rsidRDefault="00A3654A">
      <w:pPr>
        <w:pStyle w:val="Style4"/>
        <w:widowControl/>
        <w:tabs>
          <w:tab w:val="left" w:leader="underscore" w:pos="9461"/>
        </w:tabs>
        <w:spacing w:line="240" w:lineRule="auto"/>
        <w:ind w:firstLine="720"/>
      </w:pPr>
      <w:r>
        <w:rPr>
          <w:rStyle w:val="FontStyle12"/>
          <w:b w:val="0"/>
        </w:rPr>
        <w:t xml:space="preserve">2. Важность кадровых технологий, обеспечивающих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w:t>
      </w:r>
    </w:p>
    <w:p w:rsidR="00A3654A" w:rsidRDefault="00A3654A">
      <w:pPr>
        <w:pStyle w:val="Style4"/>
        <w:widowControl/>
        <w:tabs>
          <w:tab w:val="left" w:leader="underscore" w:pos="9461"/>
        </w:tabs>
        <w:spacing w:line="240" w:lineRule="auto"/>
        <w:ind w:firstLine="720"/>
      </w:pPr>
      <w:r>
        <w:rPr>
          <w:rStyle w:val="FontStyle12"/>
          <w:b w:val="0"/>
        </w:rPr>
        <w:t xml:space="preserve">3. Применение основных кадровых технологий: оценка персонала; отбор персонала; управление карьерой. Управленческие функции кадровых технологий. </w:t>
      </w:r>
    </w:p>
    <w:p w:rsidR="00A3654A" w:rsidRDefault="00A3654A">
      <w:pPr>
        <w:ind w:firstLine="709"/>
      </w:pPr>
    </w:p>
    <w:p w:rsidR="00A3654A" w:rsidRDefault="00A3654A">
      <w:pPr>
        <w:ind w:firstLine="709"/>
      </w:pPr>
      <w:r>
        <w:rPr>
          <w:b/>
          <w:i/>
        </w:rPr>
        <w:t xml:space="preserve">Тема 7. Отбор, найм и адаптация персонала </w:t>
      </w:r>
    </w:p>
    <w:p w:rsidR="00A3654A" w:rsidRDefault="00A3654A">
      <w:pPr>
        <w:tabs>
          <w:tab w:val="left" w:pos="1134"/>
        </w:tabs>
        <w:ind w:firstLine="709"/>
      </w:pPr>
      <w:r>
        <w:t>Лабораторное занятие 1. Методология отбора персонала в коммерческой организации (</w:t>
      </w:r>
      <w:r>
        <w:rPr>
          <w:i/>
        </w:rPr>
        <w:t>на выбор студента</w:t>
      </w:r>
      <w:r>
        <w:t>).</w:t>
      </w:r>
    </w:p>
    <w:p w:rsidR="00A3654A" w:rsidRDefault="00A3654A">
      <w:pPr>
        <w:tabs>
          <w:tab w:val="left" w:pos="1134"/>
        </w:tabs>
        <w:ind w:firstLine="709"/>
      </w:pPr>
    </w:p>
    <w:p w:rsidR="00A3654A" w:rsidRDefault="00A3654A">
      <w:pPr>
        <w:tabs>
          <w:tab w:val="left" w:pos="1134"/>
        </w:tabs>
        <w:ind w:firstLine="709"/>
      </w:pPr>
      <w:r>
        <w:t>Задание:</w:t>
      </w:r>
    </w:p>
    <w:p w:rsidR="00A3654A" w:rsidRDefault="00A3654A">
      <w:pPr>
        <w:numPr>
          <w:ilvl w:val="0"/>
          <w:numId w:val="4"/>
        </w:numPr>
        <w:tabs>
          <w:tab w:val="left" w:pos="0"/>
          <w:tab w:val="left" w:pos="993"/>
        </w:tabs>
        <w:ind w:left="0" w:firstLine="709"/>
        <w:jc w:val="both"/>
      </w:pPr>
      <w:r>
        <w:t xml:space="preserve">Определить: пассивные и активные методы привлечения персонала; методы и приемы оценки профессиональных и личностных качеств; алгоритм рационального выбора кандидатов, отвечающих </w:t>
      </w:r>
    </w:p>
    <w:p w:rsidR="00A3654A" w:rsidRDefault="00A3654A">
      <w:pPr>
        <w:numPr>
          <w:ilvl w:val="0"/>
          <w:numId w:val="3"/>
        </w:numPr>
        <w:tabs>
          <w:tab w:val="left" w:pos="0"/>
          <w:tab w:val="left" w:pos="993"/>
        </w:tabs>
        <w:ind w:left="0" w:firstLine="709"/>
        <w:jc w:val="both"/>
      </w:pPr>
      <w:r>
        <w:t>требованиям организации;</w:t>
      </w:r>
    </w:p>
    <w:p w:rsidR="00A3654A" w:rsidRDefault="00A3654A">
      <w:pPr>
        <w:numPr>
          <w:ilvl w:val="0"/>
          <w:numId w:val="3"/>
        </w:numPr>
        <w:tabs>
          <w:tab w:val="left" w:pos="0"/>
          <w:tab w:val="left" w:pos="993"/>
        </w:tabs>
        <w:ind w:left="0" w:firstLine="709"/>
        <w:jc w:val="both"/>
      </w:pPr>
      <w:r>
        <w:t>имеющих необходимые ей качества;</w:t>
      </w:r>
    </w:p>
    <w:p w:rsidR="00A3654A" w:rsidRDefault="00A3654A">
      <w:pPr>
        <w:numPr>
          <w:ilvl w:val="0"/>
          <w:numId w:val="3"/>
        </w:numPr>
        <w:tabs>
          <w:tab w:val="left" w:pos="0"/>
          <w:tab w:val="left" w:pos="993"/>
        </w:tabs>
        <w:ind w:left="0" w:firstLine="709"/>
        <w:jc w:val="both"/>
      </w:pPr>
      <w:r>
        <w:t>перспективных;</w:t>
      </w:r>
    </w:p>
    <w:p w:rsidR="00A3654A" w:rsidRDefault="00A3654A">
      <w:pPr>
        <w:numPr>
          <w:ilvl w:val="0"/>
          <w:numId w:val="3"/>
        </w:numPr>
        <w:tabs>
          <w:tab w:val="left" w:pos="0"/>
          <w:tab w:val="left" w:pos="993"/>
        </w:tabs>
        <w:ind w:left="0" w:firstLine="709"/>
        <w:jc w:val="both"/>
      </w:pPr>
      <w:r>
        <w:t>подлежащих увольнению.</w:t>
      </w:r>
    </w:p>
    <w:p w:rsidR="00A3654A" w:rsidRDefault="00A3654A">
      <w:pPr>
        <w:numPr>
          <w:ilvl w:val="0"/>
          <w:numId w:val="4"/>
        </w:numPr>
        <w:tabs>
          <w:tab w:val="left" w:pos="0"/>
          <w:tab w:val="left" w:pos="993"/>
        </w:tabs>
        <w:ind w:left="0" w:firstLine="709"/>
        <w:jc w:val="both"/>
      </w:pPr>
      <w:r>
        <w:t>На основе п.1 сформулировать принципы и требования критериям отбора.</w:t>
      </w:r>
    </w:p>
    <w:p w:rsidR="00A3654A" w:rsidRDefault="00A3654A">
      <w:pPr>
        <w:numPr>
          <w:ilvl w:val="0"/>
          <w:numId w:val="4"/>
        </w:numPr>
        <w:tabs>
          <w:tab w:val="left" w:pos="0"/>
          <w:tab w:val="left" w:pos="993"/>
        </w:tabs>
        <w:ind w:left="0" w:firstLine="709"/>
        <w:jc w:val="both"/>
      </w:pPr>
      <w:r>
        <w:t>Обосновать предварительную обеспеченность (методическую; организационную; кадровую; материальную).</w:t>
      </w:r>
    </w:p>
    <w:p w:rsidR="00A3654A" w:rsidRDefault="00A3654A">
      <w:pPr>
        <w:numPr>
          <w:ilvl w:val="0"/>
          <w:numId w:val="4"/>
        </w:numPr>
        <w:tabs>
          <w:tab w:val="left" w:pos="0"/>
          <w:tab w:val="left" w:pos="993"/>
        </w:tabs>
        <w:ind w:left="0" w:firstLine="709"/>
        <w:jc w:val="both"/>
      </w:pPr>
      <w:r>
        <w:t>Представить способы отбора кандидатов в данной организации.</w:t>
      </w:r>
    </w:p>
    <w:p w:rsidR="00A3654A" w:rsidRDefault="00A3654A">
      <w:pPr>
        <w:numPr>
          <w:ilvl w:val="0"/>
          <w:numId w:val="4"/>
        </w:numPr>
        <w:tabs>
          <w:tab w:val="left" w:pos="0"/>
          <w:tab w:val="left" w:pos="993"/>
        </w:tabs>
        <w:ind w:left="0" w:firstLine="709"/>
        <w:jc w:val="both"/>
      </w:pPr>
      <w:r>
        <w:t>Оформить лабораторную работу в соответствии с методическими указаниями.</w:t>
      </w:r>
    </w:p>
    <w:p w:rsidR="00A3654A" w:rsidRDefault="00A3654A">
      <w:pPr>
        <w:tabs>
          <w:tab w:val="left" w:pos="1134"/>
        </w:tabs>
        <w:ind w:firstLine="709"/>
        <w:rPr>
          <w:bCs/>
          <w:iCs/>
        </w:rPr>
      </w:pPr>
    </w:p>
    <w:p w:rsidR="00A3654A" w:rsidRDefault="00A3654A">
      <w:pPr>
        <w:ind w:firstLine="709"/>
      </w:pPr>
      <w:r>
        <w:rPr>
          <w:b/>
          <w:bCs/>
          <w:i/>
          <w:iCs/>
        </w:rPr>
        <w:t xml:space="preserve">Тема 8. </w:t>
      </w:r>
      <w:r>
        <w:rPr>
          <w:b/>
          <w:i/>
        </w:rPr>
        <w:t>Мотивация трудовой деятельности.</w:t>
      </w:r>
    </w:p>
    <w:p w:rsidR="00A3654A" w:rsidRDefault="00A3654A">
      <w:pPr>
        <w:ind w:firstLine="709"/>
      </w:pPr>
      <w:r>
        <w:rPr>
          <w:color w:val="000000"/>
        </w:rPr>
        <w:t>Практическое занятие: «круглый стол»</w:t>
      </w:r>
    </w:p>
    <w:p w:rsidR="00A3654A" w:rsidRDefault="00A3654A">
      <w:pPr>
        <w:ind w:firstLine="709"/>
      </w:pPr>
      <w:r>
        <w:rPr>
          <w:bCs/>
          <w:i/>
          <w:iCs/>
        </w:rPr>
        <w:t>Темы для выступлений:</w:t>
      </w:r>
    </w:p>
    <w:p w:rsidR="00A3654A" w:rsidRDefault="00A3654A">
      <w:pPr>
        <w:numPr>
          <w:ilvl w:val="0"/>
          <w:numId w:val="5"/>
        </w:numPr>
        <w:tabs>
          <w:tab w:val="left" w:pos="0"/>
        </w:tabs>
        <w:ind w:left="1069" w:hanging="360"/>
        <w:jc w:val="both"/>
      </w:pPr>
      <w:r>
        <w:t>Сущность мотивации.</w:t>
      </w:r>
    </w:p>
    <w:p w:rsidR="00A3654A" w:rsidRDefault="00A3654A">
      <w:pPr>
        <w:numPr>
          <w:ilvl w:val="0"/>
          <w:numId w:val="5"/>
        </w:numPr>
        <w:tabs>
          <w:tab w:val="left" w:pos="0"/>
        </w:tabs>
        <w:ind w:left="1069" w:hanging="360"/>
        <w:jc w:val="both"/>
      </w:pPr>
      <w:r>
        <w:t>Теории мотивации.</w:t>
      </w:r>
    </w:p>
    <w:p w:rsidR="00A3654A" w:rsidRDefault="00A3654A">
      <w:pPr>
        <w:numPr>
          <w:ilvl w:val="0"/>
          <w:numId w:val="5"/>
        </w:numPr>
        <w:tabs>
          <w:tab w:val="left" w:pos="0"/>
        </w:tabs>
        <w:ind w:left="1069" w:hanging="360"/>
        <w:jc w:val="both"/>
      </w:pPr>
      <w:r>
        <w:t>Подходы к мотивации персонала.</w:t>
      </w:r>
    </w:p>
    <w:p w:rsidR="00A3654A" w:rsidRDefault="00A3654A">
      <w:pPr>
        <w:numPr>
          <w:ilvl w:val="0"/>
          <w:numId w:val="5"/>
        </w:numPr>
        <w:tabs>
          <w:tab w:val="left" w:pos="0"/>
        </w:tabs>
        <w:ind w:left="1069" w:hanging="360"/>
        <w:jc w:val="both"/>
      </w:pPr>
      <w:r>
        <w:t>Взаимосвязь мотивов и стимулов.</w:t>
      </w:r>
    </w:p>
    <w:p w:rsidR="00A3654A" w:rsidRDefault="00A3654A">
      <w:pPr>
        <w:ind w:firstLine="709"/>
        <w:rPr>
          <w:b/>
          <w:i/>
        </w:rPr>
      </w:pPr>
    </w:p>
    <w:p w:rsidR="00A3654A" w:rsidRDefault="00A3654A">
      <w:pPr>
        <w:ind w:firstLine="709"/>
      </w:pPr>
      <w:r>
        <w:rPr>
          <w:b/>
          <w:i/>
        </w:rPr>
        <w:t>Тема 11. Управление деловой карьерой.</w:t>
      </w:r>
    </w:p>
    <w:p w:rsidR="00A3654A" w:rsidRDefault="00A3654A">
      <w:pPr>
        <w:ind w:firstLine="709"/>
      </w:pPr>
      <w:r>
        <w:rPr>
          <w:color w:val="000000"/>
        </w:rPr>
        <w:t>Практическое занятие: «круглый стол»</w:t>
      </w:r>
    </w:p>
    <w:p w:rsidR="00A3654A" w:rsidRDefault="00A3654A">
      <w:pPr>
        <w:ind w:firstLine="709"/>
      </w:pPr>
      <w:r>
        <w:rPr>
          <w:bCs/>
          <w:i/>
          <w:iCs/>
        </w:rPr>
        <w:t>Темы для выступлений:</w:t>
      </w:r>
    </w:p>
    <w:p w:rsidR="00A3654A" w:rsidRDefault="00A3654A">
      <w:pPr>
        <w:pStyle w:val="310"/>
        <w:numPr>
          <w:ilvl w:val="0"/>
          <w:numId w:val="11"/>
        </w:numPr>
        <w:tabs>
          <w:tab w:val="left" w:pos="567"/>
        </w:tabs>
        <w:ind w:left="0" w:firstLine="709"/>
      </w:pPr>
      <w:r>
        <w:rPr>
          <w:sz w:val="24"/>
          <w:szCs w:val="24"/>
        </w:rPr>
        <w:t xml:space="preserve">Роль и значение системы развитие организации и ее сотрудников. </w:t>
      </w:r>
    </w:p>
    <w:p w:rsidR="00A3654A" w:rsidRDefault="00A3654A">
      <w:pPr>
        <w:pStyle w:val="310"/>
        <w:numPr>
          <w:ilvl w:val="0"/>
          <w:numId w:val="11"/>
        </w:numPr>
        <w:tabs>
          <w:tab w:val="left" w:pos="567"/>
        </w:tabs>
        <w:ind w:left="0" w:firstLine="709"/>
      </w:pPr>
      <w:r>
        <w:rPr>
          <w:sz w:val="24"/>
          <w:szCs w:val="24"/>
        </w:rPr>
        <w:lastRenderedPageBreak/>
        <w:t xml:space="preserve">Вариативность трудового пути и карьеры работника в современной организации. </w:t>
      </w:r>
    </w:p>
    <w:p w:rsidR="00A3654A" w:rsidRDefault="00A3654A">
      <w:pPr>
        <w:pStyle w:val="310"/>
        <w:numPr>
          <w:ilvl w:val="0"/>
          <w:numId w:val="11"/>
        </w:numPr>
        <w:tabs>
          <w:tab w:val="left" w:pos="567"/>
        </w:tabs>
        <w:ind w:left="0" w:firstLine="709"/>
      </w:pPr>
      <w:r>
        <w:rPr>
          <w:sz w:val="24"/>
          <w:szCs w:val="24"/>
        </w:rPr>
        <w:t xml:space="preserve">Применение консалтинга в планировании карьеры. </w:t>
      </w:r>
    </w:p>
    <w:p w:rsidR="00A3654A" w:rsidRDefault="00A3654A">
      <w:pPr>
        <w:ind w:firstLine="540"/>
        <w:jc w:val="both"/>
        <w:rPr>
          <w:color w:val="000000"/>
        </w:rPr>
      </w:pPr>
    </w:p>
    <w:p w:rsidR="00C121CF" w:rsidRDefault="00C121CF">
      <w:pPr>
        <w:ind w:firstLine="540"/>
        <w:jc w:val="both"/>
        <w:rPr>
          <w:color w:val="000000"/>
        </w:rPr>
      </w:pPr>
    </w:p>
    <w:p w:rsidR="00A3654A" w:rsidRDefault="00A3654A" w:rsidP="00C121CF">
      <w:pPr>
        <w:pStyle w:val="1"/>
        <w:keepNext w:val="0"/>
        <w:widowControl w:val="0"/>
        <w:numPr>
          <w:ilvl w:val="0"/>
          <w:numId w:val="5"/>
        </w:numPr>
        <w:tabs>
          <w:tab w:val="clear" w:pos="975"/>
          <w:tab w:val="num" w:pos="0"/>
        </w:tabs>
        <w:autoSpaceDE w:val="0"/>
        <w:spacing w:before="0" w:after="0"/>
        <w:ind w:left="0" w:firstLine="0"/>
        <w:jc w:val="both"/>
      </w:pPr>
      <w:r>
        <w:rPr>
          <w:rFonts w:ascii="Times New Roman" w:hAnsi="Times New Roman"/>
          <w:sz w:val="24"/>
          <w:szCs w:val="24"/>
        </w:rPr>
        <w:t>Перечень учебно-методического обеспечения для самостоятельной работы обучающихся по учебной дисциплине</w:t>
      </w:r>
      <w:r>
        <w:rPr>
          <w:rFonts w:ascii="Times New Roman" w:hAnsi="Times New Roman"/>
          <w:spacing w:val="-12"/>
          <w:sz w:val="24"/>
          <w:szCs w:val="24"/>
        </w:rPr>
        <w:t xml:space="preserve"> </w:t>
      </w:r>
      <w:r>
        <w:rPr>
          <w:rFonts w:ascii="Times New Roman" w:hAnsi="Times New Roman"/>
          <w:sz w:val="24"/>
          <w:szCs w:val="24"/>
        </w:rPr>
        <w:t>(модулю)</w:t>
      </w:r>
    </w:p>
    <w:p w:rsidR="00A3654A" w:rsidRDefault="00A3654A">
      <w:pPr>
        <w:pStyle w:val="a0"/>
        <w:spacing w:after="0"/>
        <w:ind w:firstLine="176"/>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A3654A" w:rsidRDefault="00A3654A">
      <w:pPr>
        <w:pStyle w:val="a0"/>
        <w:spacing w:after="0"/>
        <w:ind w:firstLine="176"/>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3654A" w:rsidRDefault="00A3654A">
      <w:pPr>
        <w:pStyle w:val="af1"/>
        <w:ind w:left="0" w:firstLine="176"/>
      </w:pPr>
      <w:r>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w:t>
      </w:r>
      <w:r w:rsidR="00A61EEA">
        <w:rPr>
          <w:rFonts w:ascii="Times New Roman" w:hAnsi="Times New Roman" w:cs="Times New Roman"/>
          <w:sz w:val="24"/>
          <w:szCs w:val="24"/>
        </w:rPr>
        <w:t>творческое, продуктивное</w:t>
      </w:r>
      <w:r>
        <w:rPr>
          <w:rFonts w:ascii="Times New Roman" w:hAnsi="Times New Roman" w:cs="Times New Roman"/>
          <w:sz w:val="24"/>
          <w:szCs w:val="24"/>
        </w:rPr>
        <w:t xml:space="preserve"> мышление обучаемых, их креативные качества.</w:t>
      </w:r>
    </w:p>
    <w:p w:rsidR="00A3654A" w:rsidRDefault="00A3654A">
      <w:pPr>
        <w:pStyle w:val="af1"/>
        <w:ind w:left="0" w:firstLine="709"/>
      </w:pPr>
      <w:r>
        <w:rPr>
          <w:rFonts w:ascii="Times New Roman" w:hAnsi="Times New Roman" w:cs="Times New Roman"/>
          <w:sz w:val="24"/>
          <w:szCs w:val="24"/>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A3654A" w:rsidRDefault="00A3654A" w:rsidP="00A61EEA">
      <w:pPr>
        <w:pStyle w:val="af1"/>
        <w:ind w:left="0" w:firstLine="0"/>
      </w:pPr>
      <w:r>
        <w:rPr>
          <w:rFonts w:ascii="Times New Roman" w:hAnsi="Times New Roman" w:cs="Times New Roman"/>
          <w:sz w:val="24"/>
          <w:szCs w:val="24"/>
          <w:u w:val="single"/>
        </w:rPr>
        <w:t>Основные формы самостоятельной работы:</w:t>
      </w:r>
    </w:p>
    <w:p w:rsidR="00A3654A" w:rsidRDefault="00A3654A" w:rsidP="00A61EEA">
      <w:pPr>
        <w:pStyle w:val="af1"/>
        <w:ind w:left="709" w:firstLine="0"/>
      </w:pPr>
      <w:r>
        <w:rPr>
          <w:rFonts w:ascii="Times New Roman" w:hAnsi="Times New Roman" w:cs="Times New Roman"/>
          <w:sz w:val="24"/>
          <w:szCs w:val="24"/>
        </w:rPr>
        <w:t xml:space="preserve">- анализ и изучение литературы и лекционного материала; </w:t>
      </w:r>
    </w:p>
    <w:p w:rsidR="00A3654A" w:rsidRDefault="00A3654A" w:rsidP="00A61EEA">
      <w:pPr>
        <w:pStyle w:val="af1"/>
        <w:ind w:left="709" w:firstLine="0"/>
      </w:pPr>
      <w:r>
        <w:rPr>
          <w:rFonts w:ascii="Times New Roman" w:hAnsi="Times New Roman" w:cs="Times New Roman"/>
          <w:sz w:val="24"/>
          <w:szCs w:val="24"/>
        </w:rPr>
        <w:t>- анализ и решение задач и ситуаций;</w:t>
      </w:r>
    </w:p>
    <w:p w:rsidR="00A3654A" w:rsidRDefault="00A3654A" w:rsidP="00A61EEA">
      <w:pPr>
        <w:pStyle w:val="af1"/>
        <w:ind w:left="709" w:firstLine="0"/>
      </w:pPr>
      <w:r>
        <w:rPr>
          <w:rFonts w:ascii="Times New Roman" w:hAnsi="Times New Roman" w:cs="Times New Roman"/>
          <w:sz w:val="24"/>
          <w:szCs w:val="24"/>
        </w:rPr>
        <w:t xml:space="preserve">- подготовка презентаций; </w:t>
      </w:r>
    </w:p>
    <w:p w:rsidR="00A3654A" w:rsidRDefault="00A3654A" w:rsidP="00A61EEA">
      <w:r>
        <w:t>- подготовка к экзамену.</w:t>
      </w:r>
    </w:p>
    <w:p w:rsidR="00A3654A" w:rsidRDefault="00A3654A" w:rsidP="00A61EEA">
      <w:pPr>
        <w:autoSpaceDE w:val="0"/>
      </w:pPr>
      <w:r>
        <w:rPr>
          <w:u w:val="single"/>
        </w:rPr>
        <w:t>Методическое обеспечение самостоятельной работы преподавателем состоит из</w:t>
      </w:r>
      <w:r>
        <w:t>:</w:t>
      </w:r>
    </w:p>
    <w:p w:rsidR="00A3654A" w:rsidRDefault="00A3654A" w:rsidP="00A61EEA">
      <w:pPr>
        <w:pStyle w:val="af4"/>
        <w:numPr>
          <w:ilvl w:val="0"/>
          <w:numId w:val="2"/>
        </w:numPr>
        <w:tabs>
          <w:tab w:val="left" w:pos="0"/>
        </w:tabs>
        <w:autoSpaceDE w:val="0"/>
        <w:spacing w:after="0" w:line="240" w:lineRule="auto"/>
        <w:ind w:left="0" w:firstLine="0"/>
      </w:pPr>
      <w:r>
        <w:rPr>
          <w:rFonts w:ascii="Times New Roman" w:hAnsi="Times New Roman" w:cs="Times New Roman"/>
          <w:sz w:val="24"/>
          <w:szCs w:val="24"/>
        </w:rPr>
        <w:t xml:space="preserve">определения вопросов, которые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должны изучить самостоятельно;</w:t>
      </w:r>
    </w:p>
    <w:p w:rsidR="00A3654A" w:rsidRDefault="00A3654A" w:rsidP="00A61EEA">
      <w:pPr>
        <w:pStyle w:val="af4"/>
        <w:numPr>
          <w:ilvl w:val="0"/>
          <w:numId w:val="2"/>
        </w:numPr>
        <w:tabs>
          <w:tab w:val="left" w:pos="0"/>
        </w:tabs>
        <w:autoSpaceDE w:val="0"/>
        <w:spacing w:after="0" w:line="240" w:lineRule="auto"/>
        <w:ind w:left="0" w:firstLine="0"/>
      </w:pPr>
      <w:r>
        <w:rPr>
          <w:rFonts w:ascii="Times New Roman" w:hAnsi="Times New Roman" w:cs="Times New Roman"/>
          <w:sz w:val="24"/>
          <w:szCs w:val="24"/>
        </w:rPr>
        <w:t>подбора необходимой литературы, обязательной для проработки и изучения;</w:t>
      </w:r>
    </w:p>
    <w:p w:rsidR="00A3654A" w:rsidRDefault="00A3654A" w:rsidP="00A61EEA">
      <w:pPr>
        <w:pStyle w:val="af4"/>
        <w:numPr>
          <w:ilvl w:val="0"/>
          <w:numId w:val="2"/>
        </w:numPr>
        <w:tabs>
          <w:tab w:val="left" w:pos="0"/>
        </w:tabs>
        <w:autoSpaceDE w:val="0"/>
        <w:spacing w:after="0" w:line="240" w:lineRule="auto"/>
        <w:ind w:left="0" w:firstLine="0"/>
      </w:pPr>
      <w:r>
        <w:rPr>
          <w:rFonts w:ascii="Times New Roman" w:hAnsi="Times New Roman" w:cs="Times New Roman"/>
          <w:sz w:val="24"/>
          <w:szCs w:val="24"/>
        </w:rPr>
        <w:t xml:space="preserve">поиска дополнительной научной литературы, к которой </w:t>
      </w:r>
      <w:r>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могут обращаться по желанию, при наличии интереса к данной теме;</w:t>
      </w:r>
    </w:p>
    <w:p w:rsidR="00A3654A" w:rsidRDefault="00A3654A" w:rsidP="00A61EEA">
      <w:pPr>
        <w:pStyle w:val="af4"/>
        <w:numPr>
          <w:ilvl w:val="0"/>
          <w:numId w:val="2"/>
        </w:numPr>
        <w:tabs>
          <w:tab w:val="left" w:pos="0"/>
        </w:tabs>
        <w:autoSpaceDE w:val="0"/>
        <w:spacing w:after="0" w:line="240" w:lineRule="auto"/>
        <w:ind w:left="0" w:firstLine="0"/>
      </w:pPr>
      <w:r>
        <w:rPr>
          <w:rFonts w:ascii="Times New Roman" w:hAnsi="Times New Roman" w:cs="Times New Roman"/>
          <w:sz w:val="24"/>
          <w:szCs w:val="24"/>
        </w:rPr>
        <w:t xml:space="preserve">организации консультаций преподавателя с </w:t>
      </w:r>
      <w:r>
        <w:rPr>
          <w:rFonts w:ascii="Times New Roman" w:hAnsi="Times New Roman" w:cs="Times New Roman"/>
          <w:sz w:val="24"/>
          <w:szCs w:val="24"/>
          <w:lang w:val="ru-RU"/>
        </w:rPr>
        <w:t>обучающимися</w:t>
      </w:r>
      <w:r>
        <w:rPr>
          <w:rFonts w:ascii="Times New Roman" w:hAnsi="Times New Roman" w:cs="Times New Roman"/>
          <w:sz w:val="24"/>
          <w:szCs w:val="24"/>
        </w:rPr>
        <w:t xml:space="preserve"> для разъяснения вопросов, вызвавших у </w:t>
      </w:r>
      <w:r>
        <w:rPr>
          <w:rFonts w:ascii="Times New Roman" w:hAnsi="Times New Roman" w:cs="Times New Roman"/>
          <w:sz w:val="24"/>
          <w:szCs w:val="24"/>
          <w:lang w:val="ru-RU"/>
        </w:rPr>
        <w:t>обучающихся</w:t>
      </w:r>
      <w:r>
        <w:rPr>
          <w:rFonts w:ascii="Times New Roman" w:hAnsi="Times New Roman" w:cs="Times New Roman"/>
          <w:sz w:val="24"/>
          <w:szCs w:val="24"/>
        </w:rPr>
        <w:t xml:space="preserve"> затруднения при самостоятельном освоении учебного материала.</w:t>
      </w:r>
    </w:p>
    <w:p w:rsidR="00A3654A" w:rsidRDefault="00A3654A" w:rsidP="00A61EEA">
      <w:pPr>
        <w:tabs>
          <w:tab w:val="left" w:pos="0"/>
        </w:tabs>
        <w:jc w:val="both"/>
      </w:pPr>
      <w: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A3654A" w:rsidRDefault="00A3654A" w:rsidP="00A61EEA">
      <w:pPr>
        <w:jc w:val="both"/>
      </w:pPr>
      <w:r>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A3654A" w:rsidRDefault="00A3654A">
      <w:pPr>
        <w:ind w:firstLine="709"/>
      </w:pPr>
    </w:p>
    <w:p w:rsidR="00A3654A" w:rsidRDefault="00A3654A">
      <w:pPr>
        <w:pStyle w:val="1"/>
        <w:keepNext w:val="0"/>
        <w:widowControl w:val="0"/>
        <w:autoSpaceDE w:val="0"/>
        <w:spacing w:before="0" w:after="0"/>
        <w:ind w:left="284"/>
        <w:jc w:val="both"/>
      </w:pPr>
      <w:r>
        <w:rPr>
          <w:rFonts w:ascii="Times New Roman" w:hAnsi="Times New Roman"/>
          <w:sz w:val="24"/>
          <w:szCs w:val="24"/>
        </w:rPr>
        <w:t>6.Фонд оценочных средств для проведения промежуточной аттестации обучающихся по учебной дисциплине</w:t>
      </w:r>
      <w:r>
        <w:rPr>
          <w:rFonts w:ascii="Times New Roman" w:hAnsi="Times New Roman"/>
          <w:spacing w:val="-11"/>
          <w:sz w:val="24"/>
          <w:szCs w:val="24"/>
        </w:rPr>
        <w:t xml:space="preserve"> </w:t>
      </w:r>
    </w:p>
    <w:p w:rsidR="00A3654A" w:rsidRDefault="00C121CF">
      <w:pPr>
        <w:pStyle w:val="af4"/>
        <w:tabs>
          <w:tab w:val="left" w:pos="1134"/>
        </w:tabs>
        <w:ind w:left="0" w:firstLine="0"/>
        <w:rPr>
          <w:rFonts w:ascii="Times New Roman" w:hAnsi="Times New Roman" w:cs="Times New Roman"/>
          <w:sz w:val="24"/>
          <w:szCs w:val="24"/>
          <w:lang w:eastAsia="ru-RU"/>
        </w:rPr>
      </w:pPr>
      <w:r>
        <w:rPr>
          <w:rFonts w:ascii="Times New Roman" w:hAnsi="Times New Roman" w:cs="Times New Roman"/>
          <w:sz w:val="24"/>
          <w:szCs w:val="24"/>
          <w:lang w:val="ru-RU" w:eastAsia="ru-RU"/>
        </w:rPr>
        <w:tab/>
      </w:r>
      <w:r w:rsidR="00A3654A">
        <w:rPr>
          <w:rFonts w:ascii="Times New Roman" w:hAnsi="Times New Roman" w:cs="Times New Roman"/>
          <w:sz w:val="24"/>
          <w:szCs w:val="24"/>
          <w:lang w:eastAsia="ru-RU"/>
        </w:rPr>
        <w:t xml:space="preserve">Фонд оценочных средств оформлен в виде приложения к рабочей программе </w:t>
      </w:r>
      <w:r w:rsidR="00A3654A">
        <w:rPr>
          <w:rFonts w:ascii="Times New Roman" w:hAnsi="Times New Roman" w:cs="Times New Roman"/>
          <w:sz w:val="24"/>
          <w:szCs w:val="24"/>
          <w:lang w:val="ru-RU" w:eastAsia="ru-RU"/>
        </w:rPr>
        <w:t xml:space="preserve">учебной </w:t>
      </w:r>
      <w:r w:rsidR="00A3654A">
        <w:rPr>
          <w:rFonts w:ascii="Times New Roman" w:hAnsi="Times New Roman" w:cs="Times New Roman"/>
          <w:sz w:val="24"/>
          <w:szCs w:val="24"/>
          <w:lang w:eastAsia="ru-RU"/>
        </w:rPr>
        <w:t>дисциплины «</w:t>
      </w:r>
      <w:r w:rsidR="00A3654A">
        <w:rPr>
          <w:rFonts w:ascii="Times New Roman" w:hAnsi="Times New Roman" w:cs="Times New Roman"/>
          <w:sz w:val="24"/>
          <w:szCs w:val="24"/>
          <w:lang w:val="ru-RU" w:eastAsia="ru-RU"/>
        </w:rPr>
        <w:t>Основы управления персоналом</w:t>
      </w:r>
      <w:r w:rsidR="00A3654A">
        <w:rPr>
          <w:rFonts w:ascii="Times New Roman" w:hAnsi="Times New Roman" w:cs="Times New Roman"/>
          <w:sz w:val="24"/>
          <w:szCs w:val="24"/>
          <w:lang w:eastAsia="ru-RU"/>
        </w:rPr>
        <w:t>».</w:t>
      </w:r>
    </w:p>
    <w:p w:rsidR="00A3654A" w:rsidRDefault="00C121CF" w:rsidP="00A61EEA">
      <w:pPr>
        <w:pStyle w:val="1"/>
        <w:keepNext w:val="0"/>
        <w:widowControl w:val="0"/>
        <w:autoSpaceDE w:val="0"/>
        <w:spacing w:before="0" w:after="0"/>
        <w:ind w:left="284"/>
        <w:jc w:val="both"/>
      </w:pPr>
      <w:r>
        <w:rPr>
          <w:rFonts w:ascii="Times New Roman" w:hAnsi="Times New Roman"/>
          <w:sz w:val="24"/>
          <w:szCs w:val="24"/>
        </w:rPr>
        <w:t>7</w:t>
      </w:r>
      <w:r w:rsidR="00A3654A">
        <w:rPr>
          <w:rFonts w:ascii="Times New Roman" w:hAnsi="Times New Roman"/>
          <w:sz w:val="24"/>
          <w:szCs w:val="24"/>
        </w:rPr>
        <w:t>.</w:t>
      </w:r>
      <w:r>
        <w:rPr>
          <w:rFonts w:ascii="Times New Roman" w:hAnsi="Times New Roman"/>
          <w:sz w:val="24"/>
          <w:szCs w:val="24"/>
        </w:rPr>
        <w:t xml:space="preserve"> </w:t>
      </w:r>
      <w:r w:rsidR="00A3654A">
        <w:rPr>
          <w:rFonts w:ascii="Times New Roman" w:hAnsi="Times New Roman"/>
          <w:sz w:val="24"/>
          <w:szCs w:val="24"/>
        </w:rPr>
        <w:t>Перечень основной и дополнительной учебной литературы, необходимой для освоения учебной дисциплины</w:t>
      </w:r>
      <w:r w:rsidR="00A3654A">
        <w:rPr>
          <w:rFonts w:ascii="Times New Roman" w:hAnsi="Times New Roman"/>
          <w:spacing w:val="-8"/>
          <w:sz w:val="24"/>
          <w:szCs w:val="24"/>
        </w:rPr>
        <w:t xml:space="preserve"> </w:t>
      </w:r>
    </w:p>
    <w:p w:rsidR="00A3654A" w:rsidRDefault="00A3654A">
      <w:pPr>
        <w:tabs>
          <w:tab w:val="left" w:pos="993"/>
        </w:tabs>
        <w:suppressAutoHyphens w:val="0"/>
        <w:ind w:firstLine="709"/>
      </w:pPr>
      <w:r>
        <w:rPr>
          <w:b/>
          <w:bCs/>
          <w:i/>
        </w:rPr>
        <w:tab/>
      </w:r>
      <w:r>
        <w:rPr>
          <w:i/>
          <w:lang w:eastAsia="ru-RU"/>
        </w:rPr>
        <w:t xml:space="preserve">а) основная литература: </w:t>
      </w:r>
    </w:p>
    <w:p w:rsidR="00A3654A" w:rsidRPr="00A61EEA" w:rsidRDefault="00A3654A" w:rsidP="00A61EEA">
      <w:pPr>
        <w:numPr>
          <w:ilvl w:val="0"/>
          <w:numId w:val="12"/>
        </w:numPr>
        <w:tabs>
          <w:tab w:val="left" w:pos="0"/>
        </w:tabs>
        <w:suppressAutoHyphens w:val="0"/>
        <w:ind w:left="0" w:firstLine="0"/>
        <w:jc w:val="both"/>
      </w:pPr>
      <w:r w:rsidRPr="00A61EEA">
        <w:rPr>
          <w:lang w:eastAsia="ru-RU"/>
        </w:rPr>
        <w:lastRenderedPageBreak/>
        <w:t xml:space="preserve">Вернигорова Т.П. </w:t>
      </w:r>
      <w:r w:rsidRPr="00A61EEA">
        <w:rPr>
          <w:bCs/>
          <w:lang w:eastAsia="ru-RU"/>
        </w:rPr>
        <w:t>Управление</w:t>
      </w:r>
      <w:r w:rsidRPr="00A61EEA">
        <w:rPr>
          <w:lang w:eastAsia="ru-RU"/>
        </w:rPr>
        <w:t> </w:t>
      </w:r>
      <w:r w:rsidRPr="00A61EEA">
        <w:rPr>
          <w:bCs/>
          <w:lang w:eastAsia="ru-RU"/>
        </w:rPr>
        <w:t>персоналом</w:t>
      </w:r>
      <w:r w:rsidRPr="00A61EEA">
        <w:rPr>
          <w:lang w:eastAsia="ru-RU"/>
        </w:rPr>
        <w:t> : учеб. пособие / Т. П. Вернигорова, В. С. Нечипоренко. - М.: Реал Принт, 2015. - 210 с. - ISBN 978-5-990-6532-6-9. (Шифр библиотеки МПСУ 65 - В 35).</w:t>
      </w:r>
    </w:p>
    <w:p w:rsidR="00A61EEA" w:rsidRPr="00A61EEA" w:rsidRDefault="00A3654A" w:rsidP="00A61EEA">
      <w:pPr>
        <w:numPr>
          <w:ilvl w:val="0"/>
          <w:numId w:val="12"/>
        </w:numPr>
        <w:tabs>
          <w:tab w:val="left" w:pos="0"/>
          <w:tab w:val="left" w:pos="1134"/>
        </w:tabs>
        <w:suppressAutoHyphens w:val="0"/>
        <w:ind w:left="0" w:firstLine="0"/>
        <w:jc w:val="both"/>
      </w:pPr>
      <w:r w:rsidRPr="00A61EEA">
        <w:rPr>
          <w:lang w:eastAsia="ru-RU"/>
        </w:rPr>
        <w:t xml:space="preserve">Лукичева Л. И. </w:t>
      </w:r>
      <w:r w:rsidRPr="00A61EEA">
        <w:rPr>
          <w:bCs/>
          <w:lang w:eastAsia="ru-RU"/>
        </w:rPr>
        <w:t>Управление</w:t>
      </w:r>
      <w:r w:rsidRPr="00A61EEA">
        <w:rPr>
          <w:lang w:eastAsia="ru-RU"/>
        </w:rPr>
        <w:t> </w:t>
      </w:r>
      <w:r w:rsidRPr="00A61EEA">
        <w:rPr>
          <w:bCs/>
          <w:lang w:eastAsia="ru-RU"/>
        </w:rPr>
        <w:t>персоналом</w:t>
      </w:r>
      <w:r w:rsidRPr="00A61EEA">
        <w:rPr>
          <w:lang w:eastAsia="ru-RU"/>
        </w:rPr>
        <w:t> : учеб. пособие / Л. И. Лукичева ; под ред. Ю. П. Анискина. - 9-е изд., испр. - М. : Омега-Л, 2014. - 263 с. - (Библиотека высшей школы). - ISBN 978-5-370-03108-3. (Шифр библиотеки МПСУ 65 - Л 84).</w:t>
      </w:r>
    </w:p>
    <w:p w:rsidR="00A61EEA" w:rsidRPr="00A61EEA" w:rsidRDefault="00A61EEA" w:rsidP="00A61EEA">
      <w:pPr>
        <w:numPr>
          <w:ilvl w:val="0"/>
          <w:numId w:val="12"/>
        </w:numPr>
        <w:tabs>
          <w:tab w:val="left" w:pos="0"/>
          <w:tab w:val="left" w:pos="1134"/>
        </w:tabs>
        <w:suppressAutoHyphens w:val="0"/>
        <w:ind w:left="0" w:firstLine="0"/>
        <w:jc w:val="both"/>
      </w:pPr>
      <w:r w:rsidRPr="00A61EEA">
        <w:t>Управление персоналом [Электронный ресурс]: учебное пособие для студентов вузов, обучающихся по специальностям «Менеджмент организации» и «Управление персоналом» / П.Э. Шлендер [и др.].— Электрон. текстовые данные.— Москва: ЮНИТИ-ДАНА, 2017.— 319 c.— Режим доступа: http://www.iprbookshop.ru/71073.html.— ЭБС «IPRbooks»</w:t>
      </w:r>
    </w:p>
    <w:p w:rsidR="00A3654A" w:rsidRPr="00A61EEA" w:rsidRDefault="00A3654A">
      <w:pPr>
        <w:pStyle w:val="af1"/>
        <w:tabs>
          <w:tab w:val="left" w:pos="1134"/>
        </w:tabs>
        <w:ind w:left="0" w:firstLine="709"/>
        <w:rPr>
          <w:rFonts w:ascii="Times New Roman" w:hAnsi="Times New Roman" w:cs="Times New Roman"/>
          <w:sz w:val="24"/>
          <w:szCs w:val="24"/>
        </w:rPr>
      </w:pPr>
      <w:r w:rsidRPr="00A61EEA">
        <w:rPr>
          <w:rFonts w:ascii="Times New Roman" w:hAnsi="Times New Roman" w:cs="Times New Roman"/>
          <w:i/>
          <w:sz w:val="24"/>
          <w:szCs w:val="24"/>
        </w:rPr>
        <w:t xml:space="preserve">б) дополнительная литература: </w:t>
      </w:r>
    </w:p>
    <w:p w:rsidR="00A61EEA" w:rsidRPr="00A61EEA" w:rsidRDefault="00A61EEA" w:rsidP="00A61EEA">
      <w:pPr>
        <w:pStyle w:val="af1"/>
        <w:numPr>
          <w:ilvl w:val="0"/>
          <w:numId w:val="14"/>
        </w:numPr>
        <w:tabs>
          <w:tab w:val="left" w:pos="0"/>
        </w:tabs>
        <w:ind w:left="0" w:firstLine="0"/>
        <w:rPr>
          <w:rFonts w:ascii="Times New Roman" w:hAnsi="Times New Roman" w:cs="Times New Roman"/>
          <w:sz w:val="24"/>
          <w:szCs w:val="24"/>
        </w:rPr>
      </w:pPr>
      <w:r w:rsidRPr="00A61EEA">
        <w:rPr>
          <w:rFonts w:ascii="Times New Roman" w:hAnsi="Times New Roman" w:cs="Times New Roman"/>
          <w:color w:val="000000"/>
          <w:sz w:val="24"/>
          <w:szCs w:val="24"/>
          <w:shd w:val="clear" w:color="auto" w:fill="FFFFFF"/>
        </w:rPr>
        <w:t>Бакирова Г.Х. Психология эффективного стратегического управления персоналом [Электронный ресурс]: учебное пособие для студентов вузов, обучающихся по специальностям «Психология», «Менеджмент организации», «Управление персоналом» / Бакирова Г.Х.— Электрон. текстовые данные.</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Москва: ЮНИТИ-ДАНА, 2017.</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591 c.— Режим доступа: http://www.iprbookshop.ru/81838.html.</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ЭБС «IPRbooks»</w:t>
      </w:r>
    </w:p>
    <w:p w:rsidR="00A3654A" w:rsidRPr="00A61EEA" w:rsidRDefault="00A3654A" w:rsidP="00A61EEA">
      <w:pPr>
        <w:pStyle w:val="af1"/>
        <w:numPr>
          <w:ilvl w:val="0"/>
          <w:numId w:val="14"/>
        </w:numPr>
        <w:tabs>
          <w:tab w:val="left" w:pos="0"/>
        </w:tabs>
        <w:ind w:left="0" w:firstLine="0"/>
        <w:rPr>
          <w:rFonts w:ascii="Times New Roman" w:hAnsi="Times New Roman" w:cs="Times New Roman"/>
          <w:sz w:val="24"/>
          <w:szCs w:val="24"/>
        </w:rPr>
      </w:pPr>
      <w:r w:rsidRPr="00A61EEA">
        <w:rPr>
          <w:rFonts w:ascii="Times New Roman" w:hAnsi="Times New Roman" w:cs="Times New Roman"/>
          <w:sz w:val="24"/>
          <w:szCs w:val="24"/>
        </w:rPr>
        <w:t>Вернигорова Т.П. Теории лидерства и элиты как методологические основы кадровой политики и управления персоналом [Текст] : учеб. пособие / Т. П. Вернигорова, В. С. Нечипоренко. - М.: Реал Принт, 2016. - 355 с. -</w:t>
      </w:r>
      <w:r w:rsidR="00A61EEA" w:rsidRPr="00A61EEA">
        <w:rPr>
          <w:rFonts w:ascii="Times New Roman" w:hAnsi="Times New Roman" w:cs="Times New Roman"/>
          <w:sz w:val="24"/>
          <w:szCs w:val="24"/>
        </w:rPr>
        <w:t xml:space="preserve"> ISBN 978-5-9906532-7-6. Шифры: </w:t>
      </w:r>
      <w:r w:rsidRPr="00A61EEA">
        <w:rPr>
          <w:rFonts w:ascii="Times New Roman" w:hAnsi="Times New Roman" w:cs="Times New Roman"/>
          <w:sz w:val="24"/>
          <w:szCs w:val="24"/>
        </w:rPr>
        <w:t>65 - В 35</w:t>
      </w:r>
    </w:p>
    <w:p w:rsidR="00A61EEA" w:rsidRPr="00A61EEA" w:rsidRDefault="00A61EEA" w:rsidP="00A61EEA">
      <w:pPr>
        <w:pStyle w:val="af1"/>
        <w:numPr>
          <w:ilvl w:val="0"/>
          <w:numId w:val="14"/>
        </w:numPr>
        <w:tabs>
          <w:tab w:val="left" w:pos="0"/>
        </w:tabs>
        <w:ind w:left="0" w:firstLine="0"/>
        <w:rPr>
          <w:rFonts w:ascii="Times New Roman" w:hAnsi="Times New Roman" w:cs="Times New Roman"/>
          <w:sz w:val="24"/>
          <w:szCs w:val="24"/>
        </w:rPr>
      </w:pPr>
      <w:r w:rsidRPr="00A61EEA">
        <w:rPr>
          <w:rFonts w:ascii="Times New Roman" w:hAnsi="Times New Roman" w:cs="Times New Roman"/>
          <w:color w:val="000000"/>
          <w:sz w:val="24"/>
          <w:szCs w:val="24"/>
          <w:shd w:val="clear" w:color="auto" w:fill="FFFFFF"/>
        </w:rPr>
        <w:t>Инжиева Д.М. Управление персоналом [Электронный ресурс]: учебное пособие (курс лекций)</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Инжиева Д.М.— Электрон. текстовые данные.</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Симферополь: Университет экономики и управления, 2016.</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268 c.— Режим доступа: http://www.iprbookshop.ru/73272.html.</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ЭБС «IPRbooks»</w:t>
      </w:r>
    </w:p>
    <w:p w:rsidR="00A61EEA" w:rsidRPr="00A61EEA" w:rsidRDefault="00A61EEA" w:rsidP="00A61EEA">
      <w:pPr>
        <w:pStyle w:val="af1"/>
        <w:numPr>
          <w:ilvl w:val="0"/>
          <w:numId w:val="14"/>
        </w:numPr>
        <w:tabs>
          <w:tab w:val="left" w:pos="0"/>
        </w:tabs>
        <w:ind w:left="0" w:firstLine="0"/>
        <w:rPr>
          <w:rFonts w:ascii="Times New Roman" w:hAnsi="Times New Roman" w:cs="Times New Roman"/>
          <w:sz w:val="24"/>
          <w:szCs w:val="24"/>
        </w:rPr>
      </w:pPr>
      <w:r w:rsidRPr="00A61EEA">
        <w:rPr>
          <w:rFonts w:ascii="Times New Roman" w:hAnsi="Times New Roman" w:cs="Times New Roman"/>
          <w:color w:val="000000"/>
          <w:sz w:val="24"/>
          <w:szCs w:val="24"/>
          <w:shd w:val="clear" w:color="auto" w:fill="FFFFFF"/>
        </w:rPr>
        <w:t>Масалова Ю.А. Инновационные технологии управления персоналом [Электронный ресурс]: учебное пособие/ Масалова Ю.А.— Электрон. текстовые данные.</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Новосибирск: Новосибирский государственный университет экономики и управления «НИНХ», 2016.</w:t>
      </w:r>
      <w:r>
        <w:rPr>
          <w:rFonts w:ascii="Times New Roman" w:hAnsi="Times New Roman" w:cs="Times New Roman"/>
          <w:color w:val="000000"/>
          <w:sz w:val="24"/>
          <w:szCs w:val="24"/>
          <w:shd w:val="clear" w:color="auto" w:fill="FFFFFF"/>
        </w:rPr>
        <w:t xml:space="preserve"> </w:t>
      </w:r>
      <w:r w:rsidRPr="00A61EEA">
        <w:rPr>
          <w:rFonts w:ascii="Times New Roman" w:hAnsi="Times New Roman" w:cs="Times New Roman"/>
          <w:color w:val="000000"/>
          <w:sz w:val="24"/>
          <w:szCs w:val="24"/>
          <w:shd w:val="clear" w:color="auto" w:fill="FFFFFF"/>
        </w:rPr>
        <w:t>— 324 c.— Режим доступа: http://www.iprbookshop.ru/87107.html. — ЭБС «IPRbooks»</w:t>
      </w:r>
    </w:p>
    <w:p w:rsidR="00A61EEA" w:rsidRPr="007F69F5" w:rsidRDefault="00A61EEA" w:rsidP="00A61EEA">
      <w:pPr>
        <w:rPr>
          <w:b/>
        </w:rPr>
      </w:pPr>
      <w:r w:rsidRPr="007F69F5">
        <w:rPr>
          <w:b/>
        </w:rPr>
        <w:t>в) нормативные правовые акты</w:t>
      </w:r>
    </w:p>
    <w:p w:rsidR="00A61EEA" w:rsidRPr="00CC6538" w:rsidRDefault="00A61EEA" w:rsidP="00A61EEA">
      <w:pPr>
        <w:pStyle w:val="ConsPlusNormal"/>
        <w:numPr>
          <w:ilvl w:val="0"/>
          <w:numId w:val="17"/>
        </w:numPr>
        <w:tabs>
          <w:tab w:val="left" w:pos="-360"/>
          <w:tab w:val="left" w:pos="426"/>
        </w:tabs>
        <w:ind w:left="0" w:firstLine="0"/>
        <w:rPr>
          <w:sz w:val="24"/>
          <w:szCs w:val="24"/>
        </w:rPr>
      </w:pPr>
      <w:r w:rsidRPr="00CC6538">
        <w:rPr>
          <w:rFonts w:ascii="Times New Roman" w:hAnsi="Times New Roman" w:cs="Times New Roman"/>
          <w:sz w:val="24"/>
          <w:szCs w:val="24"/>
        </w:rPr>
        <w:t>Конституция Российской Федерации. Принята всенародным голосованием 12 декабря 1993 г.</w:t>
      </w:r>
    </w:p>
    <w:p w:rsidR="00A61EEA" w:rsidRPr="00CC6538" w:rsidRDefault="00A61EEA" w:rsidP="00A61EEA">
      <w:pPr>
        <w:numPr>
          <w:ilvl w:val="0"/>
          <w:numId w:val="17"/>
        </w:numPr>
        <w:tabs>
          <w:tab w:val="left" w:pos="-360"/>
          <w:tab w:val="left" w:pos="426"/>
        </w:tabs>
        <w:ind w:left="0" w:firstLine="0"/>
        <w:jc w:val="both"/>
      </w:pPr>
      <w:r w:rsidRPr="00CC6538">
        <w:t xml:space="preserve">Федеральный закон от 27 мая 2003 г. №58-ФЗ «О системе государственной службы Российской Федерации» </w:t>
      </w:r>
    </w:p>
    <w:p w:rsidR="00A61EEA" w:rsidRPr="00CC6538" w:rsidRDefault="00A61EEA" w:rsidP="00A61EEA">
      <w:pPr>
        <w:numPr>
          <w:ilvl w:val="0"/>
          <w:numId w:val="17"/>
        </w:numPr>
        <w:tabs>
          <w:tab w:val="left" w:pos="-360"/>
          <w:tab w:val="left" w:pos="426"/>
          <w:tab w:val="left" w:pos="1440"/>
        </w:tabs>
        <w:ind w:left="0" w:firstLine="0"/>
        <w:jc w:val="both"/>
      </w:pPr>
      <w:r w:rsidRPr="00CC6538">
        <w:t>Федеральный закон от 27 июля 2004 г. №79-ФЗ «О государственной гражданской службе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от </w:t>
      </w:r>
      <w:r w:rsidRPr="00CC6538">
        <w:rPr>
          <w:rStyle w:val="st1"/>
          <w:color w:val="222222"/>
        </w:rPr>
        <w:t>2 марта 2007 г. №25-</w:t>
      </w:r>
      <w:r w:rsidRPr="00CC6538">
        <w:rPr>
          <w:rStyle w:val="st1"/>
          <w:bCs/>
          <w:color w:val="000000"/>
        </w:rPr>
        <w:t>ФЗ "О муниципальной службе</w:t>
      </w:r>
      <w:r w:rsidRPr="00CC6538">
        <w:rPr>
          <w:rStyle w:val="st1"/>
          <w:color w:val="222222"/>
        </w:rPr>
        <w:t xml:space="preserve"> в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Федеральный закон от 28 марта 1998 г. №53-ФЗ «О воинской обязанности и военной службе».</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от </w:t>
      </w:r>
      <w:r w:rsidRPr="00CC6538">
        <w:rPr>
          <w:rStyle w:val="st1"/>
          <w:color w:val="222222"/>
        </w:rPr>
        <w:t>7 февраля 2011 г. № 3-ФЗ</w:t>
      </w:r>
      <w:r w:rsidRPr="00CC6538">
        <w:t xml:space="preserve"> «О полиции».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от </w:t>
      </w:r>
      <w:r w:rsidRPr="00CC6538">
        <w:rPr>
          <w:rStyle w:val="st1"/>
          <w:color w:val="222222"/>
        </w:rPr>
        <w:t>28 декабря 2010 г. №403-</w:t>
      </w:r>
      <w:r w:rsidRPr="00CC6538">
        <w:rPr>
          <w:rStyle w:val="st1"/>
          <w:bCs/>
          <w:color w:val="000000"/>
        </w:rPr>
        <w:t>ФЗ «О Следственном комитете</w:t>
      </w:r>
      <w:r w:rsidRPr="00CC6538">
        <w:rPr>
          <w:rStyle w:val="st1"/>
          <w:color w:val="222222"/>
        </w:rPr>
        <w:t xml:space="preserve">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от </w:t>
      </w:r>
      <w:r w:rsidRPr="00CC6538">
        <w:rPr>
          <w:rStyle w:val="st1"/>
          <w:color w:val="222222"/>
        </w:rPr>
        <w:t>25 декабря 2008 г. №273-</w:t>
      </w:r>
      <w:r w:rsidRPr="00CC6538">
        <w:rPr>
          <w:rStyle w:val="st1"/>
          <w:bCs/>
          <w:color w:val="000000"/>
        </w:rPr>
        <w:t>ФЗ «О противодействии коррупции</w:t>
      </w:r>
      <w:r w:rsidRPr="00CC6538">
        <w:rPr>
          <w:rStyle w:val="st1"/>
          <w:color w:val="222222"/>
        </w:rPr>
        <w:t>».</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Федеральный закон </w:t>
      </w:r>
      <w:r w:rsidRPr="00CC6538">
        <w:rPr>
          <w:rStyle w:val="st1"/>
          <w:color w:val="222222"/>
        </w:rPr>
        <w:t xml:space="preserve">от 17 января 1992 г. №2202- I «О </w:t>
      </w:r>
      <w:r w:rsidRPr="00CC6538">
        <w:rPr>
          <w:rStyle w:val="st1"/>
          <w:bCs/>
          <w:color w:val="000000"/>
        </w:rPr>
        <w:t>прокуратуре</w:t>
      </w:r>
      <w:r w:rsidRPr="00CC6538">
        <w:rPr>
          <w:rStyle w:val="st1"/>
          <w:color w:val="222222"/>
        </w:rPr>
        <w:t xml:space="preserve">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Указ Президента РФ от 10 марта 2009 г. №261 «О федеральной программе «Реформирование и развитие системы государственной службы Российской Федерации (2009-2013)» </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Указ Президента РФ  от 19 ноября 2007 г. №1532 «Об исчислении стажа государственной гражданской службы Российской Федерации для установления </w:t>
      </w:r>
      <w:r w:rsidRPr="00CC6538">
        <w:lastRenderedPageBreak/>
        <w:t>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A61EEA" w:rsidRPr="00CC6538" w:rsidRDefault="00A61EEA" w:rsidP="00A61EEA">
      <w:pPr>
        <w:numPr>
          <w:ilvl w:val="0"/>
          <w:numId w:val="17"/>
        </w:numPr>
        <w:tabs>
          <w:tab w:val="left" w:pos="-360"/>
          <w:tab w:val="left" w:pos="426"/>
          <w:tab w:val="left" w:pos="567"/>
        </w:tabs>
        <w:ind w:left="0" w:firstLine="0"/>
        <w:jc w:val="both"/>
      </w:pPr>
      <w:r w:rsidRPr="00CC6538">
        <w:t>Указ Президента от 3 марта 2007 г. РФ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28 декабря 2006 г. №1474 «О дополнительном профессиональном образовании государственных гражданских служащих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Указ Президента РФ от 31 декабря 2005 г. №1574 «О Реестре должностей федеральной государственной гражданской службы». </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28 сентября 2005 г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 февраля 2005 г.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 февраля 2005 г. № 110 «О проведении аттестации государственных гражданских служащих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 февраля 2005 г. № 112 «О конкурсе на замещение вакантной должности государственной гражданской службы Российской Федерации».</w:t>
      </w:r>
    </w:p>
    <w:p w:rsidR="00A61EEA" w:rsidRPr="00CC6538" w:rsidRDefault="00A61EEA" w:rsidP="00A61EEA">
      <w:pPr>
        <w:numPr>
          <w:ilvl w:val="0"/>
          <w:numId w:val="17"/>
        </w:numPr>
        <w:tabs>
          <w:tab w:val="left" w:pos="-360"/>
          <w:tab w:val="left" w:pos="426"/>
          <w:tab w:val="left" w:pos="1440"/>
        </w:tabs>
        <w:ind w:left="0" w:firstLine="0"/>
        <w:jc w:val="both"/>
      </w:pPr>
      <w:r w:rsidRPr="00CC6538">
        <w:t>Указ Президента РФ от 12 августа 2002 г. №885 «Об утверждении общих принципов служебного поведения государственных служащих».</w:t>
      </w:r>
    </w:p>
    <w:p w:rsidR="00A61EEA" w:rsidRPr="00CC6538" w:rsidRDefault="00A61EEA" w:rsidP="00A61EEA">
      <w:pPr>
        <w:numPr>
          <w:ilvl w:val="0"/>
          <w:numId w:val="17"/>
        </w:numPr>
        <w:tabs>
          <w:tab w:val="left" w:pos="-360"/>
          <w:tab w:val="left" w:pos="426"/>
          <w:tab w:val="left" w:pos="1440"/>
        </w:tabs>
        <w:ind w:left="0" w:firstLine="0"/>
        <w:jc w:val="both"/>
      </w:pPr>
      <w:r w:rsidRPr="00CC6538">
        <w:t xml:space="preserve">Указ Президента РФ от 23 августа 1994 г. №1722 «О повышении квалификации и переподготовке федеральных государственных служащих». </w:t>
      </w:r>
    </w:p>
    <w:p w:rsidR="00A61EEA" w:rsidRDefault="00A61EEA" w:rsidP="00A61EEA">
      <w:pPr>
        <w:jc w:val="both"/>
      </w:pPr>
    </w:p>
    <w:p w:rsidR="00A61EEA" w:rsidRPr="008524B5" w:rsidRDefault="00A61EEA" w:rsidP="00A61EEA">
      <w:pPr>
        <w:numPr>
          <w:ilvl w:val="0"/>
          <w:numId w:val="18"/>
        </w:numPr>
        <w:jc w:val="both"/>
        <w:rPr>
          <w:rFonts w:eastAsia="Calibri"/>
          <w:b/>
          <w:lang w:val="x-none"/>
        </w:rPr>
      </w:pPr>
      <w:r w:rsidRPr="008524B5">
        <w:rPr>
          <w:rFonts w:eastAsia="Calibri"/>
          <w:b/>
          <w:lang w:val="x-none"/>
        </w:rPr>
        <w:t>Современные профессиональные базы данных и информационные справочные системы</w:t>
      </w:r>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1. Информационно-правовая система «Консультант+» - договор №2856/АП от 01.11.2007</w:t>
      </w:r>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2. Информационно-справочная система «LexPro» - договор б/н от 06.03.2013</w:t>
      </w:r>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3. Официальный интернет-портал базы данных правовой информации </w:t>
      </w:r>
      <w:hyperlink r:id="rId8" w:history="1">
        <w:r w:rsidRPr="003166FF">
          <w:rPr>
            <w:rFonts w:eastAsia="Verdana" w:cs="Noto Sans Devanagari"/>
            <w:color w:val="000080"/>
            <w:kern w:val="1"/>
            <w:u w:val="single"/>
          </w:rPr>
          <w:t>http://pravo.gov.ru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4. Портал Федеральных государственных образовательных стандартов высшего образования </w:t>
      </w:r>
      <w:hyperlink r:id="rId9" w:history="1">
        <w:r w:rsidRPr="003166FF">
          <w:rPr>
            <w:rFonts w:eastAsia="Verdana" w:cs="Noto Sans Devanagari"/>
            <w:color w:val="000080"/>
            <w:kern w:val="1"/>
            <w:u w:val="single"/>
          </w:rPr>
          <w:t>http://fgosvo.ru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5. Портал "Информационно-коммуникационные технологии в образовании" </w:t>
      </w:r>
      <w:hyperlink r:id="rId10" w:history="1">
        <w:r w:rsidRPr="003166FF">
          <w:rPr>
            <w:rFonts w:eastAsia="Verdana" w:cs="Noto Sans Devanagari"/>
            <w:color w:val="000080"/>
            <w:kern w:val="1"/>
            <w:u w:val="single"/>
          </w:rPr>
          <w:t>http://www.ict.edu.ru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6. Научная электронная библиотека </w:t>
      </w:r>
      <w:hyperlink r:id="rId11" w:history="1">
        <w:r w:rsidRPr="003166FF">
          <w:rPr>
            <w:rFonts w:eastAsia="Verdana" w:cs="Noto Sans Devanagari"/>
            <w:color w:val="000080"/>
            <w:kern w:val="1"/>
            <w:u w:val="single"/>
          </w:rPr>
          <w:t>http://www.elibrary.ru/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7. Национальная электронная библиотека </w:t>
      </w:r>
      <w:hyperlink r:id="rId12" w:history="1">
        <w:r w:rsidRPr="003166FF">
          <w:rPr>
            <w:rFonts w:eastAsia="Verdana" w:cs="Noto Sans Devanagari"/>
            <w:color w:val="000080"/>
            <w:kern w:val="1"/>
            <w:u w:val="single"/>
          </w:rPr>
          <w:t>http://www.nns.ru/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8. Электронные ресурсы Российской государственной библиотеки </w:t>
      </w:r>
      <w:hyperlink r:id="rId13" w:history="1">
        <w:r w:rsidRPr="003166FF">
          <w:rPr>
            <w:rFonts w:eastAsia="Verdana" w:cs="Noto Sans Devanagari"/>
            <w:color w:val="000080"/>
            <w:kern w:val="1"/>
            <w:u w:val="single"/>
          </w:rPr>
          <w:t>http://www.rsl.ru/ru/root3489/all</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4" w:history="1">
        <w:r w:rsidRPr="003166FF">
          <w:rPr>
            <w:rFonts w:eastAsia="Verdana" w:cs="Noto Sans Devanagari"/>
            <w:color w:val="000080"/>
            <w:kern w:val="1"/>
            <w:u w:val="single"/>
          </w:rPr>
          <w:t>http://webofscience.com</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3166FF">
          <w:rPr>
            <w:rFonts w:eastAsia="Verdana" w:cs="Noto Sans Devanagari"/>
            <w:color w:val="000080"/>
            <w:kern w:val="1"/>
            <w:u w:val="single"/>
          </w:rPr>
          <w:t>http://neicon.ru</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11. Базы данных издательства Springer </w:t>
      </w:r>
      <w:hyperlink r:id="rId16" w:history="1">
        <w:r w:rsidRPr="003166FF">
          <w:rPr>
            <w:rFonts w:eastAsia="Verdana" w:cs="Noto Sans Devanagari"/>
            <w:color w:val="000080"/>
            <w:kern w:val="1"/>
            <w:u w:val="single"/>
          </w:rPr>
          <w:t>https://link.springer.com</w:t>
        </w:r>
      </w:hyperlink>
    </w:p>
    <w:p w:rsidR="00A61EEA" w:rsidRPr="003166FF" w:rsidRDefault="00A61EEA" w:rsidP="00A61EEA">
      <w:pPr>
        <w:jc w:val="both"/>
        <w:rPr>
          <w:rFonts w:eastAsia="Verdana" w:cs="Noto Sans Devanagari"/>
          <w:kern w:val="1"/>
          <w:lang w:bidi="hi-IN"/>
        </w:rPr>
      </w:pPr>
      <w:r w:rsidRPr="003166FF">
        <w:rPr>
          <w:rFonts w:eastAsia="Verdana" w:cs="Noto Sans Devanagari"/>
          <w:kern w:val="1"/>
          <w:lang w:bidi="hi-IN"/>
        </w:rPr>
        <w:t xml:space="preserve">12. Открытые данные государственных органов </w:t>
      </w:r>
      <w:hyperlink r:id="rId17" w:history="1">
        <w:r w:rsidRPr="003166FF">
          <w:rPr>
            <w:rFonts w:eastAsia="Verdana" w:cs="Noto Sans Devanagari"/>
            <w:color w:val="000080"/>
            <w:kern w:val="1"/>
            <w:u w:val="single"/>
          </w:rPr>
          <w:t>http://data.gov.ru/</w:t>
        </w:r>
      </w:hyperlink>
    </w:p>
    <w:p w:rsidR="00A61EEA" w:rsidRPr="00033BE9" w:rsidRDefault="00A61EEA" w:rsidP="00A61EEA">
      <w:pPr>
        <w:widowControl w:val="0"/>
        <w:tabs>
          <w:tab w:val="left" w:pos="0"/>
          <w:tab w:val="left" w:pos="993"/>
          <w:tab w:val="left" w:pos="1134"/>
        </w:tabs>
        <w:autoSpaceDE w:val="0"/>
        <w:contextualSpacing/>
        <w:jc w:val="both"/>
        <w:rPr>
          <w:lang w:eastAsia="ru-RU"/>
        </w:rPr>
      </w:pPr>
    </w:p>
    <w:p w:rsidR="00A61EEA" w:rsidRPr="00135304" w:rsidRDefault="00A61EEA" w:rsidP="00A61EEA">
      <w:pPr>
        <w:pStyle w:val="af4"/>
        <w:widowControl w:val="0"/>
        <w:numPr>
          <w:ilvl w:val="0"/>
          <w:numId w:val="18"/>
        </w:numPr>
        <w:tabs>
          <w:tab w:val="left" w:pos="525"/>
        </w:tabs>
        <w:autoSpaceDE w:val="0"/>
        <w:spacing w:before="9" w:after="0" w:line="240" w:lineRule="auto"/>
        <w:ind w:right="194"/>
        <w:outlineLvl w:val="0"/>
        <w:rPr>
          <w:b/>
        </w:rPr>
      </w:pPr>
      <w:bookmarkStart w:id="0" w:name="_Toc459975987"/>
      <w:r>
        <w:rPr>
          <w:rFonts w:ascii="Times New Roman" w:hAnsi="Times New Roman" w:cs="Times New Roman"/>
          <w:b/>
          <w:sz w:val="24"/>
          <w:szCs w:val="24"/>
          <w:lang w:val="ru-RU"/>
        </w:rPr>
        <w:t xml:space="preserve"> </w:t>
      </w:r>
      <w:r w:rsidRPr="00135304">
        <w:rPr>
          <w:rFonts w:ascii="Times New Roman" w:hAnsi="Times New Roman" w:cs="Times New Roman"/>
          <w:b/>
          <w:sz w:val="24"/>
          <w:szCs w:val="24"/>
        </w:rPr>
        <w:t>Методические указания для обучающихся по освоению</w:t>
      </w:r>
      <w:r w:rsidRPr="00135304">
        <w:rPr>
          <w:rFonts w:ascii="Times New Roman" w:hAnsi="Times New Roman" w:cs="Times New Roman"/>
          <w:b/>
          <w:spacing w:val="-15"/>
          <w:sz w:val="24"/>
          <w:szCs w:val="24"/>
        </w:rPr>
        <w:t xml:space="preserve"> </w:t>
      </w:r>
      <w:r>
        <w:rPr>
          <w:rFonts w:ascii="Times New Roman" w:hAnsi="Times New Roman" w:cs="Times New Roman"/>
          <w:b/>
          <w:spacing w:val="-15"/>
          <w:sz w:val="24"/>
          <w:szCs w:val="24"/>
          <w:lang w:val="ru-RU"/>
        </w:rPr>
        <w:t xml:space="preserve">учебной </w:t>
      </w:r>
      <w:r w:rsidRPr="00135304">
        <w:rPr>
          <w:rFonts w:ascii="Times New Roman" w:hAnsi="Times New Roman" w:cs="Times New Roman"/>
          <w:b/>
          <w:sz w:val="24"/>
          <w:szCs w:val="24"/>
        </w:rPr>
        <w:t xml:space="preserve">дисциплины </w:t>
      </w:r>
      <w:bookmarkEnd w:id="0"/>
      <w:r w:rsidRPr="00135304">
        <w:rPr>
          <w:rFonts w:ascii="Times New Roman" w:hAnsi="Times New Roman" w:cs="Times New Roman"/>
          <w:b/>
          <w:sz w:val="24"/>
          <w:szCs w:val="24"/>
          <w:lang w:val="ru-RU"/>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A61EEA" w:rsidRPr="001A2194" w:rsidTr="003722CD">
        <w:tc>
          <w:tcPr>
            <w:tcW w:w="2619" w:type="dxa"/>
            <w:shd w:val="clear" w:color="auto" w:fill="auto"/>
          </w:tcPr>
          <w:p w:rsidR="00A61EEA" w:rsidRPr="00774068" w:rsidRDefault="00A61EEA" w:rsidP="003722CD">
            <w:pPr>
              <w:pStyle w:val="TableParagraph"/>
              <w:ind w:left="0"/>
              <w:jc w:val="center"/>
              <w:rPr>
                <w:b/>
                <w:sz w:val="24"/>
              </w:rPr>
            </w:pPr>
            <w:r w:rsidRPr="00774068">
              <w:rPr>
                <w:b/>
                <w:sz w:val="24"/>
              </w:rPr>
              <w:t>Вид деятельности</w:t>
            </w:r>
          </w:p>
        </w:tc>
        <w:tc>
          <w:tcPr>
            <w:tcW w:w="6738" w:type="dxa"/>
            <w:shd w:val="clear" w:color="auto" w:fill="auto"/>
          </w:tcPr>
          <w:p w:rsidR="00A61EEA" w:rsidRPr="00774068" w:rsidRDefault="00A61EEA" w:rsidP="003722CD">
            <w:pPr>
              <w:pStyle w:val="TableParagraph"/>
              <w:ind w:left="0"/>
              <w:jc w:val="center"/>
              <w:rPr>
                <w:b/>
                <w:sz w:val="24"/>
              </w:rPr>
            </w:pPr>
            <w:r w:rsidRPr="00774068">
              <w:rPr>
                <w:b/>
                <w:sz w:val="24"/>
              </w:rPr>
              <w:t>Методические указания по организации деятельности обучающегося</w:t>
            </w:r>
          </w:p>
        </w:tc>
      </w:tr>
      <w:tr w:rsidR="00A61EEA" w:rsidTr="003722CD">
        <w:tc>
          <w:tcPr>
            <w:tcW w:w="2619" w:type="dxa"/>
            <w:shd w:val="clear" w:color="auto" w:fill="auto"/>
          </w:tcPr>
          <w:p w:rsidR="00A61EEA" w:rsidRPr="00774068" w:rsidRDefault="00A61EEA" w:rsidP="003722CD">
            <w:pPr>
              <w:pStyle w:val="TableParagraph"/>
              <w:spacing w:line="273" w:lineRule="exact"/>
              <w:ind w:right="368"/>
              <w:rPr>
                <w:sz w:val="24"/>
              </w:rPr>
            </w:pPr>
            <w:r w:rsidRPr="00774068">
              <w:rPr>
                <w:sz w:val="24"/>
              </w:rPr>
              <w:t>Лекция</w:t>
            </w:r>
          </w:p>
        </w:tc>
        <w:tc>
          <w:tcPr>
            <w:tcW w:w="6738" w:type="dxa"/>
            <w:shd w:val="clear" w:color="auto" w:fill="auto"/>
          </w:tcPr>
          <w:p w:rsidR="00A61EEA" w:rsidRPr="00774068" w:rsidRDefault="00A61EEA" w:rsidP="003722CD">
            <w:pPr>
              <w:pStyle w:val="TableParagraph"/>
              <w:ind w:right="100"/>
              <w:jc w:val="both"/>
              <w:rPr>
                <w:sz w:val="24"/>
              </w:rPr>
            </w:pPr>
            <w:r w:rsidRPr="00774068">
              <w:rPr>
                <w:sz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w:t>
            </w:r>
            <w:r>
              <w:rPr>
                <w:sz w:val="24"/>
              </w:rPr>
              <w:t>кадровые документы, трудовые книжки, распорядительные и организационные документы, формирование дел, архив</w:t>
            </w:r>
            <w:r w:rsidRPr="00774068">
              <w:rPr>
                <w:sz w:val="24"/>
              </w:rPr>
              <w:t xml:space="preserve"> и</w:t>
            </w:r>
            <w:r w:rsidRPr="00774068">
              <w:rPr>
                <w:spacing w:val="-28"/>
                <w:sz w:val="24"/>
              </w:rPr>
              <w:t xml:space="preserve"> </w:t>
            </w:r>
            <w:r w:rsidRPr="00774068">
              <w:rPr>
                <w:sz w:val="24"/>
              </w:rPr>
              <w:t>др.</w:t>
            </w:r>
          </w:p>
        </w:tc>
      </w:tr>
      <w:tr w:rsidR="00A61EEA" w:rsidRPr="001A2194" w:rsidTr="003722CD">
        <w:tc>
          <w:tcPr>
            <w:tcW w:w="2619" w:type="dxa"/>
            <w:shd w:val="clear" w:color="auto" w:fill="auto"/>
          </w:tcPr>
          <w:p w:rsidR="00A61EEA" w:rsidRPr="00774068" w:rsidRDefault="00A61EEA" w:rsidP="003722CD">
            <w:pPr>
              <w:pStyle w:val="TableParagraph"/>
              <w:ind w:right="179"/>
              <w:rPr>
                <w:sz w:val="24"/>
              </w:rPr>
            </w:pPr>
            <w:r w:rsidRPr="00774068">
              <w:rPr>
                <w:sz w:val="24"/>
              </w:rPr>
              <w:t>Практические занятия</w:t>
            </w:r>
          </w:p>
        </w:tc>
        <w:tc>
          <w:tcPr>
            <w:tcW w:w="6738" w:type="dxa"/>
            <w:shd w:val="clear" w:color="auto" w:fill="auto"/>
          </w:tcPr>
          <w:p w:rsidR="00A61EEA" w:rsidRPr="00774068" w:rsidRDefault="00A61EEA" w:rsidP="003722CD">
            <w:pPr>
              <w:pStyle w:val="TableParagraph"/>
              <w:ind w:right="100"/>
              <w:jc w:val="both"/>
              <w:rPr>
                <w:sz w:val="24"/>
              </w:rPr>
            </w:pPr>
            <w:r w:rsidRPr="00774068">
              <w:rPr>
                <w:sz w:val="24"/>
              </w:rPr>
              <w:t xml:space="preserve">Проработка рабочей программы, уделяя особое внимание целям и задачам, структуре и содержанию </w:t>
            </w:r>
            <w:r>
              <w:rPr>
                <w:sz w:val="24"/>
              </w:rPr>
              <w:t xml:space="preserve">учебной </w:t>
            </w:r>
            <w:r w:rsidRPr="00774068">
              <w:rPr>
                <w:sz w:val="24"/>
              </w:rPr>
              <w:t xml:space="preserve">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w:t>
            </w:r>
            <w:r>
              <w:rPr>
                <w:sz w:val="24"/>
              </w:rPr>
              <w:t xml:space="preserve">конспектом лекций. </w:t>
            </w:r>
          </w:p>
        </w:tc>
      </w:tr>
      <w:tr w:rsidR="00A61EEA" w:rsidRPr="001A2194" w:rsidTr="003722CD">
        <w:tc>
          <w:tcPr>
            <w:tcW w:w="2619" w:type="dxa"/>
            <w:shd w:val="clear" w:color="auto" w:fill="auto"/>
          </w:tcPr>
          <w:p w:rsidR="00A61EEA" w:rsidRPr="00774068" w:rsidRDefault="00A61EEA" w:rsidP="003722CD">
            <w:pPr>
              <w:pStyle w:val="TableParagraph"/>
              <w:ind w:right="272"/>
              <w:rPr>
                <w:sz w:val="24"/>
              </w:rPr>
            </w:pPr>
            <w:r>
              <w:rPr>
                <w:sz w:val="24"/>
              </w:rPr>
              <w:t>Д</w:t>
            </w:r>
            <w:r w:rsidRPr="00774068">
              <w:rPr>
                <w:sz w:val="24"/>
              </w:rPr>
              <w:t>оклад</w:t>
            </w:r>
          </w:p>
        </w:tc>
        <w:tc>
          <w:tcPr>
            <w:tcW w:w="6738" w:type="dxa"/>
            <w:shd w:val="clear" w:color="auto" w:fill="auto"/>
          </w:tcPr>
          <w:p w:rsidR="00A61EEA" w:rsidRPr="000524AF" w:rsidRDefault="00A61EEA" w:rsidP="003722CD">
            <w:pPr>
              <w:pStyle w:val="TableParagraph"/>
              <w:ind w:right="100"/>
              <w:jc w:val="both"/>
              <w:rPr>
                <w:sz w:val="24"/>
              </w:rPr>
            </w:pPr>
            <w:r w:rsidRPr="00774068">
              <w:rPr>
                <w:sz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w:t>
            </w:r>
            <w:r w:rsidRPr="000524AF">
              <w:rPr>
                <w:sz w:val="24"/>
              </w:rPr>
              <w:t>доклада.</w:t>
            </w:r>
          </w:p>
          <w:p w:rsidR="00A61EEA" w:rsidRPr="00774068" w:rsidRDefault="00A61EEA" w:rsidP="003722CD">
            <w:pPr>
              <w:pStyle w:val="TableParagraph"/>
              <w:ind w:right="100"/>
              <w:jc w:val="both"/>
              <w:rPr>
                <w:sz w:val="24"/>
              </w:rPr>
            </w:pPr>
            <w:r w:rsidRPr="00774068">
              <w:rPr>
                <w:sz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A61EEA" w:rsidRPr="00774068" w:rsidRDefault="00A61EEA" w:rsidP="003722CD">
            <w:pPr>
              <w:pStyle w:val="TableParagraph"/>
              <w:ind w:right="100"/>
              <w:jc w:val="both"/>
              <w:rPr>
                <w:sz w:val="24"/>
              </w:rPr>
            </w:pPr>
            <w:r w:rsidRPr="00774068">
              <w:rPr>
                <w:sz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Pr>
                <w:sz w:val="24"/>
              </w:rPr>
              <w:t>ментарии, статистические данные</w:t>
            </w:r>
            <w:r w:rsidRPr="00774068">
              <w:rPr>
                <w:sz w:val="24"/>
              </w:rPr>
              <w:t xml:space="preserve"> </w:t>
            </w:r>
            <w:r w:rsidRPr="000524AF">
              <w:rPr>
                <w:sz w:val="24"/>
              </w:rPr>
              <w:t>и т.</w:t>
            </w:r>
            <w:r w:rsidRPr="00774068">
              <w:rPr>
                <w:sz w:val="24"/>
              </w:rPr>
              <w:t xml:space="preserve">п.). </w:t>
            </w:r>
          </w:p>
          <w:p w:rsidR="00A61EEA" w:rsidRPr="00774068" w:rsidRDefault="00A61EEA" w:rsidP="003722CD">
            <w:pPr>
              <w:pStyle w:val="TableParagraph"/>
              <w:ind w:right="100"/>
              <w:jc w:val="both"/>
              <w:rPr>
                <w:sz w:val="24"/>
              </w:rPr>
            </w:pPr>
            <w:r>
              <w:rPr>
                <w:sz w:val="24"/>
              </w:rPr>
              <w:t>Д</w:t>
            </w:r>
            <w:r w:rsidRPr="00774068">
              <w:rPr>
                <w:sz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A61EEA" w:rsidRPr="00774068" w:rsidRDefault="00A61EEA" w:rsidP="003722CD">
            <w:pPr>
              <w:pStyle w:val="TableParagraph"/>
              <w:ind w:right="100"/>
              <w:jc w:val="both"/>
              <w:rPr>
                <w:sz w:val="24"/>
              </w:rPr>
            </w:pPr>
            <w:r w:rsidRPr="00774068">
              <w:rPr>
                <w:sz w:val="24"/>
              </w:rPr>
              <w:t xml:space="preserve">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w:t>
            </w:r>
            <w:r w:rsidRPr="00774068">
              <w:rPr>
                <w:sz w:val="24"/>
              </w:rPr>
              <w:lastRenderedPageBreak/>
              <w:t>выступление с результатами исследования (на семинаре, на консультации).</w:t>
            </w:r>
          </w:p>
          <w:p w:rsidR="00A61EEA" w:rsidRPr="00774068" w:rsidRDefault="00A61EEA" w:rsidP="003722CD">
            <w:pPr>
              <w:pStyle w:val="TableParagraph"/>
              <w:ind w:right="100"/>
              <w:jc w:val="both"/>
              <w:rPr>
                <w:sz w:val="24"/>
              </w:rPr>
            </w:pPr>
            <w:r>
              <w:rPr>
                <w:sz w:val="24"/>
              </w:rPr>
              <w:t>Д</w:t>
            </w:r>
            <w:r w:rsidRPr="00774068">
              <w:rPr>
                <w:sz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A61EEA" w:rsidRPr="00774068" w:rsidRDefault="00A61EEA" w:rsidP="003722CD">
            <w:pPr>
              <w:pStyle w:val="TableParagraph"/>
              <w:ind w:right="100"/>
              <w:jc w:val="both"/>
              <w:rPr>
                <w:sz w:val="24"/>
              </w:rPr>
            </w:pPr>
            <w:r w:rsidRPr="00774068">
              <w:rPr>
                <w:sz w:val="24"/>
              </w:rPr>
              <w:t xml:space="preserve">Защита </w:t>
            </w:r>
            <w:r>
              <w:rPr>
                <w:sz w:val="24"/>
              </w:rPr>
              <w:t>доклада</w:t>
            </w:r>
            <w:r w:rsidRPr="00774068">
              <w:rPr>
                <w:sz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A61EEA" w:rsidRPr="00774068" w:rsidRDefault="00A61EEA" w:rsidP="003722CD">
            <w:pPr>
              <w:pStyle w:val="TableParagraph"/>
              <w:ind w:right="100"/>
              <w:jc w:val="both"/>
              <w:rPr>
                <w:i/>
                <w:sz w:val="24"/>
              </w:rPr>
            </w:pPr>
            <w:r w:rsidRPr="00774068">
              <w:rPr>
                <w:sz w:val="24"/>
              </w:rPr>
              <w:t xml:space="preserve">Рекомендуемый объем </w:t>
            </w:r>
            <w:r>
              <w:rPr>
                <w:sz w:val="24"/>
              </w:rPr>
              <w:t>доклада</w:t>
            </w:r>
            <w:r w:rsidRPr="00774068">
              <w:rPr>
                <w:sz w:val="24"/>
              </w:rPr>
              <w:t xml:space="preserve"> 10-15 страниц компьютерного (машинописного) текста, доклада – 2-3 страницы. </w:t>
            </w:r>
          </w:p>
        </w:tc>
      </w:tr>
      <w:tr w:rsidR="00A61EEA" w:rsidRPr="001A2194" w:rsidTr="003722CD">
        <w:tc>
          <w:tcPr>
            <w:tcW w:w="2619" w:type="dxa"/>
            <w:shd w:val="clear" w:color="auto" w:fill="auto"/>
          </w:tcPr>
          <w:p w:rsidR="00A61EEA" w:rsidRDefault="00A61EEA" w:rsidP="003722CD">
            <w:pPr>
              <w:pStyle w:val="TableParagraph"/>
              <w:ind w:right="272"/>
              <w:rPr>
                <w:sz w:val="24"/>
              </w:rPr>
            </w:pPr>
            <w:r>
              <w:rPr>
                <w:sz w:val="24"/>
              </w:rPr>
              <w:lastRenderedPageBreak/>
              <w:t>Деловая игра</w:t>
            </w:r>
          </w:p>
        </w:tc>
        <w:tc>
          <w:tcPr>
            <w:tcW w:w="6738" w:type="dxa"/>
            <w:shd w:val="clear" w:color="auto" w:fill="auto"/>
          </w:tcPr>
          <w:p w:rsidR="00A61EEA" w:rsidRPr="00C34941" w:rsidRDefault="00A61EEA" w:rsidP="003722CD">
            <w:pPr>
              <w:pStyle w:val="TableParagraph"/>
              <w:ind w:right="100"/>
              <w:jc w:val="both"/>
              <w:rPr>
                <w:sz w:val="24"/>
              </w:rPr>
            </w:pPr>
            <w:r w:rsidRPr="00C34941">
              <w:rPr>
                <w:sz w:val="24"/>
              </w:rPr>
              <w:t>Деловая игра -  это проблемное задание, в котором обучающимся предлагают осмыслить реальную профессионально-ориентированную ситуацию, необходимую для решения данной проблемы. Деловая игра решается, как правило, на основе норм действующего законодательства.</w:t>
            </w:r>
          </w:p>
          <w:p w:rsidR="00A61EEA" w:rsidRPr="00774068" w:rsidRDefault="00A61EEA" w:rsidP="003722CD">
            <w:pPr>
              <w:pStyle w:val="TableParagraph"/>
              <w:ind w:right="100"/>
              <w:jc w:val="both"/>
              <w:rPr>
                <w:sz w:val="24"/>
              </w:rPr>
            </w:pPr>
            <w:r w:rsidRPr="00C34941">
              <w:rPr>
                <w:sz w:val="24"/>
              </w:rPr>
              <w:t>Деловая игра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деловой игры доводится до сведения обучающихся преподавателем.</w:t>
            </w:r>
          </w:p>
        </w:tc>
      </w:tr>
      <w:tr w:rsidR="00A61EEA" w:rsidRPr="001A2194" w:rsidTr="003722CD">
        <w:tc>
          <w:tcPr>
            <w:tcW w:w="2619" w:type="dxa"/>
            <w:shd w:val="clear" w:color="auto" w:fill="auto"/>
          </w:tcPr>
          <w:p w:rsidR="00A61EEA" w:rsidRDefault="00A61EEA" w:rsidP="003722CD">
            <w:pPr>
              <w:pStyle w:val="TableParagraph"/>
              <w:ind w:right="272"/>
              <w:rPr>
                <w:sz w:val="24"/>
              </w:rPr>
            </w:pPr>
            <w:r>
              <w:rPr>
                <w:sz w:val="24"/>
              </w:rPr>
              <w:t>Контрольный срез</w:t>
            </w:r>
          </w:p>
        </w:tc>
        <w:tc>
          <w:tcPr>
            <w:tcW w:w="6738" w:type="dxa"/>
            <w:shd w:val="clear" w:color="auto" w:fill="auto"/>
          </w:tcPr>
          <w:p w:rsidR="00A61EEA" w:rsidRPr="00C34941" w:rsidRDefault="00A61EEA" w:rsidP="003722CD">
            <w:pPr>
              <w:pStyle w:val="TableParagraph"/>
              <w:ind w:right="100"/>
              <w:jc w:val="both"/>
              <w:rPr>
                <w:sz w:val="24"/>
              </w:rPr>
            </w:pPr>
            <w:r w:rsidRPr="00C34941">
              <w:rPr>
                <w:sz w:val="24"/>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A61EEA" w:rsidRPr="00774068" w:rsidRDefault="00A61EEA" w:rsidP="003722CD">
            <w:pPr>
              <w:pStyle w:val="TableParagraph"/>
              <w:ind w:right="100"/>
              <w:jc w:val="both"/>
              <w:rPr>
                <w:sz w:val="24"/>
              </w:rPr>
            </w:pPr>
            <w:r w:rsidRPr="00C34941">
              <w:rPr>
                <w:sz w:val="24"/>
              </w:rPr>
              <w:t>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w:t>
            </w:r>
          </w:p>
        </w:tc>
      </w:tr>
      <w:tr w:rsidR="00A61EEA" w:rsidRPr="001A2194" w:rsidTr="003722CD">
        <w:tc>
          <w:tcPr>
            <w:tcW w:w="2619" w:type="dxa"/>
            <w:shd w:val="clear" w:color="auto" w:fill="auto"/>
          </w:tcPr>
          <w:p w:rsidR="00A61EEA" w:rsidRPr="00774068" w:rsidRDefault="00A61EEA" w:rsidP="003722CD">
            <w:pPr>
              <w:pStyle w:val="TableParagraph"/>
              <w:ind w:right="224"/>
              <w:rPr>
                <w:sz w:val="24"/>
              </w:rPr>
            </w:pPr>
            <w:r w:rsidRPr="00774068">
              <w:rPr>
                <w:sz w:val="24"/>
              </w:rPr>
              <w:t>Самостоятельная работа</w:t>
            </w:r>
          </w:p>
        </w:tc>
        <w:tc>
          <w:tcPr>
            <w:tcW w:w="6738" w:type="dxa"/>
            <w:shd w:val="clear" w:color="auto" w:fill="auto"/>
          </w:tcPr>
          <w:p w:rsidR="00A61EEA" w:rsidRPr="00774068" w:rsidRDefault="00A61EEA" w:rsidP="003722CD">
            <w:pPr>
              <w:pStyle w:val="TableParagraph"/>
              <w:ind w:right="33"/>
              <w:jc w:val="both"/>
              <w:rPr>
                <w:sz w:val="24"/>
                <w:szCs w:val="24"/>
              </w:rPr>
            </w:pPr>
            <w:r w:rsidRPr="00774068">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w:t>
            </w:r>
            <w:r w:rsidRPr="0018290B">
              <w:rPr>
                <w:sz w:val="24"/>
                <w:szCs w:val="24"/>
              </w:rPr>
              <w:t xml:space="preserve">учебную </w:t>
            </w:r>
            <w:r w:rsidRPr="00774068">
              <w:rPr>
                <w:sz w:val="24"/>
                <w:szCs w:val="24"/>
              </w:rPr>
              <w:t xml:space="preserve">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774068">
              <w:rPr>
                <w:sz w:val="24"/>
                <w:szCs w:val="24"/>
                <w:lang w:eastAsia="ru-RU"/>
              </w:rPr>
              <w:t>обучающихся</w:t>
            </w:r>
            <w:r w:rsidRPr="00774068">
              <w:rPr>
                <w:sz w:val="24"/>
                <w:szCs w:val="24"/>
              </w:rPr>
              <w:t>.</w:t>
            </w:r>
          </w:p>
          <w:p w:rsidR="00A61EEA" w:rsidRPr="00774068" w:rsidRDefault="00A61EEA" w:rsidP="003722CD">
            <w:pPr>
              <w:pStyle w:val="TableParagraph"/>
              <w:ind w:right="33"/>
              <w:jc w:val="both"/>
              <w:rPr>
                <w:sz w:val="24"/>
                <w:szCs w:val="24"/>
              </w:rPr>
            </w:pPr>
            <w:r w:rsidRPr="00774068">
              <w:rPr>
                <w:sz w:val="24"/>
                <w:szCs w:val="24"/>
              </w:rPr>
              <w:t xml:space="preserve">Формы и виды самостоятельной работы </w:t>
            </w:r>
            <w:r w:rsidRPr="00774068">
              <w:rPr>
                <w:sz w:val="24"/>
                <w:szCs w:val="24"/>
                <w:lang w:eastAsia="ru-RU"/>
              </w:rPr>
              <w:t>обучающихся</w:t>
            </w:r>
            <w:r w:rsidRPr="00774068">
              <w:rPr>
                <w:sz w:val="24"/>
                <w:szCs w:val="24"/>
              </w:rPr>
              <w:t xml:space="preserve">: чтение основной и дополнительной литературы – самостоятельное изучение материала по рекомендуемым </w:t>
            </w:r>
            <w:r w:rsidRPr="00774068">
              <w:rPr>
                <w:sz w:val="24"/>
                <w:szCs w:val="24"/>
              </w:rPr>
              <w:lastRenderedPageBreak/>
              <w:t>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w:t>
            </w:r>
            <w:r>
              <w:rPr>
                <w:sz w:val="24"/>
                <w:szCs w:val="24"/>
              </w:rPr>
              <w:t xml:space="preserve"> </w:t>
            </w:r>
            <w:r w:rsidRPr="00774068">
              <w:rPr>
                <w:sz w:val="24"/>
                <w:szCs w:val="24"/>
              </w:rPr>
              <w:t>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r w:rsidRPr="0018290B">
              <w:rPr>
                <w:sz w:val="24"/>
                <w:szCs w:val="24"/>
              </w:rPr>
              <w:t>.</w:t>
            </w:r>
          </w:p>
          <w:p w:rsidR="00A61EEA" w:rsidRPr="00774068" w:rsidRDefault="00A61EEA" w:rsidP="003722CD">
            <w:pPr>
              <w:pStyle w:val="TableParagraph"/>
              <w:ind w:right="33"/>
              <w:jc w:val="both"/>
              <w:rPr>
                <w:sz w:val="24"/>
                <w:szCs w:val="24"/>
              </w:rPr>
            </w:pPr>
            <w:r w:rsidRPr="00774068">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774068">
              <w:rPr>
                <w:sz w:val="24"/>
                <w:szCs w:val="24"/>
                <w:lang w:eastAsia="ru-RU"/>
              </w:rPr>
              <w:t>обучающихся</w:t>
            </w:r>
            <w:r w:rsidRPr="00774068">
              <w:rPr>
                <w:sz w:val="24"/>
                <w:szCs w:val="24"/>
              </w:rPr>
              <w:t>, и иные  методические материалы.</w:t>
            </w:r>
          </w:p>
          <w:p w:rsidR="00A61EEA" w:rsidRPr="00774068" w:rsidRDefault="00A61EEA" w:rsidP="003722CD">
            <w:pPr>
              <w:pStyle w:val="TableParagraph"/>
              <w:ind w:right="33"/>
              <w:jc w:val="both"/>
              <w:rPr>
                <w:sz w:val="24"/>
                <w:szCs w:val="24"/>
              </w:rPr>
            </w:pPr>
            <w:r w:rsidRPr="00774068">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A61EEA" w:rsidRPr="00774068" w:rsidRDefault="00A61EEA" w:rsidP="003722CD">
            <w:pPr>
              <w:pStyle w:val="TableParagraph"/>
              <w:ind w:right="33"/>
              <w:jc w:val="both"/>
              <w:rPr>
                <w:sz w:val="24"/>
              </w:rPr>
            </w:pPr>
            <w:r w:rsidRPr="00774068">
              <w:rPr>
                <w:sz w:val="24"/>
                <w:szCs w:val="24"/>
              </w:rPr>
              <w:t xml:space="preserve">Контроль самостоятельной работы </w:t>
            </w:r>
            <w:r w:rsidRPr="00774068">
              <w:rPr>
                <w:sz w:val="24"/>
                <w:szCs w:val="24"/>
                <w:lang w:eastAsia="ru-RU"/>
              </w:rPr>
              <w:t>обучающихся</w:t>
            </w:r>
            <w:r w:rsidRPr="00774068">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Pr>
                <w:sz w:val="24"/>
                <w:szCs w:val="24"/>
              </w:rPr>
              <w:t xml:space="preserve"> что предполагается проверить)</w:t>
            </w:r>
          </w:p>
        </w:tc>
      </w:tr>
      <w:tr w:rsidR="00A61EEA" w:rsidRPr="001A2194" w:rsidTr="003722CD">
        <w:tc>
          <w:tcPr>
            <w:tcW w:w="2619" w:type="dxa"/>
            <w:shd w:val="clear" w:color="auto" w:fill="auto"/>
          </w:tcPr>
          <w:p w:rsidR="00A61EEA" w:rsidRPr="00774068" w:rsidRDefault="00A61EEA" w:rsidP="003722CD">
            <w:pPr>
              <w:pStyle w:val="TableParagraph"/>
              <w:ind w:right="224"/>
              <w:rPr>
                <w:sz w:val="24"/>
              </w:rPr>
            </w:pPr>
            <w:r>
              <w:rPr>
                <w:sz w:val="24"/>
              </w:rPr>
              <w:lastRenderedPageBreak/>
              <w:t>Устный опрос</w:t>
            </w:r>
          </w:p>
        </w:tc>
        <w:tc>
          <w:tcPr>
            <w:tcW w:w="6738" w:type="dxa"/>
            <w:shd w:val="clear" w:color="auto" w:fill="auto"/>
          </w:tcPr>
          <w:p w:rsidR="00A61EEA" w:rsidRPr="000B2322" w:rsidRDefault="00A61EEA" w:rsidP="003722CD">
            <w:pPr>
              <w:pStyle w:val="af0"/>
              <w:spacing w:before="0" w:after="0"/>
              <w:jc w:val="both"/>
            </w:pPr>
            <w:r w:rsidRPr="000B2322">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A61EEA" w:rsidRPr="000B2322" w:rsidRDefault="00A61EEA" w:rsidP="003722CD">
            <w:pPr>
              <w:pStyle w:val="af0"/>
              <w:spacing w:before="0" w:after="0"/>
              <w:ind w:firstLine="568"/>
              <w:jc w:val="both"/>
            </w:pPr>
            <w:r w:rsidRPr="000B2322">
              <w:rPr>
                <w:b/>
                <w:bCs/>
                <w:i/>
                <w:iCs/>
              </w:rPr>
              <w:t>При устном опросе</w:t>
            </w:r>
            <w:r w:rsidRPr="000B2322">
              <w:t xml:space="preserve"> преподаватель расчленяет изучаемый материал на отдельные смысловые единицы (части) и по каждой из них задает слушателям вопросы. Но можно </w:t>
            </w:r>
            <w:r w:rsidRPr="000B2322">
              <w:lastRenderedPageBreak/>
              <w:t>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A61EEA" w:rsidRPr="000B2322" w:rsidRDefault="00A61EEA" w:rsidP="003722CD">
            <w:pPr>
              <w:pStyle w:val="af0"/>
              <w:spacing w:before="0" w:after="0"/>
              <w:jc w:val="both"/>
            </w:pPr>
            <w:r w:rsidRPr="000B2322">
              <w:rPr>
                <w:b/>
                <w:bCs/>
                <w:i/>
                <w:iCs/>
              </w:rPr>
              <w:t>- фронтальный опрос</w:t>
            </w:r>
            <w:r w:rsidRPr="000B2322">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A61EEA" w:rsidRPr="000B2322" w:rsidRDefault="00A61EEA" w:rsidP="003722CD">
            <w:pPr>
              <w:pStyle w:val="af0"/>
              <w:spacing w:before="0" w:after="0"/>
              <w:jc w:val="both"/>
            </w:pPr>
            <w:r w:rsidRPr="000B2322">
              <w:rPr>
                <w:b/>
                <w:bCs/>
                <w:i/>
                <w:iCs/>
              </w:rPr>
              <w:t>- уплотненный опрос</w:t>
            </w:r>
            <w:r w:rsidRPr="000B2322">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A61EEA" w:rsidRPr="000B2322" w:rsidRDefault="00A61EEA" w:rsidP="003722CD">
            <w:pPr>
              <w:pStyle w:val="af0"/>
              <w:spacing w:before="0" w:after="0"/>
              <w:jc w:val="both"/>
            </w:pPr>
            <w:r w:rsidRPr="000B2322">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A61EEA" w:rsidRPr="001A2194" w:rsidTr="003722CD">
        <w:tc>
          <w:tcPr>
            <w:tcW w:w="2619" w:type="dxa"/>
            <w:shd w:val="clear" w:color="auto" w:fill="auto"/>
          </w:tcPr>
          <w:p w:rsidR="00A61EEA" w:rsidRPr="00774068" w:rsidRDefault="00A61EEA" w:rsidP="003722CD">
            <w:pPr>
              <w:pStyle w:val="TableParagraph"/>
              <w:ind w:right="224"/>
              <w:rPr>
                <w:sz w:val="24"/>
              </w:rPr>
            </w:pPr>
            <w:r w:rsidRPr="00774068">
              <w:rPr>
                <w:sz w:val="24"/>
              </w:rPr>
              <w:lastRenderedPageBreak/>
              <w:t xml:space="preserve">Подготовка к экзамену </w:t>
            </w:r>
          </w:p>
        </w:tc>
        <w:tc>
          <w:tcPr>
            <w:tcW w:w="6738" w:type="dxa"/>
            <w:shd w:val="clear" w:color="auto" w:fill="auto"/>
          </w:tcPr>
          <w:p w:rsidR="00A61EEA" w:rsidRPr="00774068" w:rsidRDefault="00A61EEA" w:rsidP="003722CD">
            <w:pPr>
              <w:pStyle w:val="TableParagraph"/>
              <w:ind w:right="33"/>
              <w:jc w:val="both"/>
              <w:rPr>
                <w:sz w:val="24"/>
              </w:rPr>
            </w:pPr>
            <w:r w:rsidRPr="00774068">
              <w:rPr>
                <w:sz w:val="24"/>
              </w:rPr>
              <w:t>При подготовке к экзамену</w:t>
            </w:r>
            <w:r>
              <w:rPr>
                <w:sz w:val="24"/>
              </w:rPr>
              <w:t xml:space="preserve"> </w:t>
            </w:r>
            <w:r w:rsidRPr="00774068">
              <w:rPr>
                <w:sz w:val="24"/>
              </w:rPr>
              <w:t>необходимо ориентироваться на конспекты лекций, рекомендуемую литературу и др.</w:t>
            </w:r>
          </w:p>
          <w:p w:rsidR="00A61EEA" w:rsidRPr="00774068" w:rsidRDefault="00A61EEA" w:rsidP="003722CD">
            <w:pPr>
              <w:pStyle w:val="TableParagraph"/>
              <w:ind w:right="33"/>
              <w:jc w:val="both"/>
              <w:rPr>
                <w:sz w:val="24"/>
              </w:rPr>
            </w:pPr>
            <w:r w:rsidRPr="00774068">
              <w:rPr>
                <w:sz w:val="24"/>
              </w:rPr>
              <w:t>Основное в подготовке к экзамен</w:t>
            </w:r>
            <w:r>
              <w:rPr>
                <w:sz w:val="24"/>
              </w:rPr>
              <w:t>у</w:t>
            </w:r>
            <w:r w:rsidRPr="00774068">
              <w:rPr>
                <w:sz w:val="24"/>
              </w:rPr>
              <w:t xml:space="preserve"> по дисциплине </w:t>
            </w:r>
            <w:r>
              <w:rPr>
                <w:sz w:val="24"/>
              </w:rPr>
              <w:t>«</w:t>
            </w:r>
            <w:r>
              <w:rPr>
                <w:sz w:val="24"/>
                <w:szCs w:val="24"/>
                <w:lang w:eastAsia="ru-RU"/>
              </w:rPr>
              <w:t>Государственная и муниципальная служба</w:t>
            </w:r>
            <w:r>
              <w:rPr>
                <w:sz w:val="24"/>
              </w:rPr>
              <w:t>»</w:t>
            </w:r>
            <w:r w:rsidRPr="00774068">
              <w:rPr>
                <w:sz w:val="24"/>
              </w:rPr>
              <w:t xml:space="preserve"> - это повторение всего материала дисциплины, по которому необходимо сдавать промежуточную аттестацию. При подготовке к экзамен</w:t>
            </w:r>
            <w:r>
              <w:rPr>
                <w:sz w:val="24"/>
              </w:rPr>
              <w:t>у</w:t>
            </w:r>
            <w:r w:rsidRPr="00774068">
              <w:rPr>
                <w:sz w:val="24"/>
              </w:rPr>
              <w:t xml:space="preserve"> </w:t>
            </w:r>
            <w:r w:rsidRPr="00774068">
              <w:rPr>
                <w:sz w:val="24"/>
                <w:szCs w:val="24"/>
                <w:lang w:eastAsia="ru-RU"/>
              </w:rPr>
              <w:t>обучающийся</w:t>
            </w:r>
            <w:r w:rsidRPr="00774068">
              <w:rPr>
                <w:sz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A61EEA" w:rsidRPr="00774068" w:rsidRDefault="00A61EEA" w:rsidP="003722CD">
            <w:pPr>
              <w:pStyle w:val="TableParagraph"/>
              <w:ind w:right="33"/>
              <w:jc w:val="both"/>
              <w:rPr>
                <w:sz w:val="24"/>
              </w:rPr>
            </w:pPr>
            <w:r w:rsidRPr="00774068">
              <w:rPr>
                <w:sz w:val="24"/>
              </w:rPr>
              <w:t xml:space="preserve">Подготовка </w:t>
            </w:r>
            <w:r w:rsidRPr="00774068">
              <w:rPr>
                <w:sz w:val="24"/>
                <w:szCs w:val="24"/>
                <w:lang w:eastAsia="ru-RU"/>
              </w:rPr>
              <w:t>обучающегося</w:t>
            </w:r>
            <w:r w:rsidRPr="00774068">
              <w:rPr>
                <w:sz w:val="24"/>
              </w:rPr>
              <w:t xml:space="preserve"> к экзамену включает в себя три этапа: самостоятельная работа в течение семестра; </w:t>
            </w:r>
            <w:r w:rsidRPr="00774068">
              <w:rPr>
                <w:sz w:val="24"/>
              </w:rPr>
              <w:lastRenderedPageBreak/>
              <w:t>непосредственная подготовка в дни, предшествующие экзамену по темам курса; содержащиеся в билетах экзамена.</w:t>
            </w:r>
          </w:p>
          <w:p w:rsidR="00A61EEA" w:rsidRPr="00774068" w:rsidRDefault="00A61EEA" w:rsidP="003722CD">
            <w:pPr>
              <w:pStyle w:val="TableParagraph"/>
              <w:ind w:right="33"/>
              <w:jc w:val="both"/>
              <w:rPr>
                <w:sz w:val="24"/>
              </w:rPr>
            </w:pPr>
            <w:r>
              <w:rPr>
                <w:sz w:val="24"/>
              </w:rPr>
              <w:t>Э</w:t>
            </w:r>
            <w:r w:rsidRPr="00774068">
              <w:rPr>
                <w:sz w:val="24"/>
              </w:rPr>
              <w:t xml:space="preserve">кзамен проводится по </w:t>
            </w:r>
            <w:r>
              <w:rPr>
                <w:sz w:val="24"/>
              </w:rPr>
              <w:t>билетам</w:t>
            </w:r>
            <w:r w:rsidRPr="00774068">
              <w:rPr>
                <w:sz w:val="24"/>
              </w:rPr>
              <w:t xml:space="preserve">, охватывающим весь пройденный материал дисциплины, включая вопросы, отведенные для самостоятельного изучения. </w:t>
            </w:r>
          </w:p>
          <w:p w:rsidR="00A61EEA" w:rsidRPr="00774068" w:rsidRDefault="00A61EEA" w:rsidP="003722CD">
            <w:pPr>
              <w:pStyle w:val="TableParagraph"/>
              <w:ind w:right="33"/>
              <w:jc w:val="both"/>
              <w:rPr>
                <w:sz w:val="24"/>
              </w:rPr>
            </w:pPr>
            <w:r w:rsidRPr="00774068">
              <w:rPr>
                <w:sz w:val="24"/>
              </w:rPr>
              <w:t xml:space="preserve">Для успешной сдачи экзамена по дисциплине </w:t>
            </w:r>
            <w:r w:rsidRPr="00774068">
              <w:rPr>
                <w:i/>
                <w:sz w:val="24"/>
              </w:rPr>
              <w:t>«</w:t>
            </w:r>
            <w:r>
              <w:rPr>
                <w:sz w:val="24"/>
                <w:szCs w:val="24"/>
                <w:lang w:eastAsia="ru-RU"/>
              </w:rPr>
              <w:t>Государственная и муниципальная служба</w:t>
            </w:r>
            <w:r w:rsidRPr="00774068">
              <w:rPr>
                <w:i/>
                <w:sz w:val="24"/>
              </w:rPr>
              <w:t xml:space="preserve">» </w:t>
            </w:r>
            <w:r w:rsidRPr="00774068">
              <w:rPr>
                <w:sz w:val="24"/>
                <w:szCs w:val="24"/>
                <w:lang w:eastAsia="ru-RU"/>
              </w:rPr>
              <w:t>обучающиеся</w:t>
            </w:r>
            <w:r w:rsidRPr="00774068">
              <w:rPr>
                <w:sz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774068">
              <w:rPr>
                <w:sz w:val="24"/>
                <w:szCs w:val="24"/>
                <w:lang w:eastAsia="ru-RU"/>
              </w:rPr>
              <w:t>обучающимся</w:t>
            </w:r>
            <w:r w:rsidRPr="00774068">
              <w:rPr>
                <w:sz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r>
              <w:rPr>
                <w:sz w:val="24"/>
              </w:rPr>
              <w:t>.</w:t>
            </w:r>
          </w:p>
        </w:tc>
      </w:tr>
    </w:tbl>
    <w:p w:rsidR="00A61EEA" w:rsidRPr="00224375" w:rsidRDefault="00A61EEA" w:rsidP="00A61EEA">
      <w:pPr>
        <w:ind w:left="644"/>
        <w:rPr>
          <w:rFonts w:eastAsia="Calibri"/>
          <w:b/>
          <w:lang w:val="x-none"/>
        </w:rPr>
      </w:pPr>
      <w:bookmarkStart w:id="1" w:name="_Toc459975988"/>
    </w:p>
    <w:p w:rsidR="00A61EEA" w:rsidRPr="008524B5" w:rsidRDefault="00A61EEA" w:rsidP="00A61EEA">
      <w:pPr>
        <w:numPr>
          <w:ilvl w:val="0"/>
          <w:numId w:val="18"/>
        </w:numPr>
        <w:rPr>
          <w:rFonts w:eastAsia="Calibri"/>
          <w:b/>
          <w:lang w:val="x-none"/>
        </w:rPr>
      </w:pPr>
      <w:r w:rsidRPr="00436678">
        <w:rPr>
          <w:b/>
        </w:rPr>
        <w:t xml:space="preserve"> </w:t>
      </w:r>
      <w:bookmarkEnd w:id="1"/>
      <w:r w:rsidRPr="008524B5">
        <w:rPr>
          <w:rFonts w:eastAsia="Calibri"/>
          <w:b/>
          <w:lang w:val="x-none"/>
        </w:rPr>
        <w:t>Лицензионное программное обеспечение</w:t>
      </w:r>
    </w:p>
    <w:p w:rsidR="00A61EEA" w:rsidRPr="003166FF" w:rsidRDefault="00A61EEA" w:rsidP="00C121CF">
      <w:pPr>
        <w:jc w:val="both"/>
        <w:rPr>
          <w:rFonts w:eastAsia="Verdana" w:cs="Noto Sans Devanagari"/>
          <w:kern w:val="1"/>
          <w:lang w:bidi="hi-IN"/>
        </w:rPr>
      </w:pPr>
      <w:r w:rsidRPr="003166FF">
        <w:rPr>
          <w:rFonts w:eastAsia="Verdana" w:cs="Noto Sans Devanagari"/>
          <w:kern w:val="1"/>
          <w:lang w:bidi="hi-IN"/>
        </w:rPr>
        <w:t>1. Операционная система Microsoft Windows XP Professional Russian — OEM-лицензии (поставляются в составе готового компьютера);</w:t>
      </w:r>
    </w:p>
    <w:p w:rsidR="00A61EEA" w:rsidRPr="003166FF" w:rsidRDefault="00A61EEA" w:rsidP="00C121CF">
      <w:pPr>
        <w:jc w:val="both"/>
        <w:rPr>
          <w:rFonts w:eastAsia="Verdana" w:cs="Noto Sans Devanagari"/>
          <w:kern w:val="1"/>
          <w:lang w:bidi="hi-IN"/>
        </w:rPr>
      </w:pPr>
      <w:r w:rsidRPr="003166FF">
        <w:rPr>
          <w:rFonts w:eastAsia="Verdana" w:cs="Noto Sans Devanagari"/>
          <w:kern w:val="1"/>
          <w:lang w:bidi="hi-IN"/>
        </w:rPr>
        <w:t>2. Операционная система Microsoft Windows 7 Professional — OEM-лицензии (поставляются в составе готового компьютера);</w:t>
      </w:r>
    </w:p>
    <w:p w:rsidR="00A61EEA" w:rsidRPr="003166FF" w:rsidRDefault="00A61EEA" w:rsidP="00C121CF">
      <w:pPr>
        <w:jc w:val="both"/>
        <w:rPr>
          <w:rFonts w:eastAsia="Verdana" w:cs="Noto Sans Devanagari"/>
          <w:kern w:val="1"/>
          <w:lang w:bidi="hi-IN"/>
        </w:rPr>
      </w:pPr>
      <w:r w:rsidRPr="003166FF">
        <w:rPr>
          <w:rFonts w:eastAsia="Verdana" w:cs="Noto Sans Devanagari"/>
          <w:kern w:val="1"/>
          <w:lang w:bidi="hi-IN"/>
        </w:rPr>
        <w:t>3. Программный пакет Microsoft Office 2007 — лицензия № 45829385 от 26.08.2009</w:t>
      </w:r>
    </w:p>
    <w:p w:rsidR="00A61EEA" w:rsidRPr="003166FF" w:rsidRDefault="00A61EEA" w:rsidP="00C121CF">
      <w:pPr>
        <w:jc w:val="both"/>
        <w:rPr>
          <w:rFonts w:eastAsia="Verdana" w:cs="Noto Sans Devanagari"/>
          <w:kern w:val="1"/>
          <w:lang w:val="en-US" w:bidi="hi-IN"/>
        </w:rPr>
      </w:pPr>
      <w:r w:rsidRPr="003166FF">
        <w:rPr>
          <w:rFonts w:eastAsia="Verdana" w:cs="Noto Sans Devanagari"/>
          <w:kern w:val="1"/>
          <w:lang w:val="en-US" w:bidi="hi-IN"/>
        </w:rPr>
        <w:t xml:space="preserve">4. </w:t>
      </w:r>
      <w:r w:rsidRPr="003166FF">
        <w:rPr>
          <w:rFonts w:eastAsia="Verdana" w:cs="Noto Sans Devanagari"/>
          <w:kern w:val="1"/>
          <w:lang w:bidi="hi-IN"/>
        </w:rPr>
        <w:t>Программный</w:t>
      </w:r>
      <w:r w:rsidRPr="003166FF">
        <w:rPr>
          <w:rFonts w:eastAsia="Verdana" w:cs="Noto Sans Devanagari"/>
          <w:kern w:val="1"/>
          <w:lang w:val="en-US" w:bidi="hi-IN"/>
        </w:rPr>
        <w:t xml:space="preserve"> </w:t>
      </w:r>
      <w:r w:rsidRPr="003166FF">
        <w:rPr>
          <w:rFonts w:eastAsia="Verdana" w:cs="Noto Sans Devanagari"/>
          <w:kern w:val="1"/>
          <w:lang w:bidi="hi-IN"/>
        </w:rPr>
        <w:t>пакет</w:t>
      </w:r>
      <w:r w:rsidRPr="003166FF">
        <w:rPr>
          <w:rFonts w:eastAsia="Verdana" w:cs="Noto Sans Devanagari"/>
          <w:kern w:val="1"/>
          <w:lang w:val="en-US" w:bidi="hi-IN"/>
        </w:rPr>
        <w:t xml:space="preserve"> Microsoft Office 2010 Professional — </w:t>
      </w:r>
      <w:r w:rsidRPr="003166FF">
        <w:rPr>
          <w:rFonts w:eastAsia="Verdana" w:cs="Noto Sans Devanagari"/>
          <w:kern w:val="1"/>
          <w:lang w:bidi="hi-IN"/>
        </w:rPr>
        <w:t>лицензия</w:t>
      </w:r>
      <w:r w:rsidRPr="003166FF">
        <w:rPr>
          <w:rFonts w:eastAsia="Verdana" w:cs="Noto Sans Devanagari"/>
          <w:kern w:val="1"/>
          <w:lang w:val="en-US" w:bidi="hi-IN"/>
        </w:rPr>
        <w:t xml:space="preserve"> № 48234688 </w:t>
      </w:r>
      <w:r w:rsidRPr="003166FF">
        <w:rPr>
          <w:rFonts w:eastAsia="Verdana" w:cs="Noto Sans Devanagari"/>
          <w:kern w:val="1"/>
          <w:lang w:bidi="hi-IN"/>
        </w:rPr>
        <w:t>от</w:t>
      </w:r>
      <w:r w:rsidRPr="003166FF">
        <w:rPr>
          <w:rFonts w:eastAsia="Verdana" w:cs="Noto Sans Devanagari"/>
          <w:kern w:val="1"/>
          <w:lang w:val="en-US" w:bidi="hi-IN"/>
        </w:rPr>
        <w:t xml:space="preserve"> 16.03.2011</w:t>
      </w:r>
    </w:p>
    <w:p w:rsidR="00A61EEA" w:rsidRPr="003166FF" w:rsidRDefault="00A61EEA" w:rsidP="00C121CF">
      <w:pPr>
        <w:jc w:val="both"/>
        <w:rPr>
          <w:rFonts w:eastAsia="Verdana" w:cs="Noto Sans Devanagari"/>
          <w:kern w:val="1"/>
          <w:lang w:val="en-US" w:bidi="hi-IN"/>
        </w:rPr>
      </w:pPr>
      <w:r w:rsidRPr="003166FF">
        <w:rPr>
          <w:rFonts w:eastAsia="Verdana" w:cs="Noto Sans Devanagari"/>
          <w:kern w:val="1"/>
          <w:lang w:val="en-US" w:bidi="hi-IN"/>
        </w:rPr>
        <w:t xml:space="preserve">4. </w:t>
      </w:r>
      <w:r w:rsidRPr="003166FF">
        <w:rPr>
          <w:rFonts w:eastAsia="Verdana" w:cs="Noto Sans Devanagari"/>
          <w:kern w:val="1"/>
          <w:lang w:bidi="hi-IN"/>
        </w:rPr>
        <w:t>Программный</w:t>
      </w:r>
      <w:r w:rsidRPr="003166FF">
        <w:rPr>
          <w:rFonts w:eastAsia="Verdana" w:cs="Noto Sans Devanagari"/>
          <w:kern w:val="1"/>
          <w:lang w:val="en-US" w:bidi="hi-IN"/>
        </w:rPr>
        <w:t xml:space="preserve"> </w:t>
      </w:r>
      <w:r w:rsidRPr="003166FF">
        <w:rPr>
          <w:rFonts w:eastAsia="Verdana" w:cs="Noto Sans Devanagari"/>
          <w:kern w:val="1"/>
          <w:lang w:bidi="hi-IN"/>
        </w:rPr>
        <w:t>пакет</w:t>
      </w:r>
      <w:r w:rsidRPr="003166FF">
        <w:rPr>
          <w:rFonts w:eastAsia="Verdana" w:cs="Noto Sans Devanagari"/>
          <w:kern w:val="1"/>
          <w:lang w:val="en-US" w:bidi="hi-IN"/>
        </w:rPr>
        <w:t xml:space="preserve"> Microsoft Office 2010 Professional — </w:t>
      </w:r>
      <w:r w:rsidRPr="003166FF">
        <w:rPr>
          <w:rFonts w:eastAsia="Verdana" w:cs="Noto Sans Devanagari"/>
          <w:kern w:val="1"/>
          <w:lang w:bidi="hi-IN"/>
        </w:rPr>
        <w:t>лицензия</w:t>
      </w:r>
      <w:r w:rsidRPr="003166FF">
        <w:rPr>
          <w:rFonts w:eastAsia="Verdana" w:cs="Noto Sans Devanagari"/>
          <w:kern w:val="1"/>
          <w:lang w:val="en-US" w:bidi="hi-IN"/>
        </w:rPr>
        <w:t xml:space="preserve"> № 49261732 </w:t>
      </w:r>
      <w:r w:rsidRPr="003166FF">
        <w:rPr>
          <w:rFonts w:eastAsia="Verdana" w:cs="Noto Sans Devanagari"/>
          <w:kern w:val="1"/>
          <w:lang w:bidi="hi-IN"/>
        </w:rPr>
        <w:t>от</w:t>
      </w:r>
      <w:r w:rsidRPr="003166FF">
        <w:rPr>
          <w:rFonts w:eastAsia="Verdana" w:cs="Noto Sans Devanagari"/>
          <w:kern w:val="1"/>
          <w:lang w:val="en-US" w:bidi="hi-IN"/>
        </w:rPr>
        <w:t xml:space="preserve"> 04.11.2011</w:t>
      </w:r>
    </w:p>
    <w:p w:rsidR="00A61EEA" w:rsidRPr="003166FF" w:rsidRDefault="00A61EEA" w:rsidP="00C121CF">
      <w:pPr>
        <w:jc w:val="both"/>
        <w:rPr>
          <w:rFonts w:eastAsia="Verdana" w:cs="Noto Sans Devanagari"/>
          <w:kern w:val="1"/>
          <w:lang w:bidi="hi-IN"/>
        </w:rPr>
      </w:pPr>
      <w:r w:rsidRPr="003166FF">
        <w:rPr>
          <w:rFonts w:eastAsia="Verdana" w:cs="Noto Sans Devanagari"/>
          <w:kern w:val="1"/>
          <w:lang w:bidi="hi-IN"/>
        </w:rPr>
        <w:t>5. Комплексная система антивирусной защиты DrWEB Entrprise Suite — лицензия № 126408928, действует до 13.03.2018</w:t>
      </w:r>
    </w:p>
    <w:p w:rsidR="00A61EEA" w:rsidRPr="003166FF" w:rsidRDefault="00A61EEA" w:rsidP="00C121CF">
      <w:pPr>
        <w:jc w:val="both"/>
        <w:rPr>
          <w:rFonts w:eastAsia="Verdana" w:cs="Noto Sans Devanagari"/>
          <w:kern w:val="1"/>
          <w:lang w:val="en-US" w:bidi="hi-IN"/>
        </w:rPr>
      </w:pPr>
      <w:r w:rsidRPr="003166FF">
        <w:rPr>
          <w:rFonts w:eastAsia="Verdana" w:cs="Noto Sans Devanagari"/>
          <w:kern w:val="1"/>
          <w:lang w:bidi="hi-IN"/>
        </w:rPr>
        <w:t>Программный</w:t>
      </w:r>
      <w:r w:rsidRPr="003166FF">
        <w:rPr>
          <w:rFonts w:eastAsia="Verdana" w:cs="Noto Sans Devanagari"/>
          <w:kern w:val="1"/>
          <w:lang w:val="en-US" w:bidi="hi-IN"/>
        </w:rPr>
        <w:t xml:space="preserve"> </w:t>
      </w:r>
      <w:r w:rsidRPr="003166FF">
        <w:rPr>
          <w:rFonts w:eastAsia="Verdana" w:cs="Noto Sans Devanagari"/>
          <w:kern w:val="1"/>
          <w:lang w:bidi="hi-IN"/>
        </w:rPr>
        <w:t>пакет</w:t>
      </w:r>
      <w:r w:rsidRPr="003166FF">
        <w:rPr>
          <w:rFonts w:eastAsia="Verdana" w:cs="Noto Sans Devanagari"/>
          <w:kern w:val="1"/>
          <w:lang w:val="en-US" w:bidi="hi-IN"/>
        </w:rPr>
        <w:t xml:space="preserve"> LibreOffice — </w:t>
      </w:r>
      <w:r w:rsidRPr="003166FF">
        <w:rPr>
          <w:rFonts w:eastAsia="Verdana" w:cs="Noto Sans Devanagari"/>
          <w:kern w:val="1"/>
          <w:lang w:bidi="hi-IN"/>
        </w:rPr>
        <w:t>свободная</w:t>
      </w:r>
      <w:r w:rsidRPr="003166FF">
        <w:rPr>
          <w:rFonts w:eastAsia="Verdana" w:cs="Noto Sans Devanagari"/>
          <w:kern w:val="1"/>
          <w:lang w:val="en-US" w:bidi="hi-IN"/>
        </w:rPr>
        <w:t xml:space="preserve"> </w:t>
      </w:r>
      <w:r w:rsidRPr="003166FF">
        <w:rPr>
          <w:rFonts w:eastAsia="Verdana" w:cs="Noto Sans Devanagari"/>
          <w:kern w:val="1"/>
          <w:lang w:bidi="hi-IN"/>
        </w:rPr>
        <w:t>лицензия</w:t>
      </w:r>
      <w:r w:rsidRPr="003166FF">
        <w:rPr>
          <w:rFonts w:eastAsia="Verdana" w:cs="Noto Sans Devanagari"/>
          <w:kern w:val="1"/>
          <w:lang w:val="en-US" w:bidi="hi-IN"/>
        </w:rPr>
        <w:t xml:space="preserve"> Lesser General Public License</w:t>
      </w:r>
    </w:p>
    <w:p w:rsidR="00A61EEA" w:rsidRPr="003166FF" w:rsidRDefault="00A61EEA" w:rsidP="00A61EEA">
      <w:pPr>
        <w:pStyle w:val="af4"/>
        <w:widowControl w:val="0"/>
        <w:tabs>
          <w:tab w:val="left" w:pos="680"/>
        </w:tabs>
        <w:autoSpaceDE w:val="0"/>
        <w:spacing w:after="0" w:line="240" w:lineRule="auto"/>
        <w:ind w:left="644" w:right="226" w:firstLine="0"/>
        <w:outlineLvl w:val="0"/>
        <w:rPr>
          <w:rFonts w:ascii="Times New Roman" w:hAnsi="Times New Roman" w:cs="Times New Roman"/>
          <w:b/>
          <w:sz w:val="24"/>
          <w:szCs w:val="24"/>
          <w:lang w:val="en-US"/>
        </w:rPr>
      </w:pPr>
    </w:p>
    <w:p w:rsidR="00A61EEA" w:rsidRPr="000407F1" w:rsidRDefault="00A61EEA" w:rsidP="00A61EEA">
      <w:pPr>
        <w:pStyle w:val="af4"/>
        <w:widowControl w:val="0"/>
        <w:numPr>
          <w:ilvl w:val="0"/>
          <w:numId w:val="18"/>
        </w:numPr>
        <w:tabs>
          <w:tab w:val="left" w:pos="580"/>
        </w:tabs>
        <w:autoSpaceDE w:val="0"/>
        <w:spacing w:after="0" w:line="240" w:lineRule="auto"/>
        <w:ind w:right="104"/>
        <w:outlineLvl w:val="0"/>
        <w:rPr>
          <w:rFonts w:ascii="Times New Roman" w:hAnsi="Times New Roman" w:cs="Times New Roman"/>
          <w:b/>
          <w:sz w:val="24"/>
          <w:szCs w:val="24"/>
        </w:rPr>
      </w:pPr>
      <w:bookmarkStart w:id="2" w:name="_Toc459975989"/>
      <w:r w:rsidRPr="00436678">
        <w:rPr>
          <w:rFonts w:ascii="Times New Roman" w:hAnsi="Times New Roman" w:cs="Times New Roman"/>
          <w:b/>
          <w:sz w:val="24"/>
          <w:szCs w:val="24"/>
        </w:rPr>
        <w:t xml:space="preserve">Описание материально-технической базы, необходимой для осуществления образовательного процесса по </w:t>
      </w:r>
      <w:r>
        <w:rPr>
          <w:rFonts w:ascii="Times New Roman" w:hAnsi="Times New Roman" w:cs="Times New Roman"/>
          <w:b/>
          <w:sz w:val="24"/>
          <w:szCs w:val="24"/>
          <w:lang w:val="ru-RU"/>
        </w:rPr>
        <w:t xml:space="preserve">учебной </w:t>
      </w:r>
      <w:r w:rsidRPr="00436678">
        <w:rPr>
          <w:rFonts w:ascii="Times New Roman" w:hAnsi="Times New Roman" w:cs="Times New Roman"/>
          <w:b/>
          <w:sz w:val="24"/>
          <w:szCs w:val="24"/>
        </w:rPr>
        <w:t>дисциплине</w:t>
      </w:r>
      <w:r w:rsidRPr="00436678">
        <w:rPr>
          <w:rFonts w:ascii="Times New Roman" w:hAnsi="Times New Roman" w:cs="Times New Roman"/>
          <w:b/>
          <w:spacing w:val="-24"/>
          <w:sz w:val="24"/>
          <w:szCs w:val="24"/>
        </w:rPr>
        <w:t xml:space="preserve"> </w:t>
      </w:r>
      <w:r w:rsidRPr="00436678">
        <w:rPr>
          <w:rFonts w:ascii="Times New Roman" w:hAnsi="Times New Roman" w:cs="Times New Roman"/>
          <w:b/>
          <w:sz w:val="24"/>
          <w:szCs w:val="24"/>
        </w:rPr>
        <w:t>(модулю)</w:t>
      </w:r>
      <w:bookmarkEnd w:id="2"/>
    </w:p>
    <w:p w:rsidR="00A61EEA" w:rsidRDefault="00A61EEA" w:rsidP="00A61EEA">
      <w:pPr>
        <w:pStyle w:val="a0"/>
        <w:spacing w:after="0"/>
        <w:jc w:val="both"/>
      </w:pPr>
      <w:r w:rsidRPr="00875170">
        <w:rPr>
          <w:lang w:val="x-none"/>
        </w:rPr>
        <w:t>Учебная аудитория для проведения занятий лекционного типа, занятий семинарского типа, текущего конт</w:t>
      </w:r>
      <w:r>
        <w:rPr>
          <w:lang w:val="x-none"/>
        </w:rPr>
        <w:t>роля и промежуточной аттестации</w:t>
      </w:r>
      <w:r>
        <w:t xml:space="preserve"> (305 каб.).</w:t>
      </w:r>
    </w:p>
    <w:p w:rsidR="00A61EEA" w:rsidRDefault="00A61EEA" w:rsidP="00A61EEA">
      <w:pPr>
        <w:pStyle w:val="a0"/>
        <w:spacing w:after="0"/>
        <w:jc w:val="both"/>
      </w:pPr>
      <w:r>
        <w:t>У</w:t>
      </w:r>
      <w:r w:rsidRPr="00875170">
        <w:t>чебная аудитория для самостоятельной работы обучающихся с выходом в сеть Интернет</w:t>
      </w:r>
      <w:r>
        <w:t xml:space="preserve"> (304 каб.).</w:t>
      </w:r>
    </w:p>
    <w:p w:rsidR="00A61EEA" w:rsidRPr="00875170" w:rsidRDefault="00A61EEA" w:rsidP="00A61EEA">
      <w:pPr>
        <w:pStyle w:val="a0"/>
        <w:spacing w:after="0"/>
        <w:jc w:val="both"/>
      </w:pPr>
    </w:p>
    <w:p w:rsidR="00A61EEA" w:rsidRPr="00436678" w:rsidRDefault="00A61EEA" w:rsidP="00A61EEA">
      <w:pPr>
        <w:pStyle w:val="af4"/>
        <w:widowControl w:val="0"/>
        <w:numPr>
          <w:ilvl w:val="0"/>
          <w:numId w:val="18"/>
        </w:numPr>
        <w:tabs>
          <w:tab w:val="left" w:pos="1134"/>
        </w:tabs>
        <w:autoSpaceDE w:val="0"/>
        <w:spacing w:after="0" w:line="240" w:lineRule="auto"/>
        <w:outlineLvl w:val="0"/>
        <w:rPr>
          <w:rFonts w:ascii="Times New Roman" w:hAnsi="Times New Roman" w:cs="Times New Roman"/>
          <w:b/>
          <w:sz w:val="24"/>
          <w:szCs w:val="24"/>
        </w:rPr>
      </w:pPr>
      <w:bookmarkStart w:id="3" w:name="_Toc459975990"/>
      <w:r w:rsidRPr="00436678">
        <w:rPr>
          <w:rFonts w:ascii="Times New Roman" w:hAnsi="Times New Roman" w:cs="Times New Roman"/>
          <w:b/>
          <w:iCs/>
          <w:sz w:val="24"/>
          <w:szCs w:val="24"/>
        </w:rPr>
        <w:t xml:space="preserve">Особенности реализации </w:t>
      </w:r>
      <w:r>
        <w:rPr>
          <w:rFonts w:ascii="Times New Roman" w:hAnsi="Times New Roman" w:cs="Times New Roman"/>
          <w:b/>
          <w:iCs/>
          <w:sz w:val="24"/>
          <w:szCs w:val="24"/>
          <w:lang w:val="ru-RU"/>
        </w:rPr>
        <w:t xml:space="preserve">учебной </w:t>
      </w:r>
      <w:r w:rsidRPr="00436678">
        <w:rPr>
          <w:rFonts w:ascii="Times New Roman" w:hAnsi="Times New Roman" w:cs="Times New Roman"/>
          <w:b/>
          <w:iCs/>
          <w:sz w:val="24"/>
          <w:szCs w:val="24"/>
        </w:rPr>
        <w:t>дисциплины для инвалидов и лиц с ограниченными возможностями здоровья</w:t>
      </w:r>
      <w:bookmarkEnd w:id="3"/>
    </w:p>
    <w:p w:rsidR="00A61EEA" w:rsidRPr="00436678" w:rsidRDefault="00A61EEA" w:rsidP="00A61EEA">
      <w:pPr>
        <w:tabs>
          <w:tab w:val="left" w:pos="1134"/>
        </w:tabs>
        <w:overflowPunct w:val="0"/>
        <w:ind w:firstLine="709"/>
        <w:jc w:val="both"/>
      </w:pPr>
      <w:r w:rsidRPr="00436678">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w:t>
      </w:r>
      <w:r>
        <w:t xml:space="preserve">учебной </w:t>
      </w:r>
      <w:r w:rsidRPr="00436678">
        <w:t>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61EEA" w:rsidRDefault="00A61EEA" w:rsidP="00A61EEA">
      <w:pPr>
        <w:tabs>
          <w:tab w:val="left" w:pos="1134"/>
        </w:tabs>
        <w:overflowPunct w:val="0"/>
        <w:ind w:firstLine="709"/>
        <w:jc w:val="both"/>
      </w:pPr>
      <w:r w:rsidRPr="00436678">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w:t>
      </w:r>
      <w:r w:rsidRPr="00436678">
        <w:lastRenderedPageBreak/>
        <w:t>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A61EEA" w:rsidRDefault="00A61EEA" w:rsidP="00A61EEA">
      <w:pPr>
        <w:tabs>
          <w:tab w:val="left" w:pos="1134"/>
        </w:tabs>
        <w:overflowPunct w:val="0"/>
        <w:ind w:firstLine="709"/>
        <w:jc w:val="both"/>
      </w:pPr>
    </w:p>
    <w:p w:rsidR="00A61EEA" w:rsidRPr="00BB68B3" w:rsidRDefault="00A61EEA" w:rsidP="00A61EEA">
      <w:pPr>
        <w:pStyle w:val="1"/>
        <w:keepNext w:val="0"/>
        <w:widowControl w:val="0"/>
        <w:numPr>
          <w:ilvl w:val="0"/>
          <w:numId w:val="18"/>
        </w:numPr>
        <w:autoSpaceDE w:val="0"/>
        <w:spacing w:before="0" w:after="0"/>
        <w:rPr>
          <w:rFonts w:ascii="Times New Roman" w:hAnsi="Times New Roman"/>
          <w:sz w:val="24"/>
          <w:szCs w:val="24"/>
        </w:rPr>
      </w:pPr>
      <w:bookmarkStart w:id="4" w:name="_Toc459975991"/>
      <w:r w:rsidRPr="00BB68B3">
        <w:rPr>
          <w:rFonts w:ascii="Times New Roman" w:hAnsi="Times New Roman"/>
          <w:sz w:val="24"/>
          <w:szCs w:val="24"/>
        </w:rPr>
        <w:t>Иные сведения и (или)</w:t>
      </w:r>
      <w:r w:rsidRPr="00BB68B3">
        <w:rPr>
          <w:rFonts w:ascii="Times New Roman" w:hAnsi="Times New Roman"/>
          <w:spacing w:val="-11"/>
          <w:sz w:val="24"/>
          <w:szCs w:val="24"/>
        </w:rPr>
        <w:t xml:space="preserve"> </w:t>
      </w:r>
      <w:r w:rsidRPr="00BB68B3">
        <w:rPr>
          <w:rFonts w:ascii="Times New Roman" w:hAnsi="Times New Roman"/>
          <w:sz w:val="24"/>
          <w:szCs w:val="24"/>
        </w:rPr>
        <w:t>материалы</w:t>
      </w:r>
      <w:bookmarkEnd w:id="4"/>
    </w:p>
    <w:p w:rsidR="00A61EEA" w:rsidRPr="00792CF0" w:rsidRDefault="00A61EEA" w:rsidP="00A61EEA">
      <w:pPr>
        <w:pStyle w:val="2"/>
        <w:pBdr>
          <w:top w:val="none" w:sz="0" w:space="0" w:color="auto"/>
          <w:left w:val="none" w:sz="0" w:space="0" w:color="auto"/>
          <w:bottom w:val="none" w:sz="0" w:space="0" w:color="auto"/>
          <w:right w:val="none" w:sz="0" w:space="0" w:color="auto"/>
        </w:pBdr>
        <w:spacing w:before="0" w:after="0"/>
        <w:jc w:val="both"/>
        <w:rPr>
          <w:i/>
        </w:rPr>
      </w:pPr>
      <w:bookmarkStart w:id="5" w:name="_Toc459975992"/>
      <w:r w:rsidRPr="00792CF0">
        <w:rPr>
          <w:i/>
        </w:rPr>
        <w:t>13.1</w:t>
      </w:r>
      <w:r w:rsidRPr="00BB68B3">
        <w:rPr>
          <w:b w:val="0"/>
        </w:rPr>
        <w:t xml:space="preserve"> </w:t>
      </w:r>
      <w:r w:rsidRPr="00792CF0">
        <w:rPr>
          <w:i/>
        </w:rPr>
        <w:t>Перечень образовательных технологий, используемых при осуществлении образовательного проц</w:t>
      </w:r>
      <w:r>
        <w:rPr>
          <w:i/>
        </w:rPr>
        <w:t>е</w:t>
      </w:r>
      <w:r w:rsidRPr="00792CF0">
        <w:rPr>
          <w:i/>
        </w:rPr>
        <w:t xml:space="preserve">сса по </w:t>
      </w:r>
      <w:r>
        <w:rPr>
          <w:i/>
        </w:rPr>
        <w:t xml:space="preserve">учебной </w:t>
      </w:r>
      <w:r w:rsidRPr="00792CF0">
        <w:rPr>
          <w:i/>
        </w:rPr>
        <w:t>дисциплине</w:t>
      </w:r>
      <w:r w:rsidRPr="00792CF0">
        <w:rPr>
          <w:i/>
          <w:spacing w:val="-12"/>
        </w:rPr>
        <w:t xml:space="preserve"> </w:t>
      </w:r>
      <w:bookmarkEnd w:id="5"/>
    </w:p>
    <w:p w:rsidR="00A61EEA" w:rsidRPr="00523FA9" w:rsidRDefault="00A61EEA" w:rsidP="00A61EEA">
      <w:pPr>
        <w:jc w:val="both"/>
        <w:rPr>
          <w:color w:val="000000"/>
          <w:shd w:val="clear" w:color="auto" w:fill="FFFFFF"/>
        </w:rPr>
      </w:pPr>
      <w:r w:rsidRPr="00BB68B3">
        <w:tab/>
      </w:r>
      <w:r w:rsidRPr="00523FA9">
        <w:rPr>
          <w:color w:val="000000"/>
          <w:shd w:val="clear" w:color="auto" w:fill="FFFFFF"/>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A3654A" w:rsidRDefault="00A3654A">
      <w:pPr>
        <w:tabs>
          <w:tab w:val="left" w:pos="1134"/>
        </w:tabs>
        <w:overflowPunct w:val="0"/>
        <w:spacing w:line="230" w:lineRule="auto"/>
        <w:ind w:firstLine="709"/>
        <w:jc w:val="both"/>
        <w:rPr>
          <w:b/>
        </w:rPr>
      </w:pPr>
    </w:p>
    <w:p w:rsidR="00A61EEA" w:rsidRDefault="00A61EEA">
      <w:pPr>
        <w:tabs>
          <w:tab w:val="left" w:pos="1134"/>
        </w:tabs>
        <w:overflowPunct w:val="0"/>
        <w:spacing w:line="230" w:lineRule="auto"/>
        <w:ind w:firstLine="709"/>
        <w:jc w:val="both"/>
        <w:rPr>
          <w:b/>
        </w:rPr>
      </w:pPr>
    </w:p>
    <w:p w:rsidR="00A61EEA" w:rsidRDefault="00A61EEA" w:rsidP="00A61EEA">
      <w:pPr>
        <w:spacing w:before="1"/>
        <w:ind w:left="513" w:right="243"/>
        <w:jc w:val="both"/>
      </w:pPr>
      <w:r w:rsidRPr="002513FD">
        <w:rPr>
          <w:b/>
        </w:rPr>
        <w:t>Составител</w:t>
      </w:r>
      <w:r>
        <w:rPr>
          <w:b/>
        </w:rPr>
        <w:t>и</w:t>
      </w:r>
      <w:r w:rsidRPr="002513FD">
        <w:rPr>
          <w:b/>
        </w:rPr>
        <w:t>:</w:t>
      </w:r>
      <w:r w:rsidRPr="00436678">
        <w:t xml:space="preserve"> </w:t>
      </w:r>
    </w:p>
    <w:p w:rsidR="00A61EEA" w:rsidRDefault="00A61EEA" w:rsidP="00A61EEA">
      <w:pPr>
        <w:spacing w:before="1"/>
        <w:ind w:left="513" w:right="243"/>
        <w:jc w:val="both"/>
      </w:pPr>
      <w:r>
        <w:t>- Горелова С.И., к.и.н., доцент;</w:t>
      </w:r>
    </w:p>
    <w:p w:rsidR="00A61EEA" w:rsidRPr="00436678" w:rsidRDefault="00A61EEA" w:rsidP="00A61EEA">
      <w:pPr>
        <w:spacing w:before="1"/>
        <w:ind w:left="513" w:right="243"/>
        <w:jc w:val="both"/>
      </w:pPr>
      <w:r>
        <w:t>- Третьяков А.Л., ст. преподаватель кафедры экономики и управления.</w:t>
      </w:r>
    </w:p>
    <w:p w:rsidR="00855F7D" w:rsidRPr="00AF5A09" w:rsidRDefault="00855F7D" w:rsidP="00855F7D">
      <w:pPr>
        <w:spacing w:before="1"/>
        <w:ind w:left="513" w:right="243"/>
        <w:jc w:val="both"/>
      </w:pPr>
      <w:r>
        <w:br w:type="page"/>
      </w:r>
      <w:r w:rsidRPr="00AF5A09">
        <w:rPr>
          <w:b/>
          <w:bCs/>
          <w:kern w:val="2"/>
          <w:lang w:eastAsia="ru-RU"/>
        </w:rPr>
        <w:lastRenderedPageBreak/>
        <w:t>14.Лист регистрации изменений</w:t>
      </w:r>
    </w:p>
    <w:p w:rsidR="00855F7D" w:rsidRPr="00AF5A09" w:rsidRDefault="00855F7D" w:rsidP="00855F7D">
      <w:pPr>
        <w:tabs>
          <w:tab w:val="left" w:pos="567"/>
          <w:tab w:val="left" w:pos="851"/>
        </w:tabs>
        <w:autoSpaceDE w:val="0"/>
        <w:spacing w:line="276" w:lineRule="auto"/>
        <w:ind w:left="284" w:firstLine="567"/>
      </w:pPr>
    </w:p>
    <w:p w:rsidR="00855F7D" w:rsidRPr="00AF5A09" w:rsidRDefault="00855F7D" w:rsidP="00855F7D">
      <w:pPr>
        <w:tabs>
          <w:tab w:val="left" w:pos="567"/>
          <w:tab w:val="left" w:pos="851"/>
        </w:tabs>
        <w:autoSpaceDE w:val="0"/>
        <w:spacing w:line="276" w:lineRule="auto"/>
        <w:ind w:left="284" w:firstLine="567"/>
      </w:pPr>
      <w:r w:rsidRPr="00AF5A09">
        <w:t xml:space="preserve">Рабочая программа учебной дисциплины (модуля) обсуждена и утверждена на заседании Ученого совета от </w:t>
      </w:r>
      <w:r>
        <w:t xml:space="preserve">« 24 » июня 2013 г. протокол № </w:t>
      </w:r>
      <w:r w:rsidRPr="00AF5A09">
        <w:t>10</w:t>
      </w:r>
    </w:p>
    <w:tbl>
      <w:tblPr>
        <w:tblW w:w="9767" w:type="dxa"/>
        <w:tblInd w:w="-10" w:type="dxa"/>
        <w:tblLayout w:type="fixed"/>
        <w:tblLook w:val="0000" w:firstRow="0" w:lastRow="0" w:firstColumn="0" w:lastColumn="0" w:noHBand="0" w:noVBand="0"/>
      </w:tblPr>
      <w:tblGrid>
        <w:gridCol w:w="817"/>
        <w:gridCol w:w="4924"/>
        <w:gridCol w:w="2619"/>
        <w:gridCol w:w="1407"/>
      </w:tblGrid>
      <w:tr w:rsidR="00855F7D" w:rsidRPr="00AF5A09" w:rsidTr="00855F7D">
        <w:tc>
          <w:tcPr>
            <w:tcW w:w="817"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snapToGrid w:val="0"/>
              <w:ind w:right="-143"/>
              <w:jc w:val="center"/>
              <w:rPr>
                <w:color w:val="000000"/>
                <w:lang w:eastAsia="ru-RU"/>
              </w:rPr>
            </w:pPr>
          </w:p>
          <w:p w:rsidR="00855F7D" w:rsidRPr="00AF5A09" w:rsidRDefault="00855F7D" w:rsidP="003722CD">
            <w:pPr>
              <w:autoSpaceDE w:val="0"/>
              <w:ind w:right="-143"/>
            </w:pPr>
            <w:r w:rsidRPr="00AF5A09">
              <w:rPr>
                <w:color w:val="000000"/>
                <w:lang w:eastAsia="ru-RU"/>
              </w:rPr>
              <w:t xml:space="preserve">№ </w:t>
            </w:r>
            <w:r w:rsidRPr="00AF5A09">
              <w:rPr>
                <w:color w:val="000000"/>
                <w:lang w:eastAsia="ru-RU"/>
              </w:rPr>
              <w:br/>
              <w:t>п/п</w:t>
            </w: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143"/>
              <w:jc w:val="center"/>
            </w:pPr>
            <w:r w:rsidRPr="00AF5A09">
              <w:rPr>
                <w:color w:val="000000"/>
                <w:lang w:eastAsia="ru-RU"/>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143"/>
              <w:jc w:val="center"/>
            </w:pPr>
            <w:r w:rsidRPr="00AF5A09">
              <w:rPr>
                <w:color w:val="000000"/>
                <w:lang w:eastAsia="ru-RU"/>
              </w:rPr>
              <w:t>Реквизиты</w:t>
            </w:r>
            <w:r w:rsidRPr="00AF5A09">
              <w:rPr>
                <w:color w:val="000000"/>
                <w:lang w:eastAsia="ru-RU"/>
              </w:rPr>
              <w:br/>
              <w:t>документа</w:t>
            </w:r>
            <w:r w:rsidRPr="00AF5A09">
              <w:rPr>
                <w:color w:val="000000"/>
                <w:lang w:eastAsia="ru-RU"/>
              </w:rPr>
              <w:br/>
              <w:t>об утверждении</w:t>
            </w:r>
            <w:r w:rsidRPr="00AF5A09">
              <w:rPr>
                <w:color w:val="000000"/>
                <w:lang w:eastAsia="ru-RU"/>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855F7D" w:rsidRPr="00AF5A09" w:rsidRDefault="00855F7D" w:rsidP="003722CD">
            <w:pPr>
              <w:autoSpaceDE w:val="0"/>
              <w:ind w:right="-143"/>
              <w:jc w:val="center"/>
            </w:pPr>
            <w:r w:rsidRPr="00AF5A09">
              <w:rPr>
                <w:color w:val="000000"/>
                <w:lang w:eastAsia="ru-RU"/>
              </w:rPr>
              <w:t>Дата</w:t>
            </w:r>
            <w:r w:rsidRPr="00AF5A09">
              <w:rPr>
                <w:color w:val="000000"/>
                <w:lang w:eastAsia="ru-RU"/>
              </w:rPr>
              <w:br/>
              <w:t>введения</w:t>
            </w:r>
            <w:r w:rsidRPr="00AF5A09">
              <w:rPr>
                <w:color w:val="000000"/>
                <w:lang w:eastAsia="ru-RU"/>
              </w:rPr>
              <w:br/>
              <w:t>изменения</w:t>
            </w:r>
          </w:p>
        </w:tc>
      </w:tr>
      <w:tr w:rsidR="00855F7D" w:rsidRPr="00AF5A09" w:rsidTr="00855F7D">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250" w:right="-143"/>
              <w:jc w:val="center"/>
            </w:pPr>
            <w:r w:rsidRPr="00AF5A09">
              <w:rPr>
                <w:color w:val="000000"/>
                <w:lang w:eastAsia="ru-RU"/>
              </w:rPr>
              <w:t xml:space="preserve">  01.09.2013</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855F7D">
            <w:pPr>
              <w:autoSpaceDE w:val="0"/>
              <w:spacing w:line="252" w:lineRule="auto"/>
              <w:ind w:right="29"/>
              <w:rPr>
                <w:color w:val="000000"/>
              </w:rPr>
            </w:pPr>
            <w:r w:rsidRPr="00AF5A09">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01.09.2014</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w:t>
            </w:r>
            <w:r w:rsidRPr="00AF5A09">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20.02.2015</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01.09.2015</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01.09.2016</w:t>
            </w:r>
          </w:p>
        </w:tc>
      </w:tr>
      <w:tr w:rsidR="00855F7D"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855F7D">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855F7D" w:rsidRPr="00AF5A09" w:rsidRDefault="00855F7D" w:rsidP="003722CD">
            <w:pPr>
              <w:autoSpaceDE w:val="0"/>
              <w:ind w:right="29"/>
              <w:jc w:val="both"/>
            </w:pPr>
            <w:r w:rsidRPr="00AF5A09">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55F7D" w:rsidRPr="00AF5A09" w:rsidRDefault="00855F7D" w:rsidP="003722CD">
            <w:pPr>
              <w:autoSpaceDE w:val="0"/>
              <w:jc w:val="center"/>
            </w:pPr>
            <w:r w:rsidRPr="00AF5A09">
              <w:rPr>
                <w:color w:val="000000"/>
              </w:rPr>
              <w:t xml:space="preserve">Протокол заседания </w:t>
            </w:r>
            <w:r w:rsidRPr="00AF5A09">
              <w:rPr>
                <w:color w:val="000000"/>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F7D" w:rsidRPr="00AF5A09" w:rsidRDefault="00855F7D" w:rsidP="003722CD">
            <w:pPr>
              <w:autoSpaceDE w:val="0"/>
              <w:ind w:left="-108" w:right="-143"/>
              <w:jc w:val="center"/>
            </w:pPr>
            <w:r w:rsidRPr="00AF5A09">
              <w:rPr>
                <w:color w:val="000000"/>
                <w:lang w:eastAsia="ru-RU"/>
              </w:rPr>
              <w:t>01.09.2017</w:t>
            </w:r>
          </w:p>
        </w:tc>
      </w:tr>
      <w:tr w:rsidR="000C1E38"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C1E38" w:rsidRPr="00AF5A09" w:rsidRDefault="000C1E38" w:rsidP="000C1E38">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0C1E38" w:rsidRPr="00607BEF" w:rsidRDefault="000C1E38" w:rsidP="000C1E38">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C1E38" w:rsidRPr="00607BEF" w:rsidRDefault="000C1E38" w:rsidP="000C1E38">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E38" w:rsidRPr="00607BEF" w:rsidRDefault="000C1E38" w:rsidP="000C1E38">
            <w:pPr>
              <w:ind w:left="44" w:right="-143"/>
              <w:rPr>
                <w:rFonts w:eastAsia="Calibri"/>
              </w:rPr>
            </w:pPr>
            <w:r w:rsidRPr="00607BEF">
              <w:rPr>
                <w:rFonts w:eastAsia="Calibri"/>
              </w:rPr>
              <w:t>01.09.2018</w:t>
            </w:r>
          </w:p>
        </w:tc>
      </w:tr>
      <w:tr w:rsidR="000C1E38"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C1E38" w:rsidRPr="00AF5A09" w:rsidRDefault="000C1E38" w:rsidP="000C1E38">
            <w:pPr>
              <w:numPr>
                <w:ilvl w:val="0"/>
                <w:numId w:val="19"/>
              </w:numPr>
              <w:tabs>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0C1E38" w:rsidRPr="00AF5A09" w:rsidRDefault="000C1E38" w:rsidP="000C1E38">
            <w:pPr>
              <w:autoSpaceDE w:val="0"/>
              <w:ind w:right="29"/>
              <w:jc w:val="both"/>
              <w:rPr>
                <w:rFonts w:eastAsia="Calibri"/>
              </w:rPr>
            </w:pPr>
            <w:r w:rsidRPr="00AF5A09">
              <w:rPr>
                <w:rFonts w:eastAsia="Calibri"/>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0C1E38" w:rsidRPr="00AF5A09" w:rsidRDefault="000C1E38" w:rsidP="000C1E38">
            <w:pPr>
              <w:autoSpaceDE w:val="0"/>
              <w:jc w:val="center"/>
            </w:pPr>
            <w:r w:rsidRPr="00AF5A09">
              <w:rPr>
                <w:rFonts w:eastAsia="Calibri"/>
              </w:rPr>
              <w:t xml:space="preserve">Протокол совместного заседания Совета и Кафедр факультета </w:t>
            </w:r>
            <w:r w:rsidRPr="00AF5A09">
              <w:rPr>
                <w:rFonts w:eastAsia="Calibri"/>
              </w:rPr>
              <w:lastRenderedPageBreak/>
              <w:t>экономики и права ОАНО 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E38" w:rsidRPr="00AF5A09" w:rsidRDefault="000C1E38" w:rsidP="000C1E38">
            <w:pPr>
              <w:autoSpaceDE w:val="0"/>
              <w:ind w:left="-108" w:right="-143"/>
              <w:jc w:val="center"/>
              <w:rPr>
                <w:color w:val="000000"/>
                <w:lang w:eastAsia="ru-RU"/>
              </w:rPr>
            </w:pPr>
            <w:r w:rsidRPr="00AF5A09">
              <w:rPr>
                <w:color w:val="000000"/>
                <w:lang w:eastAsia="ru-RU"/>
              </w:rPr>
              <w:lastRenderedPageBreak/>
              <w:t>01.09.2019</w:t>
            </w:r>
          </w:p>
        </w:tc>
      </w:tr>
      <w:tr w:rsidR="008742BB" w:rsidRPr="00AF5A09" w:rsidTr="00855F7D">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742BB" w:rsidRPr="00AF5A09" w:rsidRDefault="008742BB" w:rsidP="008742BB">
            <w:pPr>
              <w:numPr>
                <w:ilvl w:val="0"/>
                <w:numId w:val="19"/>
              </w:numPr>
              <w:tabs>
                <w:tab w:val="left" w:pos="709"/>
              </w:tabs>
              <w:snapToGrid w:val="0"/>
              <w:spacing w:after="160" w:line="100" w:lineRule="atLeast"/>
              <w:ind w:right="-143"/>
              <w:contextualSpacing/>
              <w:rPr>
                <w:rFonts w:eastAsia="Calibri"/>
                <w:color w:val="000000"/>
                <w:lang w:eastAsia="ru-RU"/>
              </w:rPr>
            </w:pPr>
            <w:bookmarkStart w:id="6" w:name="_GoBack" w:colFirst="1" w:colLast="1"/>
          </w:p>
        </w:tc>
        <w:tc>
          <w:tcPr>
            <w:tcW w:w="4924" w:type="dxa"/>
            <w:tcBorders>
              <w:top w:val="single" w:sz="4" w:space="0" w:color="000000"/>
              <w:left w:val="single" w:sz="4" w:space="0" w:color="000000"/>
              <w:bottom w:val="single" w:sz="4" w:space="0" w:color="000000"/>
            </w:tcBorders>
            <w:shd w:val="clear" w:color="auto" w:fill="auto"/>
          </w:tcPr>
          <w:p w:rsidR="008742BB" w:rsidRPr="0072737C" w:rsidRDefault="008742BB" w:rsidP="008742BB">
            <w:pPr>
              <w:ind w:left="44" w:right="29"/>
              <w:rPr>
                <w:rFonts w:eastAsia="Calibri"/>
              </w:rPr>
            </w:pPr>
            <w:r w:rsidRPr="0072737C">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742BB" w:rsidRPr="0072737C" w:rsidRDefault="008742BB" w:rsidP="008742BB">
            <w:pPr>
              <w:ind w:left="44"/>
              <w:rPr>
                <w:rFonts w:eastAsia="Calibri"/>
              </w:rPr>
            </w:pPr>
            <w:r w:rsidRPr="0072737C">
              <w:rPr>
                <w:rFonts w:eastAsia="Calibri"/>
              </w:rPr>
              <w:t xml:space="preserve">Протокол заседания </w:t>
            </w:r>
            <w:r w:rsidRPr="0072737C">
              <w:rPr>
                <w:rFonts w:eastAsia="Calibri"/>
              </w:rPr>
              <w:br/>
              <w:t>Ученого совета  от «13» мая 2020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2BB" w:rsidRPr="0072737C" w:rsidRDefault="008742BB" w:rsidP="008742BB">
            <w:pPr>
              <w:ind w:left="44" w:right="-143"/>
              <w:rPr>
                <w:rFonts w:eastAsia="Calibri"/>
              </w:rPr>
            </w:pPr>
            <w:r w:rsidRPr="0072737C">
              <w:rPr>
                <w:rFonts w:eastAsia="Calibri"/>
              </w:rPr>
              <w:t>01.09.2020</w:t>
            </w:r>
          </w:p>
        </w:tc>
      </w:tr>
      <w:bookmarkEnd w:id="6"/>
    </w:tbl>
    <w:p w:rsidR="00855F7D" w:rsidRPr="00AF5A09" w:rsidRDefault="00855F7D" w:rsidP="00855F7D">
      <w:pPr>
        <w:tabs>
          <w:tab w:val="left" w:pos="567"/>
          <w:tab w:val="left" w:pos="851"/>
        </w:tabs>
        <w:autoSpaceDE w:val="0"/>
        <w:spacing w:line="276" w:lineRule="auto"/>
        <w:ind w:left="284" w:firstLine="567"/>
        <w:rPr>
          <w:rFonts w:eastAsia="Lucida Sans Unicode"/>
        </w:rPr>
      </w:pPr>
    </w:p>
    <w:sectPr w:rsidR="00855F7D" w:rsidRPr="00AF5A09" w:rsidSect="00855F7D">
      <w:footerReference w:type="default" r:id="rId18"/>
      <w:pgSz w:w="11906" w:h="16838"/>
      <w:pgMar w:top="993" w:right="850"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AF" w:rsidRDefault="004969AF">
      <w:r>
        <w:separator/>
      </w:r>
    </w:p>
  </w:endnote>
  <w:endnote w:type="continuationSeparator" w:id="0">
    <w:p w:rsidR="004969AF" w:rsidRDefault="0049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TimesNewRomanPSMT">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CD" w:rsidRDefault="003722CD">
    <w:pPr>
      <w:pStyle w:val="af9"/>
      <w:jc w:val="right"/>
    </w:pPr>
    <w:r>
      <w:fldChar w:fldCharType="begin"/>
    </w:r>
    <w:r>
      <w:instrText xml:space="preserve"> PAGE </w:instrText>
    </w:r>
    <w:r>
      <w:fldChar w:fldCharType="separate"/>
    </w:r>
    <w:r w:rsidR="008742BB">
      <w:rPr>
        <w:noProof/>
      </w:rPr>
      <w:t>23</w:t>
    </w:r>
    <w:r>
      <w:fldChar w:fldCharType="end"/>
    </w:r>
  </w:p>
  <w:p w:rsidR="003722CD" w:rsidRDefault="003722CD">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AF" w:rsidRDefault="004969AF">
      <w:r>
        <w:separator/>
      </w:r>
    </w:p>
  </w:footnote>
  <w:footnote w:type="continuationSeparator" w:id="0">
    <w:p w:rsidR="004969AF" w:rsidRDefault="004969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1"/>
      <w:numFmt w:val="decimal"/>
      <w:lvlText w:val="%1."/>
      <w:lvlJc w:val="left"/>
      <w:pPr>
        <w:tabs>
          <w:tab w:val="num" w:pos="900"/>
        </w:tabs>
        <w:ind w:left="90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7"/>
    <w:lvl w:ilvl="0">
      <w:start w:val="1"/>
      <w:numFmt w:val="decimal"/>
      <w:lvlText w:val="%1."/>
      <w:lvlJc w:val="left"/>
      <w:pPr>
        <w:tabs>
          <w:tab w:val="num" w:pos="900"/>
        </w:tabs>
        <w:ind w:left="900" w:hanging="360"/>
      </w:pPr>
      <w:rPr>
        <w:rFonts w:ascii="Symbol" w:hAnsi="Symbol" w:cs="Symbol"/>
        <w:sz w:val="20"/>
      </w:rPr>
    </w:lvl>
  </w:abstractNum>
  <w:abstractNum w:abstractNumId="3" w15:restartNumberingAfterBreak="0">
    <w:nsid w:val="00000004"/>
    <w:multiLevelType w:val="singleLevel"/>
    <w:tmpl w:val="00000004"/>
    <w:name w:val="WW8Num17"/>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F9664238"/>
    <w:name w:val="WW8Num22"/>
    <w:lvl w:ilvl="0">
      <w:start w:val="1"/>
      <w:numFmt w:val="decimal"/>
      <w:lvlText w:val="%1."/>
      <w:lvlJc w:val="left"/>
      <w:pPr>
        <w:tabs>
          <w:tab w:val="num" w:pos="975"/>
        </w:tabs>
        <w:ind w:left="975" w:hanging="615"/>
      </w:pPr>
      <w:rPr>
        <w:rFonts w:ascii="Times New Roman" w:hAnsi="Times New Roman" w:cs="Times New Roman" w:hint="default"/>
        <w:b/>
        <w:i w:val="0"/>
        <w:sz w:val="24"/>
      </w:rPr>
    </w:lvl>
  </w:abstractNum>
  <w:abstractNum w:abstractNumId="5" w15:restartNumberingAfterBreak="0">
    <w:nsid w:val="00000006"/>
    <w:multiLevelType w:val="singleLevel"/>
    <w:tmpl w:val="00000006"/>
    <w:name w:val="WW8Num40"/>
    <w:lvl w:ilvl="0">
      <w:start w:val="3"/>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6" w15:restartNumberingAfterBreak="0">
    <w:nsid w:val="00000007"/>
    <w:multiLevelType w:val="singleLevel"/>
    <w:tmpl w:val="00000007"/>
    <w:name w:val="WW8Num41"/>
    <w:lvl w:ilvl="0">
      <w:start w:val="1"/>
      <w:numFmt w:val="bullet"/>
      <w:lvlText w:val=""/>
      <w:lvlJc w:val="left"/>
      <w:pPr>
        <w:tabs>
          <w:tab w:val="num" w:pos="0"/>
        </w:tabs>
        <w:ind w:left="1440" w:hanging="360"/>
      </w:pPr>
      <w:rPr>
        <w:rFonts w:ascii="Symbol" w:hAnsi="Symbol" w:cs="StarSymbol"/>
        <w:sz w:val="18"/>
        <w:szCs w:val="18"/>
      </w:rPr>
    </w:lvl>
  </w:abstractNum>
  <w:abstractNum w:abstractNumId="7" w15:restartNumberingAfterBreak="0">
    <w:nsid w:val="00000008"/>
    <w:multiLevelType w:val="singleLevel"/>
    <w:tmpl w:val="00000008"/>
    <w:name w:val="WW8Num46"/>
    <w:lvl w:ilvl="0">
      <w:start w:val="1"/>
      <w:numFmt w:val="decimal"/>
      <w:lvlText w:val="%1."/>
      <w:lvlJc w:val="left"/>
      <w:pPr>
        <w:tabs>
          <w:tab w:val="num" w:pos="0"/>
        </w:tabs>
        <w:ind w:left="1069" w:hanging="360"/>
      </w:pPr>
      <w:rPr>
        <w:rFonts w:hint="default"/>
        <w:lang w:eastAsia="ru-RU"/>
      </w:rPr>
    </w:lvl>
  </w:abstractNum>
  <w:abstractNum w:abstractNumId="8" w15:restartNumberingAfterBreak="0">
    <w:nsid w:val="00000009"/>
    <w:multiLevelType w:val="singleLevel"/>
    <w:tmpl w:val="00000009"/>
    <w:name w:val="WW8Num4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55"/>
    <w:lvl w:ilvl="0">
      <w:start w:val="1"/>
      <w:numFmt w:val="decimal"/>
      <w:lvlText w:val="%1."/>
      <w:lvlJc w:val="left"/>
      <w:pPr>
        <w:tabs>
          <w:tab w:val="num" w:pos="708"/>
        </w:tabs>
        <w:ind w:left="72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0" w15:restartNumberingAfterBreak="0">
    <w:nsid w:val="0000000B"/>
    <w:multiLevelType w:val="singleLevel"/>
    <w:tmpl w:val="0000000B"/>
    <w:name w:val="WW8Num63"/>
    <w:lvl w:ilvl="0">
      <w:start w:val="1"/>
      <w:numFmt w:val="decimal"/>
      <w:lvlText w:val="%1."/>
      <w:lvlJc w:val="left"/>
      <w:pPr>
        <w:tabs>
          <w:tab w:val="num" w:pos="0"/>
        </w:tabs>
        <w:ind w:left="1069" w:hanging="360"/>
      </w:pPr>
      <w:rPr>
        <w:rFonts w:hint="default"/>
      </w:rPr>
    </w:lvl>
  </w:abstractNum>
  <w:abstractNum w:abstractNumId="11" w15:restartNumberingAfterBreak="0">
    <w:nsid w:val="0000000C"/>
    <w:multiLevelType w:val="singleLevel"/>
    <w:tmpl w:val="0000000C"/>
    <w:name w:val="WW8Num64"/>
    <w:lvl w:ilvl="0">
      <w:start w:val="1"/>
      <w:numFmt w:val="decimal"/>
      <w:lvlText w:val="%1."/>
      <w:lvlJc w:val="left"/>
      <w:pPr>
        <w:tabs>
          <w:tab w:val="num" w:pos="0"/>
        </w:tabs>
        <w:ind w:left="1429" w:hanging="360"/>
      </w:pPr>
      <w:rPr>
        <w:lang w:eastAsia="ru-RU"/>
      </w:rPr>
    </w:lvl>
  </w:abstractNum>
  <w:abstractNum w:abstractNumId="12" w15:restartNumberingAfterBreak="0">
    <w:nsid w:val="0000000D"/>
    <w:multiLevelType w:val="multilevel"/>
    <w:tmpl w:val="0000000D"/>
    <w:name w:val="WW8Num65"/>
    <w:lvl w:ilvl="0">
      <w:start w:val="4"/>
      <w:numFmt w:val="decimal"/>
      <w:lvlText w:val="%1"/>
      <w:lvlJc w:val="left"/>
      <w:pPr>
        <w:tabs>
          <w:tab w:val="num" w:pos="0"/>
        </w:tabs>
        <w:ind w:left="375" w:hanging="375"/>
      </w:pPr>
      <w:rPr>
        <w:rFonts w:hint="default"/>
        <w:b/>
        <w:i/>
      </w:rPr>
    </w:lvl>
    <w:lvl w:ilvl="1">
      <w:start w:val="2"/>
      <w:numFmt w:val="decimal"/>
      <w:lvlText w:val="%1.%2"/>
      <w:lvlJc w:val="left"/>
      <w:pPr>
        <w:tabs>
          <w:tab w:val="num" w:pos="0"/>
        </w:tabs>
        <w:ind w:left="489" w:hanging="375"/>
      </w:pPr>
      <w:rPr>
        <w:rFonts w:hint="default"/>
        <w:b/>
        <w:i/>
      </w:rPr>
    </w:lvl>
    <w:lvl w:ilvl="2">
      <w:start w:val="1"/>
      <w:numFmt w:val="decimal"/>
      <w:lvlText w:val="%1.%2.%3"/>
      <w:lvlJc w:val="left"/>
      <w:pPr>
        <w:tabs>
          <w:tab w:val="num" w:pos="0"/>
        </w:tabs>
        <w:ind w:left="948" w:hanging="720"/>
      </w:pPr>
      <w:rPr>
        <w:rFonts w:hint="default"/>
        <w:b/>
        <w:i/>
      </w:rPr>
    </w:lvl>
    <w:lvl w:ilvl="3">
      <w:start w:val="1"/>
      <w:numFmt w:val="decimal"/>
      <w:lvlText w:val="%1.%2.%3.%4"/>
      <w:lvlJc w:val="left"/>
      <w:pPr>
        <w:tabs>
          <w:tab w:val="num" w:pos="0"/>
        </w:tabs>
        <w:ind w:left="1422" w:hanging="1080"/>
      </w:pPr>
      <w:rPr>
        <w:rFonts w:hint="default"/>
        <w:b/>
        <w:i/>
      </w:rPr>
    </w:lvl>
    <w:lvl w:ilvl="4">
      <w:start w:val="1"/>
      <w:numFmt w:val="decimal"/>
      <w:lvlText w:val="%1.%2.%3.%4.%5"/>
      <w:lvlJc w:val="left"/>
      <w:pPr>
        <w:tabs>
          <w:tab w:val="num" w:pos="0"/>
        </w:tabs>
        <w:ind w:left="1536" w:hanging="1080"/>
      </w:pPr>
      <w:rPr>
        <w:rFonts w:hint="default"/>
        <w:b/>
        <w:i/>
      </w:rPr>
    </w:lvl>
    <w:lvl w:ilvl="5">
      <w:start w:val="1"/>
      <w:numFmt w:val="decimal"/>
      <w:lvlText w:val="%1.%2.%3.%4.%5.%6"/>
      <w:lvlJc w:val="left"/>
      <w:pPr>
        <w:tabs>
          <w:tab w:val="num" w:pos="0"/>
        </w:tabs>
        <w:ind w:left="2010" w:hanging="1440"/>
      </w:pPr>
      <w:rPr>
        <w:rFonts w:hint="default"/>
        <w:b/>
        <w:i/>
      </w:rPr>
    </w:lvl>
    <w:lvl w:ilvl="6">
      <w:start w:val="1"/>
      <w:numFmt w:val="decimal"/>
      <w:lvlText w:val="%1.%2.%3.%4.%5.%6.%7"/>
      <w:lvlJc w:val="left"/>
      <w:pPr>
        <w:tabs>
          <w:tab w:val="num" w:pos="0"/>
        </w:tabs>
        <w:ind w:left="2124" w:hanging="1440"/>
      </w:pPr>
      <w:rPr>
        <w:rFonts w:hint="default"/>
        <w:b/>
        <w:i/>
      </w:rPr>
    </w:lvl>
    <w:lvl w:ilvl="7">
      <w:start w:val="1"/>
      <w:numFmt w:val="decimal"/>
      <w:lvlText w:val="%1.%2.%3.%4.%5.%6.%7.%8"/>
      <w:lvlJc w:val="left"/>
      <w:pPr>
        <w:tabs>
          <w:tab w:val="num" w:pos="0"/>
        </w:tabs>
        <w:ind w:left="2598" w:hanging="1800"/>
      </w:pPr>
      <w:rPr>
        <w:rFonts w:hint="default"/>
        <w:b/>
        <w:i/>
      </w:rPr>
    </w:lvl>
    <w:lvl w:ilvl="8">
      <w:start w:val="1"/>
      <w:numFmt w:val="decimal"/>
      <w:lvlText w:val="%1.%2.%3.%4.%5.%6.%7.%8.%9"/>
      <w:lvlJc w:val="left"/>
      <w:pPr>
        <w:tabs>
          <w:tab w:val="num" w:pos="0"/>
        </w:tabs>
        <w:ind w:left="3072" w:hanging="2160"/>
      </w:pPr>
      <w:rPr>
        <w:rFonts w:hint="default"/>
        <w:b/>
        <w:i/>
      </w:rPr>
    </w:lvl>
  </w:abstractNum>
  <w:abstractNum w:abstractNumId="13" w15:restartNumberingAfterBreak="0">
    <w:nsid w:val="0000000E"/>
    <w:multiLevelType w:val="singleLevel"/>
    <w:tmpl w:val="0000000E"/>
    <w:name w:val="WW8Num67"/>
    <w:lvl w:ilvl="0">
      <w:start w:val="1"/>
      <w:numFmt w:val="decimal"/>
      <w:lvlText w:val="%1."/>
      <w:lvlJc w:val="left"/>
      <w:pPr>
        <w:tabs>
          <w:tab w:val="num" w:pos="0"/>
        </w:tabs>
        <w:ind w:left="1429" w:hanging="360"/>
      </w:pPr>
      <w:rPr>
        <w:rFonts w:ascii="Times New Roman" w:hAnsi="Times New Roman" w:cs="Times New Roman" w:hint="default"/>
        <w:sz w:val="24"/>
        <w:szCs w:val="24"/>
      </w:rPr>
    </w:lvl>
  </w:abstractNum>
  <w:abstractNum w:abstractNumId="14" w15:restartNumberingAfterBreak="0">
    <w:nsid w:val="0000000F"/>
    <w:multiLevelType w:val="multilevel"/>
    <w:tmpl w:val="0000000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C390C13"/>
    <w:multiLevelType w:val="hybridMultilevel"/>
    <w:tmpl w:val="18E80422"/>
    <w:lvl w:ilvl="0" w:tplc="E69CA9D4">
      <w:start w:val="8"/>
      <w:numFmt w:val="decimal"/>
      <w:lvlText w:val="%1."/>
      <w:lvlJc w:val="left"/>
      <w:pPr>
        <w:ind w:left="720" w:hanging="360"/>
      </w:pPr>
      <w:rPr>
        <w:rFonts w:ascii="Times New Roman" w:hAnsi="Times New Roman" w:cs="Times New Roman" w:hint="default"/>
        <w:b/>
        <w:sz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53289"/>
    <w:multiLevelType w:val="hybridMultilevel"/>
    <w:tmpl w:val="D072546A"/>
    <w:lvl w:ilvl="0" w:tplc="B65EADD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AD3CEE"/>
    <w:multiLevelType w:val="hybridMultilevel"/>
    <w:tmpl w:val="4C9E9D6E"/>
    <w:lvl w:ilvl="0" w:tplc="2DC8D404">
      <w:start w:val="1"/>
      <w:numFmt w:val="decimal"/>
      <w:lvlText w:val="%1."/>
      <w:lvlJc w:val="left"/>
      <w:pPr>
        <w:ind w:left="644" w:hanging="360"/>
      </w:pPr>
      <w:rPr>
        <w:rFonts w:ascii="Times New Roman" w:hAnsi="Times New Roman" w:cs="Times New Roman" w:hint="default"/>
        <w:b/>
        <w:sz w:val="24"/>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C22"/>
    <w:rsid w:val="000C1E38"/>
    <w:rsid w:val="0012025E"/>
    <w:rsid w:val="00172723"/>
    <w:rsid w:val="003722CD"/>
    <w:rsid w:val="003C2312"/>
    <w:rsid w:val="004631A9"/>
    <w:rsid w:val="004969AF"/>
    <w:rsid w:val="004C4D6F"/>
    <w:rsid w:val="00681C22"/>
    <w:rsid w:val="006F28B4"/>
    <w:rsid w:val="00731DFF"/>
    <w:rsid w:val="00806315"/>
    <w:rsid w:val="00855F7D"/>
    <w:rsid w:val="008742BB"/>
    <w:rsid w:val="009F6FB0"/>
    <w:rsid w:val="00A3654A"/>
    <w:rsid w:val="00A61EEA"/>
    <w:rsid w:val="00A83EEE"/>
    <w:rsid w:val="00B4635A"/>
    <w:rsid w:val="00B806AD"/>
    <w:rsid w:val="00BD4D70"/>
    <w:rsid w:val="00C121CF"/>
    <w:rsid w:val="00C51BED"/>
    <w:rsid w:val="00D07D6B"/>
    <w:rsid w:val="00D22C3B"/>
    <w:rsid w:val="00DE3471"/>
    <w:rsid w:val="00E84521"/>
    <w:rsid w:val="00F0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1D5DC7"/>
  <w15:docId w15:val="{4448F755-4039-4DB6-BDBD-09300F55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spacing w:before="240" w:after="60"/>
      <w:outlineLvl w:val="0"/>
    </w:pPr>
    <w:rPr>
      <w:rFonts w:ascii="Calibri Light" w:hAnsi="Calibri Light"/>
      <w:b/>
      <w:bCs/>
      <w:kern w:val="1"/>
      <w:sz w:val="32"/>
      <w:szCs w:val="32"/>
    </w:rPr>
  </w:style>
  <w:style w:type="paragraph" w:styleId="2">
    <w:name w:val="heading 2"/>
    <w:basedOn w:val="a"/>
    <w:next w:val="a0"/>
    <w:qFormat/>
    <w:pPr>
      <w:numPr>
        <w:ilvl w:val="1"/>
        <w:numId w:val="1"/>
      </w:numPr>
      <w:pBdr>
        <w:top w:val="none" w:sz="0" w:space="0" w:color="000000"/>
        <w:left w:val="none" w:sz="0" w:space="0" w:color="000000"/>
        <w:bottom w:val="single" w:sz="18" w:space="0" w:color="C0C0C0"/>
        <w:right w:val="none" w:sz="0" w:space="0" w:color="000000"/>
      </w:pBdr>
      <w:spacing w:before="280" w:after="280"/>
      <w:outlineLvl w:val="1"/>
    </w:pPr>
    <w:rPr>
      <w:b/>
      <w:bCs/>
    </w:rPr>
  </w:style>
  <w:style w:type="paragraph" w:styleId="3">
    <w:name w:val="heading 3"/>
    <w:basedOn w:val="a"/>
    <w:next w:val="a0"/>
    <w:qFormat/>
    <w:pPr>
      <w:numPr>
        <w:ilvl w:val="2"/>
        <w:numId w:val="1"/>
      </w:numPr>
      <w:pBdr>
        <w:top w:val="none" w:sz="0" w:space="0" w:color="000000"/>
        <w:left w:val="none" w:sz="0" w:space="0" w:color="000000"/>
        <w:bottom w:val="single" w:sz="18" w:space="0" w:color="C0C0C0"/>
        <w:right w:val="none" w:sz="0" w:space="0" w:color="000000"/>
      </w:pBdr>
      <w:spacing w:before="280" w:after="280"/>
      <w:outlineLvl w:val="2"/>
    </w:pPr>
    <w:rPr>
      <w:b/>
      <w:bCs/>
      <w:sz w:val="21"/>
      <w:szCs w:val="21"/>
    </w:rPr>
  </w:style>
  <w:style w:type="paragraph" w:styleId="4">
    <w:name w:val="heading 4"/>
    <w:basedOn w:val="a"/>
    <w:next w:val="a"/>
    <w:qFormat/>
    <w:pPr>
      <w:keepNext/>
      <w:spacing w:before="240" w:after="60"/>
      <w:ind w:left="-533" w:firstLine="142"/>
      <w:jc w:val="both"/>
      <w:outlineLvl w:val="3"/>
    </w:pPr>
    <w:rPr>
      <w:rFonts w:ascii="Calibri" w:hAnsi="Calibri" w:cs="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sz w:val="24"/>
      <w:szCs w:val="24"/>
    </w:rPr>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rPr>
      <w:b/>
      <w:i/>
    </w:rPr>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WW8Num38z0">
    <w:name w:val="WW8Num38z0"/>
    <w:rPr>
      <w:rFonts w:hint="default"/>
      <w:i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b/>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tarSymbol"/>
      <w:sz w:val="18"/>
      <w:szCs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hint="default"/>
      <w:sz w:val="20"/>
    </w:rPr>
  </w:style>
  <w:style w:type="character" w:customStyle="1" w:styleId="WW8Num43z1">
    <w:name w:val="WW8Num43z1"/>
    <w:rPr>
      <w:rFonts w:ascii="Courier New" w:hAnsi="Courier New" w:cs="Courier New" w:hint="default"/>
      <w:sz w:val="20"/>
    </w:rPr>
  </w:style>
  <w:style w:type="character" w:customStyle="1" w:styleId="WW8Num43z2">
    <w:name w:val="WW8Num43z2"/>
    <w:rPr>
      <w:rFonts w:ascii="Wingdings" w:hAnsi="Wingdings" w:cs="Wingdings" w:hint="default"/>
      <w:sz w:val="20"/>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hint="default"/>
      <w:i/>
      <w:w w:val="99"/>
      <w:sz w:val="28"/>
      <w:szCs w:val="28"/>
    </w:rPr>
  </w:style>
  <w:style w:type="character" w:customStyle="1" w:styleId="WW8Num45z1">
    <w:name w:val="WW8Num45z1"/>
    <w:rPr>
      <w:rFonts w:hint="default"/>
    </w:rPr>
  </w:style>
  <w:style w:type="character" w:customStyle="1" w:styleId="WW8Num46z0">
    <w:name w:val="WW8Num46z0"/>
    <w:rPr>
      <w:rFonts w:hint="default"/>
      <w:lang w:eastAsia="ru-RU"/>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Times New Roman" w:hAnsi="Times New Roman" w:cs="Times New Roman" w:hint="default"/>
    </w:rPr>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eastAsia="Times New Roman" w:cs="Calibri" w:hint="default"/>
      <w:b w:val="0"/>
      <w:color w:val="auto"/>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Times New Roman"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b/>
    </w:rPr>
  </w:style>
  <w:style w:type="character" w:customStyle="1" w:styleId="WW8Num58z1">
    <w:name w:val="WW8Num58z1"/>
  </w:style>
  <w:style w:type="character" w:customStyle="1" w:styleId="WW8Num58z2">
    <w:name w:val="WW8Num58z2"/>
    <w:rPr>
      <w:rFonts w:ascii="Symbol" w:eastAsia="Times New Roman" w:hAnsi="Symbol" w:cs="Times New Roman"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eastAsia="Calibri" w:cs="Times New Roman"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lang w:eastAsia="ru-RU"/>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b/>
      <w:i/>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hAnsi="Times New Roman" w:cs="Times New Roman" w:hint="default"/>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b/>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St21z1">
    <w:name w:val="WW8NumSt21z1"/>
  </w:style>
  <w:style w:type="character" w:customStyle="1" w:styleId="WW8NumSt21z2">
    <w:name w:val="WW8NumSt21z2"/>
  </w:style>
  <w:style w:type="character" w:customStyle="1" w:styleId="WW8NumSt21z3">
    <w:name w:val="WW8NumSt21z3"/>
  </w:style>
  <w:style w:type="character" w:customStyle="1" w:styleId="WW8NumSt21z4">
    <w:name w:val="WW8NumSt21z4"/>
  </w:style>
  <w:style w:type="character" w:customStyle="1" w:styleId="WW8NumSt21z5">
    <w:name w:val="WW8NumSt21z5"/>
  </w:style>
  <w:style w:type="character" w:customStyle="1" w:styleId="WW8NumSt21z6">
    <w:name w:val="WW8NumSt21z6"/>
  </w:style>
  <w:style w:type="character" w:customStyle="1" w:styleId="WW8NumSt21z7">
    <w:name w:val="WW8NumSt21z7"/>
  </w:style>
  <w:style w:type="character" w:customStyle="1" w:styleId="WW8NumSt21z8">
    <w:name w:val="WW8NumSt21z8"/>
  </w:style>
  <w:style w:type="character" w:customStyle="1" w:styleId="6">
    <w:name w:val="Основной шрифт абзаца6"/>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40">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0">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0"/>
  </w:style>
  <w:style w:type="character" w:customStyle="1" w:styleId="apple-converted-space">
    <w:name w:val="apple-converted-space"/>
    <w:basedOn w:val="6"/>
  </w:style>
  <w:style w:type="character" w:customStyle="1" w:styleId="11">
    <w:name w:val="Заголовок 1 Знак"/>
    <w:rPr>
      <w:rFonts w:ascii="Calibri Light" w:eastAsia="Times New Roman" w:hAnsi="Calibri Light" w:cs="Times New Roman"/>
      <w:b/>
      <w:bCs/>
      <w:kern w:val="1"/>
      <w:sz w:val="32"/>
      <w:szCs w:val="32"/>
      <w:lang w:eastAsia="zh-CN"/>
    </w:rPr>
  </w:style>
  <w:style w:type="character" w:customStyle="1" w:styleId="12">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a9">
    <w:name w:val="Текст выноски Знак"/>
    <w:rPr>
      <w:rFonts w:ascii="Segoe UI" w:hAnsi="Segoe UI" w:cs="Segoe UI"/>
      <w:sz w:val="18"/>
      <w:szCs w:val="18"/>
      <w:lang w:eastAsia="zh-CN"/>
    </w:rPr>
  </w:style>
  <w:style w:type="character" w:customStyle="1" w:styleId="41">
    <w:name w:val="Заголовок 4 Знак"/>
    <w:rPr>
      <w:rFonts w:ascii="Calibri" w:hAnsi="Calibri" w:cs="Calibri"/>
      <w:b/>
      <w:bCs/>
      <w:sz w:val="28"/>
      <w:szCs w:val="28"/>
      <w:lang w:eastAsia="zh-CN"/>
    </w:rPr>
  </w:style>
  <w:style w:type="character" w:customStyle="1" w:styleId="bcrumbbox">
    <w:name w:val="b_crumbbox"/>
  </w:style>
  <w:style w:type="character" w:customStyle="1" w:styleId="blastcrumb">
    <w:name w:val="b_lastcrumb"/>
  </w:style>
  <w:style w:type="character" w:customStyle="1" w:styleId="FontStyle12">
    <w:name w:val="Font Style12"/>
    <w:rPr>
      <w:rFonts w:ascii="Times New Roman" w:hAnsi="Times New Roman" w:cs="Times New Roman"/>
      <w:b/>
      <w:bCs/>
      <w:sz w:val="22"/>
      <w:szCs w:val="22"/>
    </w:rPr>
  </w:style>
  <w:style w:type="character" w:customStyle="1" w:styleId="FontStyle87">
    <w:name w:val="Font Style87"/>
    <w:rPr>
      <w:rFonts w:ascii="Times New Roman" w:hAnsi="Times New Roman" w:cs="Times New Roman"/>
      <w:b/>
      <w:bCs/>
      <w:spacing w:val="10"/>
      <w:sz w:val="24"/>
      <w:szCs w:val="24"/>
    </w:rPr>
  </w:style>
  <w:style w:type="character" w:customStyle="1" w:styleId="aa">
    <w:name w:val="Основной текст с отступом Знак"/>
    <w:rPr>
      <w:sz w:val="24"/>
      <w:szCs w:val="24"/>
      <w:lang w:eastAsia="zh-CN"/>
    </w:rPr>
  </w:style>
  <w:style w:type="character" w:customStyle="1" w:styleId="ab">
    <w:name w:val="Верхний колонтитул Знак"/>
    <w:rPr>
      <w:sz w:val="24"/>
      <w:szCs w:val="24"/>
      <w:lang w:eastAsia="zh-CN"/>
    </w:rPr>
  </w:style>
  <w:style w:type="character" w:customStyle="1" w:styleId="ac">
    <w:name w:val="Нижний колонтитул Знак"/>
    <w:rPr>
      <w:sz w:val="24"/>
      <w:szCs w:val="24"/>
      <w:lang w:eastAsia="zh-CN"/>
    </w:rPr>
  </w:style>
  <w:style w:type="paragraph" w:customStyle="1" w:styleId="13">
    <w:name w:val="Заголовок1"/>
    <w:basedOn w:val="a"/>
    <w:next w:val="a0"/>
    <w:pPr>
      <w:keepNext/>
      <w:spacing w:before="240" w:after="120"/>
    </w:pPr>
    <w:rPr>
      <w:rFonts w:ascii="Arial" w:eastAsia="Arial Unicode MS" w:hAnsi="Arial" w:cs="Mangal"/>
      <w:sz w:val="28"/>
      <w:szCs w:val="28"/>
    </w:rPr>
  </w:style>
  <w:style w:type="paragraph" w:styleId="a0">
    <w:name w:val="Body Text"/>
    <w:basedOn w:val="a"/>
    <w:link w:val="ad"/>
    <w:pPr>
      <w:spacing w:after="120"/>
    </w:pPr>
  </w:style>
  <w:style w:type="paragraph" w:styleId="ae">
    <w:name w:val="List"/>
    <w:basedOn w:val="a0"/>
    <w:rPr>
      <w:rFonts w:cs="Mangal"/>
    </w:rPr>
  </w:style>
  <w:style w:type="paragraph" w:styleId="af">
    <w:name w:val="caption"/>
    <w:basedOn w:val="a"/>
    <w:qFormat/>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rPr>
  </w:style>
  <w:style w:type="paragraph" w:customStyle="1" w:styleId="51">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styleId="af0">
    <w:name w:val="Normal (Web)"/>
    <w:basedOn w:val="a"/>
    <w:uiPriority w:val="99"/>
    <w:pPr>
      <w:spacing w:before="280" w:after="280"/>
    </w:pPr>
  </w:style>
  <w:style w:type="paragraph" w:styleId="af1">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af4">
    <w:name w:val="List Paragraph"/>
    <w:basedOn w:val="a"/>
    <w:uiPriority w:val="1"/>
    <w:qFormat/>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pPr>
      <w:widowControl w:val="0"/>
      <w:autoSpaceDE w:val="0"/>
      <w:ind w:left="103"/>
    </w:pPr>
    <w:rPr>
      <w:sz w:val="20"/>
      <w:szCs w:val="20"/>
    </w:rPr>
  </w:style>
  <w:style w:type="paragraph" w:customStyle="1" w:styleId="16">
    <w:name w:val="Текст примечания1"/>
    <w:basedOn w:val="a"/>
    <w:rPr>
      <w:sz w:val="20"/>
      <w:szCs w:val="20"/>
    </w:rPr>
  </w:style>
  <w:style w:type="paragraph" w:styleId="af5">
    <w:name w:val="annotation subject"/>
    <w:basedOn w:val="16"/>
    <w:next w:val="16"/>
    <w:rPr>
      <w:b/>
      <w:bCs/>
    </w:rPr>
  </w:style>
  <w:style w:type="paragraph" w:styleId="af6">
    <w:name w:val="Balloon Text"/>
    <w:basedOn w:val="a"/>
    <w:rPr>
      <w:rFonts w:ascii="Segoe UI" w:hAnsi="Segoe UI" w:cs="Segoe UI"/>
      <w:sz w:val="18"/>
      <w:szCs w:val="18"/>
    </w:rPr>
  </w:style>
  <w:style w:type="paragraph" w:customStyle="1" w:styleId="210">
    <w:name w:val="Основной текст 21"/>
    <w:basedOn w:val="a"/>
    <w:pPr>
      <w:spacing w:line="360" w:lineRule="auto"/>
      <w:ind w:left="-533" w:firstLine="142"/>
      <w:jc w:val="both"/>
    </w:pPr>
    <w:rPr>
      <w:sz w:val="28"/>
    </w:rPr>
  </w:style>
  <w:style w:type="paragraph" w:styleId="af7">
    <w:name w:val="Body Text Indent"/>
    <w:basedOn w:val="a"/>
    <w:pPr>
      <w:spacing w:after="120"/>
      <w:ind w:left="283" w:firstLine="142"/>
      <w:jc w:val="both"/>
    </w:pPr>
  </w:style>
  <w:style w:type="paragraph" w:customStyle="1" w:styleId="310">
    <w:name w:val="Основной текст с отступом 31"/>
    <w:basedOn w:val="a"/>
    <w:pPr>
      <w:autoSpaceDE w:val="0"/>
      <w:ind w:left="-533" w:firstLine="720"/>
      <w:jc w:val="both"/>
    </w:pPr>
    <w:rPr>
      <w:sz w:val="28"/>
      <w:szCs w:val="28"/>
    </w:rPr>
  </w:style>
  <w:style w:type="paragraph" w:customStyle="1" w:styleId="Style55">
    <w:name w:val="Style55"/>
    <w:basedOn w:val="a"/>
    <w:pPr>
      <w:widowControl w:val="0"/>
      <w:suppressAutoHyphens w:val="0"/>
      <w:autoSpaceDE w:val="0"/>
      <w:spacing w:line="350" w:lineRule="exact"/>
      <w:ind w:firstLine="893"/>
    </w:pPr>
  </w:style>
  <w:style w:type="paragraph" w:customStyle="1" w:styleId="Style4">
    <w:name w:val="Style4"/>
    <w:basedOn w:val="a"/>
    <w:pPr>
      <w:widowControl w:val="0"/>
      <w:suppressAutoHyphens w:val="0"/>
      <w:autoSpaceDE w:val="0"/>
      <w:spacing w:line="240" w:lineRule="exact"/>
      <w:ind w:firstLine="346"/>
      <w:jc w:val="both"/>
    </w:pPr>
  </w:style>
  <w:style w:type="paragraph" w:customStyle="1" w:styleId="Style56">
    <w:name w:val="Style56"/>
    <w:basedOn w:val="a"/>
    <w:pPr>
      <w:widowControl w:val="0"/>
      <w:suppressAutoHyphens w:val="0"/>
      <w:autoSpaceDE w:val="0"/>
      <w:spacing w:line="341" w:lineRule="exact"/>
      <w:ind w:firstLine="706"/>
      <w:jc w:val="both"/>
    </w:pPr>
  </w:style>
  <w:style w:type="paragraph" w:customStyle="1" w:styleId="17">
    <w:name w:val="Обычный1"/>
    <w:pPr>
      <w:suppressAutoHyphens/>
    </w:pPr>
    <w:rPr>
      <w:rFonts w:ascii="Calibri" w:eastAsia="Arial Unicode MS" w:hAnsi="Calibri" w:cs="Calibri"/>
      <w:color w:val="00000A"/>
      <w:sz w:val="22"/>
      <w:szCs w:val="22"/>
      <w:lang w:eastAsia="zh-CN"/>
    </w:rPr>
  </w:style>
  <w:style w:type="paragraph" w:styleId="af8">
    <w:name w:val="header"/>
    <w:basedOn w:val="a"/>
    <w:pPr>
      <w:tabs>
        <w:tab w:val="center" w:pos="4677"/>
        <w:tab w:val="right" w:pos="9355"/>
      </w:tabs>
    </w:pPr>
  </w:style>
  <w:style w:type="paragraph" w:styleId="af9">
    <w:name w:val="footer"/>
    <w:basedOn w:val="a"/>
    <w:pPr>
      <w:tabs>
        <w:tab w:val="center" w:pos="4677"/>
        <w:tab w:val="right" w:pos="9355"/>
      </w:tabs>
    </w:pPr>
  </w:style>
  <w:style w:type="table" w:customStyle="1" w:styleId="211">
    <w:name w:val="Таблица простая 21"/>
    <w:basedOn w:val="a2"/>
    <w:uiPriority w:val="42"/>
    <w:rsid w:val="00D22C3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a">
    <w:name w:val="Table Grid"/>
    <w:basedOn w:val="a2"/>
    <w:uiPriority w:val="59"/>
    <w:rsid w:val="00D22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 светлая1"/>
    <w:basedOn w:val="a2"/>
    <w:uiPriority w:val="40"/>
    <w:rsid w:val="00D22C3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d">
    <w:name w:val="Основной текст Знак"/>
    <w:link w:val="a0"/>
    <w:rsid w:val="00A61EEA"/>
    <w:rPr>
      <w:sz w:val="24"/>
      <w:szCs w:val="24"/>
      <w:lang w:eastAsia="zh-CN"/>
    </w:rPr>
  </w:style>
  <w:style w:type="character" w:customStyle="1" w:styleId="st1">
    <w:name w:val="st1"/>
    <w:rsid w:val="00A61EEA"/>
  </w:style>
  <w:style w:type="paragraph" w:customStyle="1" w:styleId="19">
    <w:name w:val="Без интервала1"/>
    <w:rsid w:val="00855F7D"/>
    <w:pPr>
      <w:suppressAutoHyphens/>
      <w:spacing w:after="200" w:line="276" w:lineRule="auto"/>
    </w:pPr>
    <w:rPr>
      <w:rFonts w:ascii="Calibri" w:hAnsi="Calibri" w:cs="Calibri"/>
      <w:color w:val="00000A"/>
      <w:sz w:val="22"/>
      <w:szCs w:val="22"/>
      <w:lang w:eastAsia="zh-CN"/>
    </w:rPr>
  </w:style>
  <w:style w:type="paragraph" w:customStyle="1" w:styleId="paragraph">
    <w:name w:val="paragraph"/>
    <w:basedOn w:val="a"/>
    <w:uiPriority w:val="99"/>
    <w:rsid w:val="000C1E38"/>
    <w:pPr>
      <w:suppressAutoHyphens w:val="0"/>
      <w:spacing w:before="100" w:beforeAutospacing="1" w:after="100" w:afterAutospacing="1"/>
    </w:pPr>
    <w:rPr>
      <w:lang w:eastAsia="ru-RU"/>
    </w:rPr>
  </w:style>
  <w:style w:type="character" w:customStyle="1" w:styleId="normaltextrun">
    <w:name w:val="normaltextrun"/>
    <w:rsid w:val="003C23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23</Pages>
  <Words>7865</Words>
  <Characters>44832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
  <LinksUpToDate>false</LinksUpToDate>
  <CharactersWithSpaces>52592</CharactersWithSpaces>
  <SharedDoc>false</SharedDoc>
  <HLinks>
    <vt:vector size="60" baseType="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7</cp:revision>
  <cp:lastPrinted>2020-01-12T13:17:00Z</cp:lastPrinted>
  <dcterms:created xsi:type="dcterms:W3CDTF">2020-01-12T13:20:00Z</dcterms:created>
  <dcterms:modified xsi:type="dcterms:W3CDTF">2022-09-29T08:11:00Z</dcterms:modified>
</cp:coreProperties>
</file>