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7" w:rsidRDefault="00D8041F">
      <w:pPr>
        <w:pStyle w:val="a9"/>
        <w:spacing w:after="0"/>
        <w:jc w:val="center"/>
        <w:rPr>
          <w:b/>
          <w:sz w:val="28"/>
          <w:szCs w:val="28"/>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114B27" w:rsidRDefault="00114B27">
      <w:pPr>
        <w:pStyle w:val="a9"/>
        <w:spacing w:after="0"/>
        <w:jc w:val="center"/>
        <w:rPr>
          <w:b/>
          <w:sz w:val="28"/>
          <w:szCs w:val="28"/>
        </w:rPr>
      </w:pPr>
    </w:p>
    <w:p w:rsidR="00D7091F" w:rsidRDefault="00D7091F" w:rsidP="00D7091F">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7091F" w:rsidRDefault="00D7091F" w:rsidP="00D7091F">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7091F" w:rsidRPr="006E3A4A" w:rsidRDefault="00D7091F" w:rsidP="00D7091F">
      <w:pPr>
        <w:pStyle w:val="a9"/>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405B40" w:rsidRDefault="00405B40" w:rsidP="00405B40">
      <w:pPr>
        <w:pStyle w:val="a9"/>
        <w:spacing w:before="8" w:after="0"/>
        <w:rPr>
          <w:sz w:val="25"/>
        </w:rPr>
      </w:pPr>
    </w:p>
    <w:p w:rsidR="00405B40" w:rsidRDefault="00405B40" w:rsidP="00405B40">
      <w:pPr>
        <w:pStyle w:val="a9"/>
        <w:spacing w:before="8" w:after="0"/>
        <w:rPr>
          <w:sz w:val="25"/>
        </w:rPr>
      </w:pPr>
    </w:p>
    <w:p w:rsidR="00405B40" w:rsidRDefault="00405B40" w:rsidP="00405B40">
      <w:pPr>
        <w:pStyle w:val="a9"/>
        <w:spacing w:before="8" w:after="0"/>
        <w:rPr>
          <w:sz w:val="25"/>
        </w:rPr>
      </w:pPr>
      <w:bookmarkStart w:id="0" w:name="_GoBack"/>
      <w:bookmarkEnd w:id="0"/>
      <w:r>
        <w:rPr>
          <w:sz w:val="25"/>
        </w:rPr>
        <w:t>Принято:</w:t>
      </w:r>
    </w:p>
    <w:p w:rsidR="00405B40" w:rsidRDefault="00405B40" w:rsidP="00405B40">
      <w:pPr>
        <w:pStyle w:val="a9"/>
        <w:spacing w:before="8" w:after="0"/>
        <w:rPr>
          <w:sz w:val="25"/>
        </w:rPr>
      </w:pPr>
      <w:r>
        <w:rPr>
          <w:sz w:val="25"/>
        </w:rPr>
        <w:t xml:space="preserve">Решение Ученого совета </w:t>
      </w:r>
    </w:p>
    <w:p w:rsidR="00405B40" w:rsidRDefault="00405B40" w:rsidP="00405B40">
      <w:pPr>
        <w:pStyle w:val="a9"/>
        <w:spacing w:before="8" w:after="0"/>
        <w:rPr>
          <w:sz w:val="25"/>
        </w:rPr>
      </w:pPr>
      <w:r>
        <w:rPr>
          <w:sz w:val="25"/>
        </w:rPr>
        <w:t>От «30» августа 2019 г.</w:t>
      </w:r>
    </w:p>
    <w:p w:rsidR="00405B40" w:rsidRDefault="00405B40" w:rsidP="00405B40">
      <w:pPr>
        <w:pStyle w:val="a9"/>
        <w:spacing w:before="8" w:after="0"/>
        <w:rPr>
          <w:sz w:val="25"/>
        </w:rPr>
      </w:pPr>
      <w:r>
        <w:rPr>
          <w:sz w:val="25"/>
        </w:rPr>
        <w:t>Протокол №1</w:t>
      </w:r>
    </w:p>
    <w:p w:rsidR="00114B27" w:rsidRDefault="00114B27">
      <w:pPr>
        <w:pStyle w:val="a9"/>
        <w:rPr>
          <w:i/>
          <w:sz w:val="28"/>
          <w:szCs w:val="28"/>
        </w:rPr>
      </w:pPr>
    </w:p>
    <w:p w:rsidR="00114B27" w:rsidRDefault="00D8041F">
      <w:pPr>
        <w:pStyle w:val="3"/>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114B27" w:rsidRDefault="00D8041F">
      <w:pPr>
        <w:pStyle w:val="a9"/>
        <w:spacing w:line="360" w:lineRule="auto"/>
        <w:jc w:val="center"/>
        <w:rPr>
          <w:b/>
          <w:sz w:val="28"/>
          <w:szCs w:val="28"/>
        </w:rPr>
      </w:pPr>
      <w:r>
        <w:rPr>
          <w:b/>
          <w:sz w:val="28"/>
          <w:szCs w:val="28"/>
        </w:rPr>
        <w:t>Основы аудита</w:t>
      </w:r>
    </w:p>
    <w:p w:rsidR="00114B27" w:rsidRDefault="00114B27">
      <w:pPr>
        <w:pStyle w:val="a9"/>
        <w:rPr>
          <w:i/>
          <w:sz w:val="28"/>
          <w:szCs w:val="28"/>
        </w:rPr>
      </w:pPr>
    </w:p>
    <w:p w:rsidR="00114B27" w:rsidRDefault="00114B27">
      <w:pPr>
        <w:pStyle w:val="a9"/>
        <w:rPr>
          <w:i/>
          <w:sz w:val="28"/>
          <w:szCs w:val="28"/>
        </w:rPr>
      </w:pPr>
    </w:p>
    <w:p w:rsidR="00114B27" w:rsidRDefault="00D8041F">
      <w:pPr>
        <w:jc w:val="center"/>
        <w:rPr>
          <w:sz w:val="28"/>
        </w:rPr>
      </w:pPr>
      <w:r>
        <w:rPr>
          <w:sz w:val="28"/>
        </w:rPr>
        <w:t>Направление подготовки</w:t>
      </w:r>
    </w:p>
    <w:p w:rsidR="00114B27" w:rsidRDefault="00D8041F">
      <w:pPr>
        <w:jc w:val="center"/>
        <w:rPr>
          <w:i/>
          <w:sz w:val="28"/>
        </w:rPr>
      </w:pPr>
      <w:r>
        <w:rPr>
          <w:sz w:val="28"/>
        </w:rPr>
        <w:t>38.03.03 Управление персоналом</w:t>
      </w:r>
    </w:p>
    <w:p w:rsidR="00114B27" w:rsidRDefault="00114B27">
      <w:pPr>
        <w:pStyle w:val="a9"/>
        <w:rPr>
          <w:i/>
          <w:sz w:val="28"/>
          <w:szCs w:val="28"/>
        </w:rPr>
      </w:pPr>
    </w:p>
    <w:p w:rsidR="00114B27" w:rsidRDefault="00D8041F">
      <w:pPr>
        <w:jc w:val="center"/>
        <w:rPr>
          <w:sz w:val="28"/>
        </w:rPr>
      </w:pPr>
      <w:r>
        <w:rPr>
          <w:sz w:val="28"/>
        </w:rPr>
        <w:t>Направленность (профиль) подготовки</w:t>
      </w:r>
    </w:p>
    <w:p w:rsidR="00114B27" w:rsidRDefault="00D8041F">
      <w:pPr>
        <w:pStyle w:val="a9"/>
        <w:rPr>
          <w:sz w:val="28"/>
          <w:szCs w:val="28"/>
        </w:rPr>
      </w:pPr>
      <w:r>
        <w:rPr>
          <w:sz w:val="28"/>
          <w:szCs w:val="28"/>
        </w:rPr>
        <w:t xml:space="preserve">                                       Управление персоналом организации</w:t>
      </w:r>
    </w:p>
    <w:p w:rsidR="00114B27" w:rsidRDefault="00D8041F">
      <w:pPr>
        <w:jc w:val="center"/>
        <w:rPr>
          <w:sz w:val="28"/>
        </w:rPr>
      </w:pPr>
      <w:r>
        <w:rPr>
          <w:sz w:val="28"/>
        </w:rPr>
        <w:t>Квалификация (степень) выпускника</w:t>
      </w:r>
    </w:p>
    <w:p w:rsidR="00114B27" w:rsidRDefault="00D8041F">
      <w:pPr>
        <w:jc w:val="center"/>
        <w:rPr>
          <w:sz w:val="28"/>
        </w:rPr>
      </w:pPr>
      <w:r>
        <w:rPr>
          <w:sz w:val="28"/>
        </w:rPr>
        <w:t>Бакалавр</w:t>
      </w:r>
    </w:p>
    <w:p w:rsidR="00114B27" w:rsidRDefault="00114B27">
      <w:pPr>
        <w:pStyle w:val="a9"/>
        <w:rPr>
          <w:i/>
          <w:sz w:val="28"/>
          <w:szCs w:val="28"/>
        </w:rPr>
      </w:pPr>
    </w:p>
    <w:p w:rsidR="00114B27" w:rsidRDefault="00D8041F">
      <w:pPr>
        <w:jc w:val="center"/>
        <w:rPr>
          <w:sz w:val="28"/>
        </w:rPr>
      </w:pPr>
      <w:r>
        <w:rPr>
          <w:sz w:val="28"/>
        </w:rPr>
        <w:t>Форма обучения</w:t>
      </w:r>
    </w:p>
    <w:p w:rsidR="00114B27" w:rsidRDefault="00D8041F">
      <w:pPr>
        <w:pStyle w:val="a9"/>
        <w:jc w:val="center"/>
        <w:rPr>
          <w:sz w:val="28"/>
          <w:szCs w:val="28"/>
        </w:rPr>
      </w:pPr>
      <w:r>
        <w:rPr>
          <w:sz w:val="28"/>
          <w:szCs w:val="28"/>
        </w:rPr>
        <w:t>заочная</w:t>
      </w:r>
    </w:p>
    <w:p w:rsidR="00114B27" w:rsidRDefault="00114B27">
      <w:pPr>
        <w:pStyle w:val="a9"/>
        <w:jc w:val="center"/>
        <w:rPr>
          <w:sz w:val="28"/>
          <w:szCs w:val="28"/>
        </w:rPr>
      </w:pPr>
    </w:p>
    <w:p w:rsidR="00114B27" w:rsidRDefault="00D8041F">
      <w:pPr>
        <w:pStyle w:val="a9"/>
        <w:jc w:val="center"/>
        <w:rPr>
          <w:sz w:val="28"/>
          <w:szCs w:val="28"/>
        </w:rPr>
      </w:pPr>
      <w:r>
        <w:rPr>
          <w:sz w:val="28"/>
          <w:szCs w:val="28"/>
        </w:rPr>
        <w:t xml:space="preserve"> Москва, 2019</w:t>
      </w:r>
    </w:p>
    <w:p w:rsidR="00114B27" w:rsidRDefault="00D8041F">
      <w:pPr>
        <w:widowControl/>
        <w:spacing w:after="200" w:line="276" w:lineRule="auto"/>
      </w:pPr>
      <w:r>
        <w:br w:type="page"/>
      </w:r>
    </w:p>
    <w:p w:rsidR="00114B27" w:rsidRDefault="00D8041F">
      <w:pPr>
        <w:widowControl/>
        <w:spacing w:after="160" w:line="256" w:lineRule="auto"/>
        <w:jc w:val="center"/>
      </w:pPr>
      <w:r>
        <w:lastRenderedPageBreak/>
        <w:t>СОДЕРЖАНИЕ</w:t>
      </w:r>
    </w:p>
    <w:p w:rsidR="00114B27" w:rsidRDefault="00114B27">
      <w:pPr>
        <w:jc w:val="center"/>
      </w:pPr>
    </w:p>
    <w:tbl>
      <w:tblPr>
        <w:tblStyle w:val="a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114B27" w:rsidRDefault="00D8041F">
            <w:pPr>
              <w:jc w:val="center"/>
              <w:rPr>
                <w:lang w:val="en-US"/>
              </w:rPr>
            </w:pPr>
            <w:r>
              <w:rPr>
                <w:lang w:val="en-US"/>
              </w:rPr>
              <w:t>3</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учебной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114B27" w:rsidRDefault="00D8041F">
            <w:pPr>
              <w:jc w:val="center"/>
              <w:rPr>
                <w:szCs w:val="24"/>
              </w:rPr>
            </w:pPr>
            <w:r>
              <w:t>3</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14B27" w:rsidRDefault="00D8041F">
            <w:pPr>
              <w:pStyle w:val="ae"/>
              <w:widowControl w:val="0"/>
              <w:tabs>
                <w:tab w:val="left" w:pos="567"/>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Calibri" w:hAnsi="Times New Roman" w:cs="Times New Roman"/>
                <w:sz w:val="24"/>
                <w:szCs w:val="24"/>
              </w:rPr>
              <w:t xml:space="preserve">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114B27" w:rsidRDefault="00D8041F">
            <w:pPr>
              <w:jc w:val="center"/>
              <w:rPr>
                <w:szCs w:val="24"/>
              </w:rPr>
            </w:pPr>
            <w:r>
              <w:t>4</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1"/>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114B27" w:rsidRDefault="00D8041F">
            <w:pPr>
              <w:jc w:val="center"/>
              <w:rPr>
                <w:szCs w:val="24"/>
              </w:rPr>
            </w:pPr>
            <w:r>
              <w:t>6</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учебной дисциплине </w:t>
            </w:r>
          </w:p>
        </w:tc>
        <w:tc>
          <w:tcPr>
            <w:tcW w:w="850" w:type="dxa"/>
            <w:tcBorders>
              <w:top w:val="nil"/>
              <w:left w:val="nil"/>
              <w:bottom w:val="nil"/>
              <w:right w:val="nil"/>
            </w:tcBorders>
            <w:shd w:val="clear" w:color="auto" w:fill="auto"/>
          </w:tcPr>
          <w:p w:rsidR="00114B27" w:rsidRDefault="00D8041F">
            <w:pPr>
              <w:jc w:val="center"/>
              <w:rPr>
                <w:szCs w:val="24"/>
              </w:rPr>
            </w:pPr>
            <w:r>
              <w:t>8</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учебной дисциплине </w:t>
            </w:r>
          </w:p>
        </w:tc>
        <w:tc>
          <w:tcPr>
            <w:tcW w:w="850" w:type="dxa"/>
            <w:tcBorders>
              <w:top w:val="nil"/>
              <w:left w:val="nil"/>
              <w:bottom w:val="nil"/>
              <w:right w:val="nil"/>
            </w:tcBorders>
            <w:shd w:val="clear" w:color="auto" w:fill="auto"/>
          </w:tcPr>
          <w:p w:rsidR="00114B27" w:rsidRDefault="00D8041F">
            <w:pPr>
              <w:jc w:val="center"/>
              <w:rPr>
                <w:szCs w:val="24"/>
              </w:rPr>
            </w:pPr>
            <w:r>
              <w:t>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учебной дисциплины</w:t>
            </w:r>
          </w:p>
        </w:tc>
        <w:tc>
          <w:tcPr>
            <w:tcW w:w="850" w:type="dxa"/>
            <w:tcBorders>
              <w:top w:val="nil"/>
              <w:left w:val="nil"/>
              <w:bottom w:val="nil"/>
              <w:right w:val="nil"/>
            </w:tcBorders>
            <w:shd w:val="clear" w:color="auto" w:fill="auto"/>
          </w:tcPr>
          <w:p w:rsidR="00114B27" w:rsidRDefault="00D8041F">
            <w:pPr>
              <w:jc w:val="center"/>
              <w:rPr>
                <w:szCs w:val="24"/>
              </w:rPr>
            </w:pPr>
            <w:r>
              <w:t>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114B27" w:rsidRDefault="00D8041F">
            <w:pPr>
              <w:jc w:val="center"/>
              <w:rPr>
                <w:szCs w:val="24"/>
              </w:rPr>
            </w:pPr>
            <w:r>
              <w:t>12</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tc>
        <w:tc>
          <w:tcPr>
            <w:tcW w:w="850" w:type="dxa"/>
            <w:tcBorders>
              <w:top w:val="nil"/>
              <w:left w:val="nil"/>
              <w:bottom w:val="nil"/>
              <w:right w:val="nil"/>
            </w:tcBorders>
            <w:shd w:val="clear" w:color="auto" w:fill="auto"/>
          </w:tcPr>
          <w:p w:rsidR="00114B27" w:rsidRDefault="00D8041F">
            <w:pPr>
              <w:jc w:val="center"/>
              <w:rPr>
                <w:szCs w:val="24"/>
              </w:rPr>
            </w:pPr>
            <w:r>
              <w:t>12</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114B27" w:rsidRDefault="00D8041F">
            <w:pPr>
              <w:rPr>
                <w:szCs w:val="24"/>
              </w:rPr>
            </w:pPr>
            <w:r>
              <w:t xml:space="preserve">    18</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114B27" w:rsidRDefault="00D8041F">
            <w:pPr>
              <w:jc w:val="center"/>
              <w:rPr>
                <w:szCs w:val="24"/>
              </w:rPr>
            </w:pPr>
            <w:r>
              <w:t>19</w:t>
            </w:r>
          </w:p>
        </w:tc>
      </w:tr>
      <w:tr w:rsidR="00114B27">
        <w:tc>
          <w:tcPr>
            <w:tcW w:w="9179" w:type="dxa"/>
            <w:tcBorders>
              <w:top w:val="nil"/>
              <w:left w:val="nil"/>
              <w:bottom w:val="nil"/>
              <w:right w:val="nil"/>
            </w:tcBorders>
            <w:shd w:val="clear" w:color="auto" w:fill="auto"/>
          </w:tcPr>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114B27" w:rsidRDefault="00D8041F">
            <w:pPr>
              <w:pStyle w:val="ae"/>
              <w:widowControl w:val="0"/>
              <w:numPr>
                <w:ilvl w:val="0"/>
                <w:numId w:val="2"/>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114B27" w:rsidRDefault="00D8041F">
            <w:pPr>
              <w:jc w:val="center"/>
              <w:rPr>
                <w:szCs w:val="24"/>
              </w:rPr>
            </w:pPr>
            <w:r>
              <w:t>19</w:t>
            </w:r>
          </w:p>
          <w:p w:rsidR="00114B27" w:rsidRDefault="00114B27">
            <w:pPr>
              <w:jc w:val="center"/>
              <w:rPr>
                <w:szCs w:val="24"/>
              </w:rPr>
            </w:pPr>
          </w:p>
          <w:p w:rsidR="00114B27" w:rsidRDefault="00D8041F">
            <w:pPr>
              <w:jc w:val="center"/>
              <w:rPr>
                <w:szCs w:val="24"/>
              </w:rPr>
            </w:pPr>
            <w:r>
              <w:t>20</w:t>
            </w:r>
          </w:p>
          <w:p w:rsidR="00114B27" w:rsidRDefault="00D8041F">
            <w:pPr>
              <w:jc w:val="center"/>
              <w:rPr>
                <w:szCs w:val="24"/>
              </w:rPr>
            </w:pPr>
            <w:r>
              <w:t>21</w:t>
            </w:r>
          </w:p>
        </w:tc>
      </w:tr>
    </w:tbl>
    <w:p w:rsidR="00114B27" w:rsidRDefault="00114B27">
      <w:pPr>
        <w:widowControl/>
        <w:spacing w:after="160"/>
      </w:pPr>
    </w:p>
    <w:p w:rsidR="00114B27" w:rsidRDefault="00D8041F">
      <w:pPr>
        <w:widowControl/>
        <w:spacing w:after="160"/>
      </w:pPr>
      <w:r>
        <w:br w:type="page"/>
      </w:r>
    </w:p>
    <w:p w:rsidR="00114B27" w:rsidRDefault="00D8041F">
      <w:pPr>
        <w:pStyle w:val="af"/>
        <w:numPr>
          <w:ilvl w:val="0"/>
          <w:numId w:val="1"/>
        </w:numPr>
        <w:tabs>
          <w:tab w:val="left" w:pos="426"/>
          <w:tab w:val="left" w:pos="851"/>
        </w:tabs>
        <w:spacing w:before="0" w:after="0"/>
        <w:ind w:left="0"/>
        <w:jc w:val="center"/>
        <w:rPr>
          <w:b/>
        </w:rPr>
      </w:pPr>
      <w:bookmarkStart w:id="1" w:name="_Toc459975976"/>
      <w:bookmarkEnd w:id="1"/>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14B27" w:rsidRDefault="00114B27">
      <w:pPr>
        <w:spacing w:before="117"/>
        <w:ind w:left="113" w:right="-1" w:firstLine="454"/>
        <w:jc w:val="both"/>
      </w:pPr>
    </w:p>
    <w:p w:rsidR="00114B27" w:rsidRDefault="00D8041F">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 Основы аудита</w:t>
      </w:r>
      <w:r>
        <w:t>:</w:t>
      </w:r>
    </w:p>
    <w:p w:rsidR="00114B27" w:rsidRDefault="00114B27">
      <w:pPr>
        <w:spacing w:before="117"/>
        <w:ind w:left="113" w:right="-1" w:firstLine="454"/>
        <w:jc w:val="both"/>
      </w:pPr>
    </w:p>
    <w:tbl>
      <w:tblPr>
        <w:tblStyle w:val="af4"/>
        <w:tblW w:w="10138" w:type="dxa"/>
        <w:tblLook w:val="04A0" w:firstRow="1" w:lastRow="0" w:firstColumn="1" w:lastColumn="0" w:noHBand="0" w:noVBand="1"/>
      </w:tblPr>
      <w:tblGrid>
        <w:gridCol w:w="1661"/>
        <w:gridCol w:w="4584"/>
        <w:gridCol w:w="3893"/>
      </w:tblGrid>
      <w:tr w:rsidR="00114B27">
        <w:tc>
          <w:tcPr>
            <w:tcW w:w="1619" w:type="dxa"/>
            <w:shd w:val="clear" w:color="auto" w:fill="auto"/>
            <w:tcMar>
              <w:left w:w="108" w:type="dxa"/>
            </w:tcMar>
          </w:tcPr>
          <w:p w:rsidR="00114B27" w:rsidRDefault="00D8041F">
            <w:pPr>
              <w:pStyle w:val="a9"/>
              <w:spacing w:before="1" w:after="0" w:line="240" w:lineRule="auto"/>
              <w:rPr>
                <w:i/>
              </w:rPr>
            </w:pPr>
            <w:r>
              <w:rPr>
                <w:b/>
                <w:i/>
              </w:rPr>
              <w:t xml:space="preserve">Коды </w:t>
            </w:r>
            <w:r>
              <w:rPr>
                <w:b/>
              </w:rPr>
              <w:t>компетенций</w:t>
            </w:r>
          </w:p>
        </w:tc>
        <w:tc>
          <w:tcPr>
            <w:tcW w:w="4617" w:type="dxa"/>
            <w:shd w:val="clear" w:color="auto" w:fill="auto"/>
            <w:tcMar>
              <w:left w:w="108" w:type="dxa"/>
            </w:tcMar>
          </w:tcPr>
          <w:p w:rsidR="00114B27" w:rsidRDefault="00D8041F">
            <w:pPr>
              <w:pStyle w:val="TableParagraph"/>
              <w:ind w:left="0"/>
              <w:jc w:val="center"/>
              <w:rPr>
                <w:b/>
                <w:sz w:val="24"/>
                <w:szCs w:val="24"/>
              </w:rPr>
            </w:pPr>
            <w:r>
              <w:rPr>
                <w:b/>
                <w:sz w:val="24"/>
                <w:szCs w:val="24"/>
              </w:rPr>
              <w:t>результаты освоения ОПОП</w:t>
            </w:r>
          </w:p>
          <w:p w:rsidR="00114B27" w:rsidRDefault="00D8041F">
            <w:pPr>
              <w:pStyle w:val="a9"/>
              <w:spacing w:before="1" w:after="0"/>
              <w:rPr>
                <w:i/>
              </w:rPr>
            </w:pPr>
            <w:r>
              <w:rPr>
                <w:b/>
                <w:i/>
              </w:rPr>
              <w:t>Содержание компетенций</w:t>
            </w:r>
          </w:p>
        </w:tc>
        <w:tc>
          <w:tcPr>
            <w:tcW w:w="3902" w:type="dxa"/>
            <w:shd w:val="clear" w:color="auto" w:fill="auto"/>
            <w:tcMar>
              <w:left w:w="108" w:type="dxa"/>
            </w:tcMar>
          </w:tcPr>
          <w:p w:rsidR="00114B27" w:rsidRDefault="00D8041F">
            <w:pPr>
              <w:pStyle w:val="a9"/>
              <w:spacing w:before="1" w:after="0" w:line="240" w:lineRule="auto"/>
              <w:rPr>
                <w:i/>
              </w:rPr>
            </w:pPr>
            <w:r>
              <w:rPr>
                <w:b/>
              </w:rPr>
              <w:t>Перечень планируемых результатов обучения по дисциплине</w:t>
            </w:r>
          </w:p>
        </w:tc>
      </w:tr>
      <w:tr w:rsidR="00114B27">
        <w:tc>
          <w:tcPr>
            <w:tcW w:w="1619" w:type="dxa"/>
            <w:shd w:val="clear" w:color="auto" w:fill="auto"/>
            <w:tcMar>
              <w:left w:w="108" w:type="dxa"/>
            </w:tcMar>
          </w:tcPr>
          <w:p w:rsidR="00114B27" w:rsidRDefault="00D8041F">
            <w:pPr>
              <w:pStyle w:val="a9"/>
              <w:spacing w:before="1" w:after="0" w:line="240" w:lineRule="auto"/>
              <w:rPr>
                <w:b/>
              </w:rPr>
            </w:pPr>
            <w:r>
              <w:rPr>
                <w:b/>
              </w:rPr>
              <w:t>ПК-14</w:t>
            </w:r>
          </w:p>
        </w:tc>
        <w:tc>
          <w:tcPr>
            <w:tcW w:w="4617" w:type="dxa"/>
            <w:shd w:val="clear" w:color="auto" w:fill="auto"/>
            <w:tcMar>
              <w:left w:w="108" w:type="dxa"/>
            </w:tcMar>
          </w:tcPr>
          <w:p w:rsidR="00114B27" w:rsidRDefault="00D8041F">
            <w:pPr>
              <w:pStyle w:val="TableParagraph"/>
              <w:ind w:left="0"/>
              <w:jc w:val="both"/>
              <w:rPr>
                <w:sz w:val="24"/>
                <w:szCs w:val="24"/>
              </w:rPr>
            </w:pPr>
            <w:r>
              <w:rPr>
                <w:sz w:val="24"/>
                <w:szCs w:val="24"/>
              </w:rPr>
              <w:t>владе</w:t>
            </w:r>
            <w:r>
              <w:rPr>
                <w:sz w:val="24"/>
              </w:rPr>
              <w:t xml:space="preserve">ть </w:t>
            </w:r>
            <w:r>
              <w:rPr>
                <w:sz w:val="24"/>
                <w:szCs w:val="24"/>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902" w:type="dxa"/>
            <w:shd w:val="clear" w:color="auto" w:fill="auto"/>
            <w:tcMar>
              <w:left w:w="108" w:type="dxa"/>
            </w:tcMar>
          </w:tcPr>
          <w:p w:rsidR="00114B27" w:rsidRDefault="00D8041F">
            <w:pPr>
              <w:pStyle w:val="a9"/>
              <w:spacing w:before="1" w:after="0"/>
              <w:rPr>
                <w:b/>
              </w:rPr>
            </w:pPr>
            <w:r>
              <w:rPr>
                <w:b/>
              </w:rPr>
              <w:t>Знать:</w:t>
            </w:r>
          </w:p>
          <w:p w:rsidR="00114B27" w:rsidRDefault="00D8041F">
            <w:pPr>
              <w:pStyle w:val="a9"/>
              <w:spacing w:before="1" w:after="0"/>
              <w:rPr>
                <w:szCs w:val="24"/>
              </w:rPr>
            </w:pPr>
            <w:r>
              <w:t xml:space="preserve"> место и роль, занимаемое аудитом как наукой и видом практической деятельности, в системе видов финансового контроля;</w:t>
            </w:r>
          </w:p>
          <w:p w:rsidR="00114B27" w:rsidRDefault="00D8041F">
            <w:pPr>
              <w:numPr>
                <w:ilvl w:val="0"/>
                <w:numId w:val="5"/>
              </w:numPr>
              <w:tabs>
                <w:tab w:val="left" w:pos="93"/>
              </w:tabs>
              <w:ind w:left="93" w:hanging="22"/>
              <w:rPr>
                <w:rFonts w:eastAsia="Times New Roman"/>
                <w:spacing w:val="-5"/>
              </w:rPr>
            </w:pPr>
            <w:r>
              <w:rPr>
                <w:rFonts w:eastAsia="Times New Roman"/>
                <w:spacing w:val="-5"/>
              </w:rPr>
              <w:t>законодательство РФ в области аудиторской деятельности;</w:t>
            </w:r>
          </w:p>
          <w:p w:rsidR="00114B27" w:rsidRDefault="00D8041F">
            <w:pPr>
              <w:numPr>
                <w:ilvl w:val="0"/>
                <w:numId w:val="5"/>
              </w:numPr>
              <w:tabs>
                <w:tab w:val="left" w:pos="93"/>
              </w:tabs>
              <w:ind w:left="93" w:hanging="22"/>
              <w:rPr>
                <w:rFonts w:eastAsia="Times New Roman"/>
                <w:spacing w:val="-5"/>
              </w:rPr>
            </w:pPr>
            <w:r>
              <w:rPr>
                <w:rFonts w:eastAsia="Times New Roman"/>
                <w:spacing w:val="-5"/>
              </w:rPr>
              <w:t>методические подходы, применяемые при проведении аудиторских проверок;</w:t>
            </w:r>
          </w:p>
          <w:p w:rsidR="00114B27" w:rsidRDefault="00D8041F">
            <w:pPr>
              <w:numPr>
                <w:ilvl w:val="0"/>
                <w:numId w:val="5"/>
              </w:numPr>
              <w:tabs>
                <w:tab w:val="left" w:pos="93"/>
              </w:tabs>
              <w:ind w:left="93" w:hanging="22"/>
              <w:rPr>
                <w:rFonts w:eastAsia="Times New Roman"/>
                <w:spacing w:val="-5"/>
              </w:rPr>
            </w:pPr>
            <w:r>
              <w:rPr>
                <w:rFonts w:eastAsia="Times New Roman"/>
                <w:spacing w:val="-5"/>
              </w:rPr>
              <w:t>порядок обобщения и использования результатов аудиторских проверок.</w:t>
            </w:r>
          </w:p>
          <w:p w:rsidR="00114B27" w:rsidRDefault="00D8041F">
            <w:pPr>
              <w:pStyle w:val="a9"/>
              <w:spacing w:before="1" w:after="0"/>
              <w:rPr>
                <w:b/>
              </w:rPr>
            </w:pPr>
            <w:r>
              <w:rPr>
                <w:b/>
              </w:rPr>
              <w:t>Уметь:</w:t>
            </w:r>
          </w:p>
          <w:p w:rsidR="00114B27" w:rsidRDefault="00D8041F">
            <w:pPr>
              <w:pStyle w:val="a9"/>
              <w:spacing w:before="1" w:after="0"/>
              <w:rPr>
                <w:szCs w:val="24"/>
              </w:rPr>
            </w:pPr>
            <w:r>
              <w:t>отличать аудит финансовой отчетности от других видов аудита, а также других видов финансового контроля, включая ревизию, судебно-бухгалтерскую экспертизу и др.</w:t>
            </w:r>
          </w:p>
          <w:p w:rsidR="00114B27" w:rsidRDefault="00D8041F">
            <w:pPr>
              <w:pStyle w:val="a9"/>
              <w:spacing w:before="1" w:after="0"/>
              <w:rPr>
                <w:b/>
              </w:rPr>
            </w:pPr>
            <w:r>
              <w:rPr>
                <w:b/>
              </w:rPr>
              <w:t>Владеть:</w:t>
            </w:r>
          </w:p>
          <w:p w:rsidR="00114B27" w:rsidRDefault="00D8041F">
            <w:pPr>
              <w:pStyle w:val="a9"/>
              <w:spacing w:before="1" w:after="0"/>
              <w:rPr>
                <w:szCs w:val="24"/>
              </w:rPr>
            </w:pPr>
            <w:r>
              <w:t>навыками анализа экономических показателей деятельности организации и показателей по труду (в том числе производительности труда),</w:t>
            </w:r>
          </w:p>
          <w:p w:rsidR="00114B27" w:rsidRDefault="00D8041F">
            <w:pPr>
              <w:pStyle w:val="a9"/>
              <w:spacing w:before="1" w:after="0"/>
              <w:rPr>
                <w:szCs w:val="24"/>
              </w:rPr>
            </w:pPr>
            <w:r>
              <w:t>навыками разработки и экономического обоснования мероприятий по улучшению экономических показателей деятельности организации  и уметь применять на практике указанные навыки.</w:t>
            </w:r>
          </w:p>
        </w:tc>
      </w:tr>
    </w:tbl>
    <w:p w:rsidR="00114B27" w:rsidRDefault="00114B27">
      <w:pPr>
        <w:tabs>
          <w:tab w:val="left" w:pos="899"/>
        </w:tabs>
        <w:ind w:left="899" w:hanging="360"/>
        <w:jc w:val="both"/>
        <w:rPr>
          <w:rFonts w:eastAsia="Times New Roman"/>
        </w:rPr>
      </w:pPr>
    </w:p>
    <w:p w:rsidR="00114B27" w:rsidRDefault="00D8041F">
      <w:pPr>
        <w:widowControl/>
        <w:ind w:firstLine="567"/>
        <w:rPr>
          <w:rFonts w:eastAsia="Times New Roman"/>
          <w:b/>
          <w:lang w:eastAsia="zh-CN"/>
        </w:rPr>
      </w:pPr>
      <w:r>
        <w:rPr>
          <w:rFonts w:eastAsia="Times New Roman"/>
          <w:b/>
          <w:lang w:eastAsia="zh-CN"/>
        </w:rPr>
        <w:t>2.Место учебной дисциплины в структуре основной профессиональной образовательной программы бакалавриата:</w:t>
      </w:r>
    </w:p>
    <w:p w:rsidR="00114B27" w:rsidRDefault="00114B27">
      <w:pPr>
        <w:widowControl/>
        <w:rPr>
          <w:rFonts w:eastAsia="Times New Roman"/>
          <w:b/>
          <w:lang w:eastAsia="zh-CN"/>
        </w:rPr>
      </w:pPr>
    </w:p>
    <w:p w:rsidR="00114B27" w:rsidRDefault="00D8041F">
      <w:pPr>
        <w:widowControl/>
        <w:ind w:firstLine="540"/>
        <w:jc w:val="both"/>
        <w:rPr>
          <w:rFonts w:eastAsia="Calibri"/>
          <w:lang w:eastAsia="zh-CN"/>
        </w:rPr>
      </w:pPr>
      <w:r>
        <w:rPr>
          <w:rFonts w:eastAsia="Times New Roman"/>
          <w:lang w:eastAsia="zh-CN"/>
        </w:rPr>
        <w:t xml:space="preserve">Учебная дисциплина </w:t>
      </w:r>
      <w:r>
        <w:rPr>
          <w:rFonts w:eastAsia="Calibri"/>
          <w:lang w:eastAsia="zh-CN"/>
        </w:rPr>
        <w:t>Основы аудита</w:t>
      </w:r>
      <w:r>
        <w:rPr>
          <w:rFonts w:eastAsia="Times New Roman"/>
          <w:lang w:eastAsia="zh-CN"/>
        </w:rPr>
        <w:t xml:space="preserve"> является дисциплиной вариативной части. Для освоения учебные дисциплины необходимы компетенции, сформированные в рамках следующих учебных дисциплин ОПОП: </w:t>
      </w:r>
      <w:r>
        <w:rPr>
          <w:rFonts w:eastAsia="Calibri"/>
          <w:lang w:eastAsia="zh-CN"/>
        </w:rPr>
        <w:t xml:space="preserve">«Основы теории управления», «Экономика организации», «Экономическая теория». </w:t>
      </w:r>
    </w:p>
    <w:p w:rsidR="00114B27" w:rsidRDefault="00D8041F">
      <w:pPr>
        <w:ind w:firstLine="426"/>
        <w:jc w:val="both"/>
        <w:rPr>
          <w:rFonts w:eastAsia="Times New Roman"/>
        </w:rPr>
      </w:pPr>
      <w:r>
        <w:rPr>
          <w:rFonts w:eastAsia="Times New Roman"/>
        </w:rPr>
        <w:t>Учебная дисциплина «Основы аудита» читается на 3-ем курсе в 6-ом семестре для заочной формы обучения.</w:t>
      </w:r>
    </w:p>
    <w:p w:rsidR="00114B27" w:rsidRDefault="00114B27">
      <w:pPr>
        <w:ind w:firstLine="426"/>
        <w:jc w:val="both"/>
        <w:rPr>
          <w:rFonts w:eastAsia="Times New Roman"/>
        </w:rPr>
      </w:pPr>
    </w:p>
    <w:p w:rsidR="00114B27" w:rsidRDefault="00D8041F">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114B27" w:rsidRDefault="00114B27">
      <w:pPr>
        <w:ind w:firstLine="540"/>
        <w:jc w:val="center"/>
        <w:rPr>
          <w:b/>
        </w:rPr>
      </w:pPr>
    </w:p>
    <w:p w:rsidR="00114B27" w:rsidRDefault="00D8041F">
      <w:pPr>
        <w:ind w:firstLine="540"/>
        <w:jc w:val="both"/>
      </w:pPr>
      <w:bookmarkStart w:id="2" w:name="_Toc459975980"/>
      <w:r>
        <w:t>Общая трудоемкость дисциплины составляет 4 зачетные единицы.</w:t>
      </w:r>
    </w:p>
    <w:p w:rsidR="00114B27" w:rsidRDefault="00114B27">
      <w:pPr>
        <w:pStyle w:val="ae"/>
        <w:tabs>
          <w:tab w:val="left" w:pos="425"/>
          <w:tab w:val="left" w:pos="9298"/>
        </w:tabs>
        <w:spacing w:before="64" w:after="0" w:line="240" w:lineRule="auto"/>
        <w:ind w:left="0" w:right="-1" w:firstLine="567"/>
        <w:jc w:val="both"/>
        <w:rPr>
          <w:sz w:val="24"/>
          <w:szCs w:val="24"/>
        </w:rPr>
      </w:pPr>
    </w:p>
    <w:tbl>
      <w:tblPr>
        <w:tblStyle w:val="TableNormal1"/>
        <w:tblW w:w="7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2127"/>
      </w:tblGrid>
      <w:tr w:rsidR="00114B27">
        <w:trPr>
          <w:trHeight w:hRule="exact" w:val="331"/>
          <w:jc w:val="center"/>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977"/>
              <w:rPr>
                <w:b/>
                <w:sz w:val="24"/>
                <w:szCs w:val="24"/>
              </w:rPr>
            </w:pPr>
            <w:r>
              <w:rPr>
                <w:b/>
                <w:sz w:val="24"/>
                <w:szCs w:val="24"/>
              </w:rPr>
              <w:t>Объёмдисциплины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0"/>
              <w:jc w:val="center"/>
              <w:rPr>
                <w:b/>
                <w:sz w:val="24"/>
                <w:szCs w:val="24"/>
              </w:rPr>
            </w:pPr>
            <w:r>
              <w:rPr>
                <w:b/>
                <w:sz w:val="24"/>
                <w:szCs w:val="24"/>
              </w:rPr>
              <w:t>Всегочасов</w:t>
            </w:r>
          </w:p>
        </w:tc>
      </w:tr>
      <w:tr w:rsidR="00114B27">
        <w:trPr>
          <w:trHeight w:hRule="exact" w:val="1177"/>
          <w:jc w:val="center"/>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rPr>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right="100"/>
              <w:jc w:val="center"/>
              <w:rPr>
                <w:sz w:val="24"/>
                <w:szCs w:val="24"/>
              </w:rPr>
            </w:pPr>
            <w:r>
              <w:rPr>
                <w:sz w:val="24"/>
                <w:szCs w:val="24"/>
              </w:rPr>
              <w:t>Заочная форма обучения</w:t>
            </w:r>
          </w:p>
        </w:tc>
      </w:tr>
      <w:tr w:rsidR="00114B27">
        <w:trPr>
          <w:trHeight w:hRule="exact" w:val="3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Общая трудоемкость дисциплины</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144</w:t>
            </w:r>
          </w:p>
        </w:tc>
      </w:tr>
      <w:tr w:rsidR="00114B27">
        <w:trPr>
          <w:trHeight w:hRule="exact" w:val="94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Pr="00405B40" w:rsidRDefault="00D8041F">
            <w:pPr>
              <w:pStyle w:val="TableParagraph"/>
              <w:ind w:left="180"/>
              <w:jc w:val="both"/>
              <w:rPr>
                <w:sz w:val="24"/>
                <w:szCs w:val="24"/>
                <w:lang w:val="ru-RU"/>
              </w:rPr>
            </w:pPr>
            <w:r w:rsidRPr="00405B40">
              <w:rPr>
                <w:sz w:val="24"/>
                <w:szCs w:val="24"/>
                <w:lang w:val="ru-RU"/>
              </w:rPr>
              <w:t>Контактная работа обучающихся с преподавателем (по видам учебных занятий)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w:t>
            </w:r>
          </w:p>
        </w:tc>
      </w:tr>
      <w:tr w:rsidR="00114B27">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Аудиторная 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w:t>
            </w:r>
          </w:p>
        </w:tc>
      </w:tr>
      <w:tr w:rsidR="00114B27">
        <w:trPr>
          <w:trHeight w:hRule="exact" w:val="33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в том числе:</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jc w:val="center"/>
              <w:rPr>
                <w:szCs w:val="24"/>
              </w:rPr>
            </w:pPr>
          </w:p>
        </w:tc>
      </w:tr>
      <w:tr w:rsidR="00114B27">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лекции</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4</w:t>
            </w:r>
          </w:p>
        </w:tc>
      </w:tr>
      <w:tr w:rsidR="00114B27">
        <w:trPr>
          <w:trHeight w:hRule="exact" w:val="332"/>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030"/>
              <w:rPr>
                <w:sz w:val="24"/>
                <w:szCs w:val="24"/>
              </w:rPr>
            </w:pPr>
            <w:r>
              <w:rPr>
                <w:sz w:val="24"/>
                <w:szCs w:val="24"/>
              </w:rPr>
              <w:t>семинары, практические занятия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8</w:t>
            </w:r>
          </w:p>
        </w:tc>
      </w:tr>
      <w:tr w:rsidR="00114B27">
        <w:trPr>
          <w:trHeight w:hRule="exact" w:val="334"/>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Внеаудиторнаяработа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jc w:val="center"/>
              <w:rPr>
                <w:szCs w:val="24"/>
              </w:rPr>
            </w:pPr>
          </w:p>
        </w:tc>
      </w:tr>
      <w:tr w:rsidR="00114B27">
        <w:trPr>
          <w:trHeight w:hRule="exact" w:val="693"/>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pStyle w:val="TableParagraph"/>
              <w:ind w:left="180"/>
              <w:rPr>
                <w:sz w:val="24"/>
                <w:szCs w:val="24"/>
              </w:rPr>
            </w:pPr>
            <w:r>
              <w:rPr>
                <w:sz w:val="24"/>
                <w:szCs w:val="24"/>
              </w:rPr>
              <w:t>Самостоятельная работа обучающихся (всего)</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128</w:t>
            </w:r>
          </w:p>
        </w:tc>
      </w:tr>
      <w:tr w:rsidR="00114B27">
        <w:trPr>
          <w:trHeight w:hRule="exact" w:val="1051"/>
          <w:jc w:val="center"/>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Pr="00405B40" w:rsidRDefault="00D8041F">
            <w:pPr>
              <w:pStyle w:val="TableParagraph"/>
              <w:ind w:left="180"/>
              <w:rPr>
                <w:sz w:val="24"/>
                <w:szCs w:val="24"/>
                <w:lang w:val="ru-RU"/>
              </w:rPr>
            </w:pPr>
            <w:r w:rsidRPr="00405B40">
              <w:rPr>
                <w:sz w:val="24"/>
                <w:szCs w:val="24"/>
                <w:lang w:val="ru-RU"/>
              </w:rPr>
              <w:t>Вид промежуточной аттестации обучающегося (зачёт с оценкой)</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jc w:val="center"/>
            </w:pPr>
            <w:r>
              <w:t>4</w:t>
            </w:r>
          </w:p>
        </w:tc>
      </w:tr>
    </w:tbl>
    <w:p w:rsidR="00114B27" w:rsidRDefault="00114B27">
      <w:pPr>
        <w:ind w:firstLine="540"/>
        <w:jc w:val="center"/>
        <w:rPr>
          <w:b/>
        </w:rPr>
      </w:pPr>
    </w:p>
    <w:bookmarkEnd w:id="2"/>
    <w:p w:rsidR="00114B27" w:rsidRDefault="00D8041F">
      <w:pPr>
        <w:ind w:firstLine="540"/>
        <w:jc w:val="center"/>
        <w:rPr>
          <w:b/>
        </w:rPr>
      </w:pPr>
      <w:r>
        <w:rPr>
          <w:b/>
        </w:rPr>
        <w:t xml:space="preserve">4.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rsidR="00114B27" w:rsidRDefault="00114B27">
      <w:pPr>
        <w:ind w:firstLine="540"/>
        <w:jc w:val="center"/>
        <w:rPr>
          <w:b/>
        </w:rPr>
      </w:pPr>
    </w:p>
    <w:p w:rsidR="00114B27" w:rsidRDefault="00D8041F">
      <w:pPr>
        <w:ind w:firstLine="540"/>
        <w:jc w:val="center"/>
        <w:rPr>
          <w:b/>
        </w:rPr>
      </w:pPr>
      <w:r>
        <w:rPr>
          <w:b/>
        </w:rPr>
        <w:t>4.1 Разделы дисциплины и трудоемкость по видам учебных занятий (в академических часах)</w:t>
      </w:r>
    </w:p>
    <w:p w:rsidR="00114B27" w:rsidRDefault="00114B27">
      <w:pPr>
        <w:jc w:val="center"/>
        <w:rPr>
          <w:b/>
        </w:rPr>
      </w:pPr>
    </w:p>
    <w:p w:rsidR="00114B27" w:rsidRDefault="00D8041F">
      <w:pPr>
        <w:jc w:val="center"/>
        <w:rPr>
          <w:b/>
        </w:rPr>
      </w:pPr>
      <w:r>
        <w:rPr>
          <w:b/>
        </w:rPr>
        <w:t>Для заочной формы обучения</w:t>
      </w:r>
    </w:p>
    <w:p w:rsidR="00114B27" w:rsidRDefault="00D8041F">
      <w:pPr>
        <w:tabs>
          <w:tab w:val="left" w:pos="4170"/>
        </w:tabs>
        <w:rPr>
          <w:b/>
        </w:rPr>
      </w:pPr>
      <w:r>
        <w:rPr>
          <w:b/>
        </w:rPr>
        <w:tab/>
      </w:r>
    </w:p>
    <w:tbl>
      <w:tblPr>
        <w:tblW w:w="10882"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1"/>
        <w:gridCol w:w="3175"/>
        <w:gridCol w:w="499"/>
        <w:gridCol w:w="538"/>
        <w:gridCol w:w="550"/>
        <w:gridCol w:w="547"/>
        <w:gridCol w:w="547"/>
        <w:gridCol w:w="539"/>
        <w:gridCol w:w="539"/>
        <w:gridCol w:w="540"/>
        <w:gridCol w:w="2837"/>
      </w:tblGrid>
      <w:tr w:rsidR="00114B27">
        <w:tc>
          <w:tcPr>
            <w:tcW w:w="5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 п/п</w:t>
            </w:r>
          </w:p>
        </w:tc>
        <w:tc>
          <w:tcPr>
            <w:tcW w:w="3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Раздел (тема) дисциплины</w:t>
            </w:r>
          </w:p>
        </w:tc>
        <w:tc>
          <w:tcPr>
            <w:tcW w:w="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Семестр</w:t>
            </w:r>
          </w:p>
        </w:tc>
        <w:tc>
          <w:tcPr>
            <w:tcW w:w="3800"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114B27" w:rsidRDefault="00D8041F">
            <w:pPr>
              <w:ind w:left="-108" w:right="-108"/>
              <w:jc w:val="center"/>
              <w:rPr>
                <w:rFonts w:eastAsia="Times New Roman"/>
                <w:b/>
              </w:rPr>
            </w:pPr>
            <w:r>
              <w:rPr>
                <w:rFonts w:cs="Verdana"/>
                <w:b/>
                <w:i/>
                <w:lang w:eastAsia="en-US"/>
              </w:rPr>
              <w:t>(по семестрам)</w:t>
            </w:r>
          </w:p>
        </w:tc>
      </w:tr>
      <w:tr w:rsidR="00114B27">
        <w:trPr>
          <w:trHeight w:val="1739"/>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31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Всего</w:t>
            </w:r>
          </w:p>
        </w:tc>
        <w:tc>
          <w:tcPr>
            <w:tcW w:w="16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Из них аудиторные занятия</w:t>
            </w:r>
          </w:p>
        </w:tc>
        <w:tc>
          <w:tcPr>
            <w:tcW w:w="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Самостоятельная работа</w:t>
            </w:r>
          </w:p>
        </w:tc>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rPr>
            </w:pPr>
            <w:r>
              <w:rPr>
                <w:b/>
                <w:lang w:eastAsia="en-US"/>
              </w:rPr>
              <w:t>Контрольная работа</w:t>
            </w:r>
          </w:p>
        </w:tc>
        <w:tc>
          <w:tcPr>
            <w:tcW w:w="5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jc w:val="center"/>
              <w:rPr>
                <w:rFonts w:eastAsia="Times New Roman"/>
                <w:b/>
              </w:rPr>
            </w:pPr>
            <w:r>
              <w:rPr>
                <w:rFonts w:eastAsia="Times New Roman"/>
                <w:b/>
              </w:rPr>
              <w:t>Курсовая работа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right="252"/>
              <w:rPr>
                <w:rFonts w:eastAsia="Times New Roman"/>
                <w:b/>
              </w:rPr>
            </w:pPr>
          </w:p>
        </w:tc>
      </w:tr>
      <w:tr w:rsidR="00114B27">
        <w:trPr>
          <w:cantSplit/>
          <w:trHeight w:hRule="exact" w:val="2146"/>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31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b/>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Лекции</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32"/>
              <w:jc w:val="center"/>
              <w:rPr>
                <w:rFonts w:eastAsia="Times New Roman"/>
                <w:b/>
              </w:rPr>
            </w:pPr>
            <w:r>
              <w:rPr>
                <w:b/>
                <w:lang w:eastAsia="en-US"/>
              </w:rPr>
              <w:t>.Практикум. Лаборатор</w:t>
            </w: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114B27" w:rsidRDefault="00D8041F">
            <w:pPr>
              <w:ind w:left="113" w:right="113"/>
              <w:jc w:val="center"/>
              <w:rPr>
                <w:rFonts w:eastAsia="Times New Roman"/>
                <w:b/>
              </w:rPr>
            </w:pPr>
            <w:r>
              <w:rPr>
                <w:b/>
                <w:lang w:eastAsia="en-US"/>
              </w:rPr>
              <w:t>Практическ.занятия /семинары</w:t>
            </w:r>
          </w:p>
        </w:tc>
        <w:tc>
          <w:tcPr>
            <w:tcW w:w="5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5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right="252"/>
              <w:rPr>
                <w:rFonts w:eastAsia="Times New Roman"/>
                <w:b/>
              </w:rPr>
            </w:pP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ind w:right="-71"/>
              <w:rPr>
                <w:rFonts w:eastAsia="Times New Roman"/>
              </w:rPr>
            </w:pPr>
            <w:r>
              <w:rPr>
                <w:rFonts w:eastAsia="Times New Roman"/>
              </w:rPr>
              <w:t>Аудит в системе финансового контроля Российской Федерации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2</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Нормативное регулирование аудиторской деятельности в Российской Федерации.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3</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Контроль качества аудита.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4</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Подготовка аудиторской проверки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lang w:val="en-US"/>
              </w:rPr>
              <w:t>1</w:t>
            </w:r>
            <w:r>
              <w:rPr>
                <w:rFonts w:eastAsia="Times New Roman"/>
              </w:rPr>
              <w:t>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5</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Планирование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4" w:firstLine="539"/>
              <w:jc w:val="center"/>
              <w:rPr>
                <w:rFonts w:eastAsia="Times New Roman"/>
              </w:rPr>
            </w:pPr>
            <w:r>
              <w:rPr>
                <w:rFonts w:eastAsia="Times New Roman"/>
              </w:rPr>
              <w:t xml:space="preserve">Аудиторские доказательства. </w:t>
            </w:r>
          </w:p>
          <w:p w:rsidR="00114B27" w:rsidRDefault="00D8041F">
            <w:pPr>
              <w:ind w:right="74" w:firstLine="539"/>
              <w:jc w:val="center"/>
              <w:rPr>
                <w:rFonts w:eastAsia="Times New Roman"/>
              </w:rPr>
            </w:pPr>
            <w:r>
              <w:rPr>
                <w:rFonts w:eastAsia="Times New Roman"/>
              </w:rPr>
              <w:t>Выборочный метод получения аудиторских доказательств.</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7</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Особенности проведения аудита и сопутствующих услуг с использованием информационных технологий.</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12</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8</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4" w:firstLine="539"/>
              <w:jc w:val="center"/>
              <w:rPr>
                <w:rFonts w:eastAsia="Times New Roman"/>
                <w:b/>
              </w:rPr>
            </w:pPr>
            <w:r>
              <w:rPr>
                <w:rFonts w:eastAsia="Times New Roman"/>
              </w:rPr>
              <w:t>Отдельные подходы к созданию методик проведения аудита.  Методика аудиторской проверки учета расчетов с персоналом по оплате труда и соблюдению трудового законодательства. Анализ эффективности использования трудовых ресурсов в организации.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9</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Методика аудиторской проверки отчетности экономического субъекта.</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108" w:right="-188"/>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Опрос</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10</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 xml:space="preserve">Оценка аудитором результатов аудиторской </w:t>
            </w:r>
            <w:r>
              <w:rPr>
                <w:rFonts w:eastAsia="Times New Roman"/>
              </w:rPr>
              <w:lastRenderedPageBreak/>
              <w:t>проверки</w:t>
            </w:r>
            <w:r>
              <w:rPr>
                <w:rFonts w:eastAsia="Times New Roman"/>
                <w:b/>
              </w:rPr>
              <w:t>.</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lastRenderedPageBreak/>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lang w:val="en-US"/>
              </w:rPr>
            </w:pPr>
            <w:r>
              <w:rPr>
                <w:rFonts w:eastAsia="Times New Roman"/>
                <w:lang w:val="en-US"/>
              </w:rPr>
              <w:t>-</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lang w:val="en-US"/>
              </w:rPr>
              <w:t>1</w:t>
            </w:r>
            <w:r>
              <w:rPr>
                <w:rFonts w:eastAsia="Times New Roman"/>
              </w:rPr>
              <w:t>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Защита реферативного обзора</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lastRenderedPageBreak/>
              <w:t>11</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Аудиторское заключение - итоговый документ аудиторской проверки.</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rPr>
            </w:pPr>
            <w:r>
              <w:rPr>
                <w:rFonts w:eastAsia="Times New Roman"/>
              </w:rPr>
              <w:t>11</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Коллоквиум</w:t>
            </w:r>
          </w:p>
        </w:tc>
      </w:tr>
      <w:tr w:rsidR="00114B27">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12</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right="-71"/>
              <w:rPr>
                <w:rFonts w:eastAsia="Times New Roman"/>
              </w:rPr>
            </w:pPr>
            <w:r>
              <w:rPr>
                <w:rFonts w:eastAsia="Times New Roman"/>
              </w:rPr>
              <w:t xml:space="preserve">Зачёт с оценкой </w:t>
            </w:r>
          </w:p>
        </w:tc>
        <w:tc>
          <w:tcPr>
            <w:tcW w:w="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6</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ind w:left="-56" w:right="-126"/>
              <w:jc w:val="center"/>
              <w:rPr>
                <w:rFonts w:eastAsia="Times New Roman"/>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rPr>
            </w:pPr>
            <w:r>
              <w:rPr>
                <w:rFonts w:eastAsia="Times New Roman"/>
              </w:rPr>
              <w:t>Вопросы к зачёту с оценкой</w:t>
            </w:r>
          </w:p>
        </w:tc>
      </w:tr>
      <w:tr w:rsidR="00114B27">
        <w:tc>
          <w:tcPr>
            <w:tcW w:w="42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rPr>
                <w:rFonts w:eastAsia="Times New Roman"/>
                <w:b/>
              </w:rPr>
            </w:pPr>
            <w:r>
              <w:rPr>
                <w:rFonts w:eastAsia="Times New Roman"/>
                <w:b/>
              </w:rPr>
              <w:t>ИТОГО</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4" w:right="-108"/>
              <w:jc w:val="center"/>
              <w:rPr>
                <w:rFonts w:eastAsia="Times New Roman"/>
                <w:b/>
              </w:rPr>
            </w:pPr>
            <w:r>
              <w:rPr>
                <w:rFonts w:eastAsia="Times New Roman"/>
                <w:b/>
              </w:rPr>
              <w:t>144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lang w:val="en-US"/>
              </w:rPr>
            </w:pPr>
            <w:r>
              <w:rPr>
                <w:rFonts w:eastAsia="Times New Roman"/>
                <w:b/>
                <w:lang w:val="en-US"/>
              </w:rPr>
              <w:t>4</w:t>
            </w:r>
          </w:p>
        </w:tc>
        <w:tc>
          <w:tcPr>
            <w:tcW w:w="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5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8</w:t>
            </w:r>
          </w:p>
        </w:tc>
        <w:tc>
          <w:tcPr>
            <w:tcW w:w="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ind w:left="-56" w:right="-126"/>
              <w:jc w:val="center"/>
              <w:rPr>
                <w:rFonts w:eastAsia="Times New Roman"/>
                <w:b/>
              </w:rPr>
            </w:pPr>
            <w:r>
              <w:rPr>
                <w:rFonts w:eastAsia="Times New Roman"/>
                <w:b/>
              </w:rPr>
              <w:t>128</w:t>
            </w: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114B27">
            <w:pPr>
              <w:jc w:val="center"/>
              <w:rPr>
                <w:rFonts w:eastAsia="Times New Roman"/>
                <w:b/>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4B27" w:rsidRDefault="00D8041F">
            <w:pPr>
              <w:jc w:val="center"/>
              <w:rPr>
                <w:rFonts w:eastAsia="Times New Roman"/>
                <w:b/>
              </w:rPr>
            </w:pPr>
            <w:r>
              <w:rPr>
                <w:rFonts w:eastAsia="Times New Roman"/>
                <w:b/>
              </w:rPr>
              <w:t xml:space="preserve"> (Дифференцированный зачет)</w:t>
            </w:r>
          </w:p>
        </w:tc>
      </w:tr>
    </w:tbl>
    <w:p w:rsidR="00114B27" w:rsidRDefault="00114B27">
      <w:pPr>
        <w:ind w:firstLine="540"/>
        <w:jc w:val="both"/>
        <w:rPr>
          <w:b/>
        </w:rPr>
      </w:pPr>
    </w:p>
    <w:p w:rsidR="00114B27" w:rsidRDefault="00D8041F">
      <w:pPr>
        <w:ind w:firstLine="540"/>
        <w:jc w:val="both"/>
        <w:rPr>
          <w:b/>
        </w:rPr>
      </w:pPr>
      <w:r>
        <w:rPr>
          <w:b/>
        </w:rPr>
        <w:t>4.2 Содержание дисциплины, структурированное по разделам</w:t>
      </w:r>
    </w:p>
    <w:p w:rsidR="00114B27" w:rsidRDefault="00114B27">
      <w:pPr>
        <w:ind w:right="74" w:firstLine="539"/>
        <w:rPr>
          <w:rFonts w:eastAsia="Times New Roman"/>
          <w:b/>
        </w:rPr>
      </w:pPr>
    </w:p>
    <w:p w:rsidR="00114B27" w:rsidRDefault="00D8041F">
      <w:pPr>
        <w:ind w:right="74" w:firstLine="539"/>
        <w:rPr>
          <w:rFonts w:eastAsia="Times New Roman"/>
          <w:b/>
        </w:rPr>
      </w:pPr>
      <w:r>
        <w:rPr>
          <w:rFonts w:eastAsia="Times New Roman"/>
          <w:b/>
        </w:rPr>
        <w:t>Тема 1</w:t>
      </w:r>
      <w:r>
        <w:rPr>
          <w:rFonts w:eastAsia="Times New Roman"/>
          <w:i/>
        </w:rPr>
        <w:t xml:space="preserve">. </w:t>
      </w:r>
      <w:r>
        <w:rPr>
          <w:rFonts w:eastAsia="Times New Roman"/>
          <w:b/>
        </w:rPr>
        <w:t xml:space="preserve">Аудит в системе финансового контроля Российской Федерации. </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Аудиторская деятельность: понятие, цели, задачи, принципы, виды. Из истории аудита. Правовые основы аудиторской деятельности. Формы предпринимательской деятельности в аудите. Экономические субъекты, подлежащие обязательному аудиту. Ответственность экономических субъектов за уклонение от обязательного аудита. Сопутствующие аудиторские услуги: понятие и классификация. Профессиональные требования к оказанию сопутствующих аудиту услуг. Сопутствующие аудиту услуги, оказание которых регулируется федеральными правилами (стандартами) аудиторской деятельности.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Аудиторская деятельность: понятие, цели, задачи.</w:t>
      </w:r>
    </w:p>
    <w:p w:rsidR="00114B27" w:rsidRDefault="00D8041F">
      <w:pPr>
        <w:ind w:right="74" w:firstLine="539"/>
        <w:jc w:val="both"/>
        <w:rPr>
          <w:rFonts w:eastAsia="Times New Roman"/>
        </w:rPr>
      </w:pPr>
      <w:r>
        <w:rPr>
          <w:rFonts w:eastAsia="Times New Roman"/>
        </w:rPr>
        <w:t>2. Характеристика видов аудиторской деятельности. Обязательный аудит.</w:t>
      </w:r>
    </w:p>
    <w:p w:rsidR="00114B27" w:rsidRDefault="00D8041F">
      <w:pPr>
        <w:ind w:right="74" w:firstLine="539"/>
        <w:rPr>
          <w:rFonts w:eastAsia="Times New Roman"/>
        </w:rPr>
      </w:pPr>
      <w:r>
        <w:rPr>
          <w:rFonts w:eastAsia="Times New Roman"/>
        </w:rPr>
        <w:t>3Сопутствующие аудиторские услуги: понятие и классификация.</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2. Нормативное регулирование аудиторской деятельности в Российской Федерации.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Система нормативного регулирования аудита в России. Федеральный закон 307-ФЗ "Об аудиторской деятельности" от 30.12.2008г. (с последующими  изм. и дополн.).  Классификация стандартов аудиторской деятельности. Международные стандарты аудиторской деятельности. Федеральные стандарты аудиторской деятельности. Стандарты саморегулируемых организаций аудиторов. Внутренние стандарты аудиторской деятельности.</w:t>
      </w:r>
    </w:p>
    <w:p w:rsidR="00114B27" w:rsidRDefault="00D8041F">
      <w:pPr>
        <w:ind w:right="-5" w:firstLine="567"/>
        <w:jc w:val="both"/>
        <w:rPr>
          <w:i/>
        </w:rPr>
      </w:pPr>
      <w:r>
        <w:rPr>
          <w:i/>
        </w:rPr>
        <w:t>Содержание практических занятий</w:t>
      </w:r>
    </w:p>
    <w:p w:rsidR="00114B27" w:rsidRDefault="00D8041F">
      <w:pPr>
        <w:ind w:right="74" w:firstLine="539"/>
        <w:rPr>
          <w:rFonts w:eastAsia="Times New Roman"/>
        </w:rPr>
      </w:pPr>
      <w:r>
        <w:rPr>
          <w:rFonts w:eastAsia="Times New Roman"/>
        </w:rPr>
        <w:t xml:space="preserve">1. Федеральный закон 307-ФЗ "Об аудиторской деятельности" от 30.12.2008г.(с последующими  изм. и дополн.).  </w:t>
      </w:r>
    </w:p>
    <w:p w:rsidR="00114B27" w:rsidRDefault="00D8041F">
      <w:pPr>
        <w:ind w:right="74" w:firstLine="539"/>
        <w:rPr>
          <w:rFonts w:eastAsia="Times New Roman"/>
        </w:rPr>
      </w:pPr>
      <w:r>
        <w:rPr>
          <w:rFonts w:eastAsia="Times New Roman"/>
        </w:rPr>
        <w:t>2. Международные и федеральные стандарты аудиторской деятельности:взаимодействие и взаимосвязь.</w:t>
      </w:r>
    </w:p>
    <w:p w:rsidR="00114B27" w:rsidRDefault="00D8041F">
      <w:pPr>
        <w:ind w:right="74" w:firstLine="539"/>
        <w:rPr>
          <w:rFonts w:eastAsia="Times New Roman"/>
        </w:rPr>
      </w:pPr>
      <w:r>
        <w:rPr>
          <w:rFonts w:eastAsia="Times New Roman"/>
        </w:rPr>
        <w:t>3.Стандарты саморегулируемых организаций аудиторов. Внутрифирменные аудиторские стандарты.</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3. Контроль качества аудита.</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Контроль уровня профессионализма аудиторов. Система аттестации на право осуществления аудиторской деятельности. Порядок проведения аттестации на право заниматься аудиторской деятельностью. Независимость аудиторов и аудиторских организаций. Профессиональная этика аудиторов и аудиторской организации. Инструменты контроля качества аудита. Права и обязанности аудиторов и аудиторских организаций. Ответственность аудиторов и аудиторских организаций. Страхование профессиональной ответственности аудитора. Права, обязанности и юридическая ответственность проверяемого экономического субъекта.</w:t>
      </w:r>
    </w:p>
    <w:p w:rsidR="00114B27" w:rsidRDefault="00D8041F">
      <w:pPr>
        <w:ind w:right="-5" w:firstLine="567"/>
        <w:jc w:val="both"/>
        <w:rPr>
          <w:i/>
        </w:rPr>
      </w:pPr>
      <w:r>
        <w:rPr>
          <w:i/>
        </w:rPr>
        <w:t>Содержание практических занятий</w:t>
      </w:r>
    </w:p>
    <w:p w:rsidR="00114B27" w:rsidRDefault="00D8041F">
      <w:pPr>
        <w:ind w:right="74" w:firstLine="539"/>
        <w:rPr>
          <w:rFonts w:eastAsia="Times New Roman"/>
        </w:rPr>
      </w:pPr>
      <w:r>
        <w:rPr>
          <w:rFonts w:eastAsia="Times New Roman"/>
        </w:rPr>
        <w:lastRenderedPageBreak/>
        <w:t>1. Система аттестации на право осуществления аудиторской деятельности.</w:t>
      </w:r>
    </w:p>
    <w:p w:rsidR="00114B27" w:rsidRDefault="00D8041F">
      <w:pPr>
        <w:ind w:right="74" w:firstLine="539"/>
        <w:rPr>
          <w:rFonts w:eastAsia="Times New Roman"/>
        </w:rPr>
      </w:pPr>
      <w:r>
        <w:rPr>
          <w:rFonts w:eastAsia="Times New Roman"/>
        </w:rPr>
        <w:t>2. Профессиональная этика аудиторов и аудиторской организации.</w:t>
      </w:r>
    </w:p>
    <w:p w:rsidR="00114B27" w:rsidRDefault="00D8041F">
      <w:pPr>
        <w:ind w:right="74" w:firstLine="539"/>
        <w:rPr>
          <w:rFonts w:eastAsia="Times New Roman"/>
        </w:rPr>
      </w:pPr>
      <w:r>
        <w:rPr>
          <w:rFonts w:eastAsia="Times New Roman"/>
        </w:rPr>
        <w:t>3. Права и обязанности аудиторов (аудиторских организаций) и аудируемых лиц.</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4. Подготовка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Письмо о согласии на проведение аудита. Определение объема проверки. Подготовка к заключению договора на проведение аудиторской проверки. Виды и правовая оценка договоров на проведение аудиторской проверки и оказание иных аудиторских услуг. Изучение и оценка систем бухгалтерского учета и внутреннего контроля в ходе аудита. Существенность в аудите. Аудиторский риск.</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Общая характеристика письма о согласии на проведение аудита.</w:t>
      </w:r>
    </w:p>
    <w:p w:rsidR="00114B27" w:rsidRDefault="00D8041F">
      <w:pPr>
        <w:ind w:right="74" w:firstLine="539"/>
        <w:jc w:val="both"/>
        <w:rPr>
          <w:rFonts w:eastAsia="Times New Roman"/>
        </w:rPr>
      </w:pPr>
      <w:r>
        <w:rPr>
          <w:rFonts w:eastAsia="Times New Roman"/>
        </w:rPr>
        <w:t>2. Виды и правовая оценка договоров на проведение аудиторской проверки и оказание иных аудиторских услуг.</w:t>
      </w:r>
    </w:p>
    <w:p w:rsidR="00114B27" w:rsidRDefault="00D8041F">
      <w:pPr>
        <w:ind w:right="74" w:firstLine="539"/>
        <w:jc w:val="both"/>
        <w:rPr>
          <w:rFonts w:eastAsia="Times New Roman"/>
        </w:rPr>
      </w:pPr>
      <w:r>
        <w:rPr>
          <w:rFonts w:eastAsia="Times New Roman"/>
        </w:rPr>
        <w:t>3. Существенность в аудите. Аудиторский риск.</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5. Планирование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Предварительный этап планирования. Содержание общего плана и программы проведения аудиторской проверки. Подготовка общего плана проведения аудиторской проверки. Подготовка программы аудиторской проверки.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Подготовка общего плана аудиторской проверки.</w:t>
      </w:r>
    </w:p>
    <w:p w:rsidR="00114B27" w:rsidRDefault="00D8041F">
      <w:pPr>
        <w:ind w:right="74" w:firstLine="539"/>
        <w:jc w:val="both"/>
        <w:rPr>
          <w:rFonts w:eastAsia="Times New Roman"/>
        </w:rPr>
      </w:pPr>
      <w:r>
        <w:rPr>
          <w:rFonts w:eastAsia="Times New Roman"/>
        </w:rPr>
        <w:t xml:space="preserve">2. Подготовка программы аудиторской проверки. </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6. Аудиторские доказательства. Выборочный метод получения аудиторских доказательств.</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Аудиторские доказательства: сущность, необходимость получения входе проверки, надежность. Аудиторские процедуры. Использование в ходе проверки результатов работы третьих лиц - внутреннего аудитора, эксперта. Документирование аудита. Аудиторская выборка. Методы отбора элементов выборки.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Аудиторские доказательства. Аудиторские процедуры.</w:t>
      </w:r>
    </w:p>
    <w:p w:rsidR="00114B27" w:rsidRDefault="00D8041F">
      <w:pPr>
        <w:ind w:right="74" w:firstLine="539"/>
        <w:jc w:val="both"/>
        <w:rPr>
          <w:rFonts w:eastAsia="Times New Roman"/>
        </w:rPr>
      </w:pPr>
      <w:r>
        <w:rPr>
          <w:rFonts w:eastAsia="Times New Roman"/>
        </w:rPr>
        <w:t>2. Документирование аудита.</w:t>
      </w:r>
    </w:p>
    <w:p w:rsidR="00114B27" w:rsidRDefault="00D8041F">
      <w:pPr>
        <w:ind w:right="74" w:firstLine="539"/>
        <w:jc w:val="both"/>
        <w:rPr>
          <w:rFonts w:eastAsia="Times New Roman"/>
        </w:rPr>
      </w:pPr>
      <w:r>
        <w:rPr>
          <w:rFonts w:eastAsia="Times New Roman"/>
        </w:rPr>
        <w:t>3. Аудиторская выборка.</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Тема 7. Особенности проведения аудита и сопутствующих услуг с использованием информационных технологий.</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 xml:space="preserve">Федеральные правила (стандарты), регулирующие использование персональных компьютеров в аудиторской деятельности. Автоматизированная информационная система аудиторской деятельности. Применение информационных технологий при проведении аудиторской проверки. Информационные технологии при выполнении услуг, сопутствующих аудиту. </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Федеральные правила (стандарты), регулирующие использование персональных компьютеров в аудиторской деятельности.</w:t>
      </w:r>
    </w:p>
    <w:p w:rsidR="00114B27" w:rsidRDefault="00D8041F">
      <w:pPr>
        <w:ind w:right="74" w:firstLine="539"/>
        <w:jc w:val="both"/>
        <w:rPr>
          <w:rFonts w:eastAsia="Times New Roman"/>
        </w:rPr>
      </w:pPr>
      <w:r>
        <w:rPr>
          <w:rFonts w:eastAsia="Times New Roman"/>
        </w:rPr>
        <w:t>2. Применение информационных технологий при проведении аудиторской проверки.</w:t>
      </w:r>
    </w:p>
    <w:p w:rsidR="00114B27" w:rsidRDefault="00114B27">
      <w:pPr>
        <w:ind w:right="74" w:firstLine="539"/>
        <w:jc w:val="both"/>
        <w:rPr>
          <w:rFonts w:eastAsia="Times New Roman"/>
          <w:b/>
        </w:rPr>
      </w:pPr>
    </w:p>
    <w:p w:rsidR="00114B27" w:rsidRDefault="00D8041F">
      <w:pPr>
        <w:ind w:right="74" w:firstLine="539"/>
        <w:jc w:val="both"/>
        <w:rPr>
          <w:rFonts w:eastAsia="Times New Roman"/>
          <w:b/>
        </w:rPr>
      </w:pPr>
      <w:r>
        <w:rPr>
          <w:rFonts w:eastAsia="Times New Roman"/>
          <w:b/>
        </w:rPr>
        <w:t xml:space="preserve">Тема 8. Отдельные подходы к созданию методик проведения аудита. Методика аудиторской проверки учета расчетов с персоналом по оплате труда и соблюдению </w:t>
      </w:r>
      <w:r>
        <w:rPr>
          <w:rFonts w:eastAsia="Times New Roman"/>
          <w:b/>
        </w:rPr>
        <w:lastRenderedPageBreak/>
        <w:t>трудового законодательства. Анализ эффективности использования трудовых ресурсов в организации.</w:t>
      </w:r>
    </w:p>
    <w:p w:rsidR="00114B27" w:rsidRDefault="00D8041F">
      <w:pPr>
        <w:ind w:right="-5" w:firstLine="567"/>
        <w:jc w:val="both"/>
        <w:rPr>
          <w:i/>
        </w:rPr>
      </w:pPr>
      <w:r>
        <w:rPr>
          <w:i/>
        </w:rPr>
        <w:t>Содержание лекционного курса</w:t>
      </w:r>
    </w:p>
    <w:p w:rsidR="00114B27" w:rsidRDefault="00D8041F">
      <w:pPr>
        <w:ind w:right="74" w:firstLine="539"/>
        <w:jc w:val="both"/>
        <w:rPr>
          <w:rFonts w:eastAsia="Times New Roman"/>
        </w:rPr>
      </w:pPr>
      <w:r>
        <w:rPr>
          <w:rFonts w:eastAsia="Times New Roman"/>
        </w:rPr>
        <w:t>Классификация методик проведения аудита. Аудит учета расчетов с персоналом по оплате труда: основные законодательные и нормативные документы, источники информации для проверки. План и программа аудиторской проверки раздела учета. Перечень аудиторских процедур. Расчет показателей, характеризующих эффективность использования трудовых ресурсов в организации. Типичные ошибки.</w:t>
      </w:r>
    </w:p>
    <w:p w:rsidR="00114B27" w:rsidRDefault="00D8041F">
      <w:pPr>
        <w:ind w:right="-5" w:firstLine="567"/>
        <w:jc w:val="both"/>
        <w:rPr>
          <w:i/>
        </w:rPr>
      </w:pPr>
      <w:r>
        <w:rPr>
          <w:i/>
        </w:rPr>
        <w:t>Содержание практических занятий</w:t>
      </w:r>
    </w:p>
    <w:p w:rsidR="00114B27" w:rsidRDefault="00D8041F">
      <w:pPr>
        <w:ind w:right="74" w:firstLine="539"/>
        <w:jc w:val="both"/>
        <w:rPr>
          <w:rFonts w:eastAsia="Times New Roman"/>
        </w:rPr>
      </w:pPr>
      <w:r>
        <w:rPr>
          <w:rFonts w:eastAsia="Times New Roman"/>
        </w:rPr>
        <w:t>1. Характеристика подходов к созданию методик проведения аудита: бухгалтерский, юридический, специальный, отраслевой.</w:t>
      </w:r>
    </w:p>
    <w:p w:rsidR="00114B27" w:rsidRDefault="00D8041F">
      <w:pPr>
        <w:ind w:right="74" w:firstLine="539"/>
        <w:jc w:val="both"/>
        <w:rPr>
          <w:rFonts w:eastAsia="Times New Roman"/>
          <w:b/>
        </w:rPr>
      </w:pPr>
      <w:r>
        <w:rPr>
          <w:rFonts w:eastAsia="Times New Roman"/>
        </w:rPr>
        <w:t>2.Аудит учета расчетов с персоналом по оплате труда</w:t>
      </w:r>
      <w:r>
        <w:rPr>
          <w:rFonts w:eastAsia="Times New Roman"/>
          <w:b/>
        </w:rPr>
        <w:t>.</w:t>
      </w:r>
    </w:p>
    <w:p w:rsidR="00114B27" w:rsidRDefault="00D8041F">
      <w:pPr>
        <w:ind w:right="74" w:firstLine="539"/>
        <w:jc w:val="both"/>
        <w:rPr>
          <w:rFonts w:eastAsia="Times New Roman"/>
        </w:rPr>
      </w:pPr>
      <w:r>
        <w:rPr>
          <w:rFonts w:eastAsia="Times New Roman"/>
        </w:rPr>
        <w:t>3. Расчет показателей, характеризующих эффективность использования трудовых ресурсов в организации.</w:t>
      </w:r>
    </w:p>
    <w:p w:rsidR="00114B27" w:rsidRDefault="00114B27">
      <w:pPr>
        <w:ind w:firstLine="540"/>
        <w:jc w:val="both"/>
        <w:rPr>
          <w:rFonts w:eastAsia="Times New Roman"/>
          <w:b/>
        </w:rPr>
      </w:pPr>
    </w:p>
    <w:p w:rsidR="00114B27" w:rsidRDefault="00D8041F">
      <w:pPr>
        <w:ind w:firstLine="540"/>
        <w:jc w:val="both"/>
        <w:rPr>
          <w:rFonts w:eastAsia="Times New Roman"/>
          <w:b/>
        </w:rPr>
      </w:pPr>
      <w:r>
        <w:rPr>
          <w:rFonts w:eastAsia="Times New Roman"/>
          <w:b/>
        </w:rPr>
        <w:t>Тема 9. Методика аудиторской проверки отчетности экономического субъекта.</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Основные законодательные и нормативные документы. Проверка отчетности, представляемой в государственные органы и другим пользователям отчетности. Проверка отчетности при реорганизации и ликвидации экономических субъектов. Особенности проверки отчетности субъектов малого предпринимательства. Аудиторская проверка консолидированной финансовой отчетности, составленной по МСФО. Методические подходы, применяемые в ходе анализа финансового положения организации.</w:t>
      </w:r>
    </w:p>
    <w:p w:rsidR="00114B27" w:rsidRDefault="00D8041F">
      <w:pPr>
        <w:ind w:right="-5" w:firstLine="567"/>
        <w:jc w:val="both"/>
        <w:rPr>
          <w:i/>
        </w:rPr>
      </w:pPr>
      <w:r>
        <w:rPr>
          <w:i/>
        </w:rPr>
        <w:t>Содержание практических занятий</w:t>
      </w:r>
    </w:p>
    <w:p w:rsidR="00114B27" w:rsidRDefault="00D8041F">
      <w:pPr>
        <w:ind w:firstLine="540"/>
        <w:jc w:val="both"/>
        <w:rPr>
          <w:rFonts w:eastAsia="Times New Roman"/>
        </w:rPr>
      </w:pPr>
      <w:r>
        <w:rPr>
          <w:rFonts w:eastAsia="Times New Roman"/>
        </w:rPr>
        <w:t>1. Проверка отчетности, представляемой в государственные органы и другим пользователям отчетности.</w:t>
      </w:r>
    </w:p>
    <w:p w:rsidR="00114B27" w:rsidRDefault="00D8041F">
      <w:pPr>
        <w:ind w:firstLine="540"/>
        <w:jc w:val="both"/>
        <w:rPr>
          <w:rFonts w:eastAsia="Times New Roman"/>
        </w:rPr>
      </w:pPr>
      <w:r>
        <w:rPr>
          <w:rFonts w:eastAsia="Times New Roman"/>
        </w:rPr>
        <w:t>2. Проверка отчетности при реорганизации и ликвидации экономических субъектов.</w:t>
      </w:r>
    </w:p>
    <w:p w:rsidR="00114B27" w:rsidRDefault="00D8041F">
      <w:pPr>
        <w:ind w:firstLine="540"/>
        <w:jc w:val="both"/>
        <w:rPr>
          <w:rFonts w:eastAsia="Times New Roman"/>
        </w:rPr>
      </w:pPr>
      <w:r>
        <w:rPr>
          <w:rFonts w:eastAsia="Times New Roman"/>
        </w:rPr>
        <w:t>3. Особенности проверки отчетности субъектов малого предпринимательства.</w:t>
      </w:r>
    </w:p>
    <w:p w:rsidR="00114B27" w:rsidRDefault="00D8041F">
      <w:pPr>
        <w:ind w:firstLine="540"/>
        <w:jc w:val="both"/>
        <w:rPr>
          <w:rFonts w:eastAsia="Times New Roman"/>
        </w:rPr>
      </w:pPr>
      <w:r>
        <w:rPr>
          <w:rFonts w:eastAsia="Times New Roman"/>
        </w:rPr>
        <w:t>4. Аудиторская проверка консолидированной финансовой отчетности, составленной по МСФО.</w:t>
      </w:r>
    </w:p>
    <w:p w:rsidR="00114B27" w:rsidRDefault="00D8041F">
      <w:pPr>
        <w:ind w:firstLine="540"/>
        <w:jc w:val="both"/>
        <w:rPr>
          <w:rFonts w:eastAsia="Times New Roman"/>
        </w:rPr>
      </w:pPr>
      <w:r>
        <w:rPr>
          <w:rFonts w:eastAsia="Times New Roman"/>
        </w:rPr>
        <w:t>5. Расчет показателей, характеризующих финансовое положение организации.</w:t>
      </w:r>
    </w:p>
    <w:p w:rsidR="00114B27" w:rsidRDefault="00114B27">
      <w:pPr>
        <w:ind w:firstLine="540"/>
        <w:jc w:val="both"/>
        <w:rPr>
          <w:rFonts w:eastAsia="Times New Roman"/>
          <w:b/>
        </w:rPr>
      </w:pPr>
    </w:p>
    <w:p w:rsidR="00114B27" w:rsidRDefault="00D8041F">
      <w:pPr>
        <w:ind w:firstLine="540"/>
        <w:jc w:val="both"/>
        <w:rPr>
          <w:rFonts w:eastAsia="Times New Roman"/>
        </w:rPr>
      </w:pPr>
      <w:r>
        <w:rPr>
          <w:rFonts w:eastAsia="Times New Roman"/>
          <w:b/>
        </w:rPr>
        <w:t xml:space="preserve">Тема 10. Оценка аудитором результатов аудиторской проверки. </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Действия аудитора при выявлении искажений бухгалтерской отчетности. Оценка аудитором результатов аудиторской проверки. Информация аудитора руководству экономического субъекта по результатам проведения аудита.</w:t>
      </w:r>
    </w:p>
    <w:p w:rsidR="00114B27" w:rsidRDefault="00D8041F">
      <w:pPr>
        <w:ind w:right="-5" w:firstLine="567"/>
        <w:jc w:val="both"/>
        <w:rPr>
          <w:i/>
        </w:rPr>
      </w:pPr>
      <w:r>
        <w:rPr>
          <w:i/>
        </w:rPr>
        <w:t>Содержание практических занятий</w:t>
      </w:r>
    </w:p>
    <w:p w:rsidR="00114B27" w:rsidRDefault="00D8041F">
      <w:pPr>
        <w:ind w:firstLine="540"/>
        <w:rPr>
          <w:rFonts w:eastAsia="Times New Roman"/>
        </w:rPr>
      </w:pPr>
      <w:r>
        <w:rPr>
          <w:rFonts w:eastAsia="Times New Roman"/>
        </w:rPr>
        <w:t>1. Действия аудитора при выявлении искажений бухгалтерской отчетности.</w:t>
      </w:r>
    </w:p>
    <w:p w:rsidR="00114B27" w:rsidRDefault="00D8041F">
      <w:pPr>
        <w:ind w:firstLine="540"/>
        <w:rPr>
          <w:rFonts w:eastAsia="Times New Roman"/>
        </w:rPr>
      </w:pPr>
      <w:r>
        <w:rPr>
          <w:rFonts w:eastAsia="Times New Roman"/>
        </w:rPr>
        <w:t>2.Оценка аудитором результатов аудиторской проверки.</w:t>
      </w:r>
    </w:p>
    <w:p w:rsidR="00114B27" w:rsidRDefault="00D8041F">
      <w:pPr>
        <w:ind w:firstLine="540"/>
        <w:jc w:val="both"/>
        <w:rPr>
          <w:rFonts w:eastAsia="Times New Roman"/>
        </w:rPr>
      </w:pPr>
      <w:r>
        <w:rPr>
          <w:rFonts w:eastAsia="Times New Roman"/>
        </w:rPr>
        <w:t>3.Информация аудитора руководству экономического субъекта по результатам проведения аудита.</w:t>
      </w:r>
    </w:p>
    <w:p w:rsidR="00114B27" w:rsidRDefault="00114B27">
      <w:pPr>
        <w:ind w:firstLine="540"/>
        <w:jc w:val="both"/>
        <w:rPr>
          <w:rFonts w:eastAsia="Times New Roman"/>
          <w:b/>
        </w:rPr>
      </w:pPr>
    </w:p>
    <w:p w:rsidR="00114B27" w:rsidRDefault="00D8041F">
      <w:pPr>
        <w:ind w:firstLine="540"/>
        <w:jc w:val="both"/>
        <w:rPr>
          <w:rFonts w:eastAsia="Times New Roman"/>
          <w:b/>
        </w:rPr>
      </w:pPr>
      <w:r>
        <w:rPr>
          <w:rFonts w:eastAsia="Times New Roman"/>
          <w:b/>
        </w:rPr>
        <w:t>Тема 11. Аудиторское заключение - итоговый документ аудиторской проверки.</w:t>
      </w:r>
    </w:p>
    <w:p w:rsidR="00114B27" w:rsidRDefault="00D8041F">
      <w:pPr>
        <w:ind w:right="-5" w:firstLine="567"/>
        <w:jc w:val="both"/>
        <w:rPr>
          <w:i/>
        </w:rPr>
      </w:pPr>
      <w:r>
        <w:rPr>
          <w:i/>
        </w:rPr>
        <w:t>Содержание лекционного курса</w:t>
      </w:r>
    </w:p>
    <w:p w:rsidR="00114B27" w:rsidRDefault="00D8041F">
      <w:pPr>
        <w:ind w:firstLine="540"/>
        <w:jc w:val="both"/>
        <w:rPr>
          <w:rFonts w:eastAsia="Times New Roman"/>
        </w:rPr>
      </w:pPr>
      <w:r>
        <w:rPr>
          <w:rFonts w:eastAsia="Times New Roman"/>
        </w:rPr>
        <w:t>Аудиторское заключение: порядок подготовки, виды, структура и содержание. События после отчетной даты. Аудиторское заключение по специальным аудиторским заданиям.</w:t>
      </w:r>
    </w:p>
    <w:p w:rsidR="00114B27" w:rsidRDefault="00D8041F">
      <w:pPr>
        <w:ind w:right="-5" w:firstLine="567"/>
        <w:jc w:val="both"/>
        <w:rPr>
          <w:i/>
        </w:rPr>
      </w:pPr>
      <w:r>
        <w:rPr>
          <w:i/>
        </w:rPr>
        <w:t>Содержание практических занятий</w:t>
      </w:r>
    </w:p>
    <w:p w:rsidR="00114B27" w:rsidRDefault="00D8041F">
      <w:pPr>
        <w:ind w:firstLine="540"/>
        <w:rPr>
          <w:rFonts w:eastAsia="Times New Roman"/>
        </w:rPr>
      </w:pPr>
      <w:r>
        <w:rPr>
          <w:rFonts w:eastAsia="Times New Roman"/>
        </w:rPr>
        <w:t>1. Аудиторское заключение: порядок подготовки, виды, структура, содержание.</w:t>
      </w:r>
    </w:p>
    <w:p w:rsidR="00114B27" w:rsidRDefault="00D8041F">
      <w:pPr>
        <w:ind w:firstLine="540"/>
        <w:rPr>
          <w:rFonts w:eastAsia="Times New Roman"/>
        </w:rPr>
      </w:pPr>
      <w:r>
        <w:rPr>
          <w:rFonts w:eastAsia="Times New Roman"/>
        </w:rPr>
        <w:t>2. События после отчетной даты.</w:t>
      </w:r>
    </w:p>
    <w:p w:rsidR="00114B27" w:rsidRDefault="00D8041F">
      <w:pPr>
        <w:ind w:firstLine="540"/>
        <w:rPr>
          <w:rFonts w:eastAsia="Times New Roman"/>
        </w:rPr>
      </w:pPr>
      <w:r>
        <w:rPr>
          <w:rFonts w:eastAsia="Times New Roman"/>
        </w:rPr>
        <w:t>3. Аудиторское заключение по специальным аудиторским заданиям.</w:t>
      </w:r>
    </w:p>
    <w:p w:rsidR="00114B27" w:rsidRDefault="00114B27">
      <w:pPr>
        <w:ind w:firstLine="540"/>
        <w:jc w:val="center"/>
        <w:rPr>
          <w:rFonts w:eastAsia="Times New Roman"/>
          <w:b/>
        </w:rPr>
      </w:pPr>
    </w:p>
    <w:p w:rsidR="00114B27" w:rsidRDefault="00D8041F">
      <w:pPr>
        <w:pStyle w:val="af"/>
        <w:tabs>
          <w:tab w:val="left" w:pos="851"/>
          <w:tab w:val="left" w:pos="993"/>
        </w:tabs>
        <w:spacing w:before="0" w:after="0"/>
        <w:ind w:left="567"/>
        <w:jc w:val="center"/>
        <w:rPr>
          <w:b/>
        </w:rPr>
      </w:pPr>
      <w:bookmarkStart w:id="3" w:name="_Toc459975983"/>
      <w:bookmarkEnd w:id="3"/>
      <w:r>
        <w:rPr>
          <w:b/>
        </w:rPr>
        <w:lastRenderedPageBreak/>
        <w:t>5. Перечень учебно-методического обеспечения для самостоятельной работы обучающихся по учебной дисциплине</w:t>
      </w:r>
    </w:p>
    <w:p w:rsidR="00114B27" w:rsidRDefault="00114B27">
      <w:pPr>
        <w:ind w:right="-5" w:firstLine="567"/>
        <w:jc w:val="both"/>
      </w:pPr>
    </w:p>
    <w:p w:rsidR="00114B27" w:rsidRDefault="00D8041F">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114B27" w:rsidRDefault="00D8041F">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114B27" w:rsidRDefault="00D8041F">
      <w:pPr>
        <w:ind w:right="-5" w:firstLine="567"/>
        <w:jc w:val="both"/>
      </w:pPr>
      <w:r>
        <w:t>Самостоятельную работу над дисциплиной следует начинать с изучения рабочей программы «Основы аудита»,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114B27" w:rsidRDefault="00D8041F">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114B27" w:rsidRDefault="00114B27">
      <w:pPr>
        <w:ind w:right="-5" w:firstLine="567"/>
        <w:jc w:val="both"/>
      </w:pPr>
    </w:p>
    <w:p w:rsidR="00114B27" w:rsidRDefault="00D8041F">
      <w:pPr>
        <w:pStyle w:val="af"/>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учебной дисциплине</w:t>
      </w:r>
    </w:p>
    <w:p w:rsidR="00114B27" w:rsidRDefault="00114B27">
      <w:pPr>
        <w:pStyle w:val="af"/>
        <w:tabs>
          <w:tab w:val="left" w:pos="851"/>
          <w:tab w:val="left" w:pos="993"/>
        </w:tabs>
        <w:spacing w:before="0" w:after="0"/>
        <w:ind w:firstLine="567"/>
        <w:jc w:val="center"/>
        <w:rPr>
          <w:b/>
        </w:rPr>
      </w:pPr>
    </w:p>
    <w:p w:rsidR="00114B27" w:rsidRDefault="00D8041F">
      <w:pPr>
        <w:ind w:right="-5" w:firstLine="567"/>
        <w:jc w:val="both"/>
      </w:pPr>
      <w:r>
        <w:t>Фонд оценочных средств оформлен в виде приложения к рабочей программе дисциплины «Основы аудита».</w:t>
      </w:r>
    </w:p>
    <w:p w:rsidR="00114B27" w:rsidRDefault="00114B27">
      <w:pPr>
        <w:ind w:right="-5" w:firstLine="567"/>
        <w:jc w:val="both"/>
      </w:pPr>
    </w:p>
    <w:p w:rsidR="00114B27" w:rsidRDefault="00D8041F">
      <w:pPr>
        <w:pStyle w:val="af"/>
        <w:tabs>
          <w:tab w:val="left" w:pos="851"/>
          <w:tab w:val="left" w:pos="993"/>
        </w:tabs>
        <w:spacing w:before="0" w:after="0"/>
        <w:ind w:firstLine="567"/>
        <w:jc w:val="center"/>
        <w:rPr>
          <w:b/>
        </w:rPr>
      </w:pPr>
      <w:r>
        <w:rPr>
          <w:b/>
        </w:rPr>
        <w:t xml:space="preserve">7. </w:t>
      </w:r>
      <w:bookmarkStart w:id="4" w:name="_Toc459975985"/>
      <w:bookmarkEnd w:id="4"/>
      <w:r>
        <w:rPr>
          <w:b/>
        </w:rPr>
        <w:t>Перечень основной и дополнительной учебной литературы, необходимой для освоения учебной дисциплины</w:t>
      </w:r>
    </w:p>
    <w:p w:rsidR="00114B27" w:rsidRDefault="00114B27">
      <w:pPr>
        <w:pStyle w:val="af"/>
        <w:tabs>
          <w:tab w:val="left" w:pos="851"/>
          <w:tab w:val="left" w:pos="993"/>
        </w:tabs>
        <w:spacing w:before="0" w:after="0"/>
        <w:ind w:firstLine="567"/>
        <w:jc w:val="center"/>
        <w:rPr>
          <w:b/>
        </w:rPr>
      </w:pPr>
    </w:p>
    <w:p w:rsidR="00114B27" w:rsidRDefault="00D8041F">
      <w:pPr>
        <w:ind w:firstLine="540"/>
        <w:jc w:val="both"/>
        <w:rPr>
          <w:b/>
        </w:rPr>
      </w:pPr>
      <w:r>
        <w:rPr>
          <w:b/>
        </w:rPr>
        <w:t>7.1. Основная учебная литература</w:t>
      </w:r>
    </w:p>
    <w:p w:rsidR="00114B27" w:rsidRDefault="00114B27">
      <w:pPr>
        <w:ind w:firstLine="540"/>
        <w:jc w:val="both"/>
      </w:pPr>
    </w:p>
    <w:p w:rsidR="00114B27" w:rsidRDefault="00D8041F">
      <w:pPr>
        <w:pStyle w:val="a9"/>
      </w:pPr>
      <w:r>
        <w:t xml:space="preserve">1. Арабян, К. К. Теория аудита и организация аудиторской проверки [Электронный ресурс] : учебник для студентов вузов, обучающихся по специальностям «Бухгалтерский учет, анализ и аудит», «Финансы и кредит» / К. К. Арабян. — Электрон. текстовые данные. — М. : ЮНИТИ-ДАНА, 2016. — 335 c. — 978-5-238-02744-9. — Режим доступа: </w:t>
      </w:r>
      <w:hyperlink r:id="rId9">
        <w:r>
          <w:rPr>
            <w:rStyle w:val="-"/>
            <w:color w:val="00000A"/>
            <w:u w:val="none"/>
          </w:rPr>
          <w:t>http://www.iprbookshop.ru/34518.html</w:t>
        </w:r>
      </w:hyperlink>
    </w:p>
    <w:p w:rsidR="00114B27" w:rsidRDefault="00D8041F">
      <w:r>
        <w:t xml:space="preserve">2. Аудит [Электронный ресурс] : учебник для бакалавров / А. Е. Суглобов, Б. Т. Жарылгасова, В. Ю. Савин [и др.] ; под ред. А. Е. Суглобова. — Электрон. текстовые данные. — М. : Дашков и К, 2015. — 368 c. — 978-5-394-02458-0. — Режим доступа: </w:t>
      </w:r>
      <w:hyperlink r:id="rId10">
        <w:r>
          <w:rPr>
            <w:rStyle w:val="-"/>
            <w:color w:val="00000A"/>
            <w:u w:val="none"/>
          </w:rPr>
          <w:t>http://www.iprbookshop.ru/35265.html</w:t>
        </w:r>
      </w:hyperlink>
    </w:p>
    <w:p w:rsidR="00114B27" w:rsidRDefault="00D8041F">
      <w:pPr>
        <w:pStyle w:val="a9"/>
      </w:pPr>
      <w:r>
        <w:t xml:space="preserve">3. Аудит [Электронный ресурс] : учебник для студентов вузов, обучающихся по экономическим специальностям / В. И. Подольский, А. А. Савин, Л. В. Сотникова [и др.] ; под ред. В. И. Подольский, А. А. Савин. — 6-е изд. — Электрон. текстовые данные. — М. : ЮНИТИ-ДАНА, 2017. — 687 c. — 978-5-238-02777-7. — Режим доступа: </w:t>
      </w:r>
      <w:hyperlink r:id="rId11">
        <w:r>
          <w:rPr>
            <w:rStyle w:val="-"/>
            <w:color w:val="00000A"/>
            <w:u w:val="none"/>
          </w:rPr>
          <w:t>http://www.iprbookshop.ru/71176.html</w:t>
        </w:r>
      </w:hyperlink>
    </w:p>
    <w:p w:rsidR="00114B27" w:rsidRDefault="00D8041F">
      <w:pPr>
        <w:pStyle w:val="a9"/>
      </w:pPr>
      <w:r>
        <w:lastRenderedPageBreak/>
        <w:t>4.  Аудит (3-е издание)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Булыга. — Электрон. текстовые данные. — М. : ЮНИТИ-ДАНА, 2015. — 431 c. — 978-5-238-02425-7. — Режим доступа: http://www.iprbookshop.ru/52609.html</w:t>
      </w:r>
    </w:p>
    <w:p w:rsidR="00114B27" w:rsidRDefault="00D8041F">
      <w:pPr>
        <w:pStyle w:val="a9"/>
      </w:pPr>
      <w:r>
        <w:t xml:space="preserve">5. Бухгалтерский учет, анализ и аудит [Электронный ресурс] : учебное пособие / Т. А. Тарабаринова, Н. В. Столбовская, Л. И. Исеева, Л. Г. Туровская. — Электрон. текстовые данные. — СПб. : Санкт-Петербургский горный университет, 2017. — 369 c. — 978-5-94211-787-0. — Режим доступа: </w:t>
      </w:r>
      <w:hyperlink r:id="rId12">
        <w:r>
          <w:rPr>
            <w:rStyle w:val="-"/>
            <w:color w:val="00000A"/>
            <w:u w:val="none"/>
          </w:rPr>
          <w:t>http://www.iprbookshop.ru/78147.html</w:t>
        </w:r>
      </w:hyperlink>
    </w:p>
    <w:p w:rsidR="00114B27" w:rsidRDefault="00D8041F">
      <w:pPr>
        <w:pStyle w:val="a9"/>
      </w:pPr>
      <w:r>
        <w:t xml:space="preserve">6. Ендовицкий, Д. А. Международные стандарты аудиторской деятельности [Электронный ресурс] : учебное пособие для студентов вузов, обучающихся по специальностям 080109 «Бухгалтерский учет, анализ и аудит», 080105 «Финансы и кредит» / Д. А. Ендовицкий, И. В. Панина. — Электрон. текстовые данные. — М. : ЮНИТИ-ДАНА, 2017. — 272 c. — 5-238-01103-2. — Режим доступа: </w:t>
      </w:r>
      <w:hyperlink r:id="rId13">
        <w:r>
          <w:rPr>
            <w:rStyle w:val="-"/>
            <w:color w:val="00000A"/>
            <w:u w:val="none"/>
          </w:rPr>
          <w:t>http://www.iprbookshop.ru/71020.html</w:t>
        </w:r>
      </w:hyperlink>
    </w:p>
    <w:p w:rsidR="00114B27" w:rsidRDefault="00D8041F">
      <w:pPr>
        <w:pStyle w:val="a9"/>
      </w:pPr>
      <w:r>
        <w:t xml:space="preserve">7. Ковалева, В. Д. Учет и аудит операций с ценными бумагами в соответствии с РСБУ и МСФО [Электронный ресурс] : учебное пособие / В. Д. Ковалева. — Электрон. текстовые данные. — Саратов : Вузовское образование, 2018. — 300 c. — 978-5-4487-0149-8. — Режим доступа: </w:t>
      </w:r>
      <w:hyperlink r:id="rId14">
        <w:r>
          <w:rPr>
            <w:rStyle w:val="-"/>
            <w:color w:val="00000A"/>
            <w:u w:val="none"/>
          </w:rPr>
          <w:t>http://www.iprbookshop.ru/72537.html</w:t>
        </w:r>
      </w:hyperlink>
    </w:p>
    <w:p w:rsidR="00114B27" w:rsidRDefault="00D8041F">
      <w:r>
        <w:t>8. Подольский, В. 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 И. Подольский, Н. С. Щербакова, В. Л. Комиссаров ; под ред. В. И. Подольский. — Электрон. текстовые данные. — М. : ЮНИТИ-ДАНА, 2017. — 162 c. — 5-238-01141-5. — Режим доступа: http://www.iprbookshop.ru/71214.html</w:t>
      </w:r>
    </w:p>
    <w:p w:rsidR="00114B27" w:rsidRDefault="00D8041F">
      <w:r>
        <w:t>9. Скачко, Г. А. Аудит [Электронный ресурс] : учебник для бакалавров / Г. А. Скачко. — Электрон. текстовые данные. — М. : Дашков и К, 2017. — 300 c. — 978-5-394-02768-0. — Режим доступа: http://www.iprbookshop.ru/70844.html</w:t>
      </w:r>
    </w:p>
    <w:p w:rsidR="00114B27" w:rsidRDefault="00D8041F">
      <w:pPr>
        <w:pStyle w:val="a9"/>
      </w:pPr>
      <w:r>
        <w:t xml:space="preserve">10. Танков, В. А. Аудит [Электронный ресурс] : вопросы и ответы / В. А. Танков. — Электрон. текстовые данные. — М. : Институт законодательства и сравнительного правоведения при Правительстве Российской Федерации, Юриспруденция, 2014. — 128 c. — 978-5-9516-0639-6. — Режим доступа: </w:t>
      </w:r>
      <w:hyperlink r:id="rId15">
        <w:r>
          <w:rPr>
            <w:rStyle w:val="-"/>
            <w:color w:val="00000A"/>
            <w:u w:val="none"/>
          </w:rPr>
          <w:t>http://www.iprbookshop.ru/23008.html</w:t>
        </w:r>
      </w:hyperlink>
    </w:p>
    <w:p w:rsidR="00114B27" w:rsidRDefault="00114B27">
      <w:pPr>
        <w:pStyle w:val="a9"/>
        <w:widowControl w:val="0"/>
      </w:pPr>
    </w:p>
    <w:p w:rsidR="00114B27" w:rsidRDefault="00D8041F">
      <w:pPr>
        <w:pStyle w:val="ae"/>
        <w:spacing w:line="240" w:lineRule="auto"/>
        <w:jc w:val="both"/>
        <w:rPr>
          <w:rFonts w:ascii="Times New Roman" w:hAnsi="Times New Roman" w:cs="Times New Roman"/>
          <w:b/>
          <w:sz w:val="24"/>
          <w:szCs w:val="24"/>
        </w:rPr>
      </w:pPr>
      <w:r>
        <w:rPr>
          <w:rFonts w:ascii="Times New Roman" w:hAnsi="Times New Roman" w:cs="Times New Roman"/>
          <w:b/>
          <w:sz w:val="24"/>
          <w:szCs w:val="24"/>
        </w:rPr>
        <w:t>7.2. Дополнительная учебная литература</w:t>
      </w:r>
    </w:p>
    <w:p w:rsidR="00114B27" w:rsidRDefault="00114B27">
      <w:pPr>
        <w:pStyle w:val="ae"/>
        <w:spacing w:line="240" w:lineRule="auto"/>
        <w:jc w:val="both"/>
      </w:pPr>
    </w:p>
    <w:p w:rsidR="00114B27" w:rsidRDefault="00D8041F">
      <w:r>
        <w:t>1. Арабян, К. К. Аудит в России. Новая концепция развития [Электронный ресурс] : монография / К. К. Арабян. — Электрон. текстовые данные. — М. : Русайнс, 2016. — 162 c. — 978-5-4365-0762-0. — Режим доступа: http://www.iprbookshop.ru/61591.html2.</w:t>
      </w:r>
    </w:p>
    <w:p w:rsidR="00114B27" w:rsidRDefault="00D8041F">
      <w:r>
        <w:t>2.  Аудит: теория и практика/ под ред. В.С. Карагода.- М.: Юрайт, 2014.</w:t>
      </w:r>
    </w:p>
    <w:p w:rsidR="00114B27" w:rsidRDefault="00D8041F">
      <w:pPr>
        <w:pStyle w:val="a9"/>
      </w:pPr>
      <w:r>
        <w:t xml:space="preserve">3. Булыга, Р. П. Аудит бизнеса. Практика и проблемы развития [Электронный ресурс] : монография / Р. П. Булыга, М. В. Мельник ; под ред. Р. П. Булыга. — Электрон. текстовые данные. — М. : ЮНИТИ-ДАНА, 2015. — 263 c. — 978-5-238-02383-0. — Режим доступа: </w:t>
      </w:r>
      <w:hyperlink r:id="rId16">
        <w:r>
          <w:rPr>
            <w:rStyle w:val="-"/>
            <w:color w:val="00000A"/>
            <w:u w:val="none"/>
          </w:rPr>
          <w:t>http://www.iprbookshop.ru/66254.html</w:t>
        </w:r>
      </w:hyperlink>
    </w:p>
    <w:p w:rsidR="00114B27" w:rsidRDefault="00D8041F">
      <w:r>
        <w:lastRenderedPageBreak/>
        <w:t>4. Булыга, Р. П. Аудит нематериальных активов коммерческой организации. Правовые, учетные и методологические аспекты [Электронный ресурс] : учебное пособие для студентов вузов, обучающихся по специальности «Бухгалтерский учет, анализ и аудит» / Р. П. Булыга. — Электрон. текстовые данные. — М. : ЮНИТИ-ДАНА, 2015. — 343 c. — 978-5-238-01372-5. — Режим доступа: http://www.iprbookshop.ru/40452.html</w:t>
      </w:r>
    </w:p>
    <w:p w:rsidR="00114B27" w:rsidRDefault="00D8041F">
      <w:pPr>
        <w:pStyle w:val="a9"/>
      </w:pPr>
      <w:r>
        <w:t xml:space="preserve">5. Внутренний аудит [Электронный ресурс] : учебное пособие для студентов вузов, обучающихся по специальности «Бухгалтерский учет, анализ и аудит», для магистерских программ «Внутренний контроль и аудит», «Экономическая безопасность» / Ж. А. Кеворкова,  Т. П. Карпова, А. А. Савин, Г. А. Ахтамова ; под ред. Ж. А. Кеворкова. — Электрон. текстовые данные. — М. : ЮНИТИ-ДАНА, 2015. — 319 c. — 978-5-238-02333-5. — Режим доступа: </w:t>
      </w:r>
      <w:hyperlink r:id="rId17">
        <w:r>
          <w:rPr>
            <w:rStyle w:val="-"/>
            <w:color w:val="00000A"/>
            <w:u w:val="none"/>
          </w:rPr>
          <w:t>http://www.iprbookshop.ru/52667.html</w:t>
        </w:r>
      </w:hyperlink>
    </w:p>
    <w:p w:rsidR="00114B27" w:rsidRDefault="00D8041F">
      <w:pPr>
        <w:pStyle w:val="a9"/>
      </w:pPr>
      <w:r>
        <w:t>6. Воронина Л.И. Аудит: теория и практика.- М.: ОМЕГА-Л, 2014</w:t>
      </w:r>
    </w:p>
    <w:p w:rsidR="00114B27" w:rsidRDefault="00D8041F">
      <w:r>
        <w:t>7. Золотарева Г.И., Федоренко И.В. Аудит .- М.: ИНФРА-М, 2016.</w:t>
      </w:r>
    </w:p>
    <w:p w:rsidR="00114B27" w:rsidRDefault="00D8041F">
      <w:r>
        <w:t>8. Каржаубаев, К. Е. Аудит качества [Электронный ресурс] : учебное пособие / К. Е. Каржаубаев. — Электрон. текстовые данные. — Алматы : Нур-Принт, 2015. — 236 c. — 2227-8397. — Режим доступа: http://www.iprbookshop.ru/67011.html</w:t>
      </w:r>
    </w:p>
    <w:p w:rsidR="00114B27" w:rsidRDefault="00D8041F">
      <w:pPr>
        <w:pStyle w:val="a9"/>
      </w:pPr>
      <w:r>
        <w:t xml:space="preserve">9. Контроль и аудит в финансово-бюджетной сфере [Электронный ресурс] : сборник Межвузовской конференции научных работ студентов, магистров, аспирантов и профессорско-преподавательского состава по итогам научно-практической конференции «Проблемы контроля и аудита в финансово-бюджетной сфере» (29 сентября 2017, г. Москва), в рамках комплексной НИР «Контроль и аудит в финансово-бюджетной сфере г. Москвы» / М. В. Абрамова, А. С. Авдеев, В. Н. Алексеев [и др.]. — Электрон. текстовые данные. — М. : Научный консультант, 2017. — 240 c. — 978-5-9500999-1-5. — Режим доступа: </w:t>
      </w:r>
      <w:hyperlink r:id="rId18">
        <w:r>
          <w:rPr>
            <w:rStyle w:val="-"/>
            <w:color w:val="00000A"/>
            <w:u w:val="none"/>
          </w:rPr>
          <w:t>http://www.iprbookshop.ru/75458.html</w:t>
        </w:r>
      </w:hyperlink>
    </w:p>
    <w:p w:rsidR="00114B27" w:rsidRDefault="00D8041F">
      <w:pPr>
        <w:pStyle w:val="a9"/>
      </w:pPr>
      <w:r>
        <w:t xml:space="preserve">10. Контроль и ревизия [Электронный ресурс] : учебное пособие для студентов вузов, обучающихся по специальности «Бухгалтерский учет, анализ и аудит» / Е. А. Федорова, О. В. Ахалкаци, М. В. Вахорина, Н. Д. Эриашвили ; под ред. Е. А. Федорова. — Электрон. текстовые данные. — М. : ЮНИТИ-ДАНА, 2017. — 239 c. — 978-5-238-02083-9. — Режим доступа: </w:t>
      </w:r>
      <w:hyperlink r:id="rId19">
        <w:r>
          <w:rPr>
            <w:rStyle w:val="-"/>
            <w:color w:val="00000A"/>
            <w:u w:val="none"/>
          </w:rPr>
          <w:t>http://www.iprbookshop.ru/71202.html</w:t>
        </w:r>
      </w:hyperlink>
    </w:p>
    <w:p w:rsidR="00114B27" w:rsidRDefault="00D8041F">
      <w:r>
        <w:t>11. Кургаева, Ж. Ю. Кадровая политика и кадровый аудит организации [Электронный ресурс] : учебно-методическое пособие / Ж. Ю. Кургаева. — Электрон. текстовые данные. — Казань : Казанский национальный исследовательский технологический университет, 2017. — 96 c. — 978-5-7882-2161-8. — Режим доступа: http://www.iprbookshop.ru/79298.html</w:t>
      </w:r>
    </w:p>
    <w:p w:rsidR="00114B27" w:rsidRDefault="00D8041F">
      <w:pPr>
        <w:pStyle w:val="a9"/>
      </w:pPr>
      <w:r>
        <w:t xml:space="preserve">12. Курныкина, О. В. Система контроля и её аудит в организации [Электронный ресурс] : монография / О. В. Курныкина. — Электрон. текстовые данные. — М. : Русайнс, 2018. — 119 c. — 978-5-4365-0220-5. — Режим доступа: </w:t>
      </w:r>
      <w:hyperlink r:id="rId20">
        <w:r>
          <w:rPr>
            <w:rStyle w:val="-"/>
            <w:color w:val="00000A"/>
            <w:u w:val="none"/>
          </w:rPr>
          <w:t>http://www.iprbookshop.ru/78864.html</w:t>
        </w:r>
      </w:hyperlink>
    </w:p>
    <w:p w:rsidR="00114B27" w:rsidRDefault="00D8041F">
      <w:pPr>
        <w:pStyle w:val="a9"/>
      </w:pPr>
      <w:r>
        <w:t>13. Налоговые реформы. Теория и практика [Электронный ресурс] : монография для магистрантов, обучающихся по специальностям «Финансы и кредит», «Бухгалтерский учет, анализ и аудит» / И. А. Майбуров, Ю. Б. Иванов, Г. А. Агарков [и др.] ; под ред. И. А. Майбуров, Ю. Б. Иванов. — Электрон. текстовые данные. — М. : ЮНИТИ-ДАНА, 2015. — 462 c. — 978-5-238-01902-4. — Режим доступа: http://www.iprbookshop.ru/40493.html</w:t>
      </w:r>
    </w:p>
    <w:p w:rsidR="00114B27" w:rsidRDefault="00D8041F">
      <w:pPr>
        <w:pStyle w:val="a9"/>
      </w:pPr>
      <w:r>
        <w:t xml:space="preserve">14. Нелезина, Е. П. Судебная экономическая экспертиза. Практикум [Электронный ресурс] : учебное пособие для студентов вузов, обучающихся по специальностям «Бухгалтерский учет и аудит», «Финансы и кредит», «Налоги и налогообложение» / Е. П. Нелезина. — Электрон. </w:t>
      </w:r>
      <w:r>
        <w:lastRenderedPageBreak/>
        <w:t xml:space="preserve">текстовые данные. — М. : ЮНИТИ-ДАНА, 2014. — 152 c. — 978-5-238-02542-1. — Режим доступа: </w:t>
      </w:r>
      <w:hyperlink r:id="rId21">
        <w:r>
          <w:rPr>
            <w:rStyle w:val="-"/>
            <w:color w:val="00000A"/>
            <w:u w:val="none"/>
          </w:rPr>
          <w:t>http://www.iprbookshop.ru/21001.html</w:t>
        </w:r>
      </w:hyperlink>
    </w:p>
    <w:p w:rsidR="00114B27" w:rsidRDefault="00D8041F">
      <w:r>
        <w:t xml:space="preserve">15. Подольский В.И., Савин А.А. Аудит. Учебник для бакалавров. Гриф МО.-М.: Юрайт, 2015. </w:t>
      </w:r>
    </w:p>
    <w:p w:rsidR="00114B27" w:rsidRDefault="00D8041F">
      <w:pPr>
        <w:pStyle w:val="a9"/>
      </w:pPr>
      <w:r>
        <w:t>16. Рогуленко Т.М., Пономарева С.В., Бодяко А.В. Аудит. - М.: КНОРУС, 2014</w:t>
      </w:r>
    </w:p>
    <w:p w:rsidR="00114B27" w:rsidRDefault="00D8041F">
      <w:r>
        <w:t>17. Шеремет А.Д., Суйц В.П. Аудит. - М.: ИНФРА-М, 2015.</w:t>
      </w:r>
    </w:p>
    <w:p w:rsidR="00114B27" w:rsidRDefault="00114B27">
      <w:pPr>
        <w:pStyle w:val="af"/>
        <w:tabs>
          <w:tab w:val="left" w:pos="851"/>
          <w:tab w:val="left" w:pos="993"/>
        </w:tabs>
        <w:spacing w:before="0" w:after="0"/>
        <w:ind w:firstLine="567"/>
        <w:jc w:val="center"/>
        <w:rPr>
          <w:b/>
        </w:rPr>
      </w:pPr>
    </w:p>
    <w:p w:rsidR="00114B27" w:rsidRDefault="00D8041F">
      <w:pPr>
        <w:ind w:firstLine="540"/>
        <w:jc w:val="both"/>
        <w:rPr>
          <w:b/>
          <w:i/>
        </w:rPr>
      </w:pPr>
      <w:r>
        <w:rPr>
          <w:b/>
          <w:i/>
        </w:rPr>
        <w:t>7.3 Нормативные правовые акты</w:t>
      </w:r>
    </w:p>
    <w:p w:rsidR="00114B27" w:rsidRDefault="00114B27">
      <w:pPr>
        <w:pStyle w:val="af"/>
        <w:tabs>
          <w:tab w:val="left" w:pos="851"/>
          <w:tab w:val="left" w:pos="993"/>
        </w:tabs>
        <w:spacing w:before="0" w:after="0"/>
        <w:ind w:left="709"/>
        <w:jc w:val="both"/>
        <w:rPr>
          <w:i/>
        </w:rPr>
      </w:pPr>
    </w:p>
    <w:p w:rsidR="00114B27" w:rsidRDefault="00D8041F">
      <w:pPr>
        <w:widowControl/>
        <w:numPr>
          <w:ilvl w:val="0"/>
          <w:numId w:val="9"/>
        </w:numPr>
        <w:ind w:right="-5"/>
        <w:jc w:val="both"/>
      </w:pPr>
      <w:r>
        <w:t>Гражданский кодекс Российской Федерации (часть первая) от 30.11.1994 № 51-ФЗ (с последующими изм. и доп.).</w:t>
      </w:r>
    </w:p>
    <w:p w:rsidR="00114B27" w:rsidRDefault="00D8041F">
      <w:pPr>
        <w:widowControl/>
        <w:numPr>
          <w:ilvl w:val="0"/>
          <w:numId w:val="9"/>
        </w:numPr>
        <w:ind w:right="-5"/>
        <w:jc w:val="both"/>
      </w:pPr>
      <w:r>
        <w:t>Гражданский кодекс Российской Федерации (часть вторая) от 26.01.1996 № 14-ФЗ (с последующими изм. и доп.).</w:t>
      </w:r>
    </w:p>
    <w:p w:rsidR="00114B27" w:rsidRDefault="00D8041F">
      <w:pPr>
        <w:widowControl/>
        <w:numPr>
          <w:ilvl w:val="0"/>
          <w:numId w:val="9"/>
        </w:numPr>
        <w:ind w:right="-5"/>
        <w:jc w:val="both"/>
      </w:pPr>
      <w:r>
        <w:t>Налоговый кодекс Российской Федерации (часть первая) от 31.07.1998 № 147-ФЗ (с последующими изм. и доп.).</w:t>
      </w:r>
    </w:p>
    <w:p w:rsidR="00114B27" w:rsidRDefault="00D8041F">
      <w:pPr>
        <w:widowControl/>
        <w:numPr>
          <w:ilvl w:val="0"/>
          <w:numId w:val="9"/>
        </w:numPr>
        <w:ind w:right="-5"/>
        <w:jc w:val="both"/>
      </w:pPr>
      <w:r>
        <w:t>Налоговый кодекс Российской Федерации (часть вторая) от 05.08.2000 № 118-ФЗ (с последующими изм. и доп.).</w:t>
      </w:r>
    </w:p>
    <w:p w:rsidR="00114B27" w:rsidRDefault="00D8041F">
      <w:pPr>
        <w:widowControl/>
        <w:numPr>
          <w:ilvl w:val="0"/>
          <w:numId w:val="9"/>
        </w:numPr>
        <w:ind w:right="-5"/>
        <w:jc w:val="both"/>
      </w:pPr>
      <w:r>
        <w:t>Федеральный закон «Об аудиторской деятельности" от 30.12.2008 № 307-ФЗ (с последующими изм. и доп.).</w:t>
      </w:r>
    </w:p>
    <w:p w:rsidR="00114B27" w:rsidRDefault="00D8041F">
      <w:pPr>
        <w:widowControl/>
        <w:numPr>
          <w:ilvl w:val="0"/>
          <w:numId w:val="9"/>
        </w:numPr>
        <w:ind w:right="-5"/>
        <w:jc w:val="both"/>
      </w:pPr>
      <w:r>
        <w:t>Федеральный закон «О бухгалтерском учете» от 06.12.2011 № 402-ФЗ (с последующими изм. и доп.).</w:t>
      </w:r>
    </w:p>
    <w:p w:rsidR="00114B27" w:rsidRDefault="00D8041F">
      <w:pPr>
        <w:widowControl/>
        <w:numPr>
          <w:ilvl w:val="0"/>
          <w:numId w:val="9"/>
        </w:numPr>
        <w:ind w:right="-5"/>
        <w:jc w:val="both"/>
      </w:pPr>
      <w:r>
        <w:t>Федеральный закон РФ «Об акционерных обществах» от 26.12.1995 № 208-ФЗ (с последующими изм. и доп.).</w:t>
      </w:r>
    </w:p>
    <w:p w:rsidR="00114B27" w:rsidRDefault="00D8041F">
      <w:pPr>
        <w:widowControl/>
        <w:numPr>
          <w:ilvl w:val="0"/>
          <w:numId w:val="9"/>
        </w:numPr>
        <w:ind w:right="-5"/>
        <w:jc w:val="both"/>
      </w:pPr>
      <w:r>
        <w:t>Федеральный закон "Об обществах с ограниченной ответственностью" от 08.02.1998 № 14-ФЗ (с последующими изм. и доп.).</w:t>
      </w:r>
    </w:p>
    <w:p w:rsidR="00114B27" w:rsidRDefault="00D8041F">
      <w:pPr>
        <w:widowControl/>
        <w:numPr>
          <w:ilvl w:val="0"/>
          <w:numId w:val="9"/>
        </w:numPr>
        <w:ind w:right="-5"/>
        <w:jc w:val="both"/>
      </w:pPr>
      <w:r>
        <w:t>Федеральный закон РФ «О рынке ценных бумаг» от 22.04.1996 № 39-ФЗ (с последующими изм. и доп.).</w:t>
      </w:r>
    </w:p>
    <w:p w:rsidR="00114B27" w:rsidRDefault="00D8041F">
      <w:pPr>
        <w:widowControl/>
        <w:numPr>
          <w:ilvl w:val="0"/>
          <w:numId w:val="9"/>
        </w:numPr>
        <w:ind w:right="-5"/>
        <w:jc w:val="both"/>
      </w:pPr>
      <w:r>
        <w:t xml:space="preserve"> Федеральные правила (стандарты) аудиторской деятельности. Утверждены Постановлением Правительства Российской Федерации от 23.09. 2002г.  № 696 (ред. от 22.12. 2011г).</w:t>
      </w:r>
    </w:p>
    <w:p w:rsidR="00114B27" w:rsidRDefault="00114B27">
      <w:pPr>
        <w:widowControl/>
        <w:ind w:left="1080" w:right="-5"/>
        <w:jc w:val="both"/>
      </w:pPr>
    </w:p>
    <w:p w:rsidR="00114B27" w:rsidRDefault="00D8041F">
      <w:pPr>
        <w:pStyle w:val="af"/>
        <w:tabs>
          <w:tab w:val="left" w:pos="851"/>
          <w:tab w:val="left" w:pos="993"/>
        </w:tabs>
        <w:spacing w:before="0" w:after="0"/>
        <w:ind w:left="1080"/>
        <w:jc w:val="center"/>
        <w:rPr>
          <w:b/>
        </w:rPr>
      </w:pPr>
      <w:r>
        <w:rPr>
          <w:b/>
        </w:rPr>
        <w:t>8. Перечень ресурсов информационно-телекоммуникационной сети «Интернет», необходимых для освоения дисциплины</w:t>
      </w:r>
    </w:p>
    <w:p w:rsidR="00114B27" w:rsidRDefault="00114B27">
      <w:pPr>
        <w:ind w:firstLine="403"/>
        <w:rPr>
          <w:b/>
        </w:rPr>
      </w:pPr>
    </w:p>
    <w:p w:rsidR="00114B27" w:rsidRDefault="00D8041F">
      <w:pPr>
        <w:widowControl/>
        <w:ind w:left="720" w:right="-6"/>
        <w:jc w:val="both"/>
      </w:pPr>
      <w:r>
        <w:t>1. Информационно-правовая система «Консультант+» - договор №2856/АП от 01.11.2007</w:t>
      </w:r>
    </w:p>
    <w:p w:rsidR="00114B27" w:rsidRDefault="00D8041F">
      <w:pPr>
        <w:widowControl/>
        <w:ind w:left="720" w:right="-6"/>
        <w:jc w:val="both"/>
      </w:pPr>
      <w:r>
        <w:t>2. Информационно-справочная система «LexPro» - договор б/н от 06.03.2013</w:t>
      </w:r>
    </w:p>
    <w:p w:rsidR="00114B27" w:rsidRDefault="00D8041F">
      <w:pPr>
        <w:widowControl/>
        <w:ind w:left="720" w:right="-6"/>
        <w:jc w:val="both"/>
      </w:pPr>
      <w:r>
        <w:t>3. Официальный интернет-портал базы данных правовой информации http://pravo.gov.ru</w:t>
      </w:r>
    </w:p>
    <w:p w:rsidR="00114B27" w:rsidRDefault="00D8041F">
      <w:pPr>
        <w:widowControl/>
        <w:ind w:left="720" w:right="-6"/>
        <w:jc w:val="both"/>
      </w:pPr>
      <w:r>
        <w:t>4. Портал Федеральных государственных образовательных стандартов высшего образования http://fgosvo.ru</w:t>
      </w:r>
    </w:p>
    <w:p w:rsidR="00114B27" w:rsidRDefault="00D8041F">
      <w:pPr>
        <w:widowControl/>
        <w:ind w:left="720" w:right="-6"/>
        <w:jc w:val="both"/>
      </w:pPr>
      <w:r>
        <w:t>5. Портал "Информационно-коммуникационные технологии в образовании" http://www.ict.edu.ru</w:t>
      </w:r>
    </w:p>
    <w:p w:rsidR="00114B27" w:rsidRDefault="00D8041F">
      <w:pPr>
        <w:widowControl/>
        <w:ind w:left="720" w:right="-6"/>
        <w:jc w:val="both"/>
      </w:pPr>
      <w:r>
        <w:t>6. Научная электронная библиотека http://www.elibrary.ru/</w:t>
      </w:r>
    </w:p>
    <w:p w:rsidR="00114B27" w:rsidRDefault="00D8041F">
      <w:pPr>
        <w:widowControl/>
        <w:ind w:left="720" w:right="-6"/>
        <w:jc w:val="both"/>
      </w:pPr>
      <w:r>
        <w:t>7. Национальная электронная библиотека http://www.nns.ru/</w:t>
      </w:r>
    </w:p>
    <w:p w:rsidR="00114B27" w:rsidRDefault="00D8041F">
      <w:pPr>
        <w:widowControl/>
        <w:ind w:left="720" w:right="-6"/>
        <w:jc w:val="both"/>
      </w:pPr>
      <w:r>
        <w:t>8. Электронные ресурсы Российской государственной библиотеки http://www.rsl.ru/ru/root3489/all</w:t>
      </w:r>
    </w:p>
    <w:p w:rsidR="00114B27" w:rsidRDefault="00D8041F">
      <w:pPr>
        <w:widowControl/>
        <w:ind w:left="720" w:right="-6"/>
        <w:jc w:val="both"/>
      </w:pPr>
      <w:r>
        <w:t>9. WebofScienceCoreCollection — политематическая реферативно-библиографическая и наукомтрическая (библиометрическая) база данных — http://webofscience.com</w:t>
      </w:r>
    </w:p>
    <w:p w:rsidR="00114B27" w:rsidRDefault="00D8041F">
      <w:pPr>
        <w:widowControl/>
        <w:ind w:left="720" w:right="-6"/>
        <w:jc w:val="both"/>
      </w:pPr>
      <w:r>
        <w:t>10. Полнотекстовый архив ведущих западных научных журналов на российской платформе Национального электронно-информационного консорциума (НЭИКОН) http://neicon.ru</w:t>
      </w:r>
    </w:p>
    <w:p w:rsidR="00114B27" w:rsidRDefault="00D8041F">
      <w:pPr>
        <w:widowControl/>
        <w:ind w:left="720" w:right="-6"/>
        <w:jc w:val="both"/>
      </w:pPr>
      <w:r>
        <w:t>11. Базы данных издательства Springer https://link.springer.com</w:t>
      </w:r>
    </w:p>
    <w:p w:rsidR="00114B27" w:rsidRDefault="00D8041F">
      <w:pPr>
        <w:widowControl/>
        <w:ind w:left="720" w:right="-6"/>
        <w:jc w:val="both"/>
      </w:pPr>
      <w:r>
        <w:t>12. Открытые данные государственных органов http://data.gov.ru/</w:t>
      </w:r>
    </w:p>
    <w:p w:rsidR="00114B27" w:rsidRDefault="00114B27">
      <w:pPr>
        <w:pStyle w:val="3"/>
        <w:numPr>
          <w:ilvl w:val="2"/>
          <w:numId w:val="4"/>
        </w:numPr>
        <w:ind w:left="0"/>
        <w:jc w:val="center"/>
        <w:rPr>
          <w:rFonts w:ascii="Times New Roman" w:hAnsi="Times New Roman" w:cs="Times New Roman"/>
          <w:sz w:val="24"/>
          <w:szCs w:val="24"/>
        </w:rPr>
      </w:pPr>
    </w:p>
    <w:p w:rsidR="00114B27" w:rsidRDefault="00D8041F">
      <w:pPr>
        <w:pStyle w:val="3"/>
        <w:numPr>
          <w:ilvl w:val="2"/>
          <w:numId w:val="4"/>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основной профессиональной образовательной программы</w:t>
      </w:r>
    </w:p>
    <w:p w:rsidR="00114B27" w:rsidRDefault="00114B27">
      <w:pPr>
        <w:pStyle w:val="11"/>
        <w:numPr>
          <w:ilvl w:val="0"/>
          <w:numId w:val="4"/>
        </w:numPr>
        <w:spacing w:line="240" w:lineRule="auto"/>
        <w:rPr>
          <w:sz w:val="24"/>
          <w:szCs w:val="24"/>
          <w:lang w:val="ru-RU"/>
        </w:rPr>
      </w:pPr>
    </w:p>
    <w:tbl>
      <w:tblPr>
        <w:tblStyle w:val="af4"/>
        <w:tblW w:w="9571" w:type="dxa"/>
        <w:tblLook w:val="04A0" w:firstRow="1" w:lastRow="0" w:firstColumn="1" w:lastColumn="0" w:noHBand="0" w:noVBand="1"/>
      </w:tblPr>
      <w:tblGrid>
        <w:gridCol w:w="2932"/>
        <w:gridCol w:w="6639"/>
      </w:tblGrid>
      <w:tr w:rsidR="00114B27">
        <w:tc>
          <w:tcPr>
            <w:tcW w:w="2931" w:type="dxa"/>
            <w:shd w:val="clear" w:color="auto" w:fill="auto"/>
            <w:tcMar>
              <w:left w:w="108" w:type="dxa"/>
            </w:tcMar>
          </w:tcPr>
          <w:p w:rsidR="00114B27" w:rsidRDefault="00D8041F">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114B27" w:rsidRDefault="00D8041F">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114B27">
        <w:tc>
          <w:tcPr>
            <w:tcW w:w="2931" w:type="dxa"/>
            <w:shd w:val="clear" w:color="auto" w:fill="auto"/>
            <w:tcMar>
              <w:left w:w="108" w:type="dxa"/>
            </w:tcMar>
          </w:tcPr>
          <w:p w:rsidR="00114B27" w:rsidRDefault="00D8041F">
            <w:pPr>
              <w:pStyle w:val="TableParagraph"/>
              <w:ind w:right="368"/>
              <w:rPr>
                <w:sz w:val="24"/>
                <w:szCs w:val="24"/>
              </w:rPr>
            </w:pPr>
            <w:r>
              <w:rPr>
                <w:sz w:val="24"/>
                <w:szCs w:val="24"/>
              </w:rPr>
              <w:t>Лекция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114B27">
        <w:tc>
          <w:tcPr>
            <w:tcW w:w="2931" w:type="dxa"/>
            <w:shd w:val="clear" w:color="auto" w:fill="auto"/>
            <w:tcMar>
              <w:left w:w="108" w:type="dxa"/>
            </w:tcMar>
          </w:tcPr>
          <w:p w:rsidR="00114B27" w:rsidRDefault="00D8041F">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14B27">
        <w:tc>
          <w:tcPr>
            <w:tcW w:w="2931" w:type="dxa"/>
            <w:shd w:val="clear" w:color="auto" w:fill="auto"/>
            <w:tcMar>
              <w:left w:w="108" w:type="dxa"/>
            </w:tcMar>
          </w:tcPr>
          <w:p w:rsidR="00114B27" w:rsidRDefault="00D8041F">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t>Самостоятельная работа</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w:t>
            </w:r>
            <w:r>
              <w:rPr>
                <w:sz w:val="24"/>
                <w:szCs w:val="24"/>
              </w:rPr>
              <w:lastRenderedPageBreak/>
              <w:t>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114B27" w:rsidRDefault="00D8041F">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114B27" w:rsidRDefault="00D8041F">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114B27" w:rsidRDefault="00D8041F">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114B27" w:rsidRDefault="00D8041F">
            <w:pPr>
              <w:pStyle w:val="TableParagraph"/>
              <w:ind w:right="33"/>
              <w:jc w:val="both"/>
              <w:rPr>
                <w:sz w:val="24"/>
                <w:szCs w:val="24"/>
              </w:rPr>
            </w:pPr>
            <w:r>
              <w:rPr>
                <w:sz w:val="24"/>
                <w:szCs w:val="24"/>
              </w:rPr>
              <w:t>Формы контроля самостоятельной работы:</w:t>
            </w:r>
          </w:p>
          <w:p w:rsidR="00114B27" w:rsidRDefault="00D8041F">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114B27" w:rsidRDefault="00D8041F">
            <w:pPr>
              <w:pStyle w:val="TableParagraph"/>
              <w:numPr>
                <w:ilvl w:val="0"/>
                <w:numId w:val="8"/>
              </w:numPr>
              <w:ind w:right="33"/>
              <w:jc w:val="both"/>
              <w:rPr>
                <w:sz w:val="24"/>
                <w:szCs w:val="24"/>
              </w:rPr>
            </w:pPr>
            <w:r>
              <w:rPr>
                <w:sz w:val="24"/>
                <w:szCs w:val="24"/>
              </w:rPr>
              <w:t xml:space="preserve">организация самопроверки, </w:t>
            </w:r>
          </w:p>
          <w:p w:rsidR="00114B27" w:rsidRDefault="00D8041F">
            <w:pPr>
              <w:pStyle w:val="TableParagraph"/>
              <w:numPr>
                <w:ilvl w:val="0"/>
                <w:numId w:val="8"/>
              </w:numPr>
              <w:ind w:right="33"/>
              <w:jc w:val="both"/>
              <w:rPr>
                <w:sz w:val="24"/>
                <w:szCs w:val="24"/>
              </w:rPr>
            </w:pPr>
            <w:r>
              <w:rPr>
                <w:sz w:val="24"/>
                <w:szCs w:val="24"/>
              </w:rPr>
              <w:t xml:space="preserve">взаимопроверки выполненного задания в группе; обсуждение результатов выполненной работы на </w:t>
            </w:r>
            <w:r>
              <w:rPr>
                <w:sz w:val="24"/>
                <w:szCs w:val="24"/>
              </w:rPr>
              <w:lastRenderedPageBreak/>
              <w:t>занятии;</w:t>
            </w:r>
          </w:p>
          <w:p w:rsidR="00114B27" w:rsidRDefault="00D8041F">
            <w:pPr>
              <w:pStyle w:val="TableParagraph"/>
              <w:numPr>
                <w:ilvl w:val="0"/>
                <w:numId w:val="8"/>
              </w:numPr>
              <w:ind w:right="33"/>
              <w:jc w:val="both"/>
              <w:rPr>
                <w:sz w:val="24"/>
                <w:szCs w:val="24"/>
              </w:rPr>
            </w:pPr>
            <w:r>
              <w:rPr>
                <w:sz w:val="24"/>
                <w:szCs w:val="24"/>
              </w:rPr>
              <w:t xml:space="preserve">проведение письменного опроса; </w:t>
            </w:r>
          </w:p>
          <w:p w:rsidR="00114B27" w:rsidRDefault="00D8041F">
            <w:pPr>
              <w:pStyle w:val="TableParagraph"/>
              <w:numPr>
                <w:ilvl w:val="0"/>
                <w:numId w:val="8"/>
              </w:numPr>
              <w:ind w:right="33"/>
              <w:jc w:val="both"/>
              <w:rPr>
                <w:sz w:val="24"/>
                <w:szCs w:val="24"/>
              </w:rPr>
            </w:pPr>
            <w:r>
              <w:rPr>
                <w:sz w:val="24"/>
                <w:szCs w:val="24"/>
              </w:rPr>
              <w:t>проведение устного опроса;</w:t>
            </w:r>
          </w:p>
          <w:p w:rsidR="00114B27" w:rsidRDefault="00D8041F">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114B27" w:rsidRDefault="00D8041F">
            <w:pPr>
              <w:pStyle w:val="TableParagraph"/>
              <w:numPr>
                <w:ilvl w:val="0"/>
                <w:numId w:val="8"/>
              </w:numPr>
              <w:ind w:right="33"/>
              <w:jc w:val="both"/>
              <w:rPr>
                <w:sz w:val="24"/>
                <w:szCs w:val="24"/>
              </w:rPr>
            </w:pPr>
            <w:r>
              <w:rPr>
                <w:sz w:val="24"/>
                <w:szCs w:val="24"/>
              </w:rPr>
              <w:t>защита отчетов о проделанной работе.</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114B27">
        <w:tc>
          <w:tcPr>
            <w:tcW w:w="2931" w:type="dxa"/>
            <w:shd w:val="clear" w:color="auto" w:fill="auto"/>
            <w:tcMar>
              <w:left w:w="108" w:type="dxa"/>
            </w:tcMar>
          </w:tcPr>
          <w:p w:rsidR="00114B27" w:rsidRDefault="00D8041F">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114B27" w:rsidRDefault="00D8041F">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114B27" w:rsidRDefault="00D8041F">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114B27" w:rsidRDefault="00D8041F">
            <w:pPr>
              <w:pStyle w:val="TableParagraph"/>
              <w:numPr>
                <w:ilvl w:val="0"/>
                <w:numId w:val="3"/>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114B27" w:rsidRDefault="00D8041F">
            <w:pPr>
              <w:pStyle w:val="TableParagraph"/>
              <w:numPr>
                <w:ilvl w:val="0"/>
                <w:numId w:val="3"/>
              </w:numPr>
              <w:ind w:left="720" w:right="100"/>
              <w:jc w:val="both"/>
              <w:rPr>
                <w:sz w:val="24"/>
                <w:szCs w:val="24"/>
              </w:rPr>
            </w:pPr>
            <w:r>
              <w:rPr>
                <w:sz w:val="24"/>
                <w:szCs w:val="24"/>
              </w:rPr>
              <w:t xml:space="preserve">обобщение материалов специализированных периодических изданий; </w:t>
            </w:r>
          </w:p>
          <w:p w:rsidR="00114B27" w:rsidRDefault="00D8041F">
            <w:pPr>
              <w:pStyle w:val="TableParagraph"/>
              <w:numPr>
                <w:ilvl w:val="0"/>
                <w:numId w:val="3"/>
              </w:numPr>
              <w:ind w:left="720" w:right="100"/>
              <w:jc w:val="both"/>
              <w:rPr>
                <w:sz w:val="24"/>
                <w:szCs w:val="24"/>
              </w:rPr>
            </w:pPr>
            <w:r>
              <w:rPr>
                <w:sz w:val="24"/>
                <w:szCs w:val="24"/>
              </w:rPr>
              <w:t>формулирование аргументированных выводов по реферируемым материалам;</w:t>
            </w:r>
          </w:p>
          <w:p w:rsidR="00114B27" w:rsidRDefault="00D8041F">
            <w:pPr>
              <w:pStyle w:val="TableParagraph"/>
              <w:numPr>
                <w:ilvl w:val="0"/>
                <w:numId w:val="3"/>
              </w:numPr>
              <w:ind w:left="720" w:right="100"/>
              <w:jc w:val="both"/>
              <w:rPr>
                <w:sz w:val="24"/>
                <w:szCs w:val="24"/>
              </w:rPr>
            </w:pPr>
            <w:r>
              <w:rPr>
                <w:sz w:val="24"/>
                <w:szCs w:val="24"/>
              </w:rPr>
              <w:t>четкое и простое изложение мыслей по поводу прочитанного.</w:t>
            </w:r>
          </w:p>
          <w:p w:rsidR="00114B27" w:rsidRDefault="00D8041F">
            <w:pPr>
              <w:pStyle w:val="TableParagraph"/>
              <w:ind w:right="100"/>
              <w:jc w:val="both"/>
              <w:rPr>
                <w:sz w:val="24"/>
                <w:szCs w:val="24"/>
              </w:rPr>
            </w:pPr>
            <w:r>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w:t>
            </w:r>
            <w:r>
              <w:rPr>
                <w:sz w:val="24"/>
                <w:szCs w:val="24"/>
              </w:rPr>
              <w:lastRenderedPageBreak/>
              <w:t>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114B27" w:rsidRDefault="00D8041F">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114B27" w:rsidRDefault="00D8041F">
            <w:pPr>
              <w:pStyle w:val="TableParagraph"/>
              <w:numPr>
                <w:ilvl w:val="0"/>
                <w:numId w:val="6"/>
              </w:numPr>
              <w:ind w:right="100"/>
              <w:jc w:val="both"/>
              <w:rPr>
                <w:sz w:val="24"/>
                <w:szCs w:val="24"/>
              </w:rPr>
            </w:pPr>
            <w:r>
              <w:rPr>
                <w:sz w:val="24"/>
                <w:szCs w:val="24"/>
              </w:rPr>
              <w:t>полное название статьи или материала;</w:t>
            </w:r>
          </w:p>
          <w:p w:rsidR="00114B27" w:rsidRDefault="00D8041F">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114B27" w:rsidRDefault="00D8041F">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114B27" w:rsidRDefault="00D8041F">
            <w:pPr>
              <w:pStyle w:val="TableParagraph"/>
              <w:numPr>
                <w:ilvl w:val="0"/>
                <w:numId w:val="6"/>
              </w:numPr>
              <w:ind w:right="100"/>
              <w:jc w:val="both"/>
              <w:rPr>
                <w:sz w:val="24"/>
                <w:szCs w:val="24"/>
              </w:rPr>
            </w:pPr>
            <w:r>
              <w:rPr>
                <w:sz w:val="24"/>
                <w:szCs w:val="24"/>
              </w:rPr>
              <w:t>какое решение проблемы предлагает автор;</w:t>
            </w:r>
          </w:p>
          <w:p w:rsidR="00114B27" w:rsidRDefault="00D8041F">
            <w:pPr>
              <w:pStyle w:val="TableParagraph"/>
              <w:numPr>
                <w:ilvl w:val="0"/>
                <w:numId w:val="6"/>
              </w:numPr>
              <w:ind w:right="100"/>
              <w:jc w:val="both"/>
              <w:rPr>
                <w:sz w:val="24"/>
                <w:szCs w:val="24"/>
              </w:rPr>
            </w:pPr>
            <w:r>
              <w:rPr>
                <w:sz w:val="24"/>
                <w:szCs w:val="24"/>
              </w:rPr>
              <w:t>прогнозируемые автором результаты;</w:t>
            </w:r>
          </w:p>
          <w:p w:rsidR="00114B27" w:rsidRDefault="00D8041F">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114B27" w:rsidRDefault="00D8041F">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114B27" w:rsidRDefault="00D8041F">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114B27">
        <w:tc>
          <w:tcPr>
            <w:tcW w:w="2931" w:type="dxa"/>
            <w:shd w:val="clear" w:color="auto" w:fill="auto"/>
            <w:tcMar>
              <w:left w:w="108" w:type="dxa"/>
            </w:tcMar>
          </w:tcPr>
          <w:p w:rsidR="00114B27" w:rsidRDefault="00D8041F">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114B27" w:rsidRDefault="00D8041F">
            <w:pPr>
              <w:jc w:val="both"/>
              <w:rPr>
                <w:szCs w:val="24"/>
              </w:rPr>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114B27" w:rsidRDefault="00D8041F">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114B27" w:rsidRDefault="00D8041F">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114B27" w:rsidRDefault="00D8041F">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114B27" w:rsidRDefault="00D8041F">
            <w:pPr>
              <w:pStyle w:val="TableParagraph"/>
              <w:numPr>
                <w:ilvl w:val="0"/>
                <w:numId w:val="7"/>
              </w:numPr>
              <w:ind w:right="33"/>
              <w:jc w:val="both"/>
              <w:rPr>
                <w:sz w:val="24"/>
                <w:szCs w:val="24"/>
              </w:rPr>
            </w:pPr>
            <w:r>
              <w:rPr>
                <w:sz w:val="24"/>
                <w:szCs w:val="24"/>
              </w:rPr>
              <w:lastRenderedPageBreak/>
              <w:t>развитие навыков обобщения различных литературных источников;</w:t>
            </w:r>
          </w:p>
          <w:p w:rsidR="00114B27" w:rsidRDefault="00D8041F">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114B27" w:rsidRDefault="00D8041F">
            <w:pPr>
              <w:jc w:val="both"/>
              <w:rPr>
                <w:szCs w:val="24"/>
              </w:rPr>
            </w:pPr>
            <w:r>
              <w:t>В результате проведения коллоквиума преподаватель должен иметь представление:</w:t>
            </w:r>
          </w:p>
          <w:p w:rsidR="00114B27" w:rsidRDefault="00D8041F">
            <w:pPr>
              <w:pStyle w:val="TableParagraph"/>
              <w:numPr>
                <w:ilvl w:val="0"/>
                <w:numId w:val="7"/>
              </w:numPr>
              <w:ind w:right="33"/>
              <w:jc w:val="both"/>
              <w:rPr>
                <w:sz w:val="24"/>
                <w:szCs w:val="24"/>
              </w:rPr>
            </w:pPr>
            <w:r>
              <w:rPr>
                <w:sz w:val="24"/>
                <w:szCs w:val="24"/>
              </w:rPr>
              <w:t>о качестве лекционного материала;</w:t>
            </w:r>
          </w:p>
          <w:p w:rsidR="00114B27" w:rsidRDefault="00D8041F">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114B27" w:rsidRDefault="00D8041F">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114B27" w:rsidRDefault="00D8041F">
            <w:pPr>
              <w:pStyle w:val="TableParagraph"/>
              <w:numPr>
                <w:ilvl w:val="0"/>
                <w:numId w:val="7"/>
              </w:numPr>
              <w:ind w:right="33"/>
              <w:jc w:val="both"/>
              <w:rPr>
                <w:sz w:val="24"/>
                <w:szCs w:val="24"/>
              </w:rPr>
            </w:pPr>
            <w:r>
              <w:rPr>
                <w:sz w:val="24"/>
                <w:szCs w:val="24"/>
              </w:rPr>
              <w:t>об уровне самостоятельной работы учащихся;</w:t>
            </w:r>
          </w:p>
          <w:p w:rsidR="00114B27" w:rsidRDefault="00D8041F">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114B27" w:rsidRDefault="00D8041F">
            <w:pPr>
              <w:pStyle w:val="TableParagraph"/>
              <w:numPr>
                <w:ilvl w:val="0"/>
                <w:numId w:val="7"/>
              </w:numPr>
              <w:ind w:right="33"/>
              <w:jc w:val="both"/>
              <w:rPr>
                <w:sz w:val="24"/>
                <w:szCs w:val="24"/>
              </w:rPr>
            </w:pPr>
            <w:r>
              <w:rPr>
                <w:sz w:val="24"/>
                <w:szCs w:val="24"/>
              </w:rPr>
              <w:t>о степени эрудированности учащихся;</w:t>
            </w:r>
          </w:p>
          <w:p w:rsidR="00114B27" w:rsidRDefault="00D8041F">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114B27" w:rsidRDefault="00D8041F">
            <w:pPr>
              <w:jc w:val="both"/>
              <w:rPr>
                <w:szCs w:val="24"/>
              </w:rPr>
            </w:pPr>
            <w:r>
              <w:t>В результате проведения коллоквиума студент должен иметь представление:</w:t>
            </w:r>
          </w:p>
          <w:p w:rsidR="00114B27" w:rsidRDefault="00D8041F">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114B27" w:rsidRDefault="00D8041F">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114B27" w:rsidRDefault="00D8041F">
            <w:pPr>
              <w:pStyle w:val="TableParagraph"/>
              <w:numPr>
                <w:ilvl w:val="0"/>
                <w:numId w:val="7"/>
              </w:numPr>
              <w:ind w:right="33"/>
              <w:jc w:val="both"/>
              <w:rPr>
                <w:sz w:val="24"/>
                <w:szCs w:val="24"/>
              </w:rPr>
            </w:pPr>
            <w:r>
              <w:rPr>
                <w:sz w:val="24"/>
                <w:szCs w:val="24"/>
              </w:rPr>
              <w:t>о своем умении излагать материал;</w:t>
            </w:r>
          </w:p>
          <w:p w:rsidR="00114B27" w:rsidRDefault="00D8041F">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114B27" w:rsidRDefault="00D8041F">
            <w:pPr>
              <w:jc w:val="both"/>
              <w:rPr>
                <w:szCs w:val="24"/>
              </w:rPr>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w:t>
            </w:r>
            <w:r>
              <w:rPr>
                <w:sz w:val="24"/>
                <w:szCs w:val="24"/>
              </w:rPr>
              <w:lastRenderedPageBreak/>
              <w:t xml:space="preserve">проводить в форме: </w:t>
            </w:r>
          </w:p>
          <w:p w:rsidR="00114B27" w:rsidRDefault="00D8041F">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114B27" w:rsidRDefault="00D8041F">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114B27" w:rsidRDefault="00D8041F">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114B27" w:rsidRDefault="00D8041F">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114B27" w:rsidRDefault="00D8041F">
            <w:pPr>
              <w:pStyle w:val="TableParagraph"/>
              <w:ind w:right="33"/>
              <w:jc w:val="both"/>
              <w:rPr>
                <w:sz w:val="24"/>
                <w:szCs w:val="24"/>
              </w:rPr>
            </w:pPr>
            <w:r>
              <w:rPr>
                <w:sz w:val="24"/>
                <w:szCs w:val="24"/>
              </w:rPr>
              <w:t>- «отлично» – более 80% ответов правильные;</w:t>
            </w:r>
          </w:p>
          <w:p w:rsidR="00114B27" w:rsidRDefault="00D8041F">
            <w:pPr>
              <w:pStyle w:val="TableParagraph"/>
              <w:ind w:right="33"/>
              <w:jc w:val="both"/>
              <w:rPr>
                <w:sz w:val="24"/>
                <w:szCs w:val="24"/>
              </w:rPr>
            </w:pPr>
            <w:r>
              <w:rPr>
                <w:sz w:val="24"/>
                <w:szCs w:val="24"/>
              </w:rPr>
              <w:t xml:space="preserve">- «хорошо» – более 65% ответов правильные; </w:t>
            </w:r>
          </w:p>
          <w:p w:rsidR="00114B27" w:rsidRDefault="00D8041F">
            <w:pPr>
              <w:pStyle w:val="TableParagraph"/>
              <w:ind w:right="33"/>
              <w:jc w:val="both"/>
              <w:rPr>
                <w:sz w:val="24"/>
                <w:szCs w:val="24"/>
              </w:rPr>
            </w:pPr>
            <w:r>
              <w:rPr>
                <w:sz w:val="24"/>
                <w:szCs w:val="24"/>
              </w:rPr>
              <w:t>- «удовлетворительно» – более 50% ответов правильные.</w:t>
            </w:r>
          </w:p>
          <w:p w:rsidR="00114B27" w:rsidRDefault="00D8041F">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114B27" w:rsidRDefault="00D8041F">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114B27" w:rsidRDefault="00D8041F">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114B27">
        <w:tc>
          <w:tcPr>
            <w:tcW w:w="2931" w:type="dxa"/>
            <w:shd w:val="clear" w:color="auto" w:fill="auto"/>
            <w:tcMar>
              <w:left w:w="108" w:type="dxa"/>
            </w:tcMar>
          </w:tcPr>
          <w:p w:rsidR="00114B27" w:rsidRDefault="00D8041F">
            <w:pPr>
              <w:pStyle w:val="TableParagraph"/>
              <w:ind w:right="224"/>
              <w:rPr>
                <w:sz w:val="24"/>
                <w:szCs w:val="24"/>
              </w:rPr>
            </w:pPr>
            <w:r>
              <w:rPr>
                <w:sz w:val="24"/>
                <w:szCs w:val="24"/>
              </w:rPr>
              <w:lastRenderedPageBreak/>
              <w:t>Подготовка к дифференцированному зачету</w:t>
            </w:r>
          </w:p>
        </w:tc>
        <w:tc>
          <w:tcPr>
            <w:tcW w:w="6639" w:type="dxa"/>
            <w:shd w:val="clear" w:color="auto" w:fill="auto"/>
            <w:tcMar>
              <w:left w:w="108" w:type="dxa"/>
            </w:tcMar>
          </w:tcPr>
          <w:p w:rsidR="00114B27" w:rsidRDefault="00D8041F">
            <w:pPr>
              <w:pStyle w:val="TableParagraph"/>
              <w:ind w:right="33"/>
              <w:jc w:val="both"/>
              <w:rPr>
                <w:sz w:val="24"/>
                <w:szCs w:val="24"/>
              </w:rPr>
            </w:pPr>
            <w:r>
              <w:rPr>
                <w:sz w:val="24"/>
                <w:szCs w:val="24"/>
              </w:rPr>
              <w:t>При подготовке к зачету с оценкой (дифференцированному зачету) необходимо ориентироваться на конспекты лекций, рекомендуемую литературу и др. Основное в подготовке к сдаче зачета по дисциплине «Основы аудита»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114B27" w:rsidRDefault="00D8041F">
            <w:pPr>
              <w:pStyle w:val="TableParagraph"/>
              <w:numPr>
                <w:ilvl w:val="0"/>
                <w:numId w:val="8"/>
              </w:numPr>
              <w:ind w:right="33"/>
              <w:jc w:val="both"/>
              <w:rPr>
                <w:sz w:val="24"/>
                <w:szCs w:val="24"/>
              </w:rPr>
            </w:pPr>
            <w:r>
              <w:rPr>
                <w:sz w:val="24"/>
                <w:szCs w:val="24"/>
              </w:rPr>
              <w:t>самостоятельная работа в течение семестра;</w:t>
            </w:r>
          </w:p>
          <w:p w:rsidR="00114B27" w:rsidRDefault="00D8041F">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114B27" w:rsidRDefault="00D8041F">
            <w:pPr>
              <w:pStyle w:val="TableParagraph"/>
              <w:numPr>
                <w:ilvl w:val="0"/>
                <w:numId w:val="8"/>
              </w:numPr>
              <w:ind w:right="33"/>
              <w:jc w:val="both"/>
              <w:rPr>
                <w:sz w:val="24"/>
                <w:szCs w:val="24"/>
              </w:rPr>
            </w:pPr>
            <w:r>
              <w:rPr>
                <w:sz w:val="24"/>
                <w:szCs w:val="24"/>
              </w:rPr>
              <w:t>подготовка к ответу на задания, содержащиеся в билетах (тестах) зачета.</w:t>
            </w:r>
          </w:p>
          <w:p w:rsidR="00114B27" w:rsidRDefault="00D8041F">
            <w:pPr>
              <w:pStyle w:val="TableParagraph"/>
              <w:ind w:right="33"/>
              <w:jc w:val="both"/>
              <w:rPr>
                <w:sz w:val="24"/>
                <w:szCs w:val="24"/>
              </w:rPr>
            </w:pPr>
            <w:r>
              <w:rPr>
                <w:sz w:val="24"/>
                <w:szCs w:val="24"/>
              </w:rPr>
              <w:t xml:space="preserve">Для успешной сдачи дифференцированного зачета (зачета с оценкой)  по дисциплине «Основы аудита» студенты </w:t>
            </w:r>
            <w:r>
              <w:rPr>
                <w:sz w:val="24"/>
                <w:szCs w:val="24"/>
              </w:rPr>
              <w:lastRenderedPageBreak/>
              <w:t>должны принимать во внимание, что:</w:t>
            </w:r>
          </w:p>
          <w:p w:rsidR="00114B27" w:rsidRDefault="00D8041F">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114B27" w:rsidRDefault="00D8041F">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114B27" w:rsidRDefault="00D8041F">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114B27" w:rsidRDefault="00D8041F">
            <w:pPr>
              <w:pStyle w:val="TableParagraph"/>
              <w:numPr>
                <w:ilvl w:val="0"/>
                <w:numId w:val="8"/>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114B27" w:rsidRDefault="00114B27">
      <w:pPr>
        <w:jc w:val="center"/>
        <w:rPr>
          <w:b/>
        </w:rPr>
      </w:pPr>
    </w:p>
    <w:p w:rsidR="00114B27" w:rsidRDefault="00D8041F">
      <w:pPr>
        <w:numPr>
          <w:ilvl w:val="0"/>
          <w:numId w:val="4"/>
        </w:numPr>
        <w:ind w:left="0"/>
        <w:jc w:val="both"/>
        <w:rPr>
          <w:b/>
        </w:rPr>
      </w:pPr>
      <w:r>
        <w:rPr>
          <w:b/>
        </w:rPr>
        <w:t>10. Лицензионное программное обеспечение.</w:t>
      </w:r>
    </w:p>
    <w:p w:rsidR="00114B27" w:rsidRDefault="00114B27">
      <w:pPr>
        <w:numPr>
          <w:ilvl w:val="0"/>
          <w:numId w:val="4"/>
        </w:numPr>
        <w:ind w:left="0"/>
        <w:jc w:val="both"/>
        <w:rPr>
          <w:bCs/>
          <w:iCs/>
        </w:rPr>
      </w:pPr>
    </w:p>
    <w:p w:rsidR="00114B27" w:rsidRDefault="00D8041F">
      <w:pPr>
        <w:numPr>
          <w:ilvl w:val="0"/>
          <w:numId w:val="4"/>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114B27" w:rsidRDefault="00114B27">
      <w:pPr>
        <w:numPr>
          <w:ilvl w:val="0"/>
          <w:numId w:val="4"/>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682"/>
        <w:gridCol w:w="1917"/>
        <w:gridCol w:w="2323"/>
        <w:gridCol w:w="2486"/>
      </w:tblGrid>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rPr>
                <w:sz w:val="24"/>
                <w:szCs w:val="24"/>
              </w:rPr>
            </w:pPr>
            <w:r>
              <w:rPr>
                <w:b/>
                <w:bCs/>
                <w:sz w:val="24"/>
                <w:szCs w:val="24"/>
              </w:rPr>
              <w:t>Дополнительные сведения</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MicrosoftWindows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114B27">
            <w:pPr>
              <w:pStyle w:val="af3"/>
              <w:ind w:firstLine="0"/>
              <w:rPr>
                <w:sz w:val="24"/>
                <w:szCs w:val="24"/>
              </w:rPr>
            </w:pP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jc w:val="left"/>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Лицензия № 45829385 от 26.08.2009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jc w:val="left"/>
              <w:rPr>
                <w:sz w:val="24"/>
                <w:szCs w:val="24"/>
              </w:rPr>
            </w:pPr>
            <w:r>
              <w:rPr>
                <w:sz w:val="24"/>
                <w:szCs w:val="24"/>
              </w:rP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Лицензия № 49261732 от 04.11.2011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Лицензионный договор № 20130218-1 от 12.03.2013 (действует до 31.03.2018)</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Tr009781 от 18.02.2013 (бессрочно)</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114B27">
            <w:pPr>
              <w:pStyle w:val="af3"/>
              <w:ind w:firstLine="0"/>
              <w:rPr>
                <w:sz w:val="24"/>
                <w:szCs w:val="24"/>
              </w:rPr>
            </w:pP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Договор № 01/200213 от 20.02.2013</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OpenOfiicePro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ApacheLicense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Оферта (свободная лицензия)</w:t>
            </w:r>
          </w:p>
        </w:tc>
      </w:tr>
      <w:tr w:rsidR="00114B27">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14B27" w:rsidRDefault="00D8041F">
            <w:pPr>
              <w:pStyle w:val="af3"/>
              <w:ind w:firstLine="0"/>
              <w:rPr>
                <w:sz w:val="24"/>
                <w:szCs w:val="24"/>
              </w:rPr>
            </w:pPr>
            <w:r>
              <w:rPr>
                <w:sz w:val="24"/>
                <w:szCs w:val="24"/>
              </w:rPr>
              <w:t>Оферта (свободная лицензия)</w:t>
            </w:r>
          </w:p>
        </w:tc>
      </w:tr>
    </w:tbl>
    <w:p w:rsidR="00114B27" w:rsidRDefault="00114B27">
      <w:pPr>
        <w:jc w:val="both"/>
        <w:rPr>
          <w:b/>
        </w:rPr>
      </w:pPr>
    </w:p>
    <w:p w:rsidR="00114B27" w:rsidRDefault="00D8041F">
      <w:pPr>
        <w:numPr>
          <w:ilvl w:val="0"/>
          <w:numId w:val="4"/>
        </w:numPr>
        <w:ind w:left="431" w:hanging="431"/>
        <w:jc w:val="center"/>
        <w:rPr>
          <w:b/>
        </w:rPr>
      </w:pPr>
      <w:r>
        <w:rPr>
          <w:b/>
        </w:rPr>
        <w:lastRenderedPageBreak/>
        <w:t>11. Описание материально-технической базы, необходимой для осуществления образовательного процесса по учебной дисциплине</w:t>
      </w:r>
    </w:p>
    <w:p w:rsidR="00114B27" w:rsidRDefault="00114B27">
      <w:pPr>
        <w:numPr>
          <w:ilvl w:val="0"/>
          <w:numId w:val="4"/>
        </w:numPr>
        <w:ind w:left="431" w:hanging="431"/>
        <w:jc w:val="center"/>
        <w:rPr>
          <w:b/>
        </w:rPr>
      </w:pPr>
    </w:p>
    <w:tbl>
      <w:tblPr>
        <w:tblW w:w="810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60"/>
        <w:gridCol w:w="5143"/>
      </w:tblGrid>
      <w:tr w:rsidR="00114B27">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before="48" w:after="48"/>
              <w:jc w:val="center"/>
              <w:rPr>
                <w:rFonts w:ascii="Calibri" w:eastAsia="Times New Roman" w:hAnsi="Calibri" w:cs="Calibri"/>
                <w:lang w:eastAsia="zh-CN"/>
              </w:rPr>
            </w:pPr>
            <w:r>
              <w:rPr>
                <w:rFonts w:eastAsia="Times New Roman"/>
                <w:b/>
                <w:color w:val="00000A"/>
                <w:sz w:val="22"/>
                <w:szCs w:val="22"/>
                <w:lang w:eastAsia="zh-CN"/>
              </w:rPr>
              <w:t>305 каб.</w:t>
            </w:r>
          </w:p>
          <w:p w:rsidR="00114B27" w:rsidRDefault="00D8041F">
            <w:pPr>
              <w:widowControl/>
              <w:spacing w:after="200" w:line="276" w:lineRule="auto"/>
              <w:jc w:val="center"/>
              <w:rPr>
                <w:rFonts w:ascii="Calibri" w:eastAsia="Times New Roman" w:hAnsi="Calibri" w:cs="Calibri"/>
                <w:lang w:eastAsia="zh-CN"/>
              </w:rPr>
            </w:pPr>
            <w:r>
              <w:rPr>
                <w:rFonts w:eastAsia="font243"/>
                <w:sz w:val="22"/>
                <w:szCs w:val="22"/>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114B27" w:rsidRDefault="00114B27">
            <w:pPr>
              <w:widowControl/>
              <w:spacing w:before="48" w:after="48"/>
              <w:jc w:val="center"/>
              <w:rPr>
                <w:rFonts w:eastAsia="Times New Roman"/>
                <w:b/>
                <w:color w:val="00000A"/>
                <w:lang w:eastAsia="zh-CN"/>
              </w:rPr>
            </w:pP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-столы</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стулья</w:t>
            </w:r>
          </w:p>
          <w:p w:rsidR="00114B27" w:rsidRDefault="00D8041F">
            <w:pPr>
              <w:widowControl/>
              <w:rPr>
                <w:rFonts w:ascii="Calibri" w:eastAsia="Arial Unicode MS" w:hAnsi="Calibri" w:cs="Calibri"/>
                <w:color w:val="00000A"/>
                <w:lang w:eastAsia="zh-CN"/>
              </w:rPr>
            </w:pPr>
            <w:r>
              <w:rPr>
                <w:rFonts w:eastAsia="Arial Unicode MS"/>
                <w:color w:val="00000A"/>
                <w:sz w:val="22"/>
                <w:szCs w:val="22"/>
                <w:lang w:eastAsia="zh-CN"/>
              </w:rPr>
              <w:t xml:space="preserve">- учебная доска  </w:t>
            </w:r>
          </w:p>
          <w:p w:rsidR="00114B27" w:rsidRDefault="00D8041F">
            <w:pPr>
              <w:widowControl/>
              <w:spacing w:before="48" w:after="48"/>
              <w:rPr>
                <w:rFonts w:ascii="Calibri" w:eastAsia="Times New Roman" w:hAnsi="Calibri" w:cs="Calibri"/>
                <w:lang w:eastAsia="zh-CN"/>
              </w:rPr>
            </w:pPr>
            <w:r>
              <w:rPr>
                <w:rFonts w:eastAsia="Times New Roman"/>
                <w:sz w:val="22"/>
                <w:szCs w:val="22"/>
                <w:lang w:eastAsia="zh-CN"/>
              </w:rPr>
              <w:t>-Устанавливается ноутбук из мобильного комплекта по запросу.</w:t>
            </w:r>
          </w:p>
          <w:p w:rsidR="00114B27" w:rsidRDefault="00D8041F">
            <w:pPr>
              <w:widowControl/>
              <w:spacing w:before="48" w:after="48"/>
              <w:rPr>
                <w:rFonts w:eastAsia="Times New Roman"/>
                <w:lang w:eastAsia="zh-CN"/>
              </w:rPr>
            </w:pPr>
            <w:r>
              <w:rPr>
                <w:rFonts w:eastAsia="Times New Roman"/>
                <w:sz w:val="22"/>
                <w:szCs w:val="22"/>
                <w:lang w:eastAsia="zh-CN"/>
              </w:rPr>
              <w:t>-Два навесных шкафа с учебной литературой и журналами по экономической тематике.</w:t>
            </w:r>
          </w:p>
          <w:p w:rsidR="00114B27" w:rsidRDefault="00D8041F">
            <w:pPr>
              <w:widowControl/>
              <w:spacing w:before="48" w:after="48"/>
              <w:rPr>
                <w:rFonts w:eastAsia="Times New Roman"/>
                <w:lang w:eastAsia="zh-CN"/>
              </w:rPr>
            </w:pPr>
            <w:r>
              <w:rPr>
                <w:rFonts w:eastAsia="Times New Roman"/>
                <w:sz w:val="22"/>
                <w:szCs w:val="22"/>
                <w:lang w:eastAsia="zh-CN"/>
              </w:rPr>
              <w:t>-18 двусторонних плакатов с финансово-экономической информацией.</w:t>
            </w:r>
          </w:p>
          <w:p w:rsidR="00114B27" w:rsidRDefault="00D8041F">
            <w:pPr>
              <w:widowControl/>
              <w:spacing w:before="48" w:after="48"/>
              <w:rPr>
                <w:rFonts w:eastAsia="Times New Roman"/>
                <w:lang w:eastAsia="zh-CN"/>
              </w:rPr>
            </w:pPr>
            <w:r>
              <w:rPr>
                <w:rFonts w:eastAsia="Times New Roman"/>
                <w:sz w:val="22"/>
                <w:szCs w:val="22"/>
                <w:lang w:eastAsia="zh-CN"/>
              </w:rPr>
              <w:t xml:space="preserve">-Плакаты «Экономика и экономическая теория.»  - 37 </w:t>
            </w:r>
          </w:p>
        </w:tc>
      </w:tr>
      <w:tr w:rsidR="00114B27">
        <w:tc>
          <w:tcPr>
            <w:tcW w:w="2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jc w:val="center"/>
              <w:rPr>
                <w:rFonts w:ascii="Calibri" w:eastAsia="Times New Roman" w:hAnsi="Calibri" w:cs="Calibri"/>
                <w:lang w:eastAsia="zh-CN"/>
              </w:rPr>
            </w:pPr>
            <w:r>
              <w:rPr>
                <w:rFonts w:eastAsia="Times New Roman"/>
                <w:b/>
                <w:sz w:val="22"/>
                <w:szCs w:val="22"/>
                <w:lang w:eastAsia="zh-CN"/>
              </w:rPr>
              <w:t xml:space="preserve">304 каб. </w:t>
            </w:r>
            <w:r>
              <w:rPr>
                <w:rFonts w:eastAsia="Times New Roman"/>
                <w:sz w:val="22"/>
                <w:szCs w:val="22"/>
                <w:lang w:eastAsia="zh-CN"/>
              </w:rPr>
              <w:t>- учебная аудитория для самостоятельной работы обучающихся с выходом в сеть Интернет</w:t>
            </w:r>
          </w:p>
        </w:tc>
        <w:tc>
          <w:tcPr>
            <w:tcW w:w="51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компьютерные столы</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стулья</w:t>
            </w:r>
          </w:p>
          <w:p w:rsidR="00114B27" w:rsidRDefault="00D8041F">
            <w:pPr>
              <w:widowControl/>
              <w:spacing w:line="276" w:lineRule="auto"/>
              <w:ind w:firstLine="4"/>
              <w:jc w:val="both"/>
              <w:rPr>
                <w:rFonts w:ascii="Calibri" w:eastAsia="Times New Roman" w:hAnsi="Calibri" w:cs="Calibri"/>
                <w:lang w:eastAsia="zh-CN"/>
              </w:rPr>
            </w:pPr>
            <w:r>
              <w:rPr>
                <w:rFonts w:eastAsia="Times New Roman"/>
                <w:sz w:val="22"/>
                <w:szCs w:val="22"/>
                <w:lang w:eastAsia="zh-CN"/>
              </w:rPr>
              <w:t xml:space="preserve">- учебная доска  </w:t>
            </w:r>
          </w:p>
          <w:p w:rsidR="00114B27" w:rsidRDefault="00D8041F">
            <w:pPr>
              <w:widowControl/>
              <w:spacing w:line="276" w:lineRule="auto"/>
              <w:rPr>
                <w:rFonts w:ascii="Calibri" w:eastAsia="Times New Roman" w:hAnsi="Calibri" w:cs="Calibri"/>
                <w:lang w:eastAsia="zh-CN"/>
              </w:rPr>
            </w:pPr>
            <w:r>
              <w:rPr>
                <w:rFonts w:eastAsia="font243"/>
                <w:sz w:val="22"/>
                <w:szCs w:val="22"/>
              </w:rPr>
              <w:t>-По заявке устанавливается мобильный комплект (ноутбук, Проектор, экран)</w:t>
            </w:r>
          </w:p>
          <w:p w:rsidR="00114B27" w:rsidRDefault="00D8041F">
            <w:pPr>
              <w:widowControl/>
              <w:rPr>
                <w:rFonts w:ascii="Calibri" w:eastAsia="Arial Unicode MS" w:hAnsi="Calibri" w:cs="Calibri"/>
                <w:color w:val="00000A"/>
                <w:lang w:eastAsia="zh-CN"/>
              </w:rPr>
            </w:pPr>
            <w:r>
              <w:rPr>
                <w:rFonts w:eastAsia="font243"/>
                <w:color w:val="00000A"/>
                <w:sz w:val="22"/>
                <w:szCs w:val="22"/>
              </w:rPr>
              <w:t>- 12 компьютеров</w:t>
            </w:r>
          </w:p>
          <w:p w:rsidR="00114B27" w:rsidRDefault="00114B27">
            <w:pPr>
              <w:widowControl/>
              <w:spacing w:line="276" w:lineRule="auto"/>
              <w:ind w:firstLine="4"/>
              <w:jc w:val="both"/>
              <w:rPr>
                <w:rFonts w:eastAsia="Times New Roman"/>
                <w:lang w:eastAsia="zh-CN"/>
              </w:rPr>
            </w:pPr>
          </w:p>
        </w:tc>
      </w:tr>
    </w:tbl>
    <w:p w:rsidR="00114B27" w:rsidRDefault="00114B27">
      <w:pPr>
        <w:numPr>
          <w:ilvl w:val="0"/>
          <w:numId w:val="4"/>
        </w:numPr>
        <w:ind w:left="431" w:hanging="431"/>
        <w:jc w:val="center"/>
        <w:rPr>
          <w:b/>
        </w:rPr>
      </w:pPr>
    </w:p>
    <w:p w:rsidR="00114B27" w:rsidRDefault="00D8041F">
      <w:pPr>
        <w:numPr>
          <w:ilvl w:val="0"/>
          <w:numId w:val="4"/>
        </w:numPr>
        <w:ind w:left="431" w:hanging="431"/>
        <w:jc w:val="center"/>
        <w:rPr>
          <w:b/>
        </w:rPr>
      </w:pPr>
      <w:r>
        <w:rPr>
          <w:b/>
        </w:rPr>
        <w:t>12. Особенности реализации дисциплины для инвалидов и лиц с ограниченными возможностями здоровья</w:t>
      </w:r>
    </w:p>
    <w:p w:rsidR="00114B27" w:rsidRDefault="00114B27">
      <w:pPr>
        <w:shd w:val="clear" w:color="auto" w:fill="FFFFFF"/>
        <w:ind w:left="720"/>
        <w:rPr>
          <w:rFonts w:eastAsia="Times New Roman"/>
          <w:color w:val="222222"/>
        </w:rPr>
      </w:pPr>
    </w:p>
    <w:p w:rsidR="00114B27" w:rsidRDefault="00D8041F">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114B27" w:rsidRDefault="00D8041F">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114B27" w:rsidRDefault="00114B27">
      <w:pPr>
        <w:shd w:val="clear" w:color="auto" w:fill="FFFFFF"/>
        <w:ind w:left="720"/>
        <w:rPr>
          <w:rFonts w:eastAsia="Times New Roman"/>
          <w:color w:val="222222"/>
        </w:rPr>
      </w:pPr>
    </w:p>
    <w:p w:rsidR="00114B27" w:rsidRDefault="00D8041F">
      <w:pPr>
        <w:shd w:val="clear" w:color="auto" w:fill="FFFFFF"/>
        <w:ind w:firstLine="567"/>
        <w:jc w:val="center"/>
        <w:rPr>
          <w:b/>
          <w:bCs/>
          <w:color w:val="222222"/>
        </w:rPr>
      </w:pPr>
      <w:r>
        <w:rPr>
          <w:b/>
          <w:bCs/>
          <w:color w:val="222222"/>
        </w:rPr>
        <w:t>13. Иные сведения и (или) материалы</w:t>
      </w:r>
    </w:p>
    <w:p w:rsidR="00114B27" w:rsidRDefault="00114B27">
      <w:pPr>
        <w:shd w:val="clear" w:color="auto" w:fill="FFFFFF"/>
        <w:ind w:firstLine="709"/>
        <w:jc w:val="both"/>
        <w:rPr>
          <w:color w:val="222222"/>
        </w:rPr>
      </w:pPr>
    </w:p>
    <w:p w:rsidR="00114B27" w:rsidRDefault="00D8041F">
      <w:pPr>
        <w:shd w:val="clear" w:color="auto" w:fill="FFFFFF"/>
        <w:ind w:firstLine="709"/>
        <w:jc w:val="both"/>
        <w:rPr>
          <w:color w:val="222222"/>
        </w:rPr>
      </w:pPr>
      <w:r>
        <w:rPr>
          <w:color w:val="222222"/>
        </w:rPr>
        <w:t>Не предусмотрены.</w:t>
      </w:r>
    </w:p>
    <w:p w:rsidR="00114B27" w:rsidRDefault="00114B27">
      <w:pPr>
        <w:jc w:val="both"/>
      </w:pPr>
    </w:p>
    <w:p w:rsidR="00114B27" w:rsidRDefault="00D8041F">
      <w:pPr>
        <w:jc w:val="both"/>
        <w:rPr>
          <w:b/>
        </w:rPr>
      </w:pPr>
      <w:r>
        <w:rPr>
          <w:b/>
        </w:rPr>
        <w:t>Составитель: Ларина Л.И., старший преподаватель кафедры финансов и кредита ОАНО ВО «МПСУ»</w:t>
      </w:r>
    </w:p>
    <w:p w:rsidR="00114B27" w:rsidRDefault="00D8041F">
      <w:pPr>
        <w:widowControl/>
        <w:spacing w:after="200" w:line="276" w:lineRule="auto"/>
      </w:pPr>
      <w:r>
        <w:br w:type="page"/>
      </w:r>
    </w:p>
    <w:p w:rsidR="00114B27" w:rsidRDefault="00D8041F">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114B27" w:rsidRDefault="00114B27">
      <w:pPr>
        <w:tabs>
          <w:tab w:val="left" w:pos="567"/>
          <w:tab w:val="left" w:pos="851"/>
        </w:tabs>
        <w:spacing w:line="276" w:lineRule="auto"/>
        <w:ind w:left="284" w:firstLine="567"/>
        <w:jc w:val="both"/>
        <w:rPr>
          <w:sz w:val="26"/>
          <w:szCs w:val="26"/>
        </w:rPr>
      </w:pPr>
    </w:p>
    <w:p w:rsidR="00114B27" w:rsidRDefault="00D8041F">
      <w:pPr>
        <w:tabs>
          <w:tab w:val="left" w:pos="567"/>
          <w:tab w:val="left" w:pos="851"/>
        </w:tabs>
        <w:spacing w:line="276" w:lineRule="auto"/>
        <w:ind w:left="284" w:firstLine="567"/>
        <w:jc w:val="both"/>
        <w:rPr>
          <w:sz w:val="26"/>
          <w:szCs w:val="26"/>
        </w:rPr>
      </w:pPr>
      <w:r>
        <w:rPr>
          <w:sz w:val="26"/>
          <w:szCs w:val="26"/>
        </w:rPr>
        <w:t>Рабочая программа учебной дисциплины (модуля) обсуждена и утверждена на заседании Ученого совета от «24» июня 2013 г. протокол № 10</w:t>
      </w:r>
    </w:p>
    <w:p w:rsidR="00114B27" w:rsidRDefault="00D8041F">
      <w:pPr>
        <w:tabs>
          <w:tab w:val="left" w:pos="567"/>
          <w:tab w:val="left" w:pos="851"/>
        </w:tabs>
        <w:spacing w:line="276" w:lineRule="auto"/>
        <w:ind w:left="284" w:firstLine="567"/>
        <w:rPr>
          <w:sz w:val="26"/>
          <w:szCs w:val="26"/>
        </w:rPr>
      </w:pPr>
      <w:r>
        <w:rPr>
          <w:sz w:val="26"/>
          <w:szCs w:val="26"/>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114B27" w:rsidTr="00D7091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114B27">
            <w:pPr>
              <w:ind w:right="-143"/>
              <w:jc w:val="center"/>
              <w:rPr>
                <w:color w:val="000000"/>
                <w:sz w:val="26"/>
                <w:szCs w:val="26"/>
              </w:rPr>
            </w:pPr>
          </w:p>
          <w:p w:rsidR="00114B27" w:rsidRDefault="00D8041F">
            <w:pPr>
              <w:ind w:right="-143"/>
              <w:jc w:val="center"/>
              <w:rPr>
                <w:color w:val="000000"/>
                <w:sz w:val="26"/>
                <w:szCs w:val="26"/>
              </w:rPr>
            </w:pPr>
            <w:r>
              <w:rPr>
                <w:color w:val="000000"/>
                <w:sz w:val="26"/>
                <w:szCs w:val="26"/>
              </w:rPr>
              <w:t xml:space="preserve">№ </w:t>
            </w:r>
            <w:r>
              <w:rPr>
                <w:color w:val="000000"/>
                <w:sz w:val="26"/>
                <w:szCs w:val="26"/>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Реквизиты</w:t>
            </w:r>
            <w:r>
              <w:rPr>
                <w:color w:val="000000"/>
                <w:sz w:val="26"/>
                <w:szCs w:val="26"/>
              </w:rPr>
              <w:br/>
              <w:t>документа</w:t>
            </w:r>
            <w:r>
              <w:rPr>
                <w:color w:val="000000"/>
                <w:sz w:val="26"/>
                <w:szCs w:val="26"/>
              </w:rPr>
              <w:br/>
              <w:t>об утверждении</w:t>
            </w:r>
            <w:r>
              <w:rPr>
                <w:color w:val="000000"/>
                <w:sz w:val="26"/>
                <w:szCs w:val="26"/>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143"/>
              <w:jc w:val="center"/>
              <w:rPr>
                <w:color w:val="000000"/>
                <w:sz w:val="26"/>
                <w:szCs w:val="26"/>
              </w:rPr>
            </w:pPr>
            <w:r>
              <w:rPr>
                <w:color w:val="000000"/>
                <w:sz w:val="26"/>
                <w:szCs w:val="26"/>
              </w:rPr>
              <w:t>Дата</w:t>
            </w:r>
            <w:r>
              <w:rPr>
                <w:color w:val="000000"/>
                <w:sz w:val="26"/>
                <w:szCs w:val="26"/>
              </w:rPr>
              <w:br/>
              <w:t>введения</w:t>
            </w:r>
            <w:r>
              <w:rPr>
                <w:color w:val="000000"/>
                <w:sz w:val="26"/>
                <w:szCs w:val="26"/>
              </w:rPr>
              <w:br/>
              <w:t>изменения</w:t>
            </w:r>
          </w:p>
        </w:tc>
      </w:tr>
      <w:tr w:rsidR="00114B27" w:rsidTr="00D7091F">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color w:val="000000"/>
                <w:sz w:val="26"/>
                <w:szCs w:val="26"/>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250" w:right="-143"/>
              <w:jc w:val="center"/>
              <w:rPr>
                <w:color w:val="000000"/>
                <w:sz w:val="26"/>
                <w:szCs w:val="26"/>
              </w:rPr>
            </w:pPr>
            <w:r>
              <w:rPr>
                <w:color w:val="000000"/>
                <w:sz w:val="26"/>
                <w:szCs w:val="26"/>
              </w:rPr>
              <w:t xml:space="preserve">  01.09.2013</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rPr>
                <w:color w:val="000000"/>
                <w:sz w:val="26"/>
                <w:szCs w:val="26"/>
              </w:rPr>
            </w:pPr>
            <w:r>
              <w:rPr>
                <w:color w:val="000000"/>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114B27" w:rsidRDefault="00114B27">
            <w:pPr>
              <w:ind w:right="29"/>
              <w:jc w:val="both"/>
              <w:rPr>
                <w:color w:val="000000"/>
                <w:sz w:val="26"/>
                <w:szCs w:val="26"/>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01.09.2014</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rPr>
                <w:color w:val="000000"/>
                <w:sz w:val="26"/>
                <w:szCs w:val="26"/>
              </w:rPr>
            </w:pPr>
            <w:r>
              <w:rPr>
                <w:color w:val="000000"/>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01.09.2015</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05.06.2016</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color w:val="000000"/>
                <w:sz w:val="26"/>
                <w:szCs w:val="26"/>
                <w:lang w:eastAsia="en-US"/>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b/>
                <w:color w:val="000000"/>
                <w:sz w:val="26"/>
                <w:szCs w:val="26"/>
              </w:rPr>
            </w:pPr>
            <w:r>
              <w:rPr>
                <w:color w:val="000000"/>
                <w:sz w:val="26"/>
                <w:szCs w:val="26"/>
                <w:lang w:eastAsia="en-US"/>
              </w:rPr>
              <w:t xml:space="preserve">Протокол заседания </w:t>
            </w:r>
            <w:r>
              <w:rPr>
                <w:color w:val="000000"/>
                <w:sz w:val="26"/>
                <w:szCs w:val="26"/>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01.09.2016</w:t>
            </w:r>
          </w:p>
        </w:tc>
      </w:tr>
      <w:tr w:rsidR="00114B27"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114B27">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14B27" w:rsidRDefault="00D8041F">
            <w:pPr>
              <w:ind w:right="29"/>
              <w:jc w:val="both"/>
              <w:rPr>
                <w:b/>
                <w:color w:val="000000"/>
                <w:sz w:val="26"/>
                <w:szCs w:val="26"/>
              </w:rPr>
            </w:pPr>
            <w:r>
              <w:rPr>
                <w:rFonts w:eastAsia="Calibri"/>
                <w:sz w:val="26"/>
                <w:szCs w:val="26"/>
                <w:lang w:eastAsia="en-US"/>
              </w:rPr>
              <w:t xml:space="preserve">Актуализирована решением </w:t>
            </w:r>
            <w:r>
              <w:rPr>
                <w:color w:val="000000"/>
                <w:sz w:val="26"/>
                <w:szCs w:val="26"/>
                <w:lang w:eastAsia="en-US"/>
              </w:rPr>
              <w:t>Ученого совета</w:t>
            </w:r>
            <w:r>
              <w:rPr>
                <w:rFonts w:eastAsia="Calibri"/>
                <w:sz w:val="26"/>
                <w:szCs w:val="26"/>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jc w:val="center"/>
              <w:rPr>
                <w:color w:val="000000"/>
                <w:sz w:val="26"/>
                <w:szCs w:val="26"/>
                <w:lang w:eastAsia="en-US"/>
              </w:rPr>
            </w:pPr>
            <w:r>
              <w:rPr>
                <w:color w:val="000000"/>
                <w:sz w:val="26"/>
                <w:szCs w:val="26"/>
                <w:lang w:eastAsia="en-US"/>
              </w:rPr>
              <w:t xml:space="preserve">Протокол заседания </w:t>
            </w:r>
            <w:r>
              <w:rPr>
                <w:color w:val="000000"/>
                <w:sz w:val="26"/>
                <w:szCs w:val="26"/>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14B27" w:rsidRDefault="00D8041F">
            <w:pPr>
              <w:ind w:left="-108" w:right="-143"/>
              <w:jc w:val="center"/>
              <w:rPr>
                <w:color w:val="000000"/>
                <w:sz w:val="26"/>
                <w:szCs w:val="26"/>
              </w:rPr>
            </w:pPr>
            <w:r>
              <w:rPr>
                <w:color w:val="000000"/>
                <w:sz w:val="26"/>
                <w:szCs w:val="26"/>
              </w:rPr>
              <w:t>01.09.2017</w:t>
            </w:r>
          </w:p>
        </w:tc>
      </w:tr>
      <w:tr w:rsidR="00D7091F" w:rsidTr="00D7091F">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Default="00D7091F" w:rsidP="00D7091F">
            <w:pPr>
              <w:widowControl/>
              <w:numPr>
                <w:ilvl w:val="0"/>
                <w:numId w:val="10"/>
              </w:numPr>
              <w:spacing w:after="160" w:line="256" w:lineRule="auto"/>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7091F" w:rsidRPr="00203DED" w:rsidRDefault="00D7091F" w:rsidP="00D7091F">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Pr="00203DED" w:rsidRDefault="00D7091F" w:rsidP="00D7091F">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7091F" w:rsidRPr="00203DED" w:rsidRDefault="00D7091F" w:rsidP="00D7091F">
            <w:pPr>
              <w:ind w:right="-168"/>
              <w:jc w:val="center"/>
              <w:rPr>
                <w:color w:val="000000"/>
              </w:rPr>
            </w:pPr>
            <w:r w:rsidRPr="008F6096">
              <w:rPr>
                <w:rFonts w:eastAsia="Times New Roman"/>
                <w:color w:val="000000"/>
              </w:rPr>
              <w:t>01.09.201</w:t>
            </w:r>
            <w:r>
              <w:rPr>
                <w:rFonts w:eastAsia="Times New Roman"/>
                <w:color w:val="000000"/>
              </w:rPr>
              <w:t>8</w:t>
            </w:r>
          </w:p>
        </w:tc>
      </w:tr>
      <w:tr w:rsidR="00D7091F" w:rsidTr="00D7091F">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7091F" w:rsidRDefault="00D7091F" w:rsidP="00D7091F">
            <w:pPr>
              <w:widowControl/>
              <w:numPr>
                <w:ilvl w:val="0"/>
                <w:numId w:val="10"/>
              </w:numPr>
              <w:spacing w:after="160" w:line="256" w:lineRule="auto"/>
              <w:ind w:left="0" w:right="-143"/>
              <w:contextualSpacing/>
              <w:rPr>
                <w:color w:val="000000"/>
                <w:sz w:val="26"/>
                <w:szCs w:val="26"/>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7091F" w:rsidRDefault="00D7091F" w:rsidP="00D7091F">
            <w:pPr>
              <w:autoSpaceDE w:val="0"/>
              <w:ind w:right="29"/>
              <w:jc w:val="both"/>
            </w:pPr>
            <w:r>
              <w:rPr>
                <w:rFonts w:eastAsia="Calibri;Arial Unicode MS"/>
                <w:szCs w:val="26"/>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7091F" w:rsidRDefault="00D7091F" w:rsidP="00D7091F">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7091F" w:rsidRDefault="00D7091F" w:rsidP="00D7091F">
            <w:pPr>
              <w:autoSpaceDE w:val="0"/>
              <w:ind w:left="-108" w:right="-143"/>
              <w:jc w:val="center"/>
              <w:rPr>
                <w:color w:val="000000"/>
                <w:szCs w:val="26"/>
              </w:rPr>
            </w:pPr>
            <w:r>
              <w:rPr>
                <w:color w:val="000000"/>
                <w:szCs w:val="26"/>
              </w:rPr>
              <w:t>01.09.2019</w:t>
            </w:r>
          </w:p>
        </w:tc>
      </w:tr>
    </w:tbl>
    <w:p w:rsidR="00114B27" w:rsidRDefault="00114B27"/>
    <w:sectPr w:rsidR="00114B27">
      <w:footerReference w:type="default" r:id="rId22"/>
      <w:pgSz w:w="11906" w:h="16838"/>
      <w:pgMar w:top="1134" w:right="566" w:bottom="993" w:left="1418"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F4" w:rsidRDefault="007355F4">
      <w:r>
        <w:separator/>
      </w:r>
    </w:p>
  </w:endnote>
  <w:endnote w:type="continuationSeparator" w:id="0">
    <w:p w:rsidR="007355F4" w:rsidRDefault="007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font243">
    <w:altName w:val="Times New Roman"/>
    <w:charset w:val="01"/>
    <w:family w:val="auto"/>
    <w:pitch w:val="variable"/>
  </w:font>
  <w:font w:name="Arial Unicode MS">
    <w:altName w:val="Arial"/>
    <w:panose1 w:val="020B0604020202020204"/>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12053"/>
      <w:docPartObj>
        <w:docPartGallery w:val="Page Numbers (Bottom of Page)"/>
        <w:docPartUnique/>
      </w:docPartObj>
    </w:sdtPr>
    <w:sdtEndPr/>
    <w:sdtContent>
      <w:p w:rsidR="00114B27" w:rsidRDefault="00D8041F">
        <w:pPr>
          <w:pStyle w:val="af2"/>
        </w:pPr>
        <w:r>
          <w:fldChar w:fldCharType="begin"/>
        </w:r>
        <w:r>
          <w:instrText>PAGE</w:instrText>
        </w:r>
        <w:r>
          <w:fldChar w:fldCharType="separate"/>
        </w:r>
        <w:r w:rsidR="00405B4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F4" w:rsidRDefault="007355F4">
      <w:r>
        <w:separator/>
      </w:r>
    </w:p>
  </w:footnote>
  <w:footnote w:type="continuationSeparator" w:id="0">
    <w:p w:rsidR="007355F4" w:rsidRDefault="007355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B0A"/>
    <w:multiLevelType w:val="multilevel"/>
    <w:tmpl w:val="3B28EDC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60A50E4"/>
    <w:multiLevelType w:val="multilevel"/>
    <w:tmpl w:val="E69EBC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186403"/>
    <w:multiLevelType w:val="multilevel"/>
    <w:tmpl w:val="3426E78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A61F6B"/>
    <w:multiLevelType w:val="multilevel"/>
    <w:tmpl w:val="0C1850EC"/>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4176262"/>
    <w:multiLevelType w:val="multilevel"/>
    <w:tmpl w:val="08AABF20"/>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169A54BA"/>
    <w:multiLevelType w:val="multilevel"/>
    <w:tmpl w:val="657256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911352F"/>
    <w:multiLevelType w:val="multilevel"/>
    <w:tmpl w:val="23D4EBC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7" w15:restartNumberingAfterBreak="0">
    <w:nsid w:val="48FB0CD5"/>
    <w:multiLevelType w:val="multilevel"/>
    <w:tmpl w:val="F7EEEA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59F722E8"/>
    <w:multiLevelType w:val="multilevel"/>
    <w:tmpl w:val="D0CCAB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1670300"/>
    <w:multiLevelType w:val="multilevel"/>
    <w:tmpl w:val="8C02AF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64CB7D71"/>
    <w:multiLevelType w:val="multilevel"/>
    <w:tmpl w:val="4532F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3"/>
  </w:num>
  <w:num w:numId="6">
    <w:abstractNumId w:val="0"/>
  </w:num>
  <w:num w:numId="7">
    <w:abstractNumId w:val="7"/>
  </w:num>
  <w:num w:numId="8">
    <w:abstractNumId w:val="5"/>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B27"/>
    <w:rsid w:val="00114B27"/>
    <w:rsid w:val="00405B40"/>
    <w:rsid w:val="007355F4"/>
    <w:rsid w:val="00D7091F"/>
    <w:rsid w:val="00D804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BEBA"/>
  <w15:docId w15:val="{E0F4DABE-C69B-49C5-901D-43932E3C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72"/>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CB4872"/>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CB4872"/>
    <w:pPr>
      <w:keepNext/>
      <w:widowControl/>
      <w:jc w:val="center"/>
      <w:outlineLvl w:val="1"/>
    </w:pPr>
    <w:rPr>
      <w:rFonts w:eastAsia="Times New Roman"/>
      <w:b/>
      <w:bCs/>
      <w:lang w:eastAsia="zh-CN"/>
    </w:rPr>
  </w:style>
  <w:style w:type="paragraph" w:styleId="3">
    <w:name w:val="heading 3"/>
    <w:basedOn w:val="a"/>
    <w:link w:val="30"/>
    <w:qFormat/>
    <w:rsid w:val="00CB4872"/>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CB4872"/>
    <w:pPr>
      <w:widowControl/>
      <w:spacing w:before="240" w:after="60"/>
      <w:outlineLvl w:val="5"/>
    </w:pPr>
    <w:rPr>
      <w:rFonts w:eastAsia="Times New Roman"/>
      <w:b/>
      <w:bCs/>
      <w:sz w:val="22"/>
      <w:szCs w:val="22"/>
      <w:lang w:eastAsia="zh-CN"/>
    </w:rPr>
  </w:style>
  <w:style w:type="paragraph" w:styleId="7">
    <w:name w:val="heading 7"/>
    <w:basedOn w:val="a"/>
    <w:link w:val="70"/>
    <w:qFormat/>
    <w:rsid w:val="00CB4872"/>
    <w:pPr>
      <w:widowControl/>
      <w:spacing w:before="240" w:after="60"/>
      <w:outlineLvl w:val="6"/>
    </w:pPr>
    <w:rPr>
      <w:rFonts w:eastAsia="Times New Roman"/>
      <w:lang w:eastAsia="zh-CN"/>
    </w:rPr>
  </w:style>
  <w:style w:type="paragraph" w:styleId="8">
    <w:name w:val="heading 8"/>
    <w:basedOn w:val="a"/>
    <w:link w:val="80"/>
    <w:qFormat/>
    <w:rsid w:val="00CB4872"/>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872"/>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CB4872"/>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CB4872"/>
    <w:rPr>
      <w:rFonts w:ascii="Arial" w:eastAsia="Times New Roman" w:hAnsi="Arial" w:cs="Arial"/>
      <w:b/>
      <w:bCs/>
      <w:sz w:val="26"/>
      <w:szCs w:val="26"/>
      <w:lang w:eastAsia="zh-CN"/>
    </w:rPr>
  </w:style>
  <w:style w:type="character" w:customStyle="1" w:styleId="60">
    <w:name w:val="Заголовок 6 Знак"/>
    <w:basedOn w:val="a0"/>
    <w:link w:val="6"/>
    <w:rsid w:val="00CB4872"/>
    <w:rPr>
      <w:rFonts w:ascii="Times New Roman" w:eastAsia="Times New Roman" w:hAnsi="Times New Roman" w:cs="Times New Roman"/>
      <w:b/>
      <w:bCs/>
      <w:lang w:eastAsia="zh-CN"/>
    </w:rPr>
  </w:style>
  <w:style w:type="character" w:customStyle="1" w:styleId="70">
    <w:name w:val="Заголовок 7 Знак"/>
    <w:basedOn w:val="a0"/>
    <w:link w:val="7"/>
    <w:rsid w:val="00CB4872"/>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CB4872"/>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CB4872"/>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CB4872"/>
    <w:rPr>
      <w:rFonts w:ascii="Tahoma" w:eastAsiaTheme="minorEastAsia" w:hAnsi="Tahoma" w:cs="Tahoma"/>
      <w:sz w:val="16"/>
      <w:szCs w:val="16"/>
      <w:lang w:eastAsia="ru-RU"/>
    </w:rPr>
  </w:style>
  <w:style w:type="character" w:customStyle="1" w:styleId="21">
    <w:name w:val="Основной текст2"/>
    <w:rsid w:val="00CB4872"/>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5">
    <w:name w:val="Основной текст с отступом Знак"/>
    <w:basedOn w:val="a0"/>
    <w:uiPriority w:val="99"/>
    <w:rsid w:val="00CB4872"/>
    <w:rPr>
      <w:rFonts w:ascii="Times New Roman" w:eastAsiaTheme="minorEastAsia" w:hAnsi="Times New Roman" w:cs="Times New Roman"/>
      <w:sz w:val="24"/>
      <w:szCs w:val="24"/>
      <w:lang w:eastAsia="ru-RU"/>
    </w:rPr>
  </w:style>
  <w:style w:type="character" w:customStyle="1" w:styleId="FontStyle90">
    <w:name w:val="Font Style90"/>
    <w:basedOn w:val="a0"/>
    <w:uiPriority w:val="99"/>
    <w:rsid w:val="00CB4872"/>
    <w:rPr>
      <w:rFonts w:ascii="Times New Roman" w:hAnsi="Times New Roman" w:cs="Times New Roman"/>
      <w:sz w:val="22"/>
      <w:szCs w:val="22"/>
    </w:rPr>
  </w:style>
  <w:style w:type="character" w:customStyle="1" w:styleId="a6">
    <w:name w:val="Верхний колонтитул Знак"/>
    <w:basedOn w:val="a0"/>
    <w:uiPriority w:val="99"/>
    <w:rsid w:val="00CB4872"/>
    <w:rPr>
      <w:rFonts w:ascii="Times New Roman" w:eastAsiaTheme="minorEastAsia" w:hAnsi="Times New Roman" w:cs="Times New Roman"/>
      <w:sz w:val="24"/>
      <w:szCs w:val="24"/>
      <w:lang w:eastAsia="ru-RU"/>
    </w:rPr>
  </w:style>
  <w:style w:type="character" w:customStyle="1" w:styleId="a7">
    <w:name w:val="Нижний колонтитул Знак"/>
    <w:basedOn w:val="a0"/>
    <w:uiPriority w:val="99"/>
    <w:rsid w:val="00CB4872"/>
    <w:rPr>
      <w:rFonts w:ascii="Times New Roman" w:eastAsiaTheme="minorEastAsia" w:hAnsi="Times New Roman" w:cs="Times New Roman"/>
      <w:sz w:val="24"/>
      <w:szCs w:val="24"/>
      <w:lang w:eastAsia="ru-RU"/>
    </w:rPr>
  </w:style>
  <w:style w:type="character" w:customStyle="1" w:styleId="-">
    <w:name w:val="Интернет-ссылка"/>
    <w:rsid w:val="00B2158E"/>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tarSymbol"/>
      <w:sz w:val="18"/>
      <w:szCs w:val="18"/>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rsid w:val="00CB4872"/>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CB4872"/>
    <w:pPr>
      <w:ind w:left="103"/>
    </w:pPr>
    <w:rPr>
      <w:rFonts w:eastAsia="Times New Roman"/>
      <w:sz w:val="20"/>
      <w:szCs w:val="20"/>
      <w:lang w:eastAsia="zh-CN"/>
    </w:rPr>
  </w:style>
  <w:style w:type="paragraph" w:styleId="ad">
    <w:name w:val="Balloon Text"/>
    <w:basedOn w:val="a"/>
    <w:uiPriority w:val="99"/>
    <w:semiHidden/>
    <w:unhideWhenUsed/>
    <w:rsid w:val="00CB4872"/>
    <w:rPr>
      <w:rFonts w:ascii="Tahoma" w:hAnsi="Tahoma" w:cs="Tahoma"/>
      <w:sz w:val="16"/>
      <w:szCs w:val="16"/>
    </w:rPr>
  </w:style>
  <w:style w:type="paragraph" w:styleId="ae">
    <w:name w:val="List Paragraph"/>
    <w:basedOn w:val="a"/>
    <w:uiPriority w:val="1"/>
    <w:qFormat/>
    <w:rsid w:val="00CB4872"/>
    <w:pPr>
      <w:widowControl/>
      <w:spacing w:after="200" w:line="276" w:lineRule="auto"/>
      <w:ind w:left="720"/>
    </w:pPr>
    <w:rPr>
      <w:rFonts w:ascii="Calibri" w:eastAsia="Times New Roman" w:hAnsi="Calibri" w:cs="Calibri"/>
      <w:sz w:val="22"/>
      <w:szCs w:val="22"/>
      <w:lang w:eastAsia="zh-CN"/>
    </w:rPr>
  </w:style>
  <w:style w:type="paragraph" w:styleId="af">
    <w:name w:val="Normal (Web)"/>
    <w:basedOn w:val="a"/>
    <w:uiPriority w:val="99"/>
    <w:rsid w:val="00CB4872"/>
    <w:pPr>
      <w:widowControl/>
      <w:spacing w:before="280" w:after="280"/>
    </w:pPr>
    <w:rPr>
      <w:rFonts w:eastAsia="Times New Roman"/>
    </w:rPr>
  </w:style>
  <w:style w:type="paragraph" w:styleId="af0">
    <w:name w:val="Body Text Indent"/>
    <w:basedOn w:val="a"/>
    <w:uiPriority w:val="99"/>
    <w:unhideWhenUsed/>
    <w:rsid w:val="00CB4872"/>
    <w:pPr>
      <w:spacing w:after="120"/>
      <w:ind w:left="283"/>
    </w:pPr>
  </w:style>
  <w:style w:type="paragraph" w:customStyle="1" w:styleId="11">
    <w:name w:val="Знак1"/>
    <w:basedOn w:val="a"/>
    <w:rsid w:val="00CB4872"/>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CB4872"/>
    <w:pPr>
      <w:widowControl/>
      <w:jc w:val="both"/>
    </w:pPr>
    <w:rPr>
      <w:rFonts w:ascii="Times NR Cyr MT" w:eastAsia="Times New Roman" w:hAnsi="Times NR Cyr MT"/>
      <w:sz w:val="28"/>
      <w:szCs w:val="20"/>
    </w:rPr>
  </w:style>
  <w:style w:type="paragraph" w:styleId="af1">
    <w:name w:val="header"/>
    <w:basedOn w:val="a"/>
    <w:uiPriority w:val="99"/>
    <w:unhideWhenUsed/>
    <w:rsid w:val="00CB4872"/>
    <w:pPr>
      <w:tabs>
        <w:tab w:val="center" w:pos="4677"/>
        <w:tab w:val="right" w:pos="9355"/>
      </w:tabs>
    </w:pPr>
  </w:style>
  <w:style w:type="paragraph" w:styleId="af2">
    <w:name w:val="footer"/>
    <w:basedOn w:val="a"/>
    <w:uiPriority w:val="99"/>
    <w:unhideWhenUsed/>
    <w:rsid w:val="00CB4872"/>
    <w:pPr>
      <w:tabs>
        <w:tab w:val="center" w:pos="4677"/>
        <w:tab w:val="right" w:pos="9355"/>
      </w:tabs>
    </w:pPr>
  </w:style>
  <w:style w:type="paragraph" w:customStyle="1" w:styleId="af3">
    <w:name w:val="Содержимое таблицы"/>
    <w:basedOn w:val="a"/>
    <w:rsid w:val="00B805D4"/>
    <w:pPr>
      <w:suppressLineNumbers/>
      <w:spacing w:line="252" w:lineRule="auto"/>
      <w:ind w:firstLine="340"/>
      <w:jc w:val="both"/>
    </w:pPr>
    <w:rPr>
      <w:rFonts w:eastAsia="Times New Roman"/>
      <w:sz w:val="18"/>
      <w:szCs w:val="20"/>
      <w:lang w:eastAsia="zh-CN"/>
    </w:rPr>
  </w:style>
  <w:style w:type="table" w:styleId="af4">
    <w:name w:val="Table Grid"/>
    <w:basedOn w:val="a1"/>
    <w:uiPriority w:val="59"/>
    <w:rsid w:val="00CB48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4872"/>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B4872"/>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71020.html" TargetMode="External"/><Relationship Id="rId18" Type="http://schemas.openxmlformats.org/officeDocument/2006/relationships/hyperlink" Target="http://www.iprbookshop.ru/75458.html" TargetMode="External"/><Relationship Id="rId3" Type="http://schemas.openxmlformats.org/officeDocument/2006/relationships/styles" Target="styles.xml"/><Relationship Id="rId21" Type="http://schemas.openxmlformats.org/officeDocument/2006/relationships/hyperlink" Target="http://www.iprbookshop.ru/21001.html" TargetMode="External"/><Relationship Id="rId7" Type="http://schemas.openxmlformats.org/officeDocument/2006/relationships/endnotes" Target="endnotes.xml"/><Relationship Id="rId12" Type="http://schemas.openxmlformats.org/officeDocument/2006/relationships/hyperlink" Target="http://www.iprbookshop.ru/78147.html" TargetMode="External"/><Relationship Id="rId17" Type="http://schemas.openxmlformats.org/officeDocument/2006/relationships/hyperlink" Target="http://www.iprbookshop.ru/52667.html" TargetMode="External"/><Relationship Id="rId2" Type="http://schemas.openxmlformats.org/officeDocument/2006/relationships/numbering" Target="numbering.xml"/><Relationship Id="rId16" Type="http://schemas.openxmlformats.org/officeDocument/2006/relationships/hyperlink" Target="http://www.iprbookshop.ru/66254.html" TargetMode="External"/><Relationship Id="rId20" Type="http://schemas.openxmlformats.org/officeDocument/2006/relationships/hyperlink" Target="http://www.iprbookshop.ru/7886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176.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23008.html" TargetMode="External"/><Relationship Id="rId23" Type="http://schemas.openxmlformats.org/officeDocument/2006/relationships/fontTable" Target="fontTable.xml"/><Relationship Id="rId10" Type="http://schemas.openxmlformats.org/officeDocument/2006/relationships/hyperlink" Target="http://www.iprbookshop.ru/35265.html" TargetMode="External"/><Relationship Id="rId19" Type="http://schemas.openxmlformats.org/officeDocument/2006/relationships/hyperlink" Target="http://www.iprbookshop.ru/71202.html" TargetMode="External"/><Relationship Id="rId4" Type="http://schemas.openxmlformats.org/officeDocument/2006/relationships/settings" Target="settings.xml"/><Relationship Id="rId9" Type="http://schemas.openxmlformats.org/officeDocument/2006/relationships/hyperlink" Target="http://www.iprbookshop.ru/34518.html" TargetMode="External"/><Relationship Id="rId14" Type="http://schemas.openxmlformats.org/officeDocument/2006/relationships/hyperlink" Target="http://www.iprbookshop.ru/72537.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804F-DE82-4009-A672-5FC26B12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7233</Words>
  <Characters>41234</Characters>
  <Application>Microsoft Office Word</Application>
  <DocSecurity>0</DocSecurity>
  <Lines>343</Lines>
  <Paragraphs>96</Paragraphs>
  <ScaleCrop>false</ScaleCrop>
  <Company>Microsoft</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11</cp:revision>
  <dcterms:created xsi:type="dcterms:W3CDTF">2019-09-22T05:29:00Z</dcterms:created>
  <dcterms:modified xsi:type="dcterms:W3CDTF">2022-09-20T08:04:00Z</dcterms:modified>
  <dc:language>ru-RU</dc:language>
</cp:coreProperties>
</file>