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9F2891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9F2891">
              <w:tc>
                <w:tcPr>
                  <w:tcW w:w="9635" w:type="dxa"/>
                  <w:shd w:val="clear" w:color="auto" w:fill="auto"/>
                </w:tcPr>
                <w:p w:rsidR="009F2891" w:rsidRDefault="00060B2C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2008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2891" w:rsidRDefault="00060B2C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9F2891" w:rsidRDefault="00060B2C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9F2891" w:rsidRDefault="009F2891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9F2891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9F2891" w:rsidRDefault="00060B2C">
                  <w:pPr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9F2891" w:rsidRDefault="009F289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F2891" w:rsidRDefault="009F2891">
      <w:pPr>
        <w:pStyle w:val="1f2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F2891" w:rsidRDefault="009F2891">
      <w:pPr>
        <w:pStyle w:val="1f2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E47E7" w:rsidRDefault="006E47E7" w:rsidP="006E47E7">
      <w:pPr>
        <w:pStyle w:val="af0"/>
        <w:spacing w:before="8"/>
        <w:rPr>
          <w:sz w:val="25"/>
        </w:rPr>
      </w:pPr>
      <w:r>
        <w:rPr>
          <w:sz w:val="25"/>
        </w:rPr>
        <w:t>Принято:</w:t>
      </w:r>
    </w:p>
    <w:p w:rsidR="006E47E7" w:rsidRDefault="006E47E7" w:rsidP="006E47E7">
      <w:pPr>
        <w:pStyle w:val="af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6E47E7" w:rsidRDefault="006E47E7" w:rsidP="006E47E7">
      <w:pPr>
        <w:pStyle w:val="af0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6E47E7" w:rsidRDefault="006E47E7" w:rsidP="006E47E7">
      <w:pPr>
        <w:pStyle w:val="af0"/>
        <w:spacing w:before="8"/>
        <w:rPr>
          <w:sz w:val="25"/>
        </w:rPr>
      </w:pPr>
      <w:r>
        <w:rPr>
          <w:sz w:val="25"/>
        </w:rPr>
        <w:t>Протокол №1</w:t>
      </w:r>
    </w:p>
    <w:p w:rsidR="009F2891" w:rsidRDefault="009F2891">
      <w:pPr>
        <w:pStyle w:val="af0"/>
        <w:spacing w:after="0"/>
        <w:rPr>
          <w:i/>
          <w:sz w:val="28"/>
          <w:szCs w:val="28"/>
        </w:rPr>
      </w:pPr>
    </w:p>
    <w:p w:rsidR="009F2891" w:rsidRDefault="009F2891">
      <w:pPr>
        <w:pStyle w:val="af0"/>
        <w:spacing w:after="0"/>
        <w:rPr>
          <w:i/>
          <w:sz w:val="28"/>
          <w:szCs w:val="28"/>
        </w:rPr>
      </w:pPr>
    </w:p>
    <w:p w:rsidR="009F2891" w:rsidRDefault="00060B2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9F2891" w:rsidRDefault="00060B2C">
      <w:pPr>
        <w:pStyle w:val="af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Информационный менеджмент</w:t>
      </w:r>
    </w:p>
    <w:p w:rsidR="009F2891" w:rsidRDefault="009F2891">
      <w:pPr>
        <w:pStyle w:val="af0"/>
        <w:spacing w:after="0"/>
        <w:rPr>
          <w:i/>
          <w:sz w:val="28"/>
          <w:szCs w:val="28"/>
        </w:rPr>
      </w:pPr>
    </w:p>
    <w:p w:rsidR="009F2891" w:rsidRDefault="00060B2C">
      <w:pPr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9F2891" w:rsidRDefault="00060B2C">
      <w:pPr>
        <w:jc w:val="center"/>
        <w:rPr>
          <w:i/>
          <w:sz w:val="28"/>
        </w:rPr>
      </w:pPr>
      <w:r>
        <w:rPr>
          <w:sz w:val="28"/>
        </w:rPr>
        <w:t>38.03.02 Менеджмент</w:t>
      </w:r>
    </w:p>
    <w:p w:rsidR="009F2891" w:rsidRDefault="009F2891">
      <w:pPr>
        <w:pStyle w:val="af0"/>
        <w:jc w:val="center"/>
        <w:rPr>
          <w:i/>
          <w:sz w:val="16"/>
        </w:rPr>
      </w:pPr>
    </w:p>
    <w:p w:rsidR="009F2891" w:rsidRDefault="00060B2C">
      <w:pPr>
        <w:jc w:val="center"/>
        <w:rPr>
          <w:b/>
          <w:sz w:val="28"/>
        </w:rPr>
      </w:pPr>
      <w:r>
        <w:rPr>
          <w:b/>
          <w:sz w:val="28"/>
        </w:rPr>
        <w:t>Направленность (профиль) подготовки</w:t>
      </w:r>
    </w:p>
    <w:p w:rsidR="009F2891" w:rsidRDefault="00060B2C">
      <w:pPr>
        <w:jc w:val="center"/>
        <w:rPr>
          <w:i/>
          <w:sz w:val="28"/>
        </w:rPr>
      </w:pPr>
      <w:r>
        <w:rPr>
          <w:sz w:val="28"/>
        </w:rPr>
        <w:t>Финансовый</w:t>
      </w:r>
      <w:r>
        <w:rPr>
          <w:sz w:val="28"/>
        </w:rPr>
        <w:t xml:space="preserve"> менеджмент</w:t>
      </w:r>
    </w:p>
    <w:p w:rsidR="009F2891" w:rsidRDefault="009F2891">
      <w:pPr>
        <w:pStyle w:val="af0"/>
        <w:rPr>
          <w:i/>
          <w:sz w:val="28"/>
          <w:szCs w:val="28"/>
        </w:rPr>
      </w:pPr>
    </w:p>
    <w:p w:rsidR="009F2891" w:rsidRDefault="009F2891">
      <w:pPr>
        <w:pStyle w:val="af0"/>
        <w:rPr>
          <w:i/>
          <w:sz w:val="28"/>
          <w:szCs w:val="28"/>
        </w:rPr>
      </w:pPr>
    </w:p>
    <w:p w:rsidR="009F2891" w:rsidRDefault="00060B2C">
      <w:pPr>
        <w:jc w:val="center"/>
        <w:rPr>
          <w:b/>
          <w:sz w:val="28"/>
        </w:rPr>
      </w:pPr>
      <w:r>
        <w:rPr>
          <w:b/>
          <w:sz w:val="28"/>
        </w:rPr>
        <w:t>Квалификация (степень) выпускника</w:t>
      </w:r>
    </w:p>
    <w:p w:rsidR="009F2891" w:rsidRDefault="00060B2C">
      <w:pPr>
        <w:jc w:val="center"/>
        <w:rPr>
          <w:sz w:val="28"/>
        </w:rPr>
      </w:pPr>
      <w:r>
        <w:rPr>
          <w:sz w:val="28"/>
        </w:rPr>
        <w:t>Бакалавр</w:t>
      </w:r>
    </w:p>
    <w:p w:rsidR="009F2891" w:rsidRDefault="009F2891">
      <w:pPr>
        <w:pStyle w:val="af0"/>
        <w:rPr>
          <w:i/>
          <w:sz w:val="28"/>
          <w:szCs w:val="28"/>
        </w:rPr>
      </w:pPr>
    </w:p>
    <w:p w:rsidR="009F2891" w:rsidRDefault="009F2891">
      <w:pPr>
        <w:pStyle w:val="af0"/>
        <w:rPr>
          <w:i/>
          <w:sz w:val="28"/>
          <w:szCs w:val="28"/>
        </w:rPr>
      </w:pPr>
    </w:p>
    <w:p w:rsidR="009F2891" w:rsidRDefault="00060B2C">
      <w:pPr>
        <w:jc w:val="center"/>
        <w:rPr>
          <w:b/>
          <w:sz w:val="28"/>
        </w:rPr>
      </w:pPr>
      <w:r>
        <w:rPr>
          <w:b/>
          <w:sz w:val="28"/>
        </w:rPr>
        <w:t>Форма обучения</w:t>
      </w:r>
    </w:p>
    <w:p w:rsidR="009F2891" w:rsidRDefault="00060B2C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9F2891" w:rsidRDefault="009F2891">
      <w:pPr>
        <w:pStyle w:val="af0"/>
        <w:jc w:val="center"/>
        <w:rPr>
          <w:sz w:val="28"/>
          <w:szCs w:val="28"/>
        </w:rPr>
      </w:pPr>
    </w:p>
    <w:p w:rsidR="009F2891" w:rsidRDefault="009F2891">
      <w:pPr>
        <w:pStyle w:val="af0"/>
        <w:jc w:val="center"/>
        <w:rPr>
          <w:sz w:val="28"/>
          <w:szCs w:val="28"/>
        </w:rPr>
      </w:pPr>
    </w:p>
    <w:p w:rsidR="009F2891" w:rsidRDefault="00060B2C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:rsidR="009F2891" w:rsidRDefault="00060B2C">
      <w:pPr>
        <w:widowControl/>
        <w:spacing w:after="160" w:line="256" w:lineRule="auto"/>
      </w:pPr>
      <w:r>
        <w:br w:type="page"/>
      </w:r>
    </w:p>
    <w:p w:rsidR="009F2891" w:rsidRDefault="00060B2C">
      <w:pPr>
        <w:jc w:val="center"/>
      </w:pPr>
      <w:r>
        <w:lastRenderedPageBreak/>
        <w:t>СОДЕРЖАНИЕ</w:t>
      </w:r>
    </w:p>
    <w:p w:rsidR="009F2891" w:rsidRDefault="009F2891">
      <w:pPr>
        <w:jc w:val="center"/>
      </w:pPr>
    </w:p>
    <w:tbl>
      <w:tblPr>
        <w:tblStyle w:val="aff3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дисциплины в зачетных единицах с указанием количества академических часов, выделенных на контактную работу обучающихся с преподавателем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8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для проведения промежуточной аттестации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8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8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10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11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14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15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15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459975991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16</w:t>
            </w:r>
          </w:p>
        </w:tc>
      </w:tr>
      <w:tr w:rsidR="009F2891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891" w:rsidRDefault="00060B2C">
            <w:pPr>
              <w:jc w:val="center"/>
              <w:rPr>
                <w:szCs w:val="24"/>
              </w:rPr>
            </w:pPr>
            <w:r>
              <w:t>17</w:t>
            </w:r>
          </w:p>
        </w:tc>
      </w:tr>
    </w:tbl>
    <w:p w:rsidR="009F2891" w:rsidRDefault="009F2891">
      <w:pPr>
        <w:widowControl/>
        <w:spacing w:after="160"/>
      </w:pPr>
    </w:p>
    <w:p w:rsidR="009F2891" w:rsidRDefault="00060B2C">
      <w:pPr>
        <w:widowControl/>
        <w:spacing w:after="160"/>
      </w:pPr>
      <w:r>
        <w:br w:type="page"/>
      </w:r>
    </w:p>
    <w:p w:rsidR="009F2891" w:rsidRDefault="00060B2C">
      <w:pPr>
        <w:pStyle w:val="af4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4" w:name="_Toc459975976"/>
      <w:bookmarkEnd w:id="4"/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F2891" w:rsidRDefault="009F2891">
      <w:pPr>
        <w:tabs>
          <w:tab w:val="left" w:pos="426"/>
        </w:tabs>
        <w:ind w:right="-5" w:firstLine="567"/>
        <w:rPr>
          <w:b/>
        </w:rPr>
      </w:pPr>
    </w:p>
    <w:p w:rsidR="009F2891" w:rsidRDefault="00060B2C">
      <w:pPr>
        <w:spacing w:before="117"/>
        <w:ind w:left="113" w:right="-1" w:firstLine="454"/>
        <w:jc w:val="both"/>
      </w:pPr>
      <w:r>
        <w:t xml:space="preserve">В результате освоения основной профессиональной образовательной программы бакалавриата обучающийся должен </w:t>
      </w:r>
      <w:r>
        <w:rPr>
          <w:spacing w:val="-3"/>
        </w:rPr>
        <w:t xml:space="preserve">достичь следующих результатов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9F2891" w:rsidRDefault="009F2891">
      <w:pPr>
        <w:pStyle w:val="af0"/>
        <w:spacing w:before="1" w:after="0"/>
        <w:rPr>
          <w:i/>
        </w:rPr>
      </w:pPr>
    </w:p>
    <w:tbl>
      <w:tblPr>
        <w:tblStyle w:val="aff3"/>
        <w:tblW w:w="9747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92"/>
        <w:gridCol w:w="5211"/>
      </w:tblGrid>
      <w:tr w:rsidR="009F2891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af0"/>
              <w:spacing w:before="1" w:after="0" w:line="240" w:lineRule="auto"/>
              <w:jc w:val="center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9F2891" w:rsidRDefault="00060B2C">
            <w:pPr>
              <w:pStyle w:val="af0"/>
              <w:spacing w:before="1" w:after="0"/>
              <w:jc w:val="center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af0"/>
              <w:spacing w:before="1" w:after="0" w:line="240" w:lineRule="auto"/>
              <w:jc w:val="center"/>
              <w:rPr>
                <w:i/>
              </w:rPr>
            </w:pPr>
            <w:r>
              <w:rPr>
                <w:b/>
              </w:rPr>
              <w:t>Перечень планируемых результат</w:t>
            </w:r>
            <w:r>
              <w:rPr>
                <w:b/>
              </w:rPr>
              <w:t>ов обучения по дисциплине</w:t>
            </w:r>
          </w:p>
        </w:tc>
      </w:tr>
      <w:tr w:rsidR="009F2891"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af0"/>
              <w:spacing w:before="1" w:after="0" w:line="240" w:lineRule="auto"/>
              <w:rPr>
                <w:b/>
              </w:rPr>
            </w:pPr>
            <w:r>
              <w:rPr>
                <w:b/>
              </w:rPr>
              <w:t>ПК-10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jc w:val="both"/>
              <w:rPr>
                <w:szCs w:val="24"/>
              </w:rPr>
            </w:pPr>
            <w:r>
              <w:t xml:space="preserve">владеть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</w:t>
            </w:r>
            <w:r>
              <w:t>управления</w:t>
            </w:r>
          </w:p>
        </w:tc>
        <w:tc>
          <w:tcPr>
            <w:tcW w:w="5211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принципы информатизации в сфере управления предприятием и организацией;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программные средства для решения задач управления и принятия решения;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анализа и преобразования информационных моделей различны</w:t>
            </w:r>
            <w:r>
              <w:rPr>
                <w:sz w:val="24"/>
                <w:szCs w:val="24"/>
              </w:rPr>
              <w:t>х объектов и процессов;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применения вычислительной техники и компьютерных сетей в профессиональной деятельности менеджера.</w:t>
            </w:r>
          </w:p>
          <w:p w:rsidR="009F2891" w:rsidRDefault="00060B2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полученные теоретические знания и принимать обоснованные решения по выбору инструментальных средств при р</w:t>
            </w:r>
            <w:r>
              <w:rPr>
                <w:sz w:val="24"/>
                <w:szCs w:val="24"/>
              </w:rPr>
              <w:t>ешении управленческих и финансовых задач;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корпоративные автоматизированные системы;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управлять проектной и эксплуатационной деятельностью информационных систем;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объединять возможности нескольких программных продуктов для создания приложений;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пользовать компьютерную технику в режиме пользователя для решения управленческих задач, создавать документы в среде выбранных пакетов, использовать инструменты анализа программы Microsoft Excel при решении обратных задач и задач оптимизации.</w:t>
            </w:r>
          </w:p>
          <w:p w:rsidR="009F2891" w:rsidRDefault="00060B2C">
            <w:pPr>
              <w:pStyle w:val="af0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эффективного использования корпоративных информационных систем;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самостоятельного усвоения новых знаний в области информационных технологий, современными методами проектирования и эксплуатации информационных систем управления, методами и с</w:t>
            </w:r>
            <w:r>
              <w:rPr>
                <w:sz w:val="24"/>
                <w:szCs w:val="24"/>
              </w:rPr>
              <w:t xml:space="preserve">редствами защиты </w:t>
            </w:r>
            <w:r>
              <w:rPr>
                <w:sz w:val="24"/>
                <w:szCs w:val="24"/>
              </w:rPr>
              <w:lastRenderedPageBreak/>
              <w:t>коммерческой информации;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управления проектами и готовностью к их реализации с использованием современного программного обеспечения;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решения управленческих задач с использованием новых информационных технологий, средствами</w:t>
            </w:r>
            <w:r>
              <w:rPr>
                <w:sz w:val="24"/>
                <w:szCs w:val="24"/>
              </w:rPr>
              <w:t xml:space="preserve"> программного обеспечения анализа и количественного моделирования с использованием электронных таблиц;</w:t>
            </w:r>
          </w:p>
          <w:p w:rsidR="009F2891" w:rsidRDefault="00060B2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и программными средствами обработки деловой информации, способностью взаимодействовать со службами информационных технологий.</w:t>
            </w:r>
          </w:p>
        </w:tc>
      </w:tr>
    </w:tbl>
    <w:p w:rsidR="009F2891" w:rsidRDefault="009F2891">
      <w:pPr>
        <w:ind w:firstLine="540"/>
        <w:jc w:val="center"/>
        <w:rPr>
          <w:b/>
        </w:rPr>
      </w:pPr>
    </w:p>
    <w:p w:rsidR="009F2891" w:rsidRDefault="00060B2C">
      <w:pPr>
        <w:ind w:firstLine="540"/>
        <w:jc w:val="center"/>
      </w:pPr>
      <w:r>
        <w:rPr>
          <w:b/>
        </w:rPr>
        <w:t>2. Место дисципл</w:t>
      </w:r>
      <w:r>
        <w:rPr>
          <w:b/>
        </w:rPr>
        <w:t>ины в структуре основной профессиональной образовательной программы бакалавриата</w:t>
      </w:r>
    </w:p>
    <w:p w:rsidR="009F2891" w:rsidRDefault="009F2891">
      <w:pPr>
        <w:jc w:val="both"/>
      </w:pPr>
    </w:p>
    <w:p w:rsidR="009F2891" w:rsidRDefault="00060B2C">
      <w:pPr>
        <w:ind w:firstLine="567"/>
        <w:jc w:val="both"/>
      </w:pPr>
      <w:r>
        <w:t>Дисциплина «Информационный менеджмент»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 xml:space="preserve">рамках дисциплин по выбору вариативной части блока </w:t>
      </w:r>
      <w:r>
        <w:rPr>
          <w:rFonts w:eastAsia="Times New Roman"/>
          <w:color w:val="000000"/>
        </w:rPr>
        <w:t>Б1.В.ДВ.02.02 о</w:t>
      </w:r>
      <w:r>
        <w:t>сновной профессиональной образовательной программы. Вто</w:t>
      </w:r>
      <w:r>
        <w:t>рой дисциплиной в этом выборе является дисциплина «Краткосрочная финансовая политика».</w:t>
      </w:r>
    </w:p>
    <w:p w:rsidR="009F2891" w:rsidRDefault="00060B2C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Для освоения дисциплины необходимы компетенции, предшествующие входные знания и умения, сформированные в рамках изучения следующих дисциплин: </w:t>
      </w:r>
      <w:r>
        <w:rPr>
          <w:iCs/>
        </w:rPr>
        <w:t>«Математический анализ», «Т</w:t>
      </w:r>
      <w:r>
        <w:rPr>
          <w:iCs/>
        </w:rPr>
        <w:t>еория вероятностей и математическая статистика», «</w:t>
      </w:r>
      <w:r>
        <w:t>Правоведение», «Психология», «Социология», «Экономическая теория», «Профессиональные информационные системы и базы данных» или «Информационные системы в экономике».</w:t>
      </w:r>
    </w:p>
    <w:p w:rsidR="009F2891" w:rsidRDefault="00060B2C">
      <w:pPr>
        <w:ind w:firstLine="567"/>
        <w:jc w:val="both"/>
      </w:pPr>
      <w:r>
        <w:t xml:space="preserve">Изучение курса «Информационный менеджмент» является необходимым для успешного освоения дисциплин «Методы принятия управленческих решений», «Информационные технологии в менеджменте», «Исследование систем управления» и «Информационные системы в управлении». </w:t>
      </w:r>
    </w:p>
    <w:p w:rsidR="009F2891" w:rsidRDefault="00060B2C">
      <w:pPr>
        <w:ind w:firstLine="567"/>
        <w:jc w:val="both"/>
      </w:pPr>
      <w:r>
        <w:t>Дисциплина изучается на 1-м курсе для заочной формы обучения.</w:t>
      </w:r>
    </w:p>
    <w:p w:rsidR="009F2891" w:rsidRDefault="009F2891">
      <w:pPr>
        <w:ind w:firstLine="540"/>
        <w:jc w:val="center"/>
        <w:rPr>
          <w:b/>
        </w:rPr>
      </w:pPr>
    </w:p>
    <w:p w:rsidR="009F2891" w:rsidRDefault="00060B2C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</w:t>
      </w:r>
      <w:r>
        <w:rPr>
          <w:b/>
        </w:rPr>
        <w:t>обучающихся</w:t>
      </w:r>
    </w:p>
    <w:p w:rsidR="009F2891" w:rsidRDefault="009F2891">
      <w:pPr>
        <w:ind w:firstLine="540"/>
        <w:jc w:val="center"/>
        <w:rPr>
          <w:b/>
        </w:rPr>
      </w:pPr>
    </w:p>
    <w:p w:rsidR="009F2891" w:rsidRDefault="00060B2C">
      <w:pPr>
        <w:spacing w:before="120" w:after="120"/>
        <w:ind w:firstLine="403"/>
        <w:jc w:val="both"/>
      </w:pPr>
      <w:r>
        <w:t>Общая трудоемкость дисциплины «Информационный менеджмент» составляет 3 зачетные единицы (108 часов).</w:t>
      </w:r>
    </w:p>
    <w:p w:rsidR="009F2891" w:rsidRDefault="009F2891">
      <w:pPr>
        <w:spacing w:before="120" w:after="120"/>
        <w:ind w:firstLine="403"/>
        <w:jc w:val="both"/>
      </w:pPr>
    </w:p>
    <w:tbl>
      <w:tblPr>
        <w:tblStyle w:val="TableNormal1"/>
        <w:tblW w:w="793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79"/>
        <w:gridCol w:w="1558"/>
      </w:tblGrid>
      <w:tr w:rsidR="009F2891">
        <w:trPr>
          <w:trHeight w:hRule="exact" w:val="331"/>
          <w:jc w:val="center"/>
        </w:trPr>
        <w:tc>
          <w:tcPr>
            <w:tcW w:w="6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9F2891">
        <w:trPr>
          <w:trHeight w:hRule="exact" w:val="611"/>
          <w:jc w:val="center"/>
        </w:trPr>
        <w:tc>
          <w:tcPr>
            <w:tcW w:w="6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9F2891">
            <w:pPr>
              <w:rPr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9F2891">
        <w:trPr>
          <w:trHeight w:hRule="exact" w:val="343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jc w:val="center"/>
            </w:pPr>
            <w:r>
              <w:t>108</w:t>
            </w:r>
          </w:p>
        </w:tc>
      </w:tr>
      <w:tr w:rsidR="009F2891">
        <w:trPr>
          <w:trHeight w:hRule="exact" w:val="635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6E47E7">
              <w:rPr>
                <w:sz w:val="24"/>
                <w:szCs w:val="24"/>
              </w:rPr>
              <w:t>Контактная</w:t>
            </w:r>
            <w:r w:rsidRPr="006E47E7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6E47E7">
              <w:rPr>
                <w:sz w:val="24"/>
                <w:szCs w:val="24"/>
              </w:rPr>
              <w:t xml:space="preserve">работа обучающихся с преподавателем (по </w:t>
            </w:r>
            <w:r w:rsidRPr="006E47E7">
              <w:rPr>
                <w:sz w:val="24"/>
                <w:szCs w:val="24"/>
              </w:rPr>
              <w:t>видам учебных занятий) (всего)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jc w:val="center"/>
            </w:pPr>
            <w:r>
              <w:t>8</w:t>
            </w:r>
          </w:p>
        </w:tc>
      </w:tr>
      <w:tr w:rsidR="009F2891">
        <w:trPr>
          <w:trHeight w:hRule="exact" w:val="334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jc w:val="center"/>
            </w:pPr>
            <w:r>
              <w:t>4</w:t>
            </w:r>
          </w:p>
        </w:tc>
      </w:tr>
      <w:tr w:rsidR="009F2891">
        <w:trPr>
          <w:trHeight w:hRule="exact" w:val="331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9F2891">
            <w:pPr>
              <w:jc w:val="center"/>
              <w:rPr>
                <w:szCs w:val="24"/>
                <w:lang w:val="en-US"/>
              </w:rPr>
            </w:pPr>
          </w:p>
        </w:tc>
      </w:tr>
      <w:tr w:rsidR="009F2891">
        <w:trPr>
          <w:trHeight w:hRule="exact" w:val="332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jc w:val="center"/>
            </w:pPr>
            <w:r>
              <w:t>2</w:t>
            </w:r>
          </w:p>
        </w:tc>
      </w:tr>
      <w:tr w:rsidR="009F2891">
        <w:trPr>
          <w:trHeight w:hRule="exact" w:val="332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jc w:val="center"/>
            </w:pPr>
            <w:r>
              <w:t>2</w:t>
            </w:r>
          </w:p>
        </w:tc>
      </w:tr>
      <w:tr w:rsidR="009F2891">
        <w:trPr>
          <w:trHeight w:hRule="exact" w:val="334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9F2891">
            <w:pPr>
              <w:jc w:val="center"/>
              <w:rPr>
                <w:szCs w:val="24"/>
                <w:lang w:val="en-US"/>
              </w:rPr>
            </w:pPr>
          </w:p>
        </w:tc>
      </w:tr>
      <w:tr w:rsidR="009F2891">
        <w:trPr>
          <w:trHeight w:hRule="exact" w:val="448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(всего)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jc w:val="center"/>
            </w:pPr>
            <w:r>
              <w:t>100</w:t>
            </w:r>
          </w:p>
        </w:tc>
      </w:tr>
      <w:tr w:rsidR="009F2891">
        <w:trPr>
          <w:trHeight w:hRule="exact" w:val="448"/>
          <w:jc w:val="center"/>
        </w:trPr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180"/>
              <w:rPr>
                <w:sz w:val="24"/>
                <w:szCs w:val="24"/>
              </w:rPr>
            </w:pPr>
            <w:r w:rsidRPr="006E47E7">
              <w:rPr>
                <w:sz w:val="24"/>
                <w:szCs w:val="24"/>
              </w:rPr>
              <w:t>Вид промежуточной аттестации</w:t>
            </w:r>
            <w:r w:rsidRPr="006E47E7">
              <w:rPr>
                <w:spacing w:val="63"/>
                <w:sz w:val="24"/>
                <w:szCs w:val="24"/>
              </w:rPr>
              <w:t xml:space="preserve"> </w:t>
            </w:r>
            <w:r w:rsidRPr="006E47E7">
              <w:rPr>
                <w:sz w:val="24"/>
                <w:szCs w:val="24"/>
              </w:rPr>
              <w:t>обучающегося (зачёт)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jc w:val="center"/>
            </w:pPr>
            <w:r>
              <w:t>4</w:t>
            </w:r>
          </w:p>
        </w:tc>
      </w:tr>
    </w:tbl>
    <w:p w:rsidR="009F2891" w:rsidRDefault="009F2891">
      <w:pPr>
        <w:ind w:firstLine="540"/>
        <w:jc w:val="center"/>
        <w:rPr>
          <w:b/>
        </w:rPr>
      </w:pPr>
    </w:p>
    <w:p w:rsidR="009F2891" w:rsidRDefault="00060B2C">
      <w:pPr>
        <w:ind w:firstLine="540"/>
        <w:jc w:val="center"/>
        <w:rPr>
          <w:b/>
        </w:rPr>
      </w:pPr>
      <w:bookmarkStart w:id="5" w:name="_Toc459975980"/>
      <w:bookmarkEnd w:id="5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9F2891" w:rsidRDefault="009F2891">
      <w:pPr>
        <w:ind w:firstLine="540"/>
        <w:jc w:val="center"/>
        <w:rPr>
          <w:b/>
        </w:rPr>
      </w:pPr>
    </w:p>
    <w:p w:rsidR="009F2891" w:rsidRDefault="00060B2C">
      <w:pPr>
        <w:ind w:firstLine="540"/>
        <w:jc w:val="center"/>
        <w:rPr>
          <w:b/>
        </w:rPr>
      </w:pPr>
      <w:r>
        <w:rPr>
          <w:b/>
        </w:rPr>
        <w:t>4.1. Разделы дисциплины и трудоемкость по видам учебных занятий (в академических часах)</w:t>
      </w:r>
    </w:p>
    <w:p w:rsidR="009F2891" w:rsidRDefault="009F2891">
      <w:pPr>
        <w:ind w:firstLine="540"/>
        <w:rPr>
          <w:b/>
        </w:rPr>
      </w:pPr>
    </w:p>
    <w:p w:rsidR="009F2891" w:rsidRDefault="00060B2C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9F2891" w:rsidRDefault="009F2891">
      <w:pPr>
        <w:jc w:val="both"/>
        <w:rPr>
          <w:b/>
        </w:rPr>
      </w:pPr>
    </w:p>
    <w:tbl>
      <w:tblPr>
        <w:tblW w:w="10353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240"/>
        <w:gridCol w:w="493"/>
        <w:gridCol w:w="686"/>
        <w:gridCol w:w="554"/>
        <w:gridCol w:w="676"/>
        <w:gridCol w:w="789"/>
        <w:gridCol w:w="333"/>
        <w:gridCol w:w="663"/>
        <w:gridCol w:w="555"/>
        <w:gridCol w:w="500"/>
        <w:gridCol w:w="2068"/>
      </w:tblGrid>
      <w:tr w:rsidR="009F2891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060B2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060B2C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9F2891" w:rsidRDefault="00060B2C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9F2891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060B2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 них аудиторные </w:t>
            </w:r>
            <w:r>
              <w:rPr>
                <w:b/>
                <w:lang w:eastAsia="en-US"/>
              </w:rPr>
              <w:t>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060B2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060B2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060B2C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lang w:eastAsia="en-US"/>
              </w:rPr>
            </w:pPr>
          </w:p>
        </w:tc>
      </w:tr>
      <w:tr w:rsidR="009F2891">
        <w:trPr>
          <w:cantSplit/>
          <w:trHeight w:hRule="exact" w:val="278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060B2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060B2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060B2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F2891" w:rsidRDefault="009F2891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widowControl/>
              <w:rPr>
                <w:lang w:eastAsia="en-US"/>
              </w:rPr>
            </w:pPr>
          </w:p>
        </w:tc>
      </w:tr>
      <w:tr w:rsidR="009F289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1. Сущность и виды информационных систем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spacing w:after="160"/>
            </w:pPr>
            <w:r>
              <w:t>Опрос, тестирование</w:t>
            </w:r>
          </w:p>
        </w:tc>
      </w:tr>
      <w:tr w:rsidR="009F289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2. Управленческая роль ИТ-менеджера на различных этапах жизненного цикла информационного продукта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spacing w:after="160"/>
            </w:pPr>
            <w:r>
              <w:t>Опрос, тестирование</w:t>
            </w:r>
          </w:p>
        </w:tc>
      </w:tr>
      <w:tr w:rsidR="009F289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Тема 3. Тенденции </w:t>
            </w:r>
            <w:r>
              <w:rPr>
                <w:rFonts w:eastAsia="Times New Roman"/>
                <w:color w:val="000000"/>
              </w:rPr>
              <w:t>развития и возможности применений информационных систем на объекте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spacing w:after="160"/>
            </w:pPr>
            <w:r>
              <w:t>Опрос, тестирование</w:t>
            </w:r>
          </w:p>
        </w:tc>
      </w:tr>
      <w:tr w:rsidR="009F289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Тема 4. Функции управления в среде </w:t>
            </w:r>
            <w:r>
              <w:rPr>
                <w:rFonts w:eastAsia="Times New Roman"/>
                <w:color w:val="000000"/>
              </w:rPr>
              <w:lastRenderedPageBreak/>
              <w:t>информационной системы (ИС)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spacing w:after="160"/>
            </w:pPr>
            <w:r>
              <w:t xml:space="preserve">Опрос, </w:t>
            </w:r>
            <w:r>
              <w:lastRenderedPageBreak/>
              <w:t>тестирование</w:t>
            </w:r>
          </w:p>
        </w:tc>
      </w:tr>
      <w:tr w:rsidR="009F289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5. Особенности контрактов на</w:t>
            </w:r>
            <w:r>
              <w:rPr>
                <w:rFonts w:eastAsia="Times New Roman"/>
                <w:color w:val="000000"/>
              </w:rPr>
              <w:t xml:space="preserve"> закупку и разработку ИТ и ИС.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spacing w:after="160"/>
            </w:pPr>
            <w:r>
              <w:t>Опрос, тестирование</w:t>
            </w:r>
          </w:p>
        </w:tc>
      </w:tr>
      <w:tr w:rsidR="009F289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6. Управление эксплуатацией и сопровождением ИС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spacing w:after="160"/>
            </w:pPr>
            <w:r>
              <w:t>Опрос, тестирование</w:t>
            </w:r>
          </w:p>
        </w:tc>
      </w:tr>
      <w:tr w:rsidR="009F2891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9F2891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9F2891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9F2891">
            <w:pPr>
              <w:widowControl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9F289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9F2891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060B2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9F2891">
            <w:pPr>
              <w:spacing w:after="160"/>
              <w:jc w:val="center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F2891" w:rsidRDefault="009F2891">
            <w:pPr>
              <w:spacing w:after="160"/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F2891" w:rsidRDefault="00060B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 (4)</w:t>
            </w:r>
          </w:p>
        </w:tc>
      </w:tr>
    </w:tbl>
    <w:p w:rsidR="009F2891" w:rsidRDefault="009F2891">
      <w:pPr>
        <w:ind w:firstLine="540"/>
        <w:rPr>
          <w:b/>
        </w:rPr>
      </w:pPr>
    </w:p>
    <w:p w:rsidR="009F2891" w:rsidRDefault="00060B2C">
      <w:pPr>
        <w:ind w:firstLine="540"/>
        <w:jc w:val="both"/>
        <w:rPr>
          <w:b/>
        </w:rPr>
      </w:pPr>
      <w:bookmarkStart w:id="6" w:name="_Toc459975981"/>
      <w:bookmarkEnd w:id="6"/>
      <w:r>
        <w:rPr>
          <w:b/>
        </w:rPr>
        <w:t xml:space="preserve">4.2. </w:t>
      </w:r>
      <w:r>
        <w:rPr>
          <w:b/>
        </w:rPr>
        <w:t>Содержание дисциплины, структурированное по разделам</w:t>
      </w:r>
    </w:p>
    <w:p w:rsidR="009F2891" w:rsidRDefault="009F2891">
      <w:pPr>
        <w:pStyle w:val="af0"/>
        <w:ind w:firstLine="540"/>
        <w:jc w:val="both"/>
      </w:pPr>
    </w:p>
    <w:p w:rsidR="009F2891" w:rsidRDefault="00060B2C">
      <w:pPr>
        <w:ind w:right="-5" w:firstLine="567"/>
        <w:jc w:val="both"/>
        <w:rPr>
          <w:b/>
          <w:i/>
        </w:rPr>
      </w:pPr>
      <w:r>
        <w:rPr>
          <w:b/>
          <w:i/>
        </w:rPr>
        <w:t>Тема 1. Сущность и виды информационных систем</w:t>
      </w:r>
    </w:p>
    <w:p w:rsidR="009F2891" w:rsidRDefault="009F2891">
      <w:pPr>
        <w:ind w:right="-5" w:firstLine="567"/>
        <w:jc w:val="both"/>
        <w:rPr>
          <w:i/>
        </w:rPr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F2891" w:rsidRDefault="00060B2C">
      <w:pPr>
        <w:ind w:right="-5" w:firstLine="567"/>
        <w:jc w:val="both"/>
      </w:pPr>
      <w:r>
        <w:t>Сущность информационных систем менеджмента. Понятие информационного менеджмента. Основные виды информационных систем и их поль</w:t>
      </w:r>
      <w:r>
        <w:t>зователи. Сущность систем поддержки принятия решений. Основные ресурсы, используемые организацией.</w:t>
      </w:r>
    </w:p>
    <w:p w:rsidR="009F2891" w:rsidRDefault="009F2891">
      <w:pPr>
        <w:ind w:right="-5" w:firstLine="567"/>
        <w:jc w:val="both"/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F2891" w:rsidRDefault="00060B2C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информационных систем и их пользователи.</w:t>
      </w:r>
    </w:p>
    <w:p w:rsidR="009F2891" w:rsidRDefault="00060B2C">
      <w:pPr>
        <w:pStyle w:val="af6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систем поддержки принятия решений.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b/>
          <w:i/>
        </w:rPr>
      </w:pPr>
      <w:r>
        <w:rPr>
          <w:b/>
          <w:i/>
        </w:rPr>
        <w:t>Тема 2. Управленческая р</w:t>
      </w:r>
      <w:r>
        <w:rPr>
          <w:b/>
          <w:i/>
        </w:rPr>
        <w:t>оль ИТ-менеджера на различных этапах жизненного цикла информационного продукта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F2891" w:rsidRDefault="00060B2C">
      <w:pPr>
        <w:ind w:right="-5" w:firstLine="567"/>
        <w:jc w:val="both"/>
      </w:pPr>
      <w:r>
        <w:t>Стратегии внедрения информационной системы (ИС): параллельная, "скачок", "узкое место", "пилотный проект". Управление и проблемы внедрения ИС, перс</w:t>
      </w:r>
      <w:r>
        <w:t>пективы реорганизации и реинжиниринга действующей системы управления. Методы преодоления сопротивления инновациям. Управление качеством. Организация бесконфликтного внедрения ИС. Создание единого коллектива. Обучение пользователей ИС. Проблемы выбора и кон</w:t>
      </w:r>
      <w:r>
        <w:t>троля проекта по внедрению ИС.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b/>
          <w:i/>
        </w:rPr>
      </w:pPr>
      <w:r>
        <w:rPr>
          <w:b/>
          <w:i/>
        </w:rPr>
        <w:t>Тема 3.</w:t>
      </w:r>
      <w:r>
        <w:rPr>
          <w:i/>
        </w:rPr>
        <w:t xml:space="preserve"> </w:t>
      </w:r>
      <w:r>
        <w:rPr>
          <w:b/>
          <w:i/>
        </w:rPr>
        <w:t>Тенденции развития и возможности применений информационных систем на объекте управления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F2891" w:rsidRDefault="00060B2C">
      <w:pPr>
        <w:ind w:right="-5" w:firstLine="567"/>
        <w:jc w:val="both"/>
      </w:pPr>
      <w:r>
        <w:t>Системный анализ информационно-вычислительных комплексов и технологий. Жизненный цикл информационн</w:t>
      </w:r>
      <w:r>
        <w:t>ых систем. Группы процессов жизненного цикла информационных систем. Стадии жизненного цикла информационной системы, их характеристики. Роли участников процесса разработки и эксплуатации информационной системы. Основные модели (стратегии) жизненного цикла и</w:t>
      </w:r>
      <w:r>
        <w:t xml:space="preserve">нформационной системы: каскадная; инкрементная; спиральная. Сравнительный анализ моделей жизненного цикла </w:t>
      </w:r>
      <w:r>
        <w:lastRenderedPageBreak/>
        <w:t>информационной системы.</w:t>
      </w:r>
    </w:p>
    <w:p w:rsidR="009F2891" w:rsidRDefault="00060B2C">
      <w:pPr>
        <w:ind w:right="-5" w:firstLine="567"/>
        <w:jc w:val="both"/>
      </w:pPr>
      <w:r>
        <w:t>Создание и обслуживание информационных систем. Использование и поддержка информационных систем. Развитие информационных систем</w:t>
      </w:r>
      <w:r>
        <w:t>. Особенности задачи выбора платформы системы. Сущность систем поддержки принятия решения (СППР). Компоненты СППР. Основные виды СППР.</w:t>
      </w:r>
    </w:p>
    <w:p w:rsidR="009F2891" w:rsidRDefault="00060B2C">
      <w:pPr>
        <w:ind w:right="-5" w:firstLine="567"/>
        <w:jc w:val="both"/>
      </w:pPr>
      <w:r>
        <w:t>Общенаучные основы исследования систем. Основные определения и свойства систем. Общенаучные основы теории систем и систем</w:t>
      </w:r>
      <w:r>
        <w:t>ного подхода.</w:t>
      </w:r>
    </w:p>
    <w:p w:rsidR="009F2891" w:rsidRDefault="009F2891">
      <w:pPr>
        <w:ind w:right="-5" w:firstLine="567"/>
        <w:jc w:val="both"/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F2891" w:rsidRDefault="00060B2C">
      <w:pPr>
        <w:pStyle w:val="af6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обслуживание информационных систем.</w:t>
      </w:r>
    </w:p>
    <w:p w:rsidR="009F2891" w:rsidRDefault="00060B2C">
      <w:pPr>
        <w:pStyle w:val="af6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 поддержка информационных систем.</w:t>
      </w:r>
    </w:p>
    <w:p w:rsidR="009F2891" w:rsidRDefault="00060B2C">
      <w:pPr>
        <w:pStyle w:val="af6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систем поддержки принятия решения (СППР). Компоненты СППР. Основные виды СППР.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b/>
          <w:i/>
        </w:rPr>
      </w:pPr>
      <w:r>
        <w:rPr>
          <w:b/>
          <w:i/>
        </w:rPr>
        <w:t>Тема 4.</w:t>
      </w:r>
      <w:r>
        <w:rPr>
          <w:i/>
        </w:rPr>
        <w:t xml:space="preserve"> </w:t>
      </w:r>
      <w:r>
        <w:rPr>
          <w:b/>
          <w:i/>
        </w:rPr>
        <w:t xml:space="preserve">Функции </w:t>
      </w:r>
      <w:r>
        <w:rPr>
          <w:b/>
          <w:i/>
        </w:rPr>
        <w:t>управления в среде информационной системы (ИС)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F2891" w:rsidRDefault="00060B2C">
      <w:pPr>
        <w:ind w:right="-5" w:firstLine="567"/>
        <w:jc w:val="both"/>
      </w:pPr>
      <w:r>
        <w:t>Основы разработки информационных систем. Стратегическое планирование информационной системы. Фазы управления информационной системой. Анализ окружения. Анализ внутренней структуры</w:t>
      </w:r>
      <w:r>
        <w:t xml:space="preserve">. 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b/>
          <w:i/>
        </w:rPr>
      </w:pPr>
      <w:r>
        <w:rPr>
          <w:b/>
          <w:i/>
        </w:rPr>
        <w:t>Тема 5.</w:t>
      </w:r>
      <w:r>
        <w:rPr>
          <w:i/>
        </w:rPr>
        <w:t xml:space="preserve"> </w:t>
      </w:r>
      <w:r>
        <w:rPr>
          <w:b/>
          <w:i/>
        </w:rPr>
        <w:t>Особенности контрактов на закупку и разработку ИТ и ИС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F2891" w:rsidRDefault="00060B2C">
      <w:pPr>
        <w:ind w:right="-5" w:firstLine="567"/>
        <w:jc w:val="both"/>
      </w:pPr>
      <w:r>
        <w:t xml:space="preserve">Организационная структура в едином информационном пространстве. Цикл разработки интегрированных систем менеджмента (ИСМ). Понятие организации, конструирование </w:t>
      </w:r>
      <w:r>
        <w:t>организации. Факторы влияния на информационный менеджмент. Информационные потоки на предприятии.</w:t>
      </w:r>
    </w:p>
    <w:p w:rsidR="009F2891" w:rsidRDefault="009F2891">
      <w:pPr>
        <w:ind w:right="-5" w:firstLine="567"/>
        <w:jc w:val="both"/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F2891" w:rsidRDefault="00060B2C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разработки интегрированных систем менеджмента (ИСМ).</w:t>
      </w:r>
    </w:p>
    <w:p w:rsidR="009F2891" w:rsidRDefault="00060B2C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влияния на информационный менеджмент.</w:t>
      </w:r>
    </w:p>
    <w:p w:rsidR="009F2891" w:rsidRDefault="00060B2C">
      <w:pPr>
        <w:pStyle w:val="af6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Информационные потоки </w:t>
      </w:r>
      <w:r>
        <w:rPr>
          <w:rFonts w:ascii="Times New Roman" w:hAnsi="Times New Roman" w:cs="Times New Roman"/>
          <w:sz w:val="24"/>
          <w:szCs w:val="24"/>
        </w:rPr>
        <w:t>на предприятии.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b/>
          <w:i/>
        </w:rPr>
      </w:pPr>
      <w:r>
        <w:rPr>
          <w:b/>
          <w:i/>
        </w:rPr>
        <w:t>Тема 6.</w:t>
      </w:r>
      <w:r>
        <w:rPr>
          <w:i/>
        </w:rPr>
        <w:t xml:space="preserve"> </w:t>
      </w:r>
      <w:r>
        <w:rPr>
          <w:b/>
          <w:i/>
        </w:rPr>
        <w:t>Управление эксплуатацией и сопровождением ИС</w:t>
      </w:r>
    </w:p>
    <w:p w:rsidR="009F2891" w:rsidRDefault="009F2891">
      <w:pPr>
        <w:ind w:right="-5" w:firstLine="567"/>
        <w:jc w:val="both"/>
        <w:rPr>
          <w:b/>
          <w:i/>
        </w:rPr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F2891" w:rsidRDefault="00060B2C">
      <w:pPr>
        <w:ind w:right="-5" w:firstLine="567"/>
        <w:jc w:val="both"/>
      </w:pPr>
      <w:r>
        <w:t xml:space="preserve">Деятельность информационного менеджера по мониторингу соответствия процессов использования информационных технологий требованиям бизнеса, управлению </w:t>
      </w:r>
      <w:r>
        <w:t>эксплуатацией информационных систем и ее сопровождением. Понятие горячей линии, «скорой помощи». Распространение новых версий. Работа информационного менеджера по поддержанию информационной системы в рабочем состоянии, проблемы эксплуатации и сопровождения</w:t>
      </w:r>
      <w:r>
        <w:t xml:space="preserve"> информационных систем. Метод качественной оценки инвестиций в информационные технологии. Поставка и поддержка: управление услугами третьей стороной, управление качеством обслуживания, план непрерывного обслуживания информационной системы, обеспечение безо</w:t>
      </w:r>
      <w:r>
        <w:t>пасности системы, управление издержками, постоянное обучение пользователей, поддержка и консультирование клиентов, управление конфигурацией аппаратных и программных средств, управление проблемами и инцидентами управления данными, управление изменениями.</w:t>
      </w:r>
    </w:p>
    <w:p w:rsidR="009F2891" w:rsidRDefault="009F2891">
      <w:pPr>
        <w:ind w:right="-5" w:firstLine="567"/>
        <w:jc w:val="both"/>
      </w:pPr>
    </w:p>
    <w:p w:rsidR="009F2891" w:rsidRDefault="00060B2C">
      <w:pPr>
        <w:ind w:right="-5" w:firstLine="567"/>
        <w:jc w:val="both"/>
        <w:rPr>
          <w:i/>
        </w:rPr>
      </w:pPr>
      <w:r>
        <w:rPr>
          <w:i/>
        </w:rPr>
        <w:t>С</w:t>
      </w:r>
      <w:r>
        <w:rPr>
          <w:i/>
        </w:rPr>
        <w:t>одержание практических занятий</w:t>
      </w:r>
    </w:p>
    <w:p w:rsidR="009F2891" w:rsidRDefault="00060B2C">
      <w:pPr>
        <w:pStyle w:val="af6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Деятельность информационного менеджера по мониторингу соответствия процессов использования информационных технологий требованиям бизнеса, управлению эксплуатацией информационных систем и ее сопровождением.</w:t>
      </w:r>
    </w:p>
    <w:p w:rsidR="009F2891" w:rsidRDefault="00060B2C">
      <w:pPr>
        <w:pStyle w:val="af6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информационн</w:t>
      </w:r>
      <w:r>
        <w:rPr>
          <w:rFonts w:ascii="Times New Roman" w:hAnsi="Times New Roman" w:cs="Times New Roman"/>
          <w:sz w:val="24"/>
          <w:szCs w:val="24"/>
        </w:rPr>
        <w:t>ого менеджера по поддержанию информационной системы в рабочем состоянии, проблемы эксплуатации и сопровождения информационных систем.</w:t>
      </w:r>
    </w:p>
    <w:p w:rsidR="009F2891" w:rsidRDefault="00060B2C">
      <w:pPr>
        <w:pStyle w:val="af6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качественной оценки инвестиций в информационные технологии.</w:t>
      </w:r>
    </w:p>
    <w:p w:rsidR="009F2891" w:rsidRDefault="009F2891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F2891" w:rsidRDefault="00060B2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7" w:name="_Toc459975983"/>
      <w:bookmarkEnd w:id="7"/>
      <w:r>
        <w:rPr>
          <w:b/>
        </w:rPr>
        <w:t>5. Перечень учебно-методического обеспечения для самост</w:t>
      </w:r>
      <w:r>
        <w:rPr>
          <w:b/>
        </w:rPr>
        <w:t>оятельной работы обучающихся по дисциплине</w:t>
      </w:r>
    </w:p>
    <w:p w:rsidR="009F2891" w:rsidRDefault="009F2891">
      <w:pPr>
        <w:ind w:firstLine="540"/>
        <w:jc w:val="center"/>
      </w:pPr>
    </w:p>
    <w:p w:rsidR="009F2891" w:rsidRDefault="00060B2C">
      <w:pPr>
        <w:ind w:right="-5" w:firstLine="567"/>
        <w:jc w:val="both"/>
      </w:pPr>
      <w:r>
        <w:t>Одним из основных видов деятельности обучаемого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</w:t>
      </w:r>
      <w:r>
        <w:t>ения на практических занятиях, выполнение заданий преподавателя.</w:t>
      </w:r>
    </w:p>
    <w:p w:rsidR="009F2891" w:rsidRDefault="00060B2C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</w:t>
      </w:r>
      <w:r>
        <w:t>оты выбираются обучающимися по своему усмотрению с учетом рекомендаций преподавателя.</w:t>
      </w:r>
    </w:p>
    <w:p w:rsidR="009F2891" w:rsidRDefault="00060B2C">
      <w:pPr>
        <w:ind w:right="-5" w:firstLine="567"/>
        <w:jc w:val="both"/>
      </w:pPr>
      <w:r>
        <w:t xml:space="preserve">Самостоятельную работу над дисциплиной следует начинать с изучения рабочей программы «Информационный менеджмент», которая содержит основные требования к знаниям, умениям </w:t>
      </w:r>
      <w:r>
        <w:t>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9F2891" w:rsidRDefault="00060B2C">
      <w:pPr>
        <w:ind w:right="-5" w:firstLine="567"/>
        <w:jc w:val="both"/>
      </w:pPr>
      <w:r>
        <w:t>Получив представление об основном сод</w:t>
      </w:r>
      <w:r>
        <w:t>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</w:t>
      </w:r>
      <w:r>
        <w:t>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Интернет. Обязательно следует записы</w:t>
      </w:r>
      <w:r>
        <w:t>вать возникшие вопросы, на которые не удалось ответить самостоятельно. Эти вопросы необходимо задать преподавателю и обсудить с ним и другими обучаемыми в ходе проведения практических занятий.</w:t>
      </w:r>
    </w:p>
    <w:p w:rsidR="009F2891" w:rsidRDefault="009F2891">
      <w:pPr>
        <w:ind w:firstLine="540"/>
        <w:jc w:val="center"/>
      </w:pPr>
    </w:p>
    <w:p w:rsidR="009F2891" w:rsidRDefault="00060B2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</w:t>
      </w:r>
      <w:r>
        <w:rPr>
          <w:b/>
        </w:rPr>
        <w:t>ции обучающихся по дисциплине</w:t>
      </w:r>
    </w:p>
    <w:p w:rsidR="009F2891" w:rsidRDefault="009F2891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F2891" w:rsidRDefault="00060B2C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«Информационный менеджмент».</w:t>
      </w:r>
    </w:p>
    <w:p w:rsidR="009F2891" w:rsidRDefault="009F2891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F2891" w:rsidRDefault="00060B2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8" w:name="_Toc459975985"/>
      <w:bookmarkEnd w:id="8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9F2891" w:rsidRDefault="009F2891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F2891" w:rsidRDefault="00060B2C">
      <w:pPr>
        <w:ind w:firstLine="540"/>
        <w:jc w:val="both"/>
      </w:pPr>
      <w:r>
        <w:rPr>
          <w:b/>
        </w:rPr>
        <w:t>7.1. Основная учебн</w:t>
      </w:r>
      <w:r>
        <w:rPr>
          <w:b/>
        </w:rPr>
        <w:t>ая литература</w:t>
      </w:r>
    </w:p>
    <w:p w:rsidR="009F2891" w:rsidRDefault="009F2891">
      <w:pPr>
        <w:ind w:firstLine="540"/>
        <w:jc w:val="both"/>
      </w:pPr>
    </w:p>
    <w:p w:rsidR="009F2891" w:rsidRDefault="00060B2C">
      <w:pPr>
        <w:widowControl/>
        <w:numPr>
          <w:ilvl w:val="0"/>
          <w:numId w:val="3"/>
        </w:numPr>
        <w:ind w:right="-5"/>
        <w:jc w:val="both"/>
      </w:pPr>
      <w:r>
        <w:t xml:space="preserve">Балдин К.В. Информационные системы в экономике [Электронный ресурс]: учебник/ Балдин К.В., Уткин В.Б.— Электрон. текстовые данные.— М.: Дашков и К, 2015.— 395 c.— Режим доступа: http://www.iprbookshop.ru/52298.html.— ЭБС «IPRbooks», по </w:t>
      </w:r>
      <w:r>
        <w:t>паролю.</w:t>
      </w:r>
    </w:p>
    <w:p w:rsidR="009F2891" w:rsidRDefault="00060B2C">
      <w:pPr>
        <w:widowControl/>
        <w:numPr>
          <w:ilvl w:val="0"/>
          <w:numId w:val="3"/>
        </w:numPr>
        <w:ind w:right="-5"/>
        <w:jc w:val="both"/>
      </w:pPr>
      <w:r>
        <w:t xml:space="preserve">Бурняшов Б.А. Информационные технологии в менеджменте [Электронный ресурс]: практикум/ Бурняшов Б.А.— Электрон. текстовые данные.— Саратов: </w:t>
      </w:r>
      <w:r>
        <w:lastRenderedPageBreak/>
        <w:t>Вузовское образование, 2015.— 88 c.— Режим доступа: http://www.iprbookshop.ru/33674.html.— ЭБС «IPRbooks», п</w:t>
      </w:r>
      <w:r>
        <w:t>о паролю.</w:t>
      </w:r>
    </w:p>
    <w:p w:rsidR="009F2891" w:rsidRDefault="00060B2C">
      <w:pPr>
        <w:widowControl/>
        <w:numPr>
          <w:ilvl w:val="0"/>
          <w:numId w:val="3"/>
        </w:numPr>
        <w:ind w:right="-5"/>
        <w:jc w:val="both"/>
      </w:pPr>
      <w:r>
        <w:t>Гринберг А.С. Информационный менеджмент [Электронный ресурс]: учебное пособие для вузов/ Гринберг А.С., Король И.А.— Электрон. текстовые данные.— М.: ЮНИТИ-ДАНА, 2015.— 415 c.— Режим доступа: http://www.iprbookshop.ru/52476.html.— ЭБС «IPRbooks»,</w:t>
      </w:r>
      <w:r>
        <w:t xml:space="preserve"> по паролю.</w:t>
      </w:r>
    </w:p>
    <w:p w:rsidR="009F2891" w:rsidRDefault="00060B2C">
      <w:pPr>
        <w:widowControl/>
        <w:numPr>
          <w:ilvl w:val="0"/>
          <w:numId w:val="3"/>
        </w:numPr>
        <w:ind w:right="-5"/>
        <w:jc w:val="both"/>
      </w:pPr>
      <w:r>
        <w:t>Фадеева О.Ю. Информационные системы в экономике [Электронный ресурс]: учебное пособие/ Фадеева О.Ю., Балашова Е.А.— Электрон. текстовые данные.— Омск: Омский государственный институт сервиса, 2015.— 100 c.— Режим доступа: http://www.iprbookshop</w:t>
      </w:r>
      <w:r>
        <w:t>.ru/32786.— ЭБС «IPRbooks», по паролю.</w:t>
      </w:r>
    </w:p>
    <w:p w:rsidR="009F2891" w:rsidRDefault="009F2891">
      <w:pPr>
        <w:ind w:firstLine="540"/>
        <w:jc w:val="both"/>
      </w:pPr>
    </w:p>
    <w:p w:rsidR="009F2891" w:rsidRDefault="00060B2C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9F2891" w:rsidRDefault="009F2891">
      <w:pPr>
        <w:ind w:firstLine="540"/>
        <w:jc w:val="both"/>
      </w:pP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Цыганов В.В. Информационный менеджмент. Механизмы управления и борьбы в бизнесе и политике [Электронный ресурс] : словарь-справочник / В.В. Цыганов, С.Н. Бухарин. — Электрон. т</w:t>
      </w:r>
      <w:r>
        <w:t>екстовые данные. — М. : Академический Проект, 2017. — 512 c. — 978-5-8291-1115-1. — Режим доступа: http://www.iprbookshop.ru/71802.html.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 xml:space="preserve">Гладких Т.В. Информационные системы и сети [Электронный ресурс]: учебное пособие/ Гладких Т.В., Воронова Е.В.— </w:t>
      </w:r>
      <w:r>
        <w:t>Электрон. текстовые данные.— Воронеж: Воронежский государственный университет инженерных технологий, 2016.— 87 c.— Режим доступа: http://www.iprbookshop.ru/64403.html.— ЭБС «IPRbooks», по паролю.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Граничин О.Н. Информационные технологии в управлении [Электр</w:t>
      </w:r>
      <w:r>
        <w:t>онный ресурс]/ Граничин О.Н., Кияев В.И.— Электрон. текстовые данные.— М.: Интернет-Университет Информационных Технологий (ИНТУИТ), 2016.— 377 c.— Режим доступа: http://www.iprbookshop.ru/57379.html.— ЭБС «IPRbooks», по паролю.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 xml:space="preserve">Исакова А.И. Информационный </w:t>
      </w:r>
      <w:r>
        <w:t>менеджмент [Электронный ресурс] : учебное пособие / А.И. Исакова. — Электрон. текстовые данные. — Томск: Томский государственный университет систем управления и радиоэлектроники, 2016. — 177 c. — 2227-8397. — Режим доступа: http://www.iprbookshop.ru/72107.</w:t>
      </w:r>
      <w:r>
        <w:t>html.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Горбенко А.О. Информационные системы в экономике [Электронный ресурс]/ Горбенко А.О.— Электрон. текстовые данные.— М.: БИНОМ. Лаборатория знаний, 2015.— 293 c.— Режим доступа: http://www.iprbookshop.ru/6540.html.— ЭБС «IPRbooks», по паролю.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Информаци</w:t>
      </w:r>
      <w:r>
        <w:t>онные технологии и управление предприятием [Электронный ресурс]/ В.В. Баронов [и др.].— Электрон. текстовые данные.— Саратов: Профобразование, 2017. — 327 c.— Режим доступа: http://www.iprbookshop.ru/63813.html.— ЭБС «IPRbooks», по паролю.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Анисимов А.А. Ме</w:t>
      </w:r>
      <w:r>
        <w:t>неджмент в сфере информационной безопасности [Электронный ресурс] / А.А. Анисимов. — Электрон. текстовые данные. — М. : Интернет-Университет Информационных Технологий (ИНТУИТ), 2016. — 212 c. — 978-5-9963-0237-6. — Режим доступа: http://www.iprbookshop.ru/</w:t>
      </w:r>
      <w:r>
        <w:t>52182.html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Маслова Е.Л. Менеджмент [Электронный ресурс]: учебник для бакалавров/ Маслова Е.Л.— Электрон. текстовые данные.— М.: Дашков и К, 2016.— 333 c.— Режим доступа: http://www.iprbookshop.ru/60450.html.— ЭБС «IPRbooks», по паролю.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Информационный менед</w:t>
      </w:r>
      <w:r>
        <w:t xml:space="preserve">жмент в строительстве и ЖКХ [Электронный ресурс] : учебное пособие / Е.В. Ильина [и др.]. — Электрон. текстовые данные. — </w:t>
      </w:r>
      <w:r>
        <w:lastRenderedPageBreak/>
        <w:t>Казань: Казанский государственный архитектурно-строительный университет, ЭБС АСВ, 2015. — 124 c. — 978-5-7829-0488-3. — Режим доступа:</w:t>
      </w:r>
      <w:r>
        <w:t xml:space="preserve"> http://www.iprbookshop.ru/73307.html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Гринберг А.С. Информационный менеджмент [Электронный ресурс] : учебное пособие для вузов / А.С. Гринберг, И.А. Король. — Электрон. текстовые данные. — М. : ЮНИТИ-ДАНА, 2015. — 415 c. — 5-238-00614-4. — Режим доступа: h</w:t>
      </w:r>
      <w:r>
        <w:t>ttp://www.iprbookshop.ru/52476.html.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Бердышев С.Н. Информационный маркетинг (2-е издание) [Электронный ресурс] : практическое пособие / С.Н. Бердышев. — Электрон. текстовые данные. — М. : Дашков и К, Ай Пи Эр Медиа, 2017. — 216 c. — 978-5-394-01547-2. — Ре</w:t>
      </w:r>
      <w:r>
        <w:t>жим доступа: http://www.iprbookshop.ru/57144.html.</w:t>
      </w:r>
    </w:p>
    <w:p w:rsidR="009F2891" w:rsidRDefault="00060B2C">
      <w:pPr>
        <w:widowControl/>
        <w:numPr>
          <w:ilvl w:val="0"/>
          <w:numId w:val="4"/>
        </w:numPr>
        <w:ind w:right="-5"/>
        <w:jc w:val="both"/>
      </w:pPr>
      <w:r>
        <w:t>Пелешенко В.С. Менеджмент инцидентов информационной безопасности защищенных автоматизированных систем управления [Электронный ресурс] : учебное пособие / В.С. Пелешенко, С.В. Говорова, М.А. Лапина. — Элект</w:t>
      </w:r>
      <w:r>
        <w:t>рон. текстовые данные. — Ставрополь: Северо-Кавказский федеральный университет, 2017. — 86 c. — 2227-8397. — Режим доступа: http://www.iprbookshop.ru/69405.html.</w:t>
      </w:r>
    </w:p>
    <w:p w:rsidR="009F2891" w:rsidRDefault="009F2891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</w:pPr>
    </w:p>
    <w:p w:rsidR="009F2891" w:rsidRDefault="00060B2C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9F2891" w:rsidRDefault="009F2891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>Информационно-правовая система «Консультант+» - договор №2856/АП от 01.11.2007</w:t>
      </w:r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>Информационно-справочная система «LexPro» - договор б/н от 06.03.2013</w:t>
      </w:r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 xml:space="preserve">Официальный интернет-портал базы данных правовой информации </w:t>
      </w:r>
      <w:hyperlink r:id="rId9">
        <w:r>
          <w:rPr>
            <w:rStyle w:val="-"/>
            <w:color w:val="00000A"/>
            <w:u w:val="none"/>
          </w:rPr>
          <w:t>http://</w:t>
        </w:r>
        <w:r>
          <w:rPr>
            <w:rStyle w:val="-"/>
            <w:color w:val="00000A"/>
            <w:u w:val="none"/>
          </w:rPr>
          <w:t>pravo.gov.ru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 xml:space="preserve">Портал Федеральных государственных образовательных стандартов высшего образования </w:t>
      </w:r>
      <w:hyperlink r:id="rId10">
        <w:r>
          <w:rPr>
            <w:rStyle w:val="-"/>
            <w:color w:val="00000A"/>
            <w:u w:val="none"/>
          </w:rPr>
          <w:t>http://fgosvo.ru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 xml:space="preserve">Портал "Информационно-коммуникационные технологии в образовании" </w:t>
      </w:r>
      <w:hyperlink r:id="rId11">
        <w:r>
          <w:rPr>
            <w:rStyle w:val="-"/>
            <w:color w:val="00000A"/>
            <w:u w:val="none"/>
          </w:rPr>
          <w:t>http://www.ict.edu.ru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 xml:space="preserve">Научная электронная библиотека </w:t>
      </w:r>
      <w:hyperlink r:id="rId12">
        <w:r>
          <w:rPr>
            <w:rStyle w:val="-"/>
            <w:color w:val="00000A"/>
            <w:u w:val="none"/>
          </w:rPr>
          <w:t>http://www.elibrary.ru/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 xml:space="preserve">Национальная электронная библиотека </w:t>
      </w:r>
      <w:hyperlink r:id="rId13">
        <w:r>
          <w:rPr>
            <w:rStyle w:val="-"/>
            <w:color w:val="00000A"/>
            <w:u w:val="none"/>
          </w:rPr>
          <w:t>http://www.nns.ru/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>Электронные ресурсы Российской государствен</w:t>
      </w:r>
      <w:r>
        <w:rPr>
          <w:color w:val="00000A"/>
        </w:rPr>
        <w:t xml:space="preserve">ной библиотеки </w:t>
      </w:r>
      <w:hyperlink r:id="rId14">
        <w:r>
          <w:rPr>
            <w:rStyle w:val="-"/>
            <w:color w:val="00000A"/>
            <w:u w:val="none"/>
          </w:rPr>
          <w:t>http://www.rsl.ru/ru/root3489/all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>
        <w:r>
          <w:rPr>
            <w:rStyle w:val="-"/>
            <w:color w:val="00000A"/>
            <w:u w:val="none"/>
          </w:rPr>
          <w:t>http://webofscience.com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>
        <w:r>
          <w:rPr>
            <w:rStyle w:val="-"/>
            <w:color w:val="00000A"/>
            <w:u w:val="none"/>
          </w:rPr>
          <w:t>http://neicon.ru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>Базы данных изд</w:t>
      </w:r>
      <w:r>
        <w:rPr>
          <w:color w:val="00000A"/>
        </w:rPr>
        <w:t xml:space="preserve">ательства Springer </w:t>
      </w:r>
      <w:hyperlink r:id="rId17">
        <w:r>
          <w:rPr>
            <w:rStyle w:val="-"/>
            <w:color w:val="00000A"/>
            <w:u w:val="none"/>
          </w:rPr>
          <w:t>https://link.springer.com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r>
        <w:rPr>
          <w:color w:val="00000A"/>
        </w:rPr>
        <w:t xml:space="preserve">Открытые данные государственных органов </w:t>
      </w:r>
      <w:hyperlink r:id="rId18">
        <w:r>
          <w:rPr>
            <w:rStyle w:val="-"/>
            <w:color w:val="00000A"/>
            <w:u w:val="none"/>
          </w:rPr>
          <w:t>http://data.gov.ru/</w:t>
        </w:r>
      </w:hyperlink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hyperlink r:id="rId19">
        <w:r>
          <w:rPr>
            <w:rStyle w:val="-"/>
            <w:color w:val="00000A"/>
            <w:u w:val="none"/>
          </w:rPr>
          <w:t>http://books.ifmo.ru/file/pdf/692.pdf</w:t>
        </w:r>
      </w:hyperlink>
      <w:r>
        <w:rPr>
          <w:color w:val="00000A"/>
        </w:rPr>
        <w:t xml:space="preserve"> Васюхин О. В., Варзунов А. В. Информационный менеджмент: краткий курс. Учебное пособие. – СПб.: СПбГУ ИТМО, 2010. – 118 с.</w:t>
      </w:r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hyperlink r:id="rId20">
        <w:r>
          <w:rPr>
            <w:rStyle w:val="-"/>
            <w:color w:val="00000A"/>
            <w:u w:val="none"/>
          </w:rPr>
          <w:t>http://acs.clan.su/_ld/0/21_Jlj.pdf</w:t>
        </w:r>
      </w:hyperlink>
      <w:r>
        <w:rPr>
          <w:color w:val="00000A"/>
        </w:rPr>
        <w:t xml:space="preserve"> Шанч</w:t>
      </w:r>
      <w:r>
        <w:rPr>
          <w:color w:val="00000A"/>
        </w:rPr>
        <w:t>енко Н. И. Информационный менеджмент: учебное пособие для студентов специальности «Прикладная информатика (в экономике)». – Ульяновск: УлГТУ, 2006. – 95 с.</w:t>
      </w:r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hyperlink r:id="rId21">
        <w:r>
          <w:rPr>
            <w:rStyle w:val="-"/>
            <w:color w:val="00000A"/>
            <w:u w:val="none"/>
          </w:rPr>
          <w:t>http://shporau.narod.ru/page1.htm</w:t>
        </w:r>
      </w:hyperlink>
      <w:r>
        <w:rPr>
          <w:color w:val="00000A"/>
        </w:rPr>
        <w:t xml:space="preserve"> Лекция 1. Инф</w:t>
      </w:r>
      <w:r>
        <w:rPr>
          <w:color w:val="00000A"/>
        </w:rPr>
        <w:t>ормационный менеджмент.</w:t>
      </w:r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hyperlink r:id="rId22">
        <w:r>
          <w:rPr>
            <w:rStyle w:val="-"/>
            <w:color w:val="00000A"/>
            <w:u w:val="none"/>
          </w:rPr>
          <w:t>http://www.qbcentre.spb.ru/pbl/SVasilevskaya_MMK_2010-06.pdf</w:t>
        </w:r>
      </w:hyperlink>
      <w:r>
        <w:rPr>
          <w:color w:val="00000A"/>
        </w:rPr>
        <w:t xml:space="preserve"> Информационные системы менеджмента. Цикл статей.</w:t>
      </w:r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hyperlink r:id="rId23">
        <w:r>
          <w:rPr>
            <w:rStyle w:val="-"/>
            <w:color w:val="00000A"/>
            <w:u w:val="none"/>
          </w:rPr>
          <w:t>http://www.intuit.ru/studies/courses/2195/55/info</w:t>
        </w:r>
      </w:hyperlink>
      <w:r>
        <w:rPr>
          <w:color w:val="00000A"/>
        </w:rPr>
        <w:t xml:space="preserve"> Проектирование информационных систем. Курс лекций.</w:t>
      </w:r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hyperlink r:id="rId24">
        <w:r>
          <w:rPr>
            <w:rStyle w:val="-"/>
            <w:color w:val="00000A"/>
            <w:u w:val="none"/>
          </w:rPr>
          <w:t>http://www.intuit.ru/studies/courses/2196/267/info</w:t>
        </w:r>
      </w:hyperlink>
      <w:r>
        <w:rPr>
          <w:color w:val="00000A"/>
        </w:rPr>
        <w:t xml:space="preserve"> Управле</w:t>
      </w:r>
      <w:r>
        <w:rPr>
          <w:color w:val="00000A"/>
        </w:rPr>
        <w:t>ние внедрением информационных систем. Курс лекций.</w:t>
      </w:r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hyperlink r:id="rId25">
        <w:r>
          <w:rPr>
            <w:rStyle w:val="-"/>
            <w:color w:val="00000A"/>
            <w:u w:val="none"/>
          </w:rPr>
          <w:t>http://studme.org/62386/menedzhment/informatsionnye_tehnologii_v_menedzhmente_upravlenii</w:t>
        </w:r>
      </w:hyperlink>
      <w:r>
        <w:rPr>
          <w:color w:val="00000A"/>
        </w:rPr>
        <w:t xml:space="preserve"> Краткий </w:t>
      </w:r>
      <w:r>
        <w:rPr>
          <w:color w:val="00000A"/>
        </w:rPr>
        <w:t>курс лекций по дисциплине «Информационные технологии в менеджменте (управлении)». Разделы 2, 5, 6.</w:t>
      </w:r>
    </w:p>
    <w:p w:rsidR="009F2891" w:rsidRDefault="00060B2C">
      <w:pPr>
        <w:widowControl/>
        <w:numPr>
          <w:ilvl w:val="0"/>
          <w:numId w:val="5"/>
        </w:numPr>
        <w:ind w:right="-5"/>
        <w:jc w:val="both"/>
        <w:rPr>
          <w:color w:val="00000A"/>
        </w:rPr>
      </w:pPr>
      <w:hyperlink r:id="rId26">
        <w:r>
          <w:rPr>
            <w:rStyle w:val="-"/>
            <w:color w:val="00000A"/>
            <w:u w:val="none"/>
          </w:rPr>
          <w:t>http://studbooks.net/136165</w:t>
        </w:r>
        <w:r>
          <w:rPr>
            <w:rStyle w:val="-"/>
            <w:color w:val="00000A"/>
            <w:u w:val="none"/>
          </w:rPr>
          <w:t>1/menedzhment/programmnye_sredstva_informatsionnyh_sistem_upravleniya_organizatsiey</w:t>
        </w:r>
      </w:hyperlink>
      <w:r>
        <w:rPr>
          <w:color w:val="00000A"/>
        </w:rPr>
        <w:t xml:space="preserve"> Программные средства информационных систем управления организацией.</w:t>
      </w:r>
    </w:p>
    <w:p w:rsidR="009F2891" w:rsidRDefault="009F2891">
      <w:pPr>
        <w:widowControl/>
        <w:ind w:left="1080" w:right="-5"/>
        <w:jc w:val="both"/>
        <w:rPr>
          <w:color w:val="00000A"/>
        </w:rPr>
      </w:pPr>
    </w:p>
    <w:p w:rsidR="009F2891" w:rsidRDefault="00060B2C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F2891" w:rsidRDefault="009F2891">
      <w:pPr>
        <w:pStyle w:val="1d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375"/>
        <w:gridCol w:w="7196"/>
      </w:tblGrid>
      <w:tr w:rsidR="009F2891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</w:t>
            </w:r>
            <w:r>
              <w:rPr>
                <w:b/>
                <w:sz w:val="24"/>
                <w:szCs w:val="24"/>
              </w:rPr>
              <w:t xml:space="preserve"> по организации деятельности обучаемого</w:t>
            </w:r>
          </w:p>
        </w:tc>
      </w:tr>
      <w:tr w:rsidR="009F2891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</w:t>
            </w:r>
            <w:r>
              <w:rPr>
                <w:sz w:val="24"/>
                <w:szCs w:val="24"/>
              </w:rPr>
              <w:t>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</w:t>
            </w:r>
            <w:r>
              <w:rPr>
                <w:sz w:val="24"/>
                <w:szCs w:val="24"/>
              </w:rPr>
              <w:t>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9F2891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</w:t>
            </w:r>
            <w:r>
              <w:rPr>
                <w:sz w:val="24"/>
                <w:szCs w:val="24"/>
              </w:rPr>
              <w:t>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</w:t>
            </w:r>
            <w:r>
              <w:rPr>
                <w:sz w:val="24"/>
                <w:szCs w:val="24"/>
              </w:rPr>
              <w:t>ритму и др.</w:t>
            </w:r>
          </w:p>
        </w:tc>
      </w:tr>
      <w:tr w:rsidR="009F2891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</w:t>
            </w:r>
            <w:r>
              <w:rPr>
                <w:sz w:val="24"/>
                <w:szCs w:val="24"/>
              </w:rPr>
              <w:t>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</w:t>
            </w:r>
            <w:r>
              <w:rPr>
                <w:sz w:val="24"/>
                <w:szCs w:val="24"/>
              </w:rPr>
              <w:t>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дополнительной</w:t>
            </w:r>
            <w:r>
              <w:rPr>
                <w:sz w:val="24"/>
                <w:szCs w:val="24"/>
              </w:rPr>
              <w:t xml:space="preserve">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</w:t>
            </w:r>
            <w:r>
              <w:rPr>
                <w:sz w:val="24"/>
                <w:szCs w:val="24"/>
              </w:rPr>
              <w:lastRenderedPageBreak/>
              <w:t>поиск необходимой информации в сети Интернет; консп</w:t>
            </w:r>
            <w:r>
              <w:rPr>
                <w:sz w:val="24"/>
                <w:szCs w:val="24"/>
              </w:rPr>
              <w:t>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</w:t>
            </w:r>
            <w:r>
              <w:rPr>
                <w:sz w:val="24"/>
                <w:szCs w:val="24"/>
              </w:rPr>
              <w:t>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</w:t>
            </w:r>
            <w:r>
              <w:rPr>
                <w:sz w:val="24"/>
                <w:szCs w:val="24"/>
              </w:rPr>
              <w:t xml:space="preserve">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</w:t>
            </w:r>
            <w:r>
              <w:rPr>
                <w:sz w:val="24"/>
                <w:szCs w:val="24"/>
              </w:rPr>
              <w:t>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</w:t>
            </w:r>
            <w:r>
              <w:rPr>
                <w:sz w:val="24"/>
                <w:szCs w:val="24"/>
              </w:rPr>
              <w:t>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</w:t>
            </w:r>
            <w:r>
              <w:rPr>
                <w:sz w:val="24"/>
                <w:szCs w:val="24"/>
              </w:rPr>
              <w:t>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</w:t>
            </w:r>
            <w:r>
              <w:rPr>
                <w:sz w:val="24"/>
                <w:szCs w:val="24"/>
              </w:rPr>
              <w:t xml:space="preserve">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</w:t>
            </w:r>
            <w:r>
              <w:rPr>
                <w:sz w:val="24"/>
                <w:szCs w:val="24"/>
              </w:rPr>
              <w:t>конкретной тематики самостоятельной работы, уровня сложности, уровня умений обучающихся. Контроль самостоятельной работы обучаемых предусматривает: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валидность контроля (соответствие</w:t>
            </w:r>
            <w:r>
              <w:rPr>
                <w:sz w:val="24"/>
                <w:szCs w:val="24"/>
              </w:rPr>
              <w:t xml:space="preserve"> предъявляемых заданий тому, что предполагается проверить); 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</w:t>
            </w:r>
            <w:r>
              <w:rPr>
                <w:sz w:val="24"/>
                <w:szCs w:val="24"/>
              </w:rPr>
              <w:t>роверки выполненного задания в группе; обсуждение результатов выполненной работы на занятии;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</w:t>
            </w:r>
            <w:r>
              <w:rPr>
                <w:sz w:val="24"/>
                <w:szCs w:val="24"/>
              </w:rPr>
              <w:t>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защита отчетов о проделанной работе.</w:t>
            </w:r>
          </w:p>
        </w:tc>
      </w:tr>
      <w:tr w:rsidR="009F2891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</w:t>
            </w:r>
            <w:r>
              <w:rPr>
                <w:sz w:val="24"/>
                <w:szCs w:val="24"/>
              </w:rPr>
              <w:t>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</w:t>
            </w:r>
            <w:r>
              <w:rPr>
                <w:sz w:val="24"/>
                <w:szCs w:val="24"/>
              </w:rPr>
              <w:t>ен уметь обсудить с преподавателем соответствующую проблематику на уровне диалога.</w:t>
            </w:r>
          </w:p>
        </w:tc>
      </w:tr>
      <w:tr w:rsidR="009F2891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компьютерного тестирования, т.е. </w:t>
            </w:r>
            <w:r>
              <w:rPr>
                <w:sz w:val="24"/>
                <w:szCs w:val="24"/>
              </w:rPr>
              <w:t>компьютер произвольно выбирает вопросы из базы данных по степени сложности;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обучаемый на отдельном листе записывает номера вопросов и номера соответствующих ответов. 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обучаемых было не более 40 – 50 секунд для ответа на один вопрос. Итоговый тест должен включать не менее 60 вопросов по всему курсу. Значит, итоговое тестиров</w:t>
            </w:r>
            <w:r>
              <w:rPr>
                <w:sz w:val="24"/>
                <w:szCs w:val="24"/>
              </w:rPr>
              <w:t>ание займет целое занятие. Оценка результатов тестирования может проводиться двумя способами: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обучаемых оцениваются следующим образом: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«хорошо» – более 65% ответов правиль</w:t>
            </w:r>
            <w:r>
              <w:rPr>
                <w:sz w:val="24"/>
                <w:szCs w:val="24"/>
              </w:rPr>
              <w:t xml:space="preserve">ные; 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Обучаемые,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 системе зачет-не</w:t>
            </w:r>
            <w:r>
              <w:rPr>
                <w:sz w:val="24"/>
                <w:szCs w:val="24"/>
              </w:rPr>
              <w:t xml:space="preserve">зачет, когда для зачета по данной дисциплине достаточно правильно ответить более чем на 70% вопросов. 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обучаемых решать задачи, следует проводить текущий контроль (выборочный для нескольких обучаемых или полный для всей группы). Обучае</w:t>
            </w:r>
            <w:r>
              <w:rPr>
                <w:sz w:val="24"/>
                <w:szCs w:val="24"/>
              </w:rPr>
              <w:t>мым на решение одной задачи дается 15 – 20 минут по пройденным темам. Это способствует, во-первых, более полному усвоению обучаемыми пройденного материала, во-вторых, позволяет выявить и исправить ошибки при их подробном рассмотрении на семинарских занятия</w:t>
            </w:r>
            <w:r>
              <w:rPr>
                <w:sz w:val="24"/>
                <w:szCs w:val="24"/>
              </w:rPr>
              <w:t>х.</w:t>
            </w:r>
          </w:p>
        </w:tc>
      </w:tr>
      <w:tr w:rsidR="009F2891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экзамену необходимо ориентироваться на конспекты лекций, рекомендуемую литературу и др. Основное в подготовке к сдаче экзамена по дисциплине - это повторение всего материала дисциплины, по которому необходимо </w:t>
            </w:r>
            <w:r>
              <w:rPr>
                <w:sz w:val="24"/>
                <w:szCs w:val="24"/>
              </w:rPr>
              <w:t xml:space="preserve">сдавать экзамен. При подготовке к сдаче экзамена обучаемый весь объем работы должен распределять равномерно по дням, отведенным для подготовки к экзамену, контролировать каждый день </w:t>
            </w:r>
            <w:r>
              <w:rPr>
                <w:sz w:val="24"/>
                <w:szCs w:val="24"/>
              </w:rPr>
              <w:lastRenderedPageBreak/>
              <w:t>выполнение намеченной работы. Подготовка обучаемого к зачету (экзамену) вк</w:t>
            </w:r>
            <w:r>
              <w:rPr>
                <w:sz w:val="24"/>
                <w:szCs w:val="24"/>
              </w:rPr>
              <w:t>лючает в себя три этапа: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9F2891" w:rsidRDefault="00060B2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(экзамена) п</w:t>
            </w:r>
            <w:r>
              <w:rPr>
                <w:sz w:val="24"/>
                <w:szCs w:val="24"/>
              </w:rPr>
              <w:t>о учебной дисциплине обучаемые должны принимать во внимание, что: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</w:t>
            </w:r>
            <w:r>
              <w:rPr>
                <w:sz w:val="24"/>
                <w:szCs w:val="24"/>
              </w:rPr>
              <w:t>е освоения дисциплины должны быть продемонстрированы обучаемым;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экзамене;</w:t>
            </w:r>
          </w:p>
          <w:p w:rsidR="009F2891" w:rsidRDefault="00060B2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готовиться к экзамену необходимо начинать с первой лекции и первого </w:t>
            </w:r>
            <w:r>
              <w:rPr>
                <w:sz w:val="24"/>
                <w:szCs w:val="24"/>
              </w:rPr>
              <w:t>семинара.</w:t>
            </w:r>
          </w:p>
        </w:tc>
      </w:tr>
    </w:tbl>
    <w:p w:rsidR="009F2891" w:rsidRDefault="009F2891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</w:p>
    <w:p w:rsidR="009F2891" w:rsidRDefault="00060B2C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9F2891" w:rsidRDefault="009F2891">
      <w:pPr>
        <w:numPr>
          <w:ilvl w:val="0"/>
          <w:numId w:val="2"/>
        </w:numPr>
        <w:ind w:left="0"/>
        <w:jc w:val="center"/>
        <w:rPr>
          <w:b/>
        </w:rPr>
      </w:pPr>
    </w:p>
    <w:p w:rsidR="009F2891" w:rsidRDefault="00060B2C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9F2891" w:rsidRDefault="009F2891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</w:t>
            </w:r>
            <w:r>
              <w:rPr>
                <w:sz w:val="24"/>
                <w:szCs w:val="24"/>
              </w:rPr>
              <w:t xml:space="preserve"> № 20130218-1 от 12.03.2013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Lesser </w:t>
            </w:r>
            <w:r>
              <w:rPr>
                <w:sz w:val="24"/>
                <w:szCs w:val="24"/>
                <w:lang w:val="en-US"/>
              </w:rPr>
              <w:t>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9F2891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F2891" w:rsidRDefault="00060B2C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9F2891" w:rsidRDefault="009F2891"/>
    <w:p w:rsidR="009F2891" w:rsidRDefault="00060B2C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9F2891" w:rsidRDefault="009F2891"/>
    <w:p w:rsidR="009F2891" w:rsidRDefault="00060B2C">
      <w:pPr>
        <w:numPr>
          <w:ilvl w:val="0"/>
          <w:numId w:val="2"/>
        </w:numPr>
        <w:ind w:left="0"/>
        <w:jc w:val="both"/>
      </w:pPr>
      <w:r>
        <w:t xml:space="preserve">Для построения эффективного </w:t>
      </w:r>
      <w:r>
        <w:t>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9F2891" w:rsidRDefault="00060B2C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9F2891" w:rsidRDefault="00060B2C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</w:t>
      </w:r>
      <w:r>
        <w:t xml:space="preserve"> из компьютеров подключен к сети Интернет;</w:t>
      </w:r>
    </w:p>
    <w:p w:rsidR="009F2891" w:rsidRDefault="00060B2C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9F2891" w:rsidRDefault="00060B2C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9F2891" w:rsidRDefault="00060B2C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</w:t>
      </w:r>
      <w:r>
        <w:t xml:space="preserve">ауд.). </w:t>
      </w:r>
    </w:p>
    <w:p w:rsidR="009F2891" w:rsidRDefault="009F2891">
      <w:pPr>
        <w:jc w:val="both"/>
        <w:rPr>
          <w:b/>
        </w:rPr>
      </w:pPr>
    </w:p>
    <w:p w:rsidR="009F2891" w:rsidRDefault="00060B2C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9F2891" w:rsidRDefault="009F289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9F2891" w:rsidRDefault="00060B2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</w:t>
      </w:r>
      <w:r>
        <w:rPr>
          <w:rFonts w:eastAsia="Times New Roman"/>
          <w:color w:val="222222"/>
        </w:rPr>
        <w:t xml:space="preserve">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</w:t>
      </w:r>
      <w:r>
        <w:rPr>
          <w:rFonts w:eastAsia="Times New Roman"/>
          <w:color w:val="222222"/>
        </w:rPr>
        <w:t>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9F2891" w:rsidRDefault="00060B2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</w:t>
      </w:r>
      <w:r>
        <w:rPr>
          <w:rFonts w:eastAsia="Times New Roman"/>
          <w:color w:val="222222"/>
        </w:rPr>
        <w:t>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</w:t>
      </w:r>
      <w:r>
        <w:rPr>
          <w:rFonts w:eastAsia="Times New Roman"/>
          <w:color w:val="222222"/>
        </w:rPr>
        <w:t>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</w:t>
      </w:r>
      <w:r>
        <w:rPr>
          <w:rFonts w:eastAsia="Times New Roman"/>
          <w:color w:val="222222"/>
        </w:rPr>
        <w:t>ными увеличителями и техническими средствами усиления остаточного зрения.</w:t>
      </w:r>
    </w:p>
    <w:p w:rsidR="009F2891" w:rsidRDefault="009F2891">
      <w:pPr>
        <w:shd w:val="clear" w:color="auto" w:fill="FFFFFF"/>
        <w:ind w:firstLine="567"/>
        <w:jc w:val="both"/>
        <w:rPr>
          <w:rFonts w:eastAsia="Times New Roman"/>
          <w:b/>
        </w:rPr>
      </w:pPr>
    </w:p>
    <w:p w:rsidR="009F2891" w:rsidRDefault="00060B2C">
      <w:pPr>
        <w:widowControl/>
        <w:spacing w:after="160" w:line="256" w:lineRule="auto"/>
        <w:rPr>
          <w:b/>
        </w:rPr>
      </w:pPr>
      <w:r>
        <w:br w:type="page"/>
      </w:r>
    </w:p>
    <w:p w:rsidR="009F2891" w:rsidRDefault="00060B2C">
      <w:pPr>
        <w:spacing w:line="360" w:lineRule="auto"/>
        <w:jc w:val="center"/>
        <w:rPr>
          <w:b/>
        </w:rPr>
      </w:pPr>
      <w:r>
        <w:rPr>
          <w:b/>
        </w:rPr>
        <w:lastRenderedPageBreak/>
        <w:t>13. Иные сведения и (или) материалы</w:t>
      </w:r>
    </w:p>
    <w:p w:rsidR="009F2891" w:rsidRDefault="009F2891">
      <w:pPr>
        <w:spacing w:line="360" w:lineRule="auto"/>
        <w:jc w:val="center"/>
        <w:rPr>
          <w:b/>
        </w:rPr>
      </w:pPr>
    </w:p>
    <w:p w:rsidR="009F2891" w:rsidRDefault="00060B2C">
      <w:pPr>
        <w:spacing w:line="360" w:lineRule="auto"/>
        <w:jc w:val="both"/>
      </w:pPr>
      <w:r>
        <w:t xml:space="preserve"> </w:t>
      </w:r>
      <w:r>
        <w:tab/>
        <w:t>Не предусмотрены.</w:t>
      </w:r>
    </w:p>
    <w:p w:rsidR="009F2891" w:rsidRDefault="009F2891">
      <w:pPr>
        <w:shd w:val="clear" w:color="auto" w:fill="FFFFFF"/>
        <w:ind w:firstLine="567"/>
        <w:jc w:val="center"/>
        <w:rPr>
          <w:rFonts w:eastAsia="Times New Roman"/>
          <w:b/>
        </w:rPr>
      </w:pPr>
    </w:p>
    <w:p w:rsidR="009F2891" w:rsidRDefault="009F2891">
      <w:pPr>
        <w:shd w:val="clear" w:color="auto" w:fill="FFFFFF"/>
        <w:ind w:firstLine="567"/>
        <w:jc w:val="both"/>
        <w:rPr>
          <w:rFonts w:eastAsia="Times New Roman"/>
          <w:b/>
        </w:rPr>
      </w:pPr>
    </w:p>
    <w:p w:rsidR="009F2891" w:rsidRDefault="00060B2C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Римский В.Л., старший преподаватель кафедры гуманитарных и естественнонаучных дисциплин</w:t>
      </w:r>
    </w:p>
    <w:p w:rsidR="009F2891" w:rsidRDefault="00060B2C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9F2891" w:rsidRDefault="00060B2C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 xml:space="preserve">14. Лист </w:t>
      </w:r>
      <w:r>
        <w:rPr>
          <w:rFonts w:eastAsia="Times New Roman"/>
          <w:b/>
          <w:lang w:eastAsia="zh-CN"/>
        </w:rPr>
        <w:t>регистрации изменений</w:t>
      </w:r>
    </w:p>
    <w:p w:rsidR="009F2891" w:rsidRDefault="009F2891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9F2891" w:rsidRDefault="00060B2C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«3» сентября 2019 г. протокол № 1</w:t>
      </w:r>
    </w:p>
    <w:p w:rsidR="009F2891" w:rsidRDefault="009F2891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9F2891" w:rsidRDefault="00060B2C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9" w:name="_Toc481796236"/>
      <w:bookmarkEnd w:id="9"/>
      <w:r>
        <w:rPr>
          <w:rFonts w:eastAsia="Times New Roman"/>
          <w:b/>
          <w:bCs/>
        </w:rPr>
        <w:t>Лист регистрации изменений</w:t>
      </w:r>
    </w:p>
    <w:p w:rsidR="009F2891" w:rsidRDefault="009F2891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9F2891" w:rsidTr="006E47E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9F2891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9F2891" w:rsidRDefault="00060B2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9F2891" w:rsidTr="006E47E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9F2891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</w:t>
            </w:r>
            <w:r>
              <w:rPr>
                <w:rFonts w:eastAsia="Times New Roman"/>
                <w:color w:val="000000"/>
              </w:rPr>
              <w:t>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9F2891" w:rsidTr="006E47E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9F2891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Default"/>
              <w:ind w:right="29"/>
            </w:pPr>
            <w:r>
              <w:t xml:space="preserve">Актуализирована решением Ученого совета с учетом </w:t>
            </w:r>
            <w:r>
              <w:t>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9F2891" w:rsidTr="006E47E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9F2891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</w:t>
            </w:r>
            <w:r>
              <w:t>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9F2891" w:rsidTr="006E47E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9F2891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на основании утверждения Федерального государственного образовательного стандарта высшего </w:t>
            </w:r>
            <w:r>
              <w:rPr>
                <w:rFonts w:eastAsia="Times New Roman"/>
                <w:color w:val="000000"/>
              </w:rPr>
              <w:t>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1.03.2016</w:t>
            </w:r>
          </w:p>
        </w:tc>
      </w:tr>
      <w:tr w:rsidR="009F2891" w:rsidTr="006E47E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9F2891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9F2891" w:rsidTr="006E47E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9F2891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</w:t>
            </w:r>
            <w:r>
              <w:rPr>
                <w:rFonts w:eastAsia="Times New Roman"/>
                <w:color w:val="000000"/>
              </w:rPr>
              <w:t xml:space="preserve">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6E47E7" w:rsidTr="006E47E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47E7" w:rsidRDefault="006E47E7" w:rsidP="006E47E7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  <w:bookmarkStart w:id="10" w:name="_GoBack" w:colFirst="1" w:colLast="3"/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7E7" w:rsidRDefault="006E47E7" w:rsidP="006E47E7">
            <w:pPr>
              <w:ind w:right="29"/>
              <w:jc w:val="both"/>
              <w:rPr>
                <w:rFonts w:eastAsia="Times New Roman"/>
              </w:rPr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47E7" w:rsidRDefault="006E47E7" w:rsidP="006E47E7">
            <w:pPr>
              <w:jc w:val="center"/>
            </w:pPr>
            <w:r>
              <w:t xml:space="preserve">Протокол заседания </w:t>
            </w:r>
            <w: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E47E7" w:rsidRDefault="006E47E7" w:rsidP="006E47E7">
            <w:pPr>
              <w:ind w:left="-108" w:right="-143"/>
              <w:jc w:val="center"/>
            </w:pPr>
            <w:r>
              <w:t>01.09.2018</w:t>
            </w:r>
          </w:p>
        </w:tc>
      </w:tr>
      <w:bookmarkEnd w:id="10"/>
      <w:tr w:rsidR="009F2891" w:rsidTr="006E47E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9F2891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</w:t>
            </w:r>
            <w:r>
              <w:t xml:space="preserve">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ind w:right="29"/>
              <w:jc w:val="both"/>
            </w:pPr>
            <w:r>
              <w:t xml:space="preserve">Протокол заседания </w:t>
            </w:r>
          </w:p>
          <w:p w:rsidR="009F2891" w:rsidRDefault="00060B2C">
            <w:pPr>
              <w:jc w:val="center"/>
              <w:rPr>
                <w:rFonts w:eastAsia="Times New Roman"/>
                <w:color w:val="000000"/>
              </w:rPr>
            </w:pPr>
            <w:r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t>01.09.2019</w:t>
            </w:r>
          </w:p>
        </w:tc>
      </w:tr>
      <w:tr w:rsidR="009F2891" w:rsidTr="006E47E7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9F2891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2891" w:rsidRDefault="00060B2C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 xml:space="preserve">Протокол совместного </w:t>
            </w:r>
            <w:r>
              <w:rPr>
                <w:rFonts w:eastAsia="Calibri;Arial Unicode MS"/>
                <w:szCs w:val="26"/>
              </w:rPr>
              <w:t>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F2891" w:rsidRDefault="00060B2C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9F2891" w:rsidRDefault="009F2891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9F2891">
      <w:footerReference w:type="default" r:id="rId27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2C" w:rsidRDefault="00060B2C">
      <w:r>
        <w:separator/>
      </w:r>
    </w:p>
  </w:endnote>
  <w:endnote w:type="continuationSeparator" w:id="0">
    <w:p w:rsidR="00060B2C" w:rsidRDefault="0006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713608"/>
      <w:docPartObj>
        <w:docPartGallery w:val="Page Numbers (Bottom of Page)"/>
        <w:docPartUnique/>
      </w:docPartObj>
    </w:sdtPr>
    <w:sdtEndPr/>
    <w:sdtContent>
      <w:p w:rsidR="009F2891" w:rsidRDefault="00060B2C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E47E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2C" w:rsidRDefault="00060B2C">
      <w:r>
        <w:separator/>
      </w:r>
    </w:p>
  </w:footnote>
  <w:footnote w:type="continuationSeparator" w:id="0">
    <w:p w:rsidR="00060B2C" w:rsidRDefault="0006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788"/>
    <w:multiLevelType w:val="multilevel"/>
    <w:tmpl w:val="BC6AB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3BF6"/>
    <w:multiLevelType w:val="multilevel"/>
    <w:tmpl w:val="08A4B67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213286"/>
    <w:multiLevelType w:val="multilevel"/>
    <w:tmpl w:val="030A0E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147118F"/>
    <w:multiLevelType w:val="multilevel"/>
    <w:tmpl w:val="9C3666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4" w15:restartNumberingAfterBreak="0">
    <w:nsid w:val="21CC41BF"/>
    <w:multiLevelType w:val="multilevel"/>
    <w:tmpl w:val="12324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AE5"/>
    <w:multiLevelType w:val="multilevel"/>
    <w:tmpl w:val="6B1CA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C4170"/>
    <w:multiLevelType w:val="multilevel"/>
    <w:tmpl w:val="35961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3E157C10"/>
    <w:multiLevelType w:val="multilevel"/>
    <w:tmpl w:val="6ACC8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1C077EB"/>
    <w:multiLevelType w:val="multilevel"/>
    <w:tmpl w:val="7DE4F6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AE2611A"/>
    <w:multiLevelType w:val="multilevel"/>
    <w:tmpl w:val="DF3CAAD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65479E"/>
    <w:multiLevelType w:val="multilevel"/>
    <w:tmpl w:val="6FEAF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BD2531"/>
    <w:multiLevelType w:val="multilevel"/>
    <w:tmpl w:val="FBD6F9B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F9877EB"/>
    <w:multiLevelType w:val="multilevel"/>
    <w:tmpl w:val="7E5AE77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FD02F50"/>
    <w:multiLevelType w:val="multilevel"/>
    <w:tmpl w:val="7EF887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891"/>
    <w:rsid w:val="00060B2C"/>
    <w:rsid w:val="006E47E7"/>
    <w:rsid w:val="009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3F5F"/>
  <w15:docId w15:val="{19308937-961A-41BC-9E5F-C3B2D66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Основной текст3"/>
    <w:link w:val="33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af">
    <w:name w:val="Emphasis"/>
    <w:qFormat/>
    <w:rsid w:val="00FB782B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19">
    <w:name w:val="Заголовок1"/>
    <w:basedOn w:val="a"/>
    <w:next w:val="af0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42">
    <w:name w:val="Основной текст4"/>
    <w:basedOn w:val="a"/>
    <w:rsid w:val="00A57B60"/>
    <w:pPr>
      <w:shd w:val="clear" w:color="auto" w:fill="FFFFFF"/>
      <w:spacing w:before="780" w:after="1440"/>
      <w:ind w:hanging="420"/>
    </w:pPr>
    <w:rPr>
      <w:rFonts w:eastAsia="Times New Roman"/>
      <w:color w:val="000000"/>
      <w:sz w:val="26"/>
      <w:szCs w:val="26"/>
      <w:lang w:bidi="ru-RU"/>
    </w:rPr>
  </w:style>
  <w:style w:type="paragraph" w:customStyle="1" w:styleId="Default">
    <w:name w:val="Default"/>
    <w:rsid w:val="00042B85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2">
    <w:name w:val="Без интервала1"/>
    <w:rsid w:val="006F069A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table" w:styleId="aff3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26" Type="http://schemas.openxmlformats.org/officeDocument/2006/relationships/hyperlink" Target="http://studbooks.net/1361651/menedzhment/programmnye_sredstva_informatsionnyh_sistem_upravleniya_organizatsiey" TargetMode="External"/><Relationship Id="rId3" Type="http://schemas.openxmlformats.org/officeDocument/2006/relationships/styles" Target="styles.xml"/><Relationship Id="rId21" Type="http://schemas.openxmlformats.org/officeDocument/2006/relationships/hyperlink" Target="http://shporau.narod.ru/page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5" Type="http://schemas.openxmlformats.org/officeDocument/2006/relationships/hyperlink" Target="http://studme.org/62386/menedzhment/informatsionnye_tehnologii_v_menedzhmente_upravlen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hyperlink" Target="http://acs.clan.su/_ld/0/21_Jlj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24" Type="http://schemas.openxmlformats.org/officeDocument/2006/relationships/hyperlink" Target="http://www.intuit.ru/studies/courses/2196/267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23" Type="http://schemas.openxmlformats.org/officeDocument/2006/relationships/hyperlink" Target="http://www.intuit.ru/studies/courses/2195/55/inf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gosvo.ru/" TargetMode="External"/><Relationship Id="rId19" Type="http://schemas.openxmlformats.org/officeDocument/2006/relationships/hyperlink" Target="http://books.ifmo.ru/file/pdf/69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hyperlink" Target="http://www.qbcentre.spb.ru/pbl/SVasilevskaya_MMK_2010-06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73422-E290-4139-9BF9-CD391CF5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5468</Words>
  <Characters>31169</Characters>
  <Application>Microsoft Office Word</Application>
  <DocSecurity>0</DocSecurity>
  <Lines>259</Lines>
  <Paragraphs>73</Paragraphs>
  <ScaleCrop>false</ScaleCrop>
  <Company>Microsoft</Company>
  <LinksUpToDate>false</LinksUpToDate>
  <CharactersWithSpaces>36564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5</cp:revision>
  <dcterms:created xsi:type="dcterms:W3CDTF">2019-11-24T12:59:00Z</dcterms:created>
  <dcterms:modified xsi:type="dcterms:W3CDTF">2022-10-03T11:04:00Z</dcterms:modified>
  <dc:language>ru-RU</dc:language>
</cp:coreProperties>
</file>