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CA3544" w:rsidRPr="009365F0" w:rsidTr="00B86DFF">
        <w:tc>
          <w:tcPr>
            <w:tcW w:w="9635" w:type="dxa"/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CA3544" w:rsidRPr="00CA3544" w:rsidTr="00B732AA">
              <w:trPr>
                <w:trHeight w:val="475"/>
              </w:trPr>
              <w:tc>
                <w:tcPr>
                  <w:tcW w:w="9498" w:type="dxa"/>
                </w:tcPr>
                <w:tbl>
                  <w:tblPr>
                    <w:tblW w:w="96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5"/>
                  </w:tblGrid>
                  <w:tr w:rsidR="00CA3544" w:rsidRPr="00CA3544" w:rsidTr="00B732AA">
                    <w:tc>
                      <w:tcPr>
                        <w:tcW w:w="9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3544" w:rsidRPr="00CA3544" w:rsidRDefault="00CA3544" w:rsidP="00CA3544">
                        <w:pPr>
                          <w:tabs>
                            <w:tab w:val="left" w:pos="9940"/>
                          </w:tabs>
                          <w:snapToGrid w:val="0"/>
                          <w:spacing w:after="0" w:line="100" w:lineRule="atLeast"/>
                          <w:ind w:right="-62"/>
                          <w:jc w:val="center"/>
                          <w:rPr>
                            <w:rFonts w:ascii="Calibri" w:hAnsi="Calibri" w:cs="Arial"/>
                            <w:kern w:val="1"/>
                            <w:sz w:val="16"/>
                            <w:szCs w:val="16"/>
                            <w:lang w:val="en-US"/>
                          </w:rPr>
                        </w:pPr>
                        <w:r w:rsidRPr="00CA3544">
                          <w:rPr>
                            <w:rFonts w:ascii="Calibri" w:hAnsi="Calibri" w:cs="Arial"/>
                            <w:noProof/>
                            <w:kern w:val="1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5704840" cy="894715"/>
                              <wp:effectExtent l="19050" t="0" r="0" b="0"/>
                              <wp:docPr id="4" name="Рисунок 1" descr="шапка нова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шапка нова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4840" cy="894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3544" w:rsidRPr="00CA3544" w:rsidRDefault="00CA3544" w:rsidP="00CA3544">
                        <w:pPr>
                          <w:tabs>
                            <w:tab w:val="left" w:pos="9940"/>
                          </w:tabs>
                          <w:snapToGrid w:val="0"/>
                          <w:spacing w:after="0" w:line="240" w:lineRule="auto"/>
                          <w:ind w:right="-62"/>
                          <w:rPr>
                            <w:rFonts w:ascii="Calibri" w:hAnsi="Calibri" w:cs="Arial"/>
                            <w:kern w:val="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A3544" w:rsidRPr="00CA3544" w:rsidRDefault="00CA3544" w:rsidP="00CA3544">
                  <w:pPr>
                    <w:spacing w:after="0" w:line="240" w:lineRule="auto"/>
                    <w:rPr>
                      <w:rFonts w:ascii="Arial" w:hAnsi="Arial" w:cs="Arial"/>
                      <w:kern w:val="1"/>
                      <w:szCs w:val="24"/>
                    </w:rPr>
                  </w:pPr>
                </w:p>
              </w:tc>
            </w:tr>
          </w:tbl>
          <w:p w:rsidR="00CA3544" w:rsidRPr="00CA3544" w:rsidRDefault="00CA3544" w:rsidP="00CA3544">
            <w:pPr>
              <w:spacing w:after="0" w:line="240" w:lineRule="auto"/>
              <w:rPr>
                <w:rFonts w:ascii="Arial" w:hAnsi="Arial" w:cs="Arial"/>
                <w:kern w:val="1"/>
                <w:szCs w:val="24"/>
              </w:rPr>
            </w:pPr>
          </w:p>
          <w:p w:rsidR="00AF5FA3" w:rsidRDefault="00AF5FA3" w:rsidP="00AF5FA3">
            <w:pPr>
              <w:tabs>
                <w:tab w:val="left" w:pos="9940"/>
              </w:tabs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AF5FA3" w:rsidRDefault="00AF5FA3" w:rsidP="00AF5FA3">
            <w:pPr>
              <w:tabs>
                <w:tab w:val="left" w:pos="9940"/>
              </w:tabs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AF5FA3" w:rsidRPr="006E3A4A" w:rsidRDefault="00AF5FA3" w:rsidP="00AF5FA3">
            <w:pPr>
              <w:pStyle w:val="a9"/>
              <w:spacing w:before="8"/>
              <w:jc w:val="center"/>
              <w:rPr>
                <w:sz w:val="25"/>
              </w:rPr>
            </w:pPr>
            <w:r>
              <w:t xml:space="preserve">115191, г. Москва, 4-й Рощинский проезд, 9А  / Тел: + 7 (495) 796-92-62  /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mpsu</w:t>
            </w:r>
            <w:r>
              <w:t>@</w:t>
            </w:r>
            <w:r>
              <w:rPr>
                <w:lang w:val="en-US"/>
              </w:rPr>
              <w:t>mpsu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AF5FA3" w:rsidRDefault="00AF5FA3" w:rsidP="00AF5FA3"/>
          <w:p w:rsidR="00AF5FA3" w:rsidRPr="007E2DDD" w:rsidRDefault="00AF5FA3" w:rsidP="00AF5FA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kern w:val="1"/>
                <w:lang w:eastAsia="zh-CN"/>
              </w:rPr>
            </w:pPr>
          </w:p>
          <w:p w:rsidR="00183CDE" w:rsidRDefault="00183CDE" w:rsidP="00183CDE">
            <w:pPr>
              <w:pStyle w:val="a9"/>
              <w:spacing w:before="8" w:after="0"/>
              <w:rPr>
                <w:sz w:val="25"/>
              </w:rPr>
            </w:pPr>
            <w:r>
              <w:rPr>
                <w:sz w:val="25"/>
              </w:rPr>
              <w:t>Принято:</w:t>
            </w:r>
          </w:p>
          <w:p w:rsidR="00183CDE" w:rsidRDefault="00183CDE" w:rsidP="00183CDE">
            <w:pPr>
              <w:pStyle w:val="a9"/>
              <w:spacing w:before="8" w:after="0"/>
              <w:rPr>
                <w:sz w:val="25"/>
              </w:rPr>
            </w:pPr>
            <w:r>
              <w:rPr>
                <w:sz w:val="25"/>
              </w:rPr>
              <w:t xml:space="preserve">Решение Ученого совета </w:t>
            </w:r>
          </w:p>
          <w:p w:rsidR="00183CDE" w:rsidRDefault="00183CDE" w:rsidP="00183CDE">
            <w:pPr>
              <w:pStyle w:val="a9"/>
              <w:spacing w:before="8" w:after="0"/>
              <w:rPr>
                <w:sz w:val="25"/>
              </w:rPr>
            </w:pPr>
            <w:r>
              <w:rPr>
                <w:sz w:val="25"/>
              </w:rPr>
              <w:t>От «30» августа 2019 г.</w:t>
            </w:r>
          </w:p>
          <w:p w:rsidR="00183CDE" w:rsidRDefault="00183CDE" w:rsidP="00183CDE">
            <w:pPr>
              <w:pStyle w:val="a9"/>
              <w:spacing w:before="8" w:after="0"/>
              <w:rPr>
                <w:sz w:val="25"/>
              </w:rPr>
            </w:pPr>
            <w:r>
              <w:rPr>
                <w:sz w:val="25"/>
              </w:rPr>
              <w:t>Протокол №1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ind w:left="555"/>
              <w:jc w:val="center"/>
              <w:textAlignment w:val="baseline"/>
              <w:rPr>
                <w:b/>
                <w:bCs/>
                <w:sz w:val="18"/>
                <w:szCs w:val="18"/>
                <w:lang w:eastAsia="ru-RU"/>
              </w:rPr>
            </w:pPr>
            <w:r w:rsidRPr="00CA3544">
              <w:rPr>
                <w:b/>
                <w:bCs/>
                <w:sz w:val="28"/>
                <w:lang w:eastAsia="ru-RU"/>
              </w:rPr>
              <w:t>Рабочая программа учебной дисциплины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Гражданское право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Направление подготовки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38.03.04 Государственное и муниципальное управление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Направленность (профиль) подготовки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Региональное управление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Квалификация (степень) выпускника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Бакалавр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Форма обучения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Очная, заочная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CA3544">
              <w:rPr>
                <w:sz w:val="28"/>
                <w:lang w:eastAsia="ru-RU"/>
              </w:rPr>
              <w:t> </w:t>
            </w: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CA3544" w:rsidRPr="00CA3544" w:rsidRDefault="00CA3544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AF5FA3" w:rsidRDefault="00AF5FA3" w:rsidP="00CA3544">
            <w:pPr>
              <w:widowControl/>
              <w:suppressAutoHyphens w:val="0"/>
              <w:spacing w:after="0" w:line="240" w:lineRule="auto"/>
              <w:jc w:val="center"/>
              <w:textAlignment w:val="baseline"/>
              <w:rPr>
                <w:sz w:val="28"/>
                <w:lang w:eastAsia="ru-RU"/>
              </w:rPr>
            </w:pPr>
          </w:p>
          <w:p w:rsidR="00CA3544" w:rsidRPr="007E6AD2" w:rsidRDefault="00CA3544" w:rsidP="00AF5FA3">
            <w:pPr>
              <w:widowControl/>
              <w:suppressAutoHyphens w:val="0"/>
              <w:spacing w:after="0" w:line="240" w:lineRule="auto"/>
              <w:jc w:val="center"/>
              <w:textAlignment w:val="baseline"/>
            </w:pPr>
            <w:r w:rsidRPr="00CA3544">
              <w:rPr>
                <w:sz w:val="28"/>
                <w:lang w:eastAsia="ru-RU"/>
              </w:rPr>
              <w:t>Москва, 2019</w:t>
            </w:r>
          </w:p>
        </w:tc>
      </w:tr>
      <w:tr w:rsidR="00CA3544" w:rsidRPr="009365F0" w:rsidTr="00CA3544">
        <w:trPr>
          <w:trHeight w:val="74"/>
        </w:trPr>
        <w:tc>
          <w:tcPr>
            <w:tcW w:w="9635" w:type="dxa"/>
          </w:tcPr>
          <w:p w:rsidR="00CA3544" w:rsidRPr="007E6AD2" w:rsidRDefault="00CA3544" w:rsidP="00B732AA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</w:tc>
      </w:tr>
    </w:tbl>
    <w:p w:rsidR="00E139BD" w:rsidRPr="001C1E76" w:rsidRDefault="00E139BD" w:rsidP="00E64ECF">
      <w:pPr>
        <w:widowControl/>
        <w:suppressAutoHyphens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</w:t>
      </w:r>
      <w:r w:rsidRPr="001C1E76">
        <w:rPr>
          <w:b/>
          <w:sz w:val="24"/>
          <w:szCs w:val="24"/>
          <w:lang w:eastAsia="ru-RU"/>
        </w:rPr>
        <w:t>ДЕРЖАНИЕ</w:t>
      </w:r>
    </w:p>
    <w:p w:rsidR="00E139BD" w:rsidRPr="001C1E76" w:rsidRDefault="00E139BD" w:rsidP="001C1E76">
      <w:pPr>
        <w:widowControl/>
        <w:suppressAutoHyphens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C1E76">
        <w:rPr>
          <w:sz w:val="24"/>
          <w:szCs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E139BD" w:rsidRPr="001C1E76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139BD" w:rsidRPr="001C1E76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Место  учебной дисциплины в структуре основной профессионально образовательной программы балакавриата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Объем 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CF7607" w:rsidP="001C1E76">
            <w:pPr>
              <w:widowControl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 Объём учебной дисциплины </w:t>
            </w:r>
            <w:r w:rsidR="00E139BD" w:rsidRPr="001C1E76">
              <w:rPr>
                <w:sz w:val="24"/>
                <w:szCs w:val="24"/>
                <w:lang w:eastAsia="ru-RU"/>
              </w:rPr>
              <w:t>по видам учебных занятий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widowControl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E139BD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E139BD" w:rsidRPr="001C1E76" w:rsidTr="00AA01B7">
        <w:tc>
          <w:tcPr>
            <w:tcW w:w="9386" w:type="dxa"/>
          </w:tcPr>
          <w:p w:rsidR="00E139BD" w:rsidRPr="001C1E76" w:rsidRDefault="00E139BD" w:rsidP="001C1E76">
            <w:pPr>
              <w:widowControl/>
              <w:numPr>
                <w:ilvl w:val="1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E139BD" w:rsidRPr="001C1E76" w:rsidRDefault="00E139BD" w:rsidP="001C1E76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1212" w:hanging="503"/>
              <w:jc w:val="both"/>
              <w:rPr>
                <w:sz w:val="24"/>
                <w:szCs w:val="24"/>
                <w:lang w:eastAsia="ru-RU"/>
              </w:rPr>
            </w:pPr>
            <w:r w:rsidRPr="001C1E76">
              <w:rPr>
                <w:sz w:val="24"/>
                <w:szCs w:val="24"/>
                <w:lang w:eastAsia="ru-RU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E139BD" w:rsidRDefault="00E139BD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E75765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  <w:p w:rsidR="00E75765" w:rsidRPr="001C1E76" w:rsidRDefault="00E75765" w:rsidP="00E75765">
            <w:p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E139BD" w:rsidRPr="001C1E76" w:rsidRDefault="00E139BD" w:rsidP="001C1E76">
      <w:pPr>
        <w:widowControl/>
        <w:suppressAutoHyphens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E139BD" w:rsidRPr="001C1E76" w:rsidRDefault="00E139BD" w:rsidP="001C1E76">
      <w:pPr>
        <w:widowControl/>
        <w:suppressAutoHyphens w:val="0"/>
        <w:spacing w:after="0" w:line="240" w:lineRule="auto"/>
        <w:jc w:val="both"/>
        <w:rPr>
          <w:sz w:val="24"/>
          <w:szCs w:val="24"/>
          <w:lang w:eastAsia="ru-RU"/>
        </w:rPr>
      </w:pPr>
    </w:p>
    <w:p w:rsidR="00E139BD" w:rsidRPr="001C1E76" w:rsidRDefault="00E139BD" w:rsidP="001C1E76">
      <w:pPr>
        <w:widowControl/>
        <w:suppressAutoHyphens w:val="0"/>
        <w:spacing w:after="0" w:line="240" w:lineRule="auto"/>
        <w:jc w:val="both"/>
        <w:rPr>
          <w:sz w:val="24"/>
          <w:szCs w:val="24"/>
          <w:lang w:eastAsia="en-US"/>
        </w:rPr>
      </w:pPr>
    </w:p>
    <w:p w:rsidR="00E139BD" w:rsidRPr="00E335B5" w:rsidRDefault="00E139BD" w:rsidP="00593572">
      <w:pPr>
        <w:shd w:val="clear" w:color="auto" w:fill="FFFFFF"/>
        <w:spacing w:line="25" w:lineRule="atLeast"/>
        <w:jc w:val="both"/>
        <w:rPr>
          <w:b/>
          <w:sz w:val="24"/>
          <w:szCs w:val="24"/>
        </w:rPr>
      </w:pPr>
      <w:r w:rsidRPr="001C1E76">
        <w:rPr>
          <w:sz w:val="24"/>
          <w:szCs w:val="24"/>
          <w:lang w:eastAsia="en-US"/>
        </w:rPr>
        <w:br w:type="page"/>
      </w:r>
      <w:r w:rsidRPr="00E335B5">
        <w:rPr>
          <w:b/>
          <w:sz w:val="24"/>
          <w:szCs w:val="24"/>
        </w:rPr>
        <w:lastRenderedPageBreak/>
        <w:t xml:space="preserve">1. Перечень планируемых результатов обучения по </w:t>
      </w:r>
      <w:r>
        <w:rPr>
          <w:b/>
          <w:sz w:val="24"/>
          <w:szCs w:val="24"/>
        </w:rPr>
        <w:t>учебной дисциплине</w:t>
      </w:r>
      <w:r w:rsidR="00CA3544">
        <w:rPr>
          <w:b/>
          <w:sz w:val="24"/>
          <w:szCs w:val="24"/>
        </w:rPr>
        <w:t xml:space="preserve"> </w:t>
      </w:r>
      <w:r w:rsidRPr="00E335B5">
        <w:rPr>
          <w:b/>
          <w:sz w:val="24"/>
          <w:szCs w:val="24"/>
        </w:rPr>
        <w:t xml:space="preserve">соотнесенных с планируемыми результатами освоения </w:t>
      </w:r>
      <w:r>
        <w:rPr>
          <w:b/>
          <w:sz w:val="24"/>
          <w:szCs w:val="24"/>
        </w:rPr>
        <w:t xml:space="preserve">основной профессиональной </w:t>
      </w:r>
      <w:r w:rsidRPr="00E335B5">
        <w:rPr>
          <w:b/>
          <w:sz w:val="24"/>
          <w:szCs w:val="24"/>
        </w:rPr>
        <w:t>образовательной программы</w:t>
      </w:r>
    </w:p>
    <w:p w:rsidR="00E139BD" w:rsidRPr="00E335B5" w:rsidRDefault="00E139BD" w:rsidP="00272793">
      <w:pPr>
        <w:spacing w:before="117"/>
        <w:ind w:right="182"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основной профессиональной образовательной программы</w:t>
      </w:r>
      <w:r w:rsidRPr="00E335B5">
        <w:rPr>
          <w:sz w:val="24"/>
          <w:szCs w:val="24"/>
        </w:rPr>
        <w:t xml:space="preserve"> бакалавриата обучающийся должен </w:t>
      </w:r>
      <w:r w:rsidRPr="00E335B5">
        <w:rPr>
          <w:spacing w:val="-3"/>
          <w:sz w:val="24"/>
          <w:szCs w:val="24"/>
        </w:rPr>
        <w:t xml:space="preserve">овладеть следующими результатами обучения </w:t>
      </w:r>
      <w:r w:rsidRPr="00E335B5">
        <w:rPr>
          <w:sz w:val="24"/>
          <w:szCs w:val="24"/>
        </w:rPr>
        <w:t xml:space="preserve">по </w:t>
      </w:r>
      <w:r>
        <w:rPr>
          <w:spacing w:val="-3"/>
          <w:sz w:val="24"/>
          <w:szCs w:val="24"/>
        </w:rPr>
        <w:t>учебной дисциплине «Гражданское право»</w:t>
      </w:r>
      <w:r w:rsidRPr="00E335B5">
        <w:rPr>
          <w:sz w:val="24"/>
          <w:szCs w:val="24"/>
        </w:rPr>
        <w:t>:</w:t>
      </w:r>
    </w:p>
    <w:tbl>
      <w:tblPr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9"/>
        <w:gridCol w:w="2948"/>
        <w:gridCol w:w="5699"/>
      </w:tblGrid>
      <w:tr w:rsidR="00E139BD" w:rsidRPr="00272793" w:rsidTr="0027279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9BD" w:rsidRPr="00272793" w:rsidRDefault="00E139BD" w:rsidP="00272793">
            <w:pPr>
              <w:pStyle w:val="af4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ind w:left="-112"/>
              <w:rPr>
                <w:b/>
                <w:sz w:val="22"/>
                <w:szCs w:val="22"/>
              </w:rPr>
            </w:pPr>
            <w:r w:rsidRPr="00272793">
              <w:rPr>
                <w:b/>
                <w:sz w:val="22"/>
                <w:szCs w:val="22"/>
              </w:rPr>
              <w:t>Коды компетенции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9BD" w:rsidRPr="00272793" w:rsidRDefault="00E139BD" w:rsidP="003C46CA">
            <w:pPr>
              <w:pStyle w:val="af4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272793">
              <w:rPr>
                <w:b/>
                <w:sz w:val="22"/>
                <w:szCs w:val="22"/>
              </w:rPr>
              <w:t>Результаты освоения ОПОП</w:t>
            </w:r>
          </w:p>
          <w:p w:rsidR="00E139BD" w:rsidRPr="00272793" w:rsidRDefault="00E139BD" w:rsidP="003C46CA">
            <w:pPr>
              <w:pStyle w:val="af4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272793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BD" w:rsidRPr="00272793" w:rsidRDefault="00E139BD" w:rsidP="00272793">
            <w:pPr>
              <w:pStyle w:val="af4"/>
              <w:tabs>
                <w:tab w:val="clear" w:pos="709"/>
                <w:tab w:val="left" w:pos="-4820"/>
                <w:tab w:val="left" w:pos="-4253"/>
              </w:tabs>
              <w:spacing w:after="0" w:line="240" w:lineRule="auto"/>
              <w:ind w:right="885"/>
              <w:jc w:val="both"/>
              <w:rPr>
                <w:b/>
                <w:sz w:val="22"/>
                <w:szCs w:val="22"/>
              </w:rPr>
            </w:pPr>
            <w:r w:rsidRPr="00272793">
              <w:rPr>
                <w:b/>
                <w:sz w:val="22"/>
                <w:szCs w:val="22"/>
              </w:rPr>
              <w:t>Перечень планируемых результатов обучения по учебной дисциплине</w:t>
            </w:r>
          </w:p>
        </w:tc>
      </w:tr>
      <w:tr w:rsidR="00296819" w:rsidRPr="003C46CA" w:rsidTr="005B7502">
        <w:trPr>
          <w:trHeight w:val="19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 w:rsidRPr="006F2E8B">
              <w:rPr>
                <w:sz w:val="24"/>
                <w:lang w:eastAsia="ru-RU"/>
              </w:rPr>
              <w:t>ОК-</w:t>
            </w: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jc w:val="both"/>
              <w:rPr>
                <w:sz w:val="24"/>
                <w:lang w:eastAsia="ru-RU"/>
              </w:rPr>
            </w:pPr>
            <w:r w:rsidRPr="0028672A">
              <w:rPr>
                <w:sz w:val="24"/>
                <w:lang w:eastAsia="ru-RU"/>
              </w:rPr>
              <w:t>способностью использовать основы правовых знаний в различных сферах деятельности</w:t>
            </w:r>
            <w:r w:rsidRPr="006F2E8B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sz w:val="24"/>
                <w:szCs w:val="24"/>
                <w:lang w:eastAsia="ru-RU"/>
              </w:rPr>
              <w:t> основы гражданского</w:t>
            </w:r>
            <w:r w:rsidRPr="005B7502">
              <w:rPr>
                <w:sz w:val="24"/>
                <w:szCs w:val="24"/>
                <w:lang w:eastAsia="ru-RU"/>
              </w:rPr>
              <w:t xml:space="preserve"> права как учебной дисциплины, как науки и как отрасли права;   </w:t>
            </w:r>
          </w:p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Уметь:</w:t>
            </w:r>
            <w:r w:rsidRPr="005B7502">
              <w:rPr>
                <w:sz w:val="24"/>
                <w:szCs w:val="24"/>
                <w:lang w:eastAsia="ru-RU"/>
              </w:rPr>
              <w:t> использовать нормативные правовые документы в своей профессиональной деятельности; </w:t>
            </w:r>
          </w:p>
          <w:p w:rsidR="00296819" w:rsidRPr="003C46CA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i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5B7502">
              <w:rPr>
                <w:sz w:val="24"/>
                <w:szCs w:val="24"/>
                <w:lang w:eastAsia="ru-RU"/>
              </w:rPr>
              <w:t>  навыками поиска, анализа и использования нормативных и правовых документов в своей профессиональной деятельност</w:t>
            </w:r>
            <w:r>
              <w:rPr>
                <w:sz w:val="24"/>
                <w:szCs w:val="24"/>
                <w:lang w:eastAsia="ru-RU"/>
              </w:rPr>
              <w:t>и.</w:t>
            </w:r>
          </w:p>
        </w:tc>
      </w:tr>
      <w:tr w:rsidR="00296819" w:rsidRPr="003C46CA" w:rsidTr="0027279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ОПК-1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 w:rsidRPr="0028672A">
              <w:rPr>
                <w:sz w:val="24"/>
                <w:lang w:eastAsia="ru-RU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Знать:</w:t>
            </w:r>
            <w:r w:rsidRPr="005B7502">
              <w:rPr>
                <w:sz w:val="24"/>
                <w:szCs w:val="24"/>
                <w:lang w:eastAsia="ru-RU"/>
              </w:rPr>
              <w:t> содержание нормативных правовых актов, регулирующих гражданские правоотношения, в частности, Конституции РФ, ГК РФ, принятых в соответствии с ним федеральных законов, ключевых подзаконных нормативных правовых актов, содержащих нормы гражданского права; основные позиции пленумов ВС РФ и ранее существовавшего ВАС РФ в отношении институтов и понятий гражданского права. </w:t>
            </w:r>
          </w:p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Уметь:</w:t>
            </w:r>
            <w:r w:rsidRPr="005B7502">
              <w:rPr>
                <w:sz w:val="24"/>
                <w:szCs w:val="24"/>
                <w:lang w:eastAsia="ru-RU"/>
              </w:rPr>
              <w:t> анализировать, толковать и правильно применять нормы гражданского права. </w:t>
            </w:r>
          </w:p>
          <w:p w:rsidR="005B7502" w:rsidRPr="005B7502" w:rsidRDefault="005B7502" w:rsidP="005B7502">
            <w:pPr>
              <w:widowControl/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eastAsia="ru-RU"/>
              </w:rPr>
            </w:pPr>
            <w:r w:rsidRPr="005B7502">
              <w:rPr>
                <w:b/>
                <w:bCs/>
                <w:sz w:val="24"/>
                <w:szCs w:val="24"/>
                <w:lang w:eastAsia="ru-RU"/>
              </w:rPr>
              <w:t>Владеть</w:t>
            </w:r>
            <w:r w:rsidRPr="005B7502">
              <w:rPr>
                <w:sz w:val="24"/>
                <w:szCs w:val="24"/>
                <w:lang w:eastAsia="ru-RU"/>
              </w:rPr>
              <w:t>: навыками анализа юридических фактов, правовых норм и правовых отношений в сфере регулирования гражданского права </w:t>
            </w:r>
            <w:r>
              <w:rPr>
                <w:sz w:val="24"/>
                <w:szCs w:val="24"/>
                <w:lang w:eastAsia="ru-RU"/>
              </w:rPr>
              <w:t xml:space="preserve">; </w:t>
            </w:r>
            <w:r w:rsidRPr="005B7502">
              <w:rPr>
                <w:sz w:val="24"/>
                <w:szCs w:val="24"/>
                <w:lang w:eastAsia="ru-RU"/>
              </w:rPr>
              <w:t>навыками поиска правовой информации в справочно-правовых системах, Интернете</w:t>
            </w:r>
          </w:p>
          <w:p w:rsidR="00296819" w:rsidRPr="003C46CA" w:rsidRDefault="00296819" w:rsidP="003C46CA">
            <w:pPr>
              <w:pStyle w:val="afc"/>
              <w:spacing w:before="0" w:after="0" w:line="240" w:lineRule="auto"/>
              <w:jc w:val="both"/>
            </w:pPr>
          </w:p>
        </w:tc>
      </w:tr>
      <w:tr w:rsidR="00296819" w:rsidRPr="003C46CA" w:rsidTr="00272793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ПК-20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819" w:rsidRPr="006F2E8B" w:rsidRDefault="00296819" w:rsidP="00B732AA">
            <w:pPr>
              <w:widowControl/>
              <w:suppressAutoHyphens w:val="0"/>
              <w:ind w:left="149"/>
              <w:rPr>
                <w:sz w:val="24"/>
                <w:lang w:eastAsia="ru-RU"/>
              </w:rPr>
            </w:pPr>
            <w:r w:rsidRPr="0028672A">
              <w:rPr>
                <w:sz w:val="24"/>
                <w:lang w:eastAsia="ru-RU"/>
              </w:rPr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19" w:rsidRPr="003C46CA" w:rsidRDefault="00296819" w:rsidP="003C46CA">
            <w:pPr>
              <w:pStyle w:val="afc"/>
              <w:spacing w:before="0" w:after="0" w:line="240" w:lineRule="auto"/>
              <w:jc w:val="both"/>
            </w:pPr>
            <w:r w:rsidRPr="003C46CA">
              <w:rPr>
                <w:i/>
              </w:rPr>
              <w:t>Знать</w:t>
            </w:r>
            <w:r w:rsidRPr="003C46CA">
              <w:t>:</w:t>
            </w:r>
            <w:r>
              <w:t xml:space="preserve"> </w:t>
            </w:r>
            <w:r w:rsidRPr="003C46CA">
              <w:t>содержание основных институтов общей части гражданского права, метод правового регулирования, применяемый в гражданском праве, и его особенности, основания возникновения, изменения и прекращения гражданских правоотношений, сроки исковой давности и иные сроки, применяемые в гражданском праве</w:t>
            </w:r>
            <w:r w:rsidR="005B7502">
              <w:t xml:space="preserve">, </w:t>
            </w:r>
            <w:r w:rsidRPr="003C46CA">
              <w:t>понятие, формы и способы защиты гражданских прав</w:t>
            </w:r>
          </w:p>
          <w:p w:rsidR="00296819" w:rsidRPr="003C46CA" w:rsidRDefault="00296819" w:rsidP="003C46CA">
            <w:pPr>
              <w:pStyle w:val="afc"/>
              <w:spacing w:before="0" w:after="0" w:line="240" w:lineRule="auto"/>
              <w:jc w:val="both"/>
            </w:pPr>
            <w:r w:rsidRPr="003C46CA">
              <w:rPr>
                <w:i/>
              </w:rPr>
              <w:t>Уметь</w:t>
            </w:r>
            <w:r w:rsidRPr="003C46CA">
              <w:t>:</w:t>
            </w:r>
            <w:r>
              <w:t xml:space="preserve"> </w:t>
            </w:r>
            <w:r w:rsidRPr="003C46CA">
              <w:t xml:space="preserve">анализировать различные обстоятельства, определять их принадлежность к юридическим фактам и правовые последствия таких фактов, анализировать практику судов, в том числе – Верховного Суда РФ, использовать выводы практики судов в </w:t>
            </w:r>
            <w:r w:rsidRPr="003C46CA">
              <w:lastRenderedPageBreak/>
              <w:t xml:space="preserve">практической деятельности, сопоставлять нормы общей и особенной частей гражданского права и правильно применять их в совокупности. </w:t>
            </w:r>
          </w:p>
          <w:p w:rsidR="00296819" w:rsidRPr="003C46CA" w:rsidRDefault="00296819" w:rsidP="005B7502">
            <w:pPr>
              <w:pStyle w:val="afc"/>
              <w:spacing w:before="0" w:after="0" w:line="240" w:lineRule="auto"/>
              <w:jc w:val="both"/>
            </w:pPr>
            <w:r w:rsidRPr="003C46CA">
              <w:rPr>
                <w:i/>
              </w:rPr>
              <w:t>Владеть</w:t>
            </w:r>
            <w:r w:rsidRPr="003C46CA">
              <w:t>:</w:t>
            </w:r>
            <w:r w:rsidR="005B7502">
              <w:t xml:space="preserve"> н</w:t>
            </w:r>
            <w:r w:rsidR="005B7502" w:rsidRPr="005B7502">
              <w:t>авыками анализа юридических фактов, правовых норм и правовых отношений в сфере регулирования гражданского права</w:t>
            </w:r>
          </w:p>
        </w:tc>
      </w:tr>
    </w:tbl>
    <w:p w:rsidR="00E139BD" w:rsidRPr="00E335B5" w:rsidRDefault="00E139BD" w:rsidP="000B3B06">
      <w:pPr>
        <w:spacing w:line="25" w:lineRule="atLeast"/>
        <w:jc w:val="both"/>
        <w:rPr>
          <w:b/>
          <w:sz w:val="24"/>
          <w:szCs w:val="24"/>
        </w:rPr>
      </w:pPr>
    </w:p>
    <w:p w:rsidR="00E139BD" w:rsidRPr="00E335B5" w:rsidRDefault="00E139BD" w:rsidP="005C424C">
      <w:pPr>
        <w:widowControl/>
        <w:spacing w:after="0" w:line="240" w:lineRule="auto"/>
        <w:jc w:val="both"/>
        <w:rPr>
          <w:b/>
          <w:sz w:val="24"/>
          <w:szCs w:val="24"/>
        </w:rPr>
      </w:pPr>
      <w:r w:rsidRPr="00E335B5">
        <w:rPr>
          <w:b/>
          <w:sz w:val="24"/>
          <w:szCs w:val="24"/>
        </w:rPr>
        <w:t>2.</w:t>
      </w:r>
      <w:r w:rsidR="00995998">
        <w:rPr>
          <w:b/>
          <w:sz w:val="24"/>
          <w:szCs w:val="24"/>
        </w:rPr>
        <w:t xml:space="preserve"> </w:t>
      </w:r>
      <w:r w:rsidRPr="00E335B5">
        <w:rPr>
          <w:b/>
          <w:sz w:val="24"/>
          <w:szCs w:val="24"/>
        </w:rPr>
        <w:t xml:space="preserve">Место </w:t>
      </w:r>
      <w:r>
        <w:rPr>
          <w:b/>
          <w:sz w:val="24"/>
          <w:szCs w:val="24"/>
        </w:rPr>
        <w:t>учебной дисциплины</w:t>
      </w:r>
      <w:r w:rsidR="00995998">
        <w:rPr>
          <w:b/>
          <w:sz w:val="24"/>
          <w:szCs w:val="24"/>
        </w:rPr>
        <w:t xml:space="preserve"> </w:t>
      </w:r>
      <w:r w:rsidRPr="00E335B5">
        <w:rPr>
          <w:b/>
          <w:sz w:val="24"/>
          <w:szCs w:val="24"/>
        </w:rPr>
        <w:t xml:space="preserve">в структуре </w:t>
      </w:r>
      <w:r>
        <w:rPr>
          <w:b/>
          <w:sz w:val="24"/>
          <w:szCs w:val="24"/>
        </w:rPr>
        <w:t>основной профессиональной образовательной программы</w:t>
      </w:r>
      <w:r w:rsidR="00995998">
        <w:rPr>
          <w:b/>
          <w:sz w:val="24"/>
          <w:szCs w:val="24"/>
        </w:rPr>
        <w:t xml:space="preserve"> </w:t>
      </w:r>
      <w:r w:rsidRPr="00E335B5">
        <w:rPr>
          <w:b/>
          <w:sz w:val="24"/>
          <w:szCs w:val="24"/>
        </w:rPr>
        <w:t>бакалавриата</w:t>
      </w:r>
    </w:p>
    <w:p w:rsidR="005B7502" w:rsidRPr="005B7502" w:rsidRDefault="00E139BD" w:rsidP="005B7502">
      <w:pPr>
        <w:widowControl/>
        <w:suppressAutoHyphens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5B7502">
        <w:rPr>
          <w:sz w:val="24"/>
          <w:szCs w:val="24"/>
        </w:rPr>
        <w:t xml:space="preserve">Учебная дисциплина «Гражданское право» (Б1.Б.14) является дисциплиной базовой части, входящая в содержание программы подготовки балакавриата по направлению </w:t>
      </w:r>
      <w:r w:rsidR="005B7502" w:rsidRPr="005B7502">
        <w:rPr>
          <w:sz w:val="24"/>
          <w:szCs w:val="24"/>
          <w:lang w:eastAsia="ru-RU"/>
        </w:rPr>
        <w:t>38.03.04 Государственное и муниципальное управление.</w:t>
      </w:r>
    </w:p>
    <w:p w:rsidR="00E139BD" w:rsidRPr="005B7502" w:rsidRDefault="00E139BD" w:rsidP="005B7502">
      <w:pPr>
        <w:spacing w:after="0" w:line="240" w:lineRule="auto"/>
        <w:ind w:firstLine="709"/>
        <w:jc w:val="both"/>
        <w:rPr>
          <w:sz w:val="24"/>
          <w:szCs w:val="24"/>
        </w:rPr>
      </w:pPr>
      <w:r w:rsidRPr="005B7502">
        <w:rPr>
          <w:sz w:val="24"/>
          <w:szCs w:val="24"/>
        </w:rPr>
        <w:t xml:space="preserve">При изучении учебной дисциплины «Гражданское право» необходимо опираться на полученные знания по </w:t>
      </w:r>
      <w:r w:rsidR="005B7502">
        <w:rPr>
          <w:sz w:val="24"/>
          <w:szCs w:val="24"/>
        </w:rPr>
        <w:t>правоведению, конституционному праву</w:t>
      </w:r>
      <w:r w:rsidRPr="005B7502">
        <w:rPr>
          <w:sz w:val="24"/>
          <w:szCs w:val="24"/>
        </w:rPr>
        <w:t>.</w:t>
      </w:r>
    </w:p>
    <w:p w:rsidR="00E139BD" w:rsidRPr="005B7502" w:rsidRDefault="00E139BD" w:rsidP="005B7502">
      <w:pPr>
        <w:pStyle w:val="af4"/>
        <w:tabs>
          <w:tab w:val="left" w:pos="1440"/>
        </w:tabs>
        <w:spacing w:after="0" w:line="240" w:lineRule="auto"/>
        <w:ind w:firstLine="709"/>
        <w:jc w:val="both"/>
      </w:pPr>
      <w:r w:rsidRPr="005B7502">
        <w:t>Приступая к изучению данной учебной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E139BD" w:rsidRPr="005B7502" w:rsidRDefault="00E139BD" w:rsidP="005B7502">
      <w:pPr>
        <w:pStyle w:val="af4"/>
        <w:tabs>
          <w:tab w:val="left" w:pos="1440"/>
        </w:tabs>
        <w:spacing w:after="0" w:line="240" w:lineRule="auto"/>
        <w:ind w:firstLine="709"/>
        <w:jc w:val="both"/>
      </w:pPr>
      <w:r w:rsidRPr="005B7502">
        <w:t>Освоение учебной дисциплины является необходимой основой для изучения последующих дисциплин, например,</w:t>
      </w:r>
      <w:r w:rsidR="00995998" w:rsidRPr="005B7502">
        <w:t xml:space="preserve"> </w:t>
      </w:r>
      <w:r w:rsidR="00B732AA">
        <w:t>земельное право, подготовка и защита ВКР</w:t>
      </w:r>
      <w:r w:rsidRPr="005B7502">
        <w:t>.</w:t>
      </w:r>
    </w:p>
    <w:p w:rsidR="00E139BD" w:rsidRPr="005B7502" w:rsidRDefault="00E139BD" w:rsidP="005B7502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5B7502">
        <w:rPr>
          <w:sz w:val="24"/>
          <w:szCs w:val="24"/>
        </w:rPr>
        <w:t>Учебная дисциплина  изучается на</w:t>
      </w:r>
      <w:r w:rsidR="00995998" w:rsidRPr="005B7502">
        <w:rPr>
          <w:sz w:val="24"/>
          <w:szCs w:val="24"/>
        </w:rPr>
        <w:t xml:space="preserve"> </w:t>
      </w:r>
      <w:r w:rsidRPr="005B7502">
        <w:rPr>
          <w:sz w:val="24"/>
          <w:szCs w:val="24"/>
        </w:rPr>
        <w:t>3 курс</w:t>
      </w:r>
      <w:r w:rsidR="005B7502">
        <w:rPr>
          <w:sz w:val="24"/>
          <w:szCs w:val="24"/>
        </w:rPr>
        <w:t>е</w:t>
      </w:r>
      <w:r w:rsidRPr="005B7502">
        <w:rPr>
          <w:sz w:val="24"/>
          <w:szCs w:val="24"/>
        </w:rPr>
        <w:t>.</w:t>
      </w:r>
    </w:p>
    <w:p w:rsidR="00B732AA" w:rsidRDefault="00B732AA" w:rsidP="00B732AA">
      <w:pPr>
        <w:widowControl/>
        <w:suppressAutoHyphens w:val="0"/>
        <w:spacing w:after="0" w:line="240" w:lineRule="auto"/>
        <w:rPr>
          <w:b/>
          <w:sz w:val="24"/>
          <w:szCs w:val="24"/>
        </w:rPr>
      </w:pPr>
    </w:p>
    <w:p w:rsidR="00E139BD" w:rsidRPr="008E4A1F" w:rsidRDefault="00E139BD" w:rsidP="00B732AA">
      <w:pPr>
        <w:widowControl/>
        <w:suppressAutoHyphens w:val="0"/>
        <w:spacing w:after="0" w:line="240" w:lineRule="auto"/>
        <w:rPr>
          <w:b/>
          <w:sz w:val="24"/>
          <w:szCs w:val="24"/>
        </w:rPr>
      </w:pPr>
      <w:r w:rsidRPr="008E4A1F">
        <w:rPr>
          <w:b/>
          <w:sz w:val="24"/>
          <w:szCs w:val="24"/>
        </w:rPr>
        <w:t>3. Объем учебной дисциплины</w:t>
      </w:r>
      <w:r w:rsidR="00995998">
        <w:rPr>
          <w:b/>
          <w:sz w:val="24"/>
          <w:szCs w:val="24"/>
        </w:rPr>
        <w:t xml:space="preserve"> </w:t>
      </w:r>
      <w:r w:rsidRPr="008E4A1F">
        <w:rPr>
          <w:b/>
          <w:sz w:val="24"/>
          <w:szCs w:val="24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39BD" w:rsidRDefault="00E139BD" w:rsidP="008E4A1F">
      <w:pPr>
        <w:spacing w:after="0" w:line="240" w:lineRule="auto"/>
        <w:jc w:val="both"/>
        <w:rPr>
          <w:b/>
          <w:sz w:val="24"/>
          <w:szCs w:val="24"/>
        </w:rPr>
      </w:pPr>
    </w:p>
    <w:p w:rsidR="00E139BD" w:rsidRDefault="00E139BD" w:rsidP="008E4A1F">
      <w:pPr>
        <w:spacing w:after="0" w:line="240" w:lineRule="auto"/>
        <w:jc w:val="both"/>
        <w:rPr>
          <w:sz w:val="24"/>
          <w:szCs w:val="24"/>
        </w:rPr>
      </w:pPr>
      <w:r w:rsidRPr="008E4A1F">
        <w:rPr>
          <w:sz w:val="24"/>
          <w:szCs w:val="24"/>
        </w:rPr>
        <w:t xml:space="preserve">Общая трудоемкость (объем) дисциплины составляет </w:t>
      </w:r>
      <w:r w:rsidR="00B732AA">
        <w:rPr>
          <w:sz w:val="24"/>
          <w:szCs w:val="24"/>
        </w:rPr>
        <w:t>4</w:t>
      </w:r>
      <w:r w:rsidRPr="008E4A1F">
        <w:rPr>
          <w:sz w:val="24"/>
          <w:szCs w:val="24"/>
        </w:rPr>
        <w:t xml:space="preserve"> зачетных единиц</w:t>
      </w:r>
      <w:r w:rsidR="00B732AA">
        <w:rPr>
          <w:sz w:val="24"/>
          <w:szCs w:val="24"/>
        </w:rPr>
        <w:t>ы</w:t>
      </w:r>
    </w:p>
    <w:p w:rsidR="00E139BD" w:rsidRPr="008E4A1F" w:rsidRDefault="00E139BD" w:rsidP="008E4A1F">
      <w:pPr>
        <w:spacing w:after="0" w:line="240" w:lineRule="auto"/>
        <w:jc w:val="both"/>
        <w:rPr>
          <w:sz w:val="24"/>
          <w:szCs w:val="24"/>
        </w:rPr>
      </w:pPr>
    </w:p>
    <w:p w:rsidR="00E139BD" w:rsidRDefault="00E139BD" w:rsidP="008E4A1F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459975979"/>
      <w:r w:rsidRPr="008E4A1F">
        <w:rPr>
          <w:rFonts w:ascii="Times New Roman" w:hAnsi="Times New Roman"/>
          <w:color w:val="auto"/>
          <w:sz w:val="24"/>
          <w:szCs w:val="24"/>
        </w:rPr>
        <w:t>3.1 Объём учебной дисциплины (модуля) по видам учебных занятий (в</w:t>
      </w:r>
      <w:r w:rsidR="0099599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E4A1F">
        <w:rPr>
          <w:rFonts w:ascii="Times New Roman" w:hAnsi="Times New Roman"/>
          <w:color w:val="auto"/>
          <w:sz w:val="24"/>
          <w:szCs w:val="24"/>
        </w:rPr>
        <w:t>часах)</w:t>
      </w:r>
      <w:bookmarkEnd w:id="1"/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093"/>
        <w:gridCol w:w="1854"/>
        <w:gridCol w:w="1958"/>
      </w:tblGrid>
      <w:tr w:rsidR="005133DE" w:rsidTr="00F03615">
        <w:tc>
          <w:tcPr>
            <w:tcW w:w="0" w:type="auto"/>
            <w:vMerge w:val="restart"/>
            <w:vAlign w:val="center"/>
          </w:tcPr>
          <w:p w:rsidR="005133DE" w:rsidRPr="008A15A5" w:rsidRDefault="005133DE" w:rsidP="00F0361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15A5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</w:rPr>
              <w:t>Всего часов</w:t>
            </w:r>
          </w:p>
        </w:tc>
      </w:tr>
      <w:tr w:rsidR="005133DE" w:rsidTr="00F03615">
        <w:tc>
          <w:tcPr>
            <w:tcW w:w="0" w:type="auto"/>
            <w:vMerge/>
          </w:tcPr>
          <w:p w:rsidR="005133DE" w:rsidRPr="008A15A5" w:rsidRDefault="005133DE" w:rsidP="00F0361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очная форма обучения</w:t>
            </w: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заочная форма обучения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144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144</w:t>
            </w:r>
          </w:p>
        </w:tc>
      </w:tr>
      <w:tr w:rsidR="005133DE" w:rsidTr="00F03615">
        <w:tc>
          <w:tcPr>
            <w:tcW w:w="0" w:type="auto"/>
          </w:tcPr>
          <w:p w:rsidR="005133DE" w:rsidRPr="005133DE" w:rsidRDefault="005133DE" w:rsidP="00F0361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5133DE">
              <w:rPr>
                <w:sz w:val="24"/>
                <w:szCs w:val="24"/>
                <w:lang w:val="ru-RU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64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12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64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12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03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03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лекции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32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03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32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62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123</w:t>
            </w:r>
          </w:p>
        </w:tc>
      </w:tr>
      <w:tr w:rsidR="005133DE" w:rsidTr="00F03615">
        <w:tc>
          <w:tcPr>
            <w:tcW w:w="0" w:type="auto"/>
          </w:tcPr>
          <w:p w:rsidR="005133DE" w:rsidRPr="008A15A5" w:rsidRDefault="005133DE" w:rsidP="00F03615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62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123</w:t>
            </w:r>
          </w:p>
        </w:tc>
      </w:tr>
      <w:tr w:rsidR="005133DE" w:rsidTr="00F03615">
        <w:tc>
          <w:tcPr>
            <w:tcW w:w="0" w:type="auto"/>
          </w:tcPr>
          <w:p w:rsidR="005133DE" w:rsidRPr="005133DE" w:rsidRDefault="005133DE" w:rsidP="00F0361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5133DE">
              <w:rPr>
                <w:sz w:val="24"/>
                <w:szCs w:val="24"/>
                <w:lang w:val="ru-RU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5133DE" w:rsidRPr="005133DE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Э (18 ч.)</w:t>
            </w:r>
          </w:p>
        </w:tc>
        <w:tc>
          <w:tcPr>
            <w:tcW w:w="0" w:type="auto"/>
          </w:tcPr>
          <w:p w:rsidR="005133DE" w:rsidRPr="008A15A5" w:rsidRDefault="005133DE" w:rsidP="00F03615">
            <w:pPr>
              <w:pStyle w:val="aff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 (9 ч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</w:tbl>
    <w:p w:rsidR="00995998" w:rsidRDefault="00995998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</w:p>
    <w:p w:rsidR="00995998" w:rsidRDefault="00995998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</w:p>
    <w:p w:rsidR="00804BD1" w:rsidRDefault="00804BD1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</w:p>
    <w:p w:rsidR="00804BD1" w:rsidRDefault="00804BD1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</w:p>
    <w:p w:rsidR="00E139BD" w:rsidRPr="00E335B5" w:rsidRDefault="00E139BD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  <w:r w:rsidRPr="00E335B5">
        <w:rPr>
          <w:b/>
        </w:rPr>
        <w:lastRenderedPageBreak/>
        <w:t>4.</w:t>
      </w:r>
      <w:r w:rsidR="00995998">
        <w:rPr>
          <w:b/>
        </w:rPr>
        <w:t xml:space="preserve"> </w:t>
      </w:r>
      <w:r w:rsidRPr="00E335B5">
        <w:rPr>
          <w:b/>
        </w:rPr>
        <w:t xml:space="preserve">Содержание </w:t>
      </w:r>
      <w:r>
        <w:rPr>
          <w:b/>
        </w:rPr>
        <w:t>учебной дисциплины</w:t>
      </w:r>
      <w:r w:rsidRPr="00E335B5">
        <w:rPr>
          <w:b/>
        </w:rPr>
        <w:t>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  <w:bookmarkStart w:id="2" w:name="_Toc459975981"/>
    </w:p>
    <w:p w:rsidR="00E139BD" w:rsidRPr="00E335B5" w:rsidRDefault="00E139BD" w:rsidP="005D1369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  <w:r w:rsidRPr="00E335B5">
        <w:rPr>
          <w:b/>
          <w:i/>
        </w:rPr>
        <w:t xml:space="preserve">4.1 Разделы </w:t>
      </w:r>
      <w:r>
        <w:rPr>
          <w:b/>
          <w:i/>
        </w:rPr>
        <w:t>учебной дисциплины</w:t>
      </w:r>
      <w:r w:rsidRPr="00E335B5">
        <w:rPr>
          <w:b/>
          <w:i/>
        </w:rPr>
        <w:t xml:space="preserve"> (модуля) и трудоемкость по видам учебных занятий (в академических</w:t>
      </w:r>
      <w:r>
        <w:rPr>
          <w:b/>
          <w:i/>
        </w:rPr>
        <w:t xml:space="preserve"> </w:t>
      </w:r>
      <w:r w:rsidRPr="00E335B5">
        <w:rPr>
          <w:b/>
          <w:i/>
        </w:rPr>
        <w:t>часах)</w:t>
      </w:r>
      <w:bookmarkEnd w:id="2"/>
    </w:p>
    <w:p w:rsidR="00E139BD" w:rsidRDefault="00E139BD" w:rsidP="00F02FE4">
      <w:pPr>
        <w:suppressAutoHyphens w:val="0"/>
        <w:spacing w:line="25" w:lineRule="atLeast"/>
        <w:jc w:val="center"/>
        <w:rPr>
          <w:b/>
          <w:bCs/>
          <w:sz w:val="24"/>
          <w:szCs w:val="24"/>
        </w:rPr>
      </w:pPr>
      <w:r w:rsidRPr="00E335B5">
        <w:rPr>
          <w:b/>
          <w:bCs/>
          <w:sz w:val="24"/>
          <w:szCs w:val="24"/>
        </w:rPr>
        <w:t>Форма обуч</w:t>
      </w:r>
      <w:r>
        <w:rPr>
          <w:b/>
          <w:bCs/>
          <w:sz w:val="24"/>
          <w:szCs w:val="24"/>
        </w:rPr>
        <w:t xml:space="preserve">ения – </w:t>
      </w:r>
      <w:r w:rsidRPr="00E335B5">
        <w:rPr>
          <w:b/>
          <w:bCs/>
          <w:sz w:val="24"/>
          <w:szCs w:val="24"/>
        </w:rPr>
        <w:t xml:space="preserve">очная 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47"/>
        <w:gridCol w:w="425"/>
        <w:gridCol w:w="567"/>
        <w:gridCol w:w="567"/>
        <w:gridCol w:w="567"/>
        <w:gridCol w:w="822"/>
        <w:gridCol w:w="709"/>
        <w:gridCol w:w="567"/>
        <w:gridCol w:w="312"/>
        <w:gridCol w:w="1701"/>
      </w:tblGrid>
      <w:tr w:rsidR="00E139BD" w:rsidRPr="00D86271" w:rsidTr="00D6669D">
        <w:tc>
          <w:tcPr>
            <w:tcW w:w="568" w:type="dxa"/>
            <w:vMerge w:val="restart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№</w:t>
            </w:r>
          </w:p>
          <w:p w:rsidR="00E139BD" w:rsidRPr="00D86271" w:rsidRDefault="00E139BD" w:rsidP="00D6669D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7" w:type="dxa"/>
            <w:vMerge w:val="restart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Разделы и темы</w:t>
            </w:r>
          </w:p>
          <w:p w:rsidR="00E139BD" w:rsidRPr="00D86271" w:rsidRDefault="00E139BD" w:rsidP="00D6669D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139BD" w:rsidRPr="00D86271" w:rsidRDefault="005A19C9" w:rsidP="00D6669D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111" w:type="dxa"/>
            <w:gridSpan w:val="7"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</w:p>
          <w:p w:rsidR="00E139BD" w:rsidRPr="00D86271" w:rsidRDefault="00E139BD" w:rsidP="00D6669D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Форма промежуточной аттестации </w:t>
            </w:r>
          </w:p>
          <w:p w:rsidR="00E139BD" w:rsidRPr="00D86271" w:rsidRDefault="00E139BD" w:rsidP="00D666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E139BD" w:rsidRPr="00D86271" w:rsidTr="00181F00">
        <w:tc>
          <w:tcPr>
            <w:tcW w:w="568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E139BD" w:rsidRPr="00D86271" w:rsidRDefault="00E139BD" w:rsidP="00D6669D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6" w:type="dxa"/>
            <w:gridSpan w:val="3"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312" w:type="dxa"/>
            <w:vMerge w:val="restart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139BD" w:rsidRPr="00D86271" w:rsidTr="00181F00">
        <w:trPr>
          <w:trHeight w:val="1862"/>
        </w:trPr>
        <w:tc>
          <w:tcPr>
            <w:tcW w:w="568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567" w:type="dxa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Практикум</w:t>
            </w:r>
          </w:p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Лаборатор</w:t>
            </w:r>
          </w:p>
        </w:tc>
        <w:tc>
          <w:tcPr>
            <w:tcW w:w="822" w:type="dxa"/>
            <w:textDirection w:val="tbRlV"/>
            <w:vAlign w:val="center"/>
          </w:tcPr>
          <w:p w:rsidR="00E139BD" w:rsidRPr="00D86271" w:rsidRDefault="00E139BD" w:rsidP="00D6669D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Практическ.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271">
              <w:rPr>
                <w:b/>
                <w:sz w:val="22"/>
                <w:szCs w:val="22"/>
              </w:rPr>
              <w:t xml:space="preserve">занятия /семинары </w:t>
            </w:r>
          </w:p>
        </w:tc>
        <w:tc>
          <w:tcPr>
            <w:tcW w:w="709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139BD" w:rsidRPr="00D86271" w:rsidRDefault="00E139BD" w:rsidP="00D6669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139BD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Раздел 1. Общая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139BD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Предмет, метод, принципы гражданского прав</w:t>
            </w:r>
            <w:r>
              <w:rPr>
                <w:bCs/>
                <w:sz w:val="24"/>
                <w:szCs w:val="24"/>
              </w:rPr>
              <w:t>а, источники гражданского права</w:t>
            </w:r>
            <w:r w:rsidR="00B732AA">
              <w:rPr>
                <w:bCs/>
                <w:sz w:val="24"/>
                <w:szCs w:val="24"/>
              </w:rPr>
              <w:t>.</w:t>
            </w:r>
            <w:r w:rsidR="00B732AA" w:rsidRPr="00982F0B">
              <w:rPr>
                <w:bCs/>
                <w:sz w:val="24"/>
                <w:szCs w:val="24"/>
              </w:rPr>
              <w:t xml:space="preserve"> Гражданские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E139BD" w:rsidRPr="00982F0B" w:rsidRDefault="00E139BD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Граждане (физические лица) как субъекты гражданских правоотношений.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Понятие и признаки юридического лица. Виды юридических лиц.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Публично-правовые образования как субъекты гражданского права.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Объекты гражданских </w:t>
            </w:r>
            <w:r>
              <w:rPr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Сделки.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Представительство и доверенность.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8776ED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Сроки в гражданском праве. Исковая давность.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Право собственности граждан, юридических лиц и публично-правовых </w:t>
            </w:r>
            <w:r w:rsidRPr="00982F0B">
              <w:rPr>
                <w:bCs/>
                <w:sz w:val="24"/>
                <w:szCs w:val="24"/>
              </w:rPr>
              <w:lastRenderedPageBreak/>
              <w:t>образований.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 Тесты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Право общей собственности.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5E4EB9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AA2A2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Ограниченные вещные права.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443299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89126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Защита права собственности и других вещных прав.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327DB9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Общие положения об обязательствах. Способы обеспечения обязательств.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B732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Ответственность за нарушение обязательств.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F5059E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89126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положения о договоре.</w:t>
            </w:r>
            <w:r w:rsidRPr="00982F0B">
              <w:rPr>
                <w:bCs/>
                <w:sz w:val="24"/>
                <w:szCs w:val="24"/>
              </w:rPr>
              <w:t xml:space="preserve"> Заключение, изменение и расторжение договора.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Раздел 2. Особенная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E50B73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Купля-продажа, мена.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89126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Дарение, рента.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Аренда. Безвозмездное пользование имуществом.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F5059E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Жилищные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F5059E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113AAA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732AA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Подряд. Выполнение научно-исследовательских, опытно-конструкторских и технологических работ.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2AA" w:rsidRPr="00982F0B" w:rsidRDefault="00B732AA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732AA" w:rsidRPr="00982F0B" w:rsidRDefault="00B732AA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Возмездное оказание услуг. Хранение.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6E603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Поручение. Комиссия. Агентирование. Доверительное управление имуществом.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Перевозка. Транспортная экспедиция.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Кредитные и расчетные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Страхование.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Обязательства, возникающие из односторонних действий.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 вследствие причинения вреда.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5A19C9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1461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Обязательства, возникающие вследствие неосновательного обогащения.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5A19C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991BD2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443299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1912B1" w:rsidRPr="00982F0B" w:rsidTr="00181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B732A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3C0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DD3C00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32A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732AA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B732AA" w:rsidRDefault="001912B1" w:rsidP="00D6669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2B1" w:rsidRPr="00982F0B" w:rsidRDefault="001912B1" w:rsidP="00D6669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2B1" w:rsidRPr="000109A1" w:rsidRDefault="001912B1" w:rsidP="00B732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09A1">
              <w:rPr>
                <w:b/>
                <w:bCs/>
              </w:rPr>
              <w:t>Экзамен (18 ч)</w:t>
            </w:r>
          </w:p>
        </w:tc>
      </w:tr>
    </w:tbl>
    <w:p w:rsidR="00E139BD" w:rsidRDefault="00E139BD" w:rsidP="00F02FE4">
      <w:pPr>
        <w:spacing w:line="25" w:lineRule="atLeast"/>
        <w:jc w:val="center"/>
        <w:rPr>
          <w:b/>
          <w:i/>
          <w:sz w:val="24"/>
          <w:szCs w:val="24"/>
        </w:rPr>
      </w:pPr>
    </w:p>
    <w:p w:rsidR="00E139BD" w:rsidRDefault="00E139BD" w:rsidP="007A0603">
      <w:pPr>
        <w:suppressAutoHyphens w:val="0"/>
        <w:spacing w:line="25" w:lineRule="atLeast"/>
        <w:jc w:val="center"/>
        <w:rPr>
          <w:b/>
          <w:bCs/>
          <w:sz w:val="24"/>
          <w:szCs w:val="24"/>
        </w:rPr>
      </w:pPr>
      <w:r w:rsidRPr="00E335B5">
        <w:rPr>
          <w:b/>
          <w:bCs/>
          <w:sz w:val="24"/>
          <w:szCs w:val="24"/>
        </w:rPr>
        <w:t xml:space="preserve">Форма обучения – заочная 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47"/>
        <w:gridCol w:w="425"/>
        <w:gridCol w:w="567"/>
        <w:gridCol w:w="567"/>
        <w:gridCol w:w="567"/>
        <w:gridCol w:w="822"/>
        <w:gridCol w:w="709"/>
        <w:gridCol w:w="567"/>
        <w:gridCol w:w="312"/>
        <w:gridCol w:w="1701"/>
      </w:tblGrid>
      <w:tr w:rsidR="00BE1755" w:rsidRPr="00D86271" w:rsidTr="00F03615">
        <w:tc>
          <w:tcPr>
            <w:tcW w:w="568" w:type="dxa"/>
            <w:vMerge w:val="restart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bookmarkStart w:id="3" w:name="_Toc459975982"/>
            <w:r w:rsidRPr="00D86271">
              <w:rPr>
                <w:b/>
                <w:sz w:val="22"/>
                <w:szCs w:val="22"/>
              </w:rPr>
              <w:t>№</w:t>
            </w:r>
          </w:p>
          <w:p w:rsidR="00BE1755" w:rsidRPr="00D86271" w:rsidRDefault="00BE1755" w:rsidP="00F03615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47" w:type="dxa"/>
            <w:vMerge w:val="restart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Разделы и темы</w:t>
            </w:r>
          </w:p>
          <w:p w:rsidR="00BE1755" w:rsidRPr="00D86271" w:rsidRDefault="00BE1755" w:rsidP="00F03615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111" w:type="dxa"/>
            <w:gridSpan w:val="7"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Формы текущего контроля успеваемости </w:t>
            </w:r>
          </w:p>
          <w:p w:rsidR="00BE1755" w:rsidRPr="00D86271" w:rsidRDefault="00BE1755" w:rsidP="00F03615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Форма промежуточной аттестации </w:t>
            </w:r>
          </w:p>
          <w:p w:rsidR="00BE1755" w:rsidRPr="00D86271" w:rsidRDefault="00BE1755" w:rsidP="00F03615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BE1755" w:rsidRPr="00D86271" w:rsidTr="00F03615">
        <w:tc>
          <w:tcPr>
            <w:tcW w:w="568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"/>
          </w:tcPr>
          <w:p w:rsidR="00BE1755" w:rsidRPr="00D86271" w:rsidRDefault="00BE1755" w:rsidP="00F03615">
            <w:pPr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6" w:type="dxa"/>
            <w:gridSpan w:val="3"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312" w:type="dxa"/>
            <w:vMerge w:val="restart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ind w:right="113"/>
              <w:jc w:val="center"/>
              <w:rPr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E1755" w:rsidRPr="00D86271" w:rsidTr="00F03615">
        <w:trPr>
          <w:trHeight w:val="1862"/>
        </w:trPr>
        <w:tc>
          <w:tcPr>
            <w:tcW w:w="568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47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 xml:space="preserve">Лекции </w:t>
            </w:r>
          </w:p>
        </w:tc>
        <w:tc>
          <w:tcPr>
            <w:tcW w:w="567" w:type="dxa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Практикум</w:t>
            </w:r>
          </w:p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Лаборатор</w:t>
            </w:r>
          </w:p>
        </w:tc>
        <w:tc>
          <w:tcPr>
            <w:tcW w:w="822" w:type="dxa"/>
            <w:textDirection w:val="tbRlV"/>
            <w:vAlign w:val="center"/>
          </w:tcPr>
          <w:p w:rsidR="00BE1755" w:rsidRPr="00D86271" w:rsidRDefault="00BE1755" w:rsidP="00F03615">
            <w:pPr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86271">
              <w:rPr>
                <w:b/>
                <w:sz w:val="22"/>
                <w:szCs w:val="22"/>
              </w:rPr>
              <w:t>Практическ.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271">
              <w:rPr>
                <w:b/>
                <w:sz w:val="22"/>
                <w:szCs w:val="22"/>
              </w:rPr>
              <w:t xml:space="preserve">занятия /семинары </w:t>
            </w:r>
          </w:p>
        </w:tc>
        <w:tc>
          <w:tcPr>
            <w:tcW w:w="709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1755" w:rsidRPr="00D86271" w:rsidRDefault="00BE1755" w:rsidP="00F0361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Раздел 1. Общая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Предмет, метод, принципы гражданского прав</w:t>
            </w:r>
            <w:r>
              <w:rPr>
                <w:bCs/>
                <w:sz w:val="24"/>
                <w:szCs w:val="24"/>
              </w:rPr>
              <w:t>а, источники гражданского права.</w:t>
            </w:r>
            <w:r w:rsidRPr="00982F0B">
              <w:rPr>
                <w:bCs/>
                <w:sz w:val="24"/>
                <w:szCs w:val="24"/>
              </w:rPr>
              <w:t xml:space="preserve"> Гражданские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Граждане (физические лица) как субъекты гражданских правоотношений.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Понятие и признаки юридического лица. Виды юридических лиц.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Публично-правовые образования как субъекты гражданского права.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Объекты гражданских </w:t>
            </w:r>
            <w:r>
              <w:rPr>
                <w:bCs/>
                <w:sz w:val="24"/>
                <w:szCs w:val="24"/>
              </w:rPr>
              <w:t>правоотношений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Сделки.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Представительство и доверенность.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8776ED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Сроки в гражданском праве. Исковая давность.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Право собственности граждан, юридических лиц и публично-правовых образований.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 Тесты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Право общей собственности.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E4EB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AA2A2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Ограниченные вещные права.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443299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89126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Защита права собственности и других вещных прав.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327DB9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Общие положения об обязательствах. Способы обеспечения обязательств.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Ответственность за нарушение обязательств.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F5059E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89126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положения о договоре.</w:t>
            </w:r>
            <w:r w:rsidRPr="00982F0B">
              <w:rPr>
                <w:bCs/>
                <w:sz w:val="24"/>
                <w:szCs w:val="24"/>
              </w:rPr>
              <w:t xml:space="preserve"> Заключение, изменение и расторжение договора.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Раздел 2. Особенная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E50B73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Купля-продажа, мена.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89126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Дарение, рента.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Аренда. Безвозмездное пользование имуществом.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F5059E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Жилищные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F5059E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113AAA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Подряд. Выполнение научно-исследовательских, опытно-конструкторских и технологических работ.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09A1" w:rsidRPr="00982F0B" w:rsidRDefault="000109A1" w:rsidP="000109A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дискуссия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Возмездное оказание услуг. Хранение.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 xml:space="preserve">Поручение. Комиссия. </w:t>
            </w:r>
            <w:r w:rsidRPr="00982F0B">
              <w:rPr>
                <w:bCs/>
                <w:sz w:val="24"/>
                <w:szCs w:val="24"/>
              </w:rPr>
              <w:lastRenderedPageBreak/>
              <w:t>Агентирование. Доверительное управление имуществом.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Перевозка. Транспортная экспедиция.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Кредитные и расчетные правоотношения.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Страхование.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Обязательства, возникающие из односторонних действий.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 вследствие причинения вреда.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5A19C9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Обязательства, возникающие вследствие неосновательного обогащения.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0109A1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2F0B">
              <w:rPr>
                <w:bCs/>
                <w:sz w:val="24"/>
                <w:szCs w:val="24"/>
              </w:rPr>
              <w:t>Устный опрос</w:t>
            </w:r>
          </w:p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</w:t>
            </w:r>
          </w:p>
        </w:tc>
      </w:tr>
      <w:tr w:rsidR="00BE1755" w:rsidRPr="00982F0B" w:rsidTr="00F0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BE1755" w:rsidP="00F03615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D3C0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BE1755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BE1755" w:rsidP="00F0361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0109A1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DD3C00" w:rsidRDefault="00BE1755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0109A1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0109A1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B732AA" w:rsidRDefault="00BE1755" w:rsidP="00F036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1755" w:rsidRPr="00982F0B" w:rsidRDefault="00BE1755" w:rsidP="00F0361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755" w:rsidRPr="000109A1" w:rsidRDefault="00BE1755" w:rsidP="000109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09A1">
              <w:rPr>
                <w:b/>
                <w:bCs/>
              </w:rPr>
              <w:t>Экзамен (</w:t>
            </w:r>
            <w:r w:rsidR="000109A1" w:rsidRPr="000109A1">
              <w:rPr>
                <w:b/>
                <w:bCs/>
              </w:rPr>
              <w:t>9</w:t>
            </w:r>
            <w:r w:rsidRPr="000109A1">
              <w:rPr>
                <w:b/>
                <w:bCs/>
              </w:rPr>
              <w:t xml:space="preserve"> ч)</w:t>
            </w:r>
          </w:p>
        </w:tc>
      </w:tr>
    </w:tbl>
    <w:p w:rsidR="00E139BD" w:rsidRPr="00443299" w:rsidRDefault="00E139BD" w:rsidP="00C87F91">
      <w:pPr>
        <w:spacing w:line="25" w:lineRule="atLeast"/>
        <w:jc w:val="center"/>
        <w:rPr>
          <w:sz w:val="24"/>
          <w:szCs w:val="24"/>
        </w:rPr>
      </w:pPr>
    </w:p>
    <w:p w:rsidR="00E139BD" w:rsidRPr="00E335B5" w:rsidRDefault="00E139BD" w:rsidP="00C87F91">
      <w:pPr>
        <w:spacing w:line="25" w:lineRule="atLeast"/>
        <w:jc w:val="center"/>
        <w:rPr>
          <w:b/>
          <w:sz w:val="24"/>
          <w:szCs w:val="24"/>
        </w:rPr>
      </w:pPr>
      <w:r w:rsidRPr="00E335B5">
        <w:rPr>
          <w:b/>
          <w:i/>
          <w:sz w:val="24"/>
          <w:szCs w:val="24"/>
        </w:rPr>
        <w:t>4.2.</w:t>
      </w:r>
      <w:r w:rsidR="00B732AA">
        <w:rPr>
          <w:b/>
          <w:i/>
          <w:sz w:val="24"/>
          <w:szCs w:val="24"/>
        </w:rPr>
        <w:t xml:space="preserve"> </w:t>
      </w:r>
      <w:r w:rsidRPr="00E335B5">
        <w:rPr>
          <w:b/>
          <w:i/>
          <w:sz w:val="24"/>
          <w:szCs w:val="24"/>
        </w:rPr>
        <w:t xml:space="preserve">Содержание </w:t>
      </w:r>
      <w:r>
        <w:rPr>
          <w:b/>
          <w:i/>
          <w:sz w:val="24"/>
          <w:szCs w:val="24"/>
        </w:rPr>
        <w:t>учебной дисциплины</w:t>
      </w:r>
      <w:r w:rsidRPr="00E335B5">
        <w:rPr>
          <w:b/>
          <w:i/>
          <w:sz w:val="24"/>
          <w:szCs w:val="24"/>
        </w:rPr>
        <w:t>, структурированное по</w:t>
      </w:r>
      <w:r>
        <w:rPr>
          <w:b/>
          <w:i/>
          <w:sz w:val="24"/>
          <w:szCs w:val="24"/>
        </w:rPr>
        <w:t xml:space="preserve"> </w:t>
      </w:r>
      <w:r w:rsidRPr="00E335B5">
        <w:rPr>
          <w:b/>
          <w:i/>
          <w:sz w:val="24"/>
          <w:szCs w:val="24"/>
        </w:rPr>
        <w:t>разделам (темам)</w:t>
      </w:r>
      <w:bookmarkEnd w:id="3"/>
    </w:p>
    <w:p w:rsidR="00E139BD" w:rsidRPr="00E335B5" w:rsidRDefault="00E139BD" w:rsidP="003B0AEA">
      <w:pPr>
        <w:widowControl/>
        <w:tabs>
          <w:tab w:val="left" w:pos="709"/>
        </w:tabs>
        <w:spacing w:after="0" w:line="360" w:lineRule="atLeast"/>
        <w:jc w:val="center"/>
        <w:rPr>
          <w:b/>
          <w:bCs/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Раздел 1. Общая часть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1. Предмет</w:t>
      </w:r>
      <w:r w:rsidRPr="00E335B5">
        <w:rPr>
          <w:b/>
          <w:kern w:val="1"/>
          <w:sz w:val="24"/>
          <w:szCs w:val="24"/>
        </w:rPr>
        <w:t>, метод, принципы гражданского права, источники гражданского права</w:t>
      </w:r>
      <w:r w:rsidR="00B732AA">
        <w:rPr>
          <w:b/>
          <w:kern w:val="1"/>
          <w:sz w:val="24"/>
          <w:szCs w:val="24"/>
        </w:rPr>
        <w:t>.</w:t>
      </w:r>
      <w:r w:rsidR="00B732AA" w:rsidRPr="00B732AA">
        <w:rPr>
          <w:b/>
          <w:bCs/>
          <w:kern w:val="1"/>
          <w:sz w:val="24"/>
          <w:szCs w:val="24"/>
        </w:rPr>
        <w:t xml:space="preserve"> </w:t>
      </w:r>
      <w:r w:rsidR="00B732AA" w:rsidRPr="00E335B5">
        <w:rPr>
          <w:b/>
          <w:bCs/>
          <w:kern w:val="1"/>
          <w:sz w:val="24"/>
          <w:szCs w:val="24"/>
        </w:rPr>
        <w:t>Гражданские правоотношения</w:t>
      </w:r>
    </w:p>
    <w:p w:rsidR="00E139BD" w:rsidRPr="00E70A32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Понятие гражданского права как науки, отрасли права, учебной </w:t>
      </w:r>
      <w:r>
        <w:rPr>
          <w:kern w:val="1"/>
          <w:sz w:val="24"/>
          <w:szCs w:val="24"/>
        </w:rPr>
        <w:t>учебной дисциплины</w:t>
      </w:r>
      <w:r w:rsidRPr="00E335B5">
        <w:rPr>
          <w:kern w:val="1"/>
          <w:sz w:val="24"/>
          <w:szCs w:val="24"/>
        </w:rPr>
        <w:t>. Гражданское право в системе права России. Взаимодействие гражданского права с другими отраслями права. Гражданское право и экономика. Предмет и метод гражданско-правового регулирования. Предпринимательская деятельность как составная часть предмета гражданско-правового регулирования. Гражданско-правовое регулирование личных неимущественных отношений, не связанных с имущественными. Принципы и функции гражданского права.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гражданского правоотношения. Виды гражданских правоотношений.  Элементы гражданского правоотношения. Содержание гражданского правоотношения. Понятие субъективных гражданских прав и субъективных гражданских обязанностей. Субъекты и объекты гражданских правоотношений.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Понятия и виды юридических фактов в гражданском праве. Действия и события.</w:t>
      </w:r>
    </w:p>
    <w:p w:rsidR="00E139BD" w:rsidRPr="00CA353D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Источники гражданского права. Законы и иные правовые акты как источники гражданского права. Ведомственные акты. Значение актов судебных органов. Международные договоры как источники гражданского права. Применение обычаев делового оборота в гражданском праве.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Действие гражданского права во времени, пространстве и по кругу лиц. Аналогия закона и аналогия права.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Понятие и способы осуществления гражданских прав. Пределы осуществления гражданских прав. Право на защиту. Формы защиты гражданских прав. Самозащита гражданских прав: понятие, виды. Способы защиты гражданских прав.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B732AA">
        <w:rPr>
          <w:b/>
          <w:bCs/>
          <w:kern w:val="1"/>
          <w:sz w:val="24"/>
          <w:szCs w:val="24"/>
        </w:rPr>
        <w:t>2</w:t>
      </w:r>
      <w:r w:rsidRPr="00E335B5">
        <w:rPr>
          <w:b/>
          <w:bCs/>
          <w:kern w:val="1"/>
          <w:sz w:val="24"/>
          <w:szCs w:val="24"/>
        </w:rPr>
        <w:t>. Граждане (физические лица) как субъекты гражданских правоотношений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гражданина как субъекта гражданского права. Правовой статус гражданина. Правоспособность граждан: содержание, пределы, возникновение и прекращение. Соотношение правоспособности и субъективного гражданского права. Имя и место жительства гражданина.</w:t>
      </w:r>
    </w:p>
    <w:p w:rsidR="00E139BD" w:rsidRPr="00CA353D" w:rsidRDefault="00E139BD" w:rsidP="00CA353D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Дееспособность граждан. Дееспособность малолетних. Дееспособность несовершеннолетних от 14 до 18 лет. Эмансипация. Основания и порядок  ограничения гражданина в дееспособности. Признание гражданина недееспособным.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Предпринимательская деятельность гражданина. Имущественная ответственность гражданина. Банкротство индивидуального предпринимателя.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Порядок, условия и правовые последствия объявления лица безвестно отсутствующим и объявления его умершим. Акты гражданского состояния. Опека и попечительство: понятие, сравнительная характеристика.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</w:t>
      </w:r>
      <w:r w:rsidR="00B732AA">
        <w:rPr>
          <w:b/>
          <w:bCs/>
          <w:kern w:val="1"/>
          <w:sz w:val="24"/>
          <w:szCs w:val="24"/>
        </w:rPr>
        <w:t xml:space="preserve"> 3</w:t>
      </w:r>
      <w:r w:rsidRPr="00E335B5">
        <w:rPr>
          <w:b/>
          <w:bCs/>
          <w:kern w:val="1"/>
          <w:sz w:val="24"/>
          <w:szCs w:val="24"/>
        </w:rPr>
        <w:t>. Понятие и признаки юридического лица</w:t>
      </w:r>
      <w:r w:rsidR="00B732AA">
        <w:rPr>
          <w:b/>
          <w:bCs/>
          <w:kern w:val="1"/>
          <w:sz w:val="24"/>
          <w:szCs w:val="24"/>
        </w:rPr>
        <w:t>.</w:t>
      </w:r>
      <w:r w:rsidR="00B732AA" w:rsidRPr="00B732AA">
        <w:rPr>
          <w:b/>
          <w:kern w:val="1"/>
          <w:sz w:val="24"/>
          <w:szCs w:val="24"/>
        </w:rPr>
        <w:t xml:space="preserve"> </w:t>
      </w:r>
      <w:r w:rsidR="00B732AA" w:rsidRPr="00E335B5">
        <w:rPr>
          <w:b/>
          <w:kern w:val="1"/>
          <w:sz w:val="24"/>
          <w:szCs w:val="24"/>
        </w:rPr>
        <w:t>Виды юридических лиц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  <w:r w:rsidR="00B732AA" w:rsidRPr="00B732AA">
        <w:rPr>
          <w:b/>
          <w:kern w:val="1"/>
          <w:sz w:val="24"/>
          <w:szCs w:val="24"/>
        </w:rPr>
        <w:t xml:space="preserve"> </w:t>
      </w:r>
    </w:p>
    <w:p w:rsidR="00B732AA" w:rsidRPr="00E335B5" w:rsidRDefault="00E139BD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Понятие и признаки юридического лица как субъекта гражданских правоотношений. Учение о юридических лицах в науке гражданского права. </w:t>
      </w:r>
      <w:r w:rsidR="00B732AA" w:rsidRPr="00E335B5">
        <w:rPr>
          <w:kern w:val="1"/>
          <w:sz w:val="24"/>
          <w:szCs w:val="24"/>
        </w:rPr>
        <w:t>Классификации юридических лиц. Коммерческие организации: понятие, виды, правовой статус. Особенности создания и деятельности.</w:t>
      </w:r>
    </w:p>
    <w:p w:rsidR="00E139BD" w:rsidRPr="00CA353D" w:rsidRDefault="00E139BD" w:rsidP="00CA353D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Правоспособность юридического лица: общая и специальная. Наименование и место нахождения юридического лица. Возникновение и ликвидация юридического лица. Реорганизация юридического лица. Несостоятельность (банкротство) юридического лица. Понятие и виды договора простого товарищества. 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Некоммерческие организации: понятие, виды, сравнительная характеристика. Правовое регулирование участия некоммерческих организаций в предпринимательской деятельности.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B732AA">
        <w:rPr>
          <w:b/>
          <w:bCs/>
          <w:kern w:val="1"/>
          <w:sz w:val="24"/>
          <w:szCs w:val="24"/>
        </w:rPr>
        <w:t>4</w:t>
      </w:r>
      <w:r w:rsidRPr="00E335B5">
        <w:rPr>
          <w:b/>
          <w:bCs/>
          <w:kern w:val="1"/>
          <w:sz w:val="24"/>
          <w:szCs w:val="24"/>
        </w:rPr>
        <w:t>. Публично-правовые образования как субъекты гражданского права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Российская Федерация, субъекты Российской Федерации, муниципальные образования как субъекты гражданского права. Особенности правового положения публично-правовых образований. Органы, уполномоченные публично-правовыми образованиями на участие в гражданских правоотношениях. </w:t>
      </w:r>
    </w:p>
    <w:p w:rsidR="00E139BD" w:rsidRPr="00CA353D" w:rsidRDefault="00E139BD" w:rsidP="00CA353D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Порядок участия публично-правовых образований в отношениях, регулируемых гражданским законодательством. Гражданско-правовая ответственность Российской Федерации, субъектов Российской Федерации и муниципальных образований.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lastRenderedPageBreak/>
        <w:t xml:space="preserve">ТЕМА </w:t>
      </w:r>
      <w:r w:rsidR="00B732AA">
        <w:rPr>
          <w:b/>
          <w:bCs/>
          <w:kern w:val="1"/>
          <w:sz w:val="24"/>
          <w:szCs w:val="24"/>
        </w:rPr>
        <w:t>5</w:t>
      </w:r>
      <w:r w:rsidRPr="00E335B5">
        <w:rPr>
          <w:b/>
          <w:bCs/>
          <w:kern w:val="1"/>
          <w:sz w:val="24"/>
          <w:szCs w:val="24"/>
        </w:rPr>
        <w:t>. Объекты гражданских правоотношений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объектов гражданских правоотношений. Оборотоспособность объектов гражданских правоотношений. Понятие вещей. Недвижимые и движимые вещи. Предприятие как особый вид недвижимости. Главная вещь и принадлежность. Сложные вещи.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Деньги как особый материальный объект гражданского права. Выполнение деньгами платежных и расчетных функций.</w:t>
      </w:r>
    </w:p>
    <w:p w:rsidR="00E139BD" w:rsidRPr="00CA353D" w:rsidRDefault="00E139BD" w:rsidP="00CA353D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Ценные бумаги: понятие, основные признаки. Способы закрепления прав, удостоверяемых ценными бумагами. Виды ценных бумаг. Бездокументарные ценные бумаги.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Работы и услуги</w:t>
      </w:r>
      <w:r w:rsidR="001912B1">
        <w:rPr>
          <w:kern w:val="1"/>
          <w:sz w:val="24"/>
          <w:szCs w:val="24"/>
        </w:rPr>
        <w:t xml:space="preserve"> </w:t>
      </w:r>
      <w:r w:rsidRPr="00E335B5">
        <w:rPr>
          <w:bCs/>
          <w:kern w:val="1"/>
          <w:sz w:val="24"/>
          <w:szCs w:val="24"/>
        </w:rPr>
        <w:t>как</w:t>
      </w:r>
      <w:r w:rsidRPr="00E335B5">
        <w:rPr>
          <w:kern w:val="1"/>
          <w:sz w:val="24"/>
          <w:szCs w:val="24"/>
        </w:rPr>
        <w:t xml:space="preserve"> объекты гражданских прав.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Объекты исключительных прав.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B732AA">
        <w:rPr>
          <w:b/>
          <w:bCs/>
          <w:kern w:val="1"/>
          <w:sz w:val="24"/>
          <w:szCs w:val="24"/>
        </w:rPr>
        <w:t>6</w:t>
      </w:r>
      <w:r w:rsidRPr="00E335B5">
        <w:rPr>
          <w:b/>
          <w:bCs/>
          <w:kern w:val="1"/>
          <w:sz w:val="24"/>
          <w:szCs w:val="24"/>
        </w:rPr>
        <w:t>. Сделки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признаки сделок. Виды сделок. Условия действительности сделки. Форма сделок. Последствия несоблюдения формы сделки. Государственная регистрация сделок.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Понятие недействительности сделок. Оспоримые и ничтожные сделки. Основания ничтожности сделок. Основания оспоримости сделок. Правовые последствия недействительности сделок. 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B732AA">
        <w:rPr>
          <w:b/>
          <w:kern w:val="1"/>
          <w:sz w:val="24"/>
          <w:szCs w:val="24"/>
        </w:rPr>
        <w:t>7</w:t>
      </w:r>
      <w:r w:rsidRPr="00E335B5">
        <w:rPr>
          <w:b/>
          <w:kern w:val="1"/>
          <w:sz w:val="24"/>
          <w:szCs w:val="24"/>
        </w:rPr>
        <w:t>. Представительство и доверенность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основания возникновения представительства. Коммерческое представительство.</w:t>
      </w:r>
    </w:p>
    <w:p w:rsidR="00E139BD" w:rsidRPr="00CA353D" w:rsidRDefault="00E139BD" w:rsidP="005D106E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Доверенность: понятие, содержание, форма. Срок доверенности. Передоверие. Прекращение доверенности.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B732AA">
        <w:rPr>
          <w:b/>
          <w:bCs/>
          <w:kern w:val="1"/>
          <w:sz w:val="24"/>
          <w:szCs w:val="24"/>
        </w:rPr>
        <w:t>8</w:t>
      </w:r>
      <w:r w:rsidRPr="00E335B5">
        <w:rPr>
          <w:b/>
          <w:bCs/>
          <w:kern w:val="1"/>
          <w:sz w:val="24"/>
          <w:szCs w:val="24"/>
        </w:rPr>
        <w:t>. Сроки в гражданском праве. Исковая давность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значение сроков в гражданском праве. Виды сроков. Исчисление сроков в гражданском праве. Начало и окончание течения сроков.</w:t>
      </w:r>
    </w:p>
    <w:p w:rsidR="00E139BD" w:rsidRPr="00CA353D" w:rsidRDefault="00E139BD" w:rsidP="005D106E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исковой давности. Виды исковой давности. Право на иск в материальном и процессуальном смысле. Начало течения срока исковой давности. Приостановление и перерыв течения срока исковой давности. Восстановление срока исковой давности. Требования, на которые исковая давность не распространяется.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1912B1">
        <w:rPr>
          <w:b/>
          <w:bCs/>
          <w:kern w:val="1"/>
          <w:sz w:val="24"/>
          <w:szCs w:val="24"/>
        </w:rPr>
        <w:t>9</w:t>
      </w:r>
      <w:r w:rsidRPr="00E335B5">
        <w:rPr>
          <w:b/>
          <w:bCs/>
          <w:kern w:val="1"/>
          <w:sz w:val="24"/>
          <w:szCs w:val="24"/>
        </w:rPr>
        <w:t>. Право собственности граждан, юридических лиц и публично-правовых образований</w:t>
      </w:r>
    </w:p>
    <w:p w:rsidR="00E139BD" w:rsidRPr="00E70A32" w:rsidRDefault="00E139BD" w:rsidP="00E70A32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собственности и права собственности. Собственность как экономическая и правовая категория. Право собственности в объективном смысле и субъективном смысле. Правовые формы собственности.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Содержание правомочий собственника. Благо и бремя содержания имущества.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Понятие и объекты права собственности. Субъекты права собственности. Права собственности и другие вещные права на землю, и жилые помещения.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содержание права собственности граждан. Законодательство. Основания возникновения и объекты права собственности граждан. Количество и стоимость имущества, находящегося в собственности граждан. Наследование собственности граждан.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собственности юридических лиц. Право собственности коммерческих организаций. Складочный и уставный капитал коммерческих организаций: понятие, особенности создания, изменение. Право собственности производственных кооперативов.</w:t>
      </w:r>
    </w:p>
    <w:p w:rsidR="00E139BD" w:rsidRPr="00CA353D" w:rsidRDefault="00E139BD" w:rsidP="005D106E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B732AA" w:rsidRPr="00E335B5" w:rsidRDefault="00B732AA" w:rsidP="00B732A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Приобретение права собственности: первоначальные и производные способы. Момент возникновения права собственности. Прекращение права собственности. Конфискация имущества как основание прекращения права собственности. 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собственности некоммерческих организаций.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государственной и муниципальной собственности: понятие, содержание, субъекты, объекты, особенности возникновения и прекращения. Приватизация государственного и муниципального имущества: понятие, объекты приватизации, участники.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</w:t>
      </w:r>
      <w:r w:rsidR="001912B1">
        <w:rPr>
          <w:b/>
          <w:bCs/>
          <w:kern w:val="1"/>
          <w:sz w:val="24"/>
          <w:szCs w:val="24"/>
        </w:rPr>
        <w:t>0</w:t>
      </w:r>
      <w:r w:rsidRPr="00E335B5">
        <w:rPr>
          <w:b/>
          <w:bCs/>
          <w:kern w:val="1"/>
          <w:sz w:val="24"/>
          <w:szCs w:val="24"/>
        </w:rPr>
        <w:t>. Право общей собственности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признаки права общей собственности. Виды права общей собственности.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долевой собственности: понятие и содержание. Особенности возникновения и осуществления права долевой собственности. Владение, пользование и распоряжение имуществом, находящимся в долевой собственности. Определение долей в праве долевой собственности. Раздел имущества, находящегося в долевой собственности, и выделение из него доли. Преимущественное право покупки. Прекращение права долевой собственности.</w:t>
      </w:r>
    </w:p>
    <w:p w:rsidR="00E139BD" w:rsidRPr="00CA353D" w:rsidRDefault="00E139BD" w:rsidP="001F31A6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совместной собственности: понятие и содержание. Основания возникновения, объекты и субъекты права общей собственности. Владение, пользование и распоряжение имуществом, находящимся в совместной собственности. Раздел имущества и выдел из него доли. Право совместной собственности супругов: понятие, условия возникновения, объекты. Особенности осуществления и прекращения права совместной собственности супругов.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совместной собственности крестьянского (фермерского) хозяйства: понятие, основания возникновения, объекты. Участники права совместной собственности крестьянского (фермерского) хозяйства. Особенности осуществления и прекращения права совместной собственности крестьянского (фермерского) хозяйства.</w:t>
      </w:r>
    </w:p>
    <w:p w:rsidR="00E139BD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bCs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</w:t>
      </w:r>
      <w:r w:rsidR="001912B1">
        <w:rPr>
          <w:b/>
          <w:bCs/>
          <w:kern w:val="1"/>
          <w:sz w:val="24"/>
          <w:szCs w:val="24"/>
        </w:rPr>
        <w:t>1</w:t>
      </w:r>
      <w:r w:rsidRPr="00E335B5">
        <w:rPr>
          <w:b/>
          <w:bCs/>
          <w:kern w:val="1"/>
          <w:sz w:val="24"/>
          <w:szCs w:val="24"/>
        </w:rPr>
        <w:t>. Ограниченные вещные права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Ограниченные вещные права: понятие и виды.</w:t>
      </w:r>
    </w:p>
    <w:p w:rsidR="00E139BD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Право хозяйственного ведения и право оперативного управления: понятие, содержание и сравнительная характеристика. Содержание права оперативного управления казенных предприятий. Содержание права оперативного управления учреждения. </w:t>
      </w:r>
    </w:p>
    <w:p w:rsidR="00E139BD" w:rsidRPr="00CA353D" w:rsidRDefault="00E139BD" w:rsidP="001F31A6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Ограниченные вещные права на землю: понятие и содержание. Сервитут: понятие и содержание. Основания возникновения и прекращения ограниченных вещных прав.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>ТЕМА 1</w:t>
      </w:r>
      <w:r w:rsidR="001912B1">
        <w:rPr>
          <w:b/>
          <w:kern w:val="1"/>
          <w:sz w:val="24"/>
          <w:szCs w:val="24"/>
        </w:rPr>
        <w:t>2</w:t>
      </w:r>
      <w:r w:rsidRPr="00E335B5">
        <w:rPr>
          <w:b/>
          <w:kern w:val="1"/>
          <w:sz w:val="24"/>
          <w:szCs w:val="24"/>
        </w:rPr>
        <w:t>. Защита права собственности и других вещных прав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Понятие и виды гражданско-правовых способов защиты права собственности и иных вещных прав. Обязательственно-правовые и вещно-правовые способы защиты права собственности.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особенности виндикационного иска. Условия удовлетворения виндикационного иска. Расчеты при возврате вещей из незаконного владения.</w:t>
      </w:r>
    </w:p>
    <w:p w:rsidR="00E139BD" w:rsidRPr="00CA353D" w:rsidRDefault="00E139BD" w:rsidP="00475A04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Защита прав собственника от нарушений, не связанных с лишением владения. Понятие негаторного иска. Условия удовлетворения негаторного иска.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Иск об освобождении имущества от ареста. Защита прав владельца, не являющегося собственником.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</w:t>
      </w:r>
      <w:r w:rsidR="001912B1">
        <w:rPr>
          <w:b/>
          <w:bCs/>
          <w:kern w:val="1"/>
          <w:sz w:val="24"/>
          <w:szCs w:val="24"/>
        </w:rPr>
        <w:t>3</w:t>
      </w:r>
      <w:r w:rsidRPr="00E335B5">
        <w:rPr>
          <w:b/>
          <w:bCs/>
          <w:kern w:val="1"/>
          <w:sz w:val="24"/>
          <w:szCs w:val="24"/>
        </w:rPr>
        <w:t>. Общие положения об обязательствах</w:t>
      </w:r>
      <w:r w:rsidR="001912B1">
        <w:rPr>
          <w:b/>
          <w:bCs/>
          <w:kern w:val="1"/>
          <w:sz w:val="24"/>
          <w:szCs w:val="24"/>
        </w:rPr>
        <w:t>.</w:t>
      </w:r>
      <w:r w:rsidR="001912B1" w:rsidRPr="001912B1">
        <w:rPr>
          <w:b/>
          <w:bCs/>
          <w:kern w:val="1"/>
          <w:sz w:val="24"/>
          <w:szCs w:val="24"/>
        </w:rPr>
        <w:t xml:space="preserve"> </w:t>
      </w:r>
      <w:r w:rsidR="001912B1" w:rsidRPr="00E335B5">
        <w:rPr>
          <w:b/>
          <w:bCs/>
          <w:kern w:val="1"/>
          <w:sz w:val="24"/>
          <w:szCs w:val="24"/>
        </w:rPr>
        <w:t>Способы обеспечения обязательств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1912B1" w:rsidRDefault="00E139BD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система обязательственного права. Понятие, основные виды обязательств, в том числе обязательства по передаче имущества, по производству работ, по оказанию услуг, по совместной деятельности, из односторонних действий. Переход прав кредитора к другому лицу. Перевод долга.</w:t>
      </w:r>
      <w:r w:rsidR="001912B1" w:rsidRPr="001912B1">
        <w:rPr>
          <w:kern w:val="1"/>
          <w:sz w:val="24"/>
          <w:szCs w:val="24"/>
        </w:rPr>
        <w:t xml:space="preserve"> 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способов обеспечения исполнения обязательств.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неустойки. Форма соглашения о неустойке. Использование неустойки.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Залог: понятие и основание возникновения. Виды залога. Предмет залога. Особенности залога недвижимости. Договор о залоге, его форма и регистрация. Содержание договора о залоге. Прекращение залога.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основание удержания. Удовлетворение требований за счет удерживаемого имущества.</w:t>
      </w:r>
    </w:p>
    <w:p w:rsidR="00E139BD" w:rsidRPr="00CA353D" w:rsidRDefault="00E139BD" w:rsidP="00475A04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Исполнение обязательств: понятие, принципы и способы. Срок исполнения обязательств. Досрочное исполнение обязательств при осуществлении предпринимательской деятельности. Место исполнения обязательств. Валюта денежных обязательств. Очередность погашения требований по данному обязательству. Встречное исполнение обязательств.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Прекращение обязательств: понятие и основания.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Поручительство. Договор поручительства: определение, форма. Содержание поручительства. Прекращение поручительства.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независимой гарантии. Независимая гарантия отличия от основного обязательства. Стороны независимой гарантии, их права и обязанности. Прекращение независимой гарантии.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задатка. Форма соглашения о задатке. Отличие задатка от аванса. Последствия прекращения и неисполнения обязательства, обеспеченного задатком.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bCs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1</w:t>
      </w:r>
      <w:r w:rsidR="001912B1">
        <w:rPr>
          <w:b/>
          <w:bCs/>
          <w:kern w:val="1"/>
          <w:sz w:val="24"/>
          <w:szCs w:val="24"/>
        </w:rPr>
        <w:t>4</w:t>
      </w:r>
      <w:r w:rsidRPr="00E335B5">
        <w:rPr>
          <w:b/>
          <w:bCs/>
          <w:kern w:val="1"/>
          <w:sz w:val="24"/>
          <w:szCs w:val="24"/>
        </w:rPr>
        <w:t>. Ответственность за нарушение обязательств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Гражданско-правовая ответственность как способ защиты гражданских прав. Особенности гражданско-правовой ответственности. Принципы, функции и виды ответственности.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Условия гражданско-правовой ответственности. Понятие и состав гражданского правонарушения.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содержание вреда в гражданском праве. Соотношение понятий вреда, убытков и ущерба.</w:t>
      </w:r>
    </w:p>
    <w:p w:rsidR="00E139BD" w:rsidRPr="00CA353D" w:rsidRDefault="00E139BD" w:rsidP="00FD3E15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lastRenderedPageBreak/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Случаи ответственности независимо от вины и за действия третьих лиц. Ответственность при осуществлении предпринимательской   деятельности. Просрочка должника. Просрочка кредитора.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Размер гражданско-правовой ответственности. Основания повышения и понижения размера гражданско-правовой ответственности. Учет вины субъектов правоотношений при определении размера гражданско-правовой ответственности.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  <w:lang w:val="en-US"/>
        </w:rPr>
        <w:t>TE</w:t>
      </w:r>
      <w:r w:rsidRPr="00E335B5">
        <w:rPr>
          <w:b/>
          <w:bCs/>
          <w:kern w:val="1"/>
          <w:sz w:val="24"/>
          <w:szCs w:val="24"/>
        </w:rPr>
        <w:t>М</w:t>
      </w:r>
      <w:r w:rsidRPr="00E335B5">
        <w:rPr>
          <w:b/>
          <w:bCs/>
          <w:kern w:val="1"/>
          <w:sz w:val="24"/>
          <w:szCs w:val="24"/>
          <w:lang w:val="en-US"/>
        </w:rPr>
        <w:t>A</w:t>
      </w:r>
      <w:r w:rsidRPr="00E335B5">
        <w:rPr>
          <w:b/>
          <w:bCs/>
          <w:kern w:val="1"/>
          <w:sz w:val="24"/>
          <w:szCs w:val="24"/>
        </w:rPr>
        <w:t xml:space="preserve"> 1</w:t>
      </w:r>
      <w:r w:rsidR="001912B1">
        <w:rPr>
          <w:b/>
          <w:bCs/>
          <w:kern w:val="1"/>
          <w:sz w:val="24"/>
          <w:szCs w:val="24"/>
        </w:rPr>
        <w:t>5</w:t>
      </w:r>
      <w:r w:rsidRPr="00E335B5">
        <w:rPr>
          <w:b/>
          <w:bCs/>
          <w:kern w:val="1"/>
          <w:sz w:val="24"/>
          <w:szCs w:val="24"/>
        </w:rPr>
        <w:t>. Общие положения о договоре</w:t>
      </w:r>
      <w:r w:rsidR="001912B1">
        <w:rPr>
          <w:b/>
          <w:bCs/>
          <w:kern w:val="1"/>
          <w:sz w:val="24"/>
          <w:szCs w:val="24"/>
        </w:rPr>
        <w:t>.</w:t>
      </w:r>
      <w:r w:rsidR="001912B1" w:rsidRPr="001912B1">
        <w:rPr>
          <w:b/>
          <w:kern w:val="1"/>
          <w:sz w:val="24"/>
          <w:szCs w:val="24"/>
        </w:rPr>
        <w:t xml:space="preserve"> </w:t>
      </w:r>
      <w:r w:rsidR="001912B1" w:rsidRPr="00E335B5">
        <w:rPr>
          <w:b/>
          <w:kern w:val="1"/>
          <w:sz w:val="24"/>
          <w:szCs w:val="24"/>
        </w:rPr>
        <w:t>Заключение, изменение и расторжение договора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гражданско-правового договора. Применение договоров в рыночной экономике. Свобода договора. Соотношение договора и нормативного правового акта. Действие договора. Толкование договора.</w:t>
      </w:r>
    </w:p>
    <w:p w:rsidR="001912B1" w:rsidRDefault="00E139BD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Cs/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Система договоров и их классификация. Отдельные виды договоров. Смешанный договор. Публичный договор. Договор присоединения. Предварительный договор. Договор в пользу третьего лица.   Возмездный   и   безвозмездный договор. Обязательства по совместной деятельности. Д</w:t>
      </w:r>
      <w:r w:rsidRPr="00E335B5">
        <w:rPr>
          <w:bCs/>
          <w:kern w:val="1"/>
          <w:sz w:val="24"/>
          <w:szCs w:val="24"/>
        </w:rPr>
        <w:t xml:space="preserve">оговор простого товарищества. Элементы договора простого товарищества. Инвестиционный договор как основание возникновения обязательств по совместной деятельности. 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Основные положения заключения договора. Форма договора.</w:t>
      </w:r>
    </w:p>
    <w:p w:rsidR="001912B1" w:rsidRPr="00E335B5" w:rsidRDefault="001912B1" w:rsidP="001912B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Процедура заключения договора (оферта, акцепт). Заключение договора в обязательном порядке.</w:t>
      </w:r>
    </w:p>
    <w:p w:rsidR="00E139BD" w:rsidRPr="00CA353D" w:rsidRDefault="00E139BD" w:rsidP="00FD3E15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Толкование договора. Содержание договора. Существенные условия договора. Примерные условия договора.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Заключение договора на торгах. Аукцион и конкурс. Организация и порядок проведения торгов.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Изменение и расторжение договора: основание, порядок и последствия. Существенное нарушение договора и существенное изменение обстоятельств как основания изменения и расторжения договора.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jc w:val="center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>Раздел 2. Особенная часть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1912B1">
        <w:rPr>
          <w:b/>
          <w:kern w:val="1"/>
          <w:sz w:val="24"/>
          <w:szCs w:val="24"/>
        </w:rPr>
        <w:t>16</w:t>
      </w:r>
      <w:r w:rsidRPr="00E335B5">
        <w:rPr>
          <w:b/>
          <w:kern w:val="1"/>
          <w:sz w:val="24"/>
          <w:szCs w:val="24"/>
        </w:rPr>
        <w:t>. Купля-продажа,</w:t>
      </w:r>
      <w:r w:rsidRPr="00E335B5">
        <w:rPr>
          <w:b/>
          <w:bCs/>
          <w:kern w:val="1"/>
          <w:sz w:val="24"/>
          <w:szCs w:val="24"/>
        </w:rPr>
        <w:t xml:space="preserve"> мена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обязательств по передаче имущества в собственность. Понятие и значение договора купли-продажи. Условие договора о товаре. Срок исполнения договора. Момент исполнения обязанности продавца передать права. Переход риска случайной гибели товара. Права и обязанности сторон. Существенные условия договора купли-продажи. Последствия нарушения условий о количестве товара, ассортименте товаров. Последствия передачи товара ненадлежащего качества, некомплектного товара, товара без тары и (или) упаковки либо в надлежащей таре и (или) упаковке.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Цена товара. Оплата товара: порядок и виды.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Страхование товара. Сохранение права собственности за продавцом.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розничной купли-продажи: понятие, форма. Особенности регулирования розничной купли-продажи законодательством о защите прав потребителей. Цена и оплата товара. Права покупателя. Ответственность продавца и исполнение обязательства в натуре. Роль органов внутренних дел в защите прав потребителей.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Договор поставки: понятие, стороны, цели. Срок поставки. Существенные условия договора поставки. Исполнение договора поставки. Ответственность сторон по договору поставки. Ответственное хранение товара, не принятого покупателями. Поставка товаров для государственных нужд. Участие органов внутренних дел в заключении договора поставки для государственных нужд.</w:t>
      </w:r>
    </w:p>
    <w:p w:rsidR="00E139BD" w:rsidRPr="00CA353D" w:rsidRDefault="00E139BD" w:rsidP="00FD3E15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контрактации. Договор энергоснабжения.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продажи недвижимости: понятие, содержание, форма, цена, исполнение. Существенные условия договора продажи жилых помещений.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продажи предприятия: понятие, содержание, форма. Переход права собственности на предприятие.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мены: понятие, стороны, содержание.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Цена и расходы по договору мены. Встречное исполнение обязательства передать товар по договору мены. Переход права собственности на обмениваемые товары. Ответственность за изъятие товара, приобретенного по договору мены.</w:t>
      </w:r>
    </w:p>
    <w:p w:rsidR="00E139BD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1912B1">
        <w:rPr>
          <w:b/>
          <w:kern w:val="1"/>
          <w:sz w:val="24"/>
          <w:szCs w:val="24"/>
        </w:rPr>
        <w:t>17</w:t>
      </w:r>
      <w:r w:rsidRPr="00E335B5">
        <w:rPr>
          <w:b/>
          <w:kern w:val="1"/>
          <w:sz w:val="24"/>
          <w:szCs w:val="24"/>
        </w:rPr>
        <w:t>. Дарение, рента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Понятие, объекты и форма договора дарения. Отказ одаряемого принять дар. Запрещение дарения. Ограничения дарения. Отказ от исполнения договора дарения. Отмена дарения. Правопреемство при обещании дарения. Пожертвования.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ренты: понятие и значение. Стороны, объект и форма договора ренты. Существенные условия договора ренты. Виды ренты в зависимости от сроков и от степени участия товарно-денежных отношений. Содержание договора ренты. Прекращение договора ренты.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1912B1">
        <w:rPr>
          <w:b/>
          <w:bCs/>
          <w:kern w:val="1"/>
          <w:sz w:val="24"/>
          <w:szCs w:val="24"/>
        </w:rPr>
        <w:t>18</w:t>
      </w:r>
      <w:r w:rsidRPr="00E335B5">
        <w:rPr>
          <w:b/>
          <w:bCs/>
          <w:kern w:val="1"/>
          <w:sz w:val="24"/>
          <w:szCs w:val="24"/>
        </w:rPr>
        <w:t>. Аренда. Безвозмездное пользование имуществом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обязательств по передаче имущества в пользование. Понятие, содержание и порядок заключения договора аренды. Форма и срок договора аренды. Арендная плата. Исполнение договора аренды. Прекращение договора аренды.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Виды аренды и их особенности. Договор проката. Договор аренды транспортных средств и его виды. Договор аренды зданий и сооружений. Договор аренды предприятий.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Лизинг: понятие и значение в рыночных отношениях. Объект лизинга. Субъекты лизинга. Формы, типы и виды лизинга. Содержание договора лизинга. Риск случайной гибели или случайной порчи имущества. Платежи и взаиморасчеты по договору лизинга. Ответственность по договору лизинга.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договора безвозмездного пользования. Правовое регулирование договора безвозмездного пользования. Стороны договора безвозмездного пользования, их права и обязанности. Объем прав коммерческой организации, выступающей в качестве ссудодателя. Предмет договора безвозмездного пользования. Ответственность ссудодателя. Изменение сторон в договоре безвозмездного пользования. Риск случайной гибели или случайного повреждения имущества.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Предоставление вещей в безвозмездное использование: порядок и последствия.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Особенности расторжения договора безвозмездного использования.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bCs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lastRenderedPageBreak/>
        <w:t xml:space="preserve">ТЕМА </w:t>
      </w:r>
      <w:r w:rsidR="001912B1">
        <w:rPr>
          <w:b/>
          <w:bCs/>
          <w:kern w:val="1"/>
          <w:sz w:val="24"/>
          <w:szCs w:val="24"/>
        </w:rPr>
        <w:t>19</w:t>
      </w:r>
      <w:r w:rsidRPr="00E335B5">
        <w:rPr>
          <w:b/>
          <w:bCs/>
          <w:kern w:val="1"/>
          <w:sz w:val="24"/>
          <w:szCs w:val="24"/>
        </w:rPr>
        <w:t>. Жилищные правоотношения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жилищных правоотношений. Правовые формы удовлетворения жилищных потребностей граждан. Понятие и виды жилищного фонда. Жилищное законодательство.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Виды договоров, регулирующих жилищные правоотношения.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Учет лиц, нуждающихся в жилых помещениях. Порядок предоставления жилых помещений.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социального найма жилого помещения: понятие, значение, стороны и содержание. Соотношение гражданского и жилищного законодательства при заключении, исполнении и прекращении договора социального найма жилых помещений.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найма жилого помещения: понятие и значение. Стороны договора найма жилого помещения, их права и обязанности. Объект договора найма жилого помещения. Срок в договоре найма жилого помещения. Плата за жилое помещение. Изменение и прекращение договора найма жилого помещения. Основание и порядок выселения граждан из занимаемого ими жилого помещения.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Особенности предоставления и использования служебных жилых помещений.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Получение жилых помещений в жилищных кооперативах. Регулирование жилищных правоотношений на основании договора аренды.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Приватизация жилых помещений: понятие и значение. Участники приватизации жилых помещений. Порядок приватизации жилых помещений.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Собственность на жилое помещение. Товарищество собственников жилья. Права членов семьи собственников жилого помещения.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2</w:t>
      </w:r>
      <w:r w:rsidR="001912B1">
        <w:rPr>
          <w:b/>
          <w:bCs/>
          <w:kern w:val="1"/>
          <w:sz w:val="24"/>
          <w:szCs w:val="24"/>
        </w:rPr>
        <w:t>0</w:t>
      </w:r>
      <w:r w:rsidRPr="00E335B5">
        <w:rPr>
          <w:b/>
          <w:bCs/>
          <w:kern w:val="1"/>
          <w:sz w:val="24"/>
          <w:szCs w:val="24"/>
        </w:rPr>
        <w:t>. Подряд. Выполнение научно-исследовательских, опытно-конструкторских и технологических работ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обязательств по производству работ, их особенности. Виды обязательств по производству работ.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договора подряда. Определение работ, выполняемых по договору подряда. Стороны договора подряда, их права и обязанности. Сроки выполнения работ, цена работы. Существенные условия договора подряда. Исполнение и прекращение договора подряда.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Виды договора подряда.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бытового подряда: понятие, правовая характеристика и особенности правового регулирования. Содержание договора бытового подряда.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договора строительного подряда, его элементы. Объект, цена и срок в договоре строительного подряда. Порядок оплаты работ. Права и обязанности сторон по договору строительного подряда. Особенности исполнения и прекращения договора строительного подряда.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подряда на выполнение проектных и изыскательных работ: понятие, содержание, особенности.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Государственный контракт на выполнение подрядных работ для государственных нужд: понятие, стороны и содержание. Особенности заключения и применения государственного контракта. Правовое регулирование государственного контракта.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на выполнение научно-исследовательских работ. Договор на выполнение опытно-конструкторских и технологических работ. Предмет и существенные условия договоров.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Права и обязанности сторон. Исполнение договоров. Последствия невозможности достижения результатов научно-исследовательских работ. Последствия невозможности продолжения опытно-конструкторских работ.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2</w:t>
      </w:r>
      <w:r w:rsidR="001912B1">
        <w:rPr>
          <w:b/>
          <w:bCs/>
          <w:kern w:val="1"/>
          <w:sz w:val="24"/>
          <w:szCs w:val="24"/>
        </w:rPr>
        <w:t>1</w:t>
      </w:r>
      <w:r w:rsidRPr="00E335B5">
        <w:rPr>
          <w:b/>
          <w:bCs/>
          <w:kern w:val="1"/>
          <w:sz w:val="24"/>
          <w:szCs w:val="24"/>
        </w:rPr>
        <w:t>. Возмездное оказание услуг. Хранение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Общая характеристика обязательств по оказанию услуг и их отличие от обязательств по выполнению работ.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возмездного оказания услуг: понятие и значение. Правовое регулирование договора возмездного оказания услуг. Исполнение договора возмездного оказания услуг. Оплата услуг. Возможность одностороннего отказа от исполнения договора возмездного оказания услуг.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хранения: понятие, юридическая характеристика. Форма договора хранения. Срок хранения. Характеристика объекта хранения. Вознаграждение за хранение. Возмещение расходов на хранение. Содержание договора хранения. Особенности ответственности хранения. Исполнение и прекращение договора хранения. Хранение в силу закона. Хранение вещей, осуществляемое органами внутренних дел.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Виды хранения. Договор складского хранения: понятие, стороны, особые характеристики. Складские документы.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Специальные виды хранения: хранение в ломбарде; хранение ценностей в банке; хранение ценностей в индивидуальном банковском сейфе; хранение в камерах хранения банковских организаций; хранение в гардеробах организаций, хранение в гостиницах. Хранение вещей, являющихся предметом спора.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2</w:t>
      </w:r>
      <w:r w:rsidR="001912B1">
        <w:rPr>
          <w:b/>
          <w:bCs/>
          <w:kern w:val="1"/>
          <w:sz w:val="24"/>
          <w:szCs w:val="24"/>
        </w:rPr>
        <w:t>2</w:t>
      </w:r>
      <w:r w:rsidRPr="00E335B5">
        <w:rPr>
          <w:b/>
          <w:bCs/>
          <w:kern w:val="1"/>
          <w:sz w:val="24"/>
          <w:szCs w:val="24"/>
        </w:rPr>
        <w:t>. Поручение. Комиссия. Агентирование. Доверительное управление имуществом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Общая характеристика гражданских правоотношений, возникающих при оказании юридических и фактических услуг.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содержание договора поручения. Лично-доверительный характер договора поручения. Вознаграждение поверенного. Прекращение и последствия прекращения договора поручения. Обязанности наследников поверенного и ликвидатора юридического лица, являющегося поверенным.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Действия в чужом интересе без поручения: условия, последствия одобрения и неодобрения заинтересованным лицом действий в его интересе. Расчеты при осуществлении действий в чужом интересе без поручения. Отчет лица, действовавшего в чужом интересе. Последствия сделки в чужом интересе.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комиссии: понятие, стороны, сравнительная характеристика с договором поручения. Срок договора комиссии. Права и обязанности сторон. Ответственность комиссионера. Понятие делькредере. Субкомиссия. Прекращение договора комиссии.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Агентский договор: понятие, сфера применения. Юридическая характеристика агентского договора. Стороны агентского договора, их права и обязанности. Субагентский договор. Прекращение агентского  договора. Правовое регулирование агентского договора.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Понятие доверительного управления имуществом. Отличие доверительного управления имуществом от доверительной собственности. Договор доверительного управления имуществом: понятие и значение. Объект доверительного управления. </w:t>
      </w:r>
      <w:r w:rsidRPr="00E335B5">
        <w:rPr>
          <w:kern w:val="1"/>
          <w:sz w:val="24"/>
          <w:szCs w:val="24"/>
        </w:rPr>
        <w:lastRenderedPageBreak/>
        <w:t>Учредитель управления и доверительный управляющий. Существенные условия и форма доверительного управления имуществом. Юридическая характеристика деятельности доверительного управляющего. Прекращение договора управления имуществом.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Доверительное управление имуществом по основаниям, предусмотренным законом.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>ТЕМА 2</w:t>
      </w:r>
      <w:r w:rsidR="001912B1">
        <w:rPr>
          <w:b/>
          <w:bCs/>
          <w:kern w:val="1"/>
          <w:sz w:val="24"/>
          <w:szCs w:val="24"/>
        </w:rPr>
        <w:t>3</w:t>
      </w:r>
      <w:r w:rsidRPr="00E335B5">
        <w:rPr>
          <w:b/>
          <w:bCs/>
          <w:kern w:val="1"/>
          <w:sz w:val="24"/>
          <w:szCs w:val="24"/>
        </w:rPr>
        <w:t>. Перевозка. Транспортная экспедиция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Транспортное законодательство. Понятие и виды перевозок. Правовое регулирование перевозок.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транспортных договоров. Система транспортных договоров.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Стороны в транспортных договорах, их права и обязанности. Провозная плата. Ответственность сторон по транспортным договорам. Претензии и иски по перевозкам грузов. Виды транспортных договоров.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основные элементы договора перевозки груза.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содержание договора перевозки пассажира.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договора транспортной экспедиции; права и обязанности сторон по договору.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перевозки грузов: понятие, предмет, стороны. Порядок заключения договора. Транспортная документация. Содержание договора. Обязанности правового положения перевозчика, грузоотправителя, грузополучателя. Особенности форм договора перевозки грузов. Условия договора перевозки грузов средствами автомобильного, воздушного, железнодорожного и морского транспорта. Правила «ИНКОТЕРМС». Ответственность сторон за неисполнение и ненадлежащее исполнение договора перевозки груза. Основания и пределы ответственности перевозчика.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перевозки пассажира. Форма договора перевозки пассажира. Защита прав пассажира в сфере транспортного обслуживания. Договор перевозки багажа. Ответственность сторон по договору перевозки.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фрахтования.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об организации перевозок.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транспортной экспедиции: понятие, значение и особенности по сравнению с другими транспортными договорами. Стороны договора транспортной экспедиции, их права и обязанности, форма договора транспортной экспедиции.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Ответственность экспедитора. Документы и другая информация, предоставляемая экспедитору. Односторонний отказ от исполнения договора транспортной экспедиции.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Участие органов внутренних дел в обеспечении исполнения обязательств по перевозке.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>ТЕМА 2</w:t>
      </w:r>
      <w:r w:rsidR="001912B1">
        <w:rPr>
          <w:b/>
          <w:kern w:val="1"/>
          <w:sz w:val="24"/>
          <w:szCs w:val="24"/>
        </w:rPr>
        <w:t>4</w:t>
      </w:r>
      <w:r w:rsidRPr="00E335B5">
        <w:rPr>
          <w:b/>
          <w:kern w:val="1"/>
          <w:sz w:val="24"/>
          <w:szCs w:val="24"/>
        </w:rPr>
        <w:t>. Кредитные и расчётные правоотношения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кредитных обязательств и их гражданско-правовое регулирование. Договор займа: понятие, значение, момент заключения. Объект договора займа. Предмет договора займа. Проценты по договору займа. Оспаривание договора займа. Целевой заем.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Формы заемного обязательства. Вексель и облигация: сравнительная характеристика. Договор государственного и муниципального займа.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Кредитный договор: понятие, правовое регулирование. Форма кредитного договора. Объект кредитного договора. Сравнительная характеристика с договором займа. Отказ от кредита.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lastRenderedPageBreak/>
        <w:t>Виды кредитных договоров. Товарный кредит: понятие, объект, сфера действия. Коммерческий кредит: понятие, правовое регулирование.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финансирования под уступку денежного требования (факторинга): понятие и значение в рыночных отношениях. Стороны договора факторинга, их права и обязанности. Исполнение договора факторинга.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расчетных обязательств, их гражданско-правовое регулирование.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Организация расчетных правоотношений. Договор банковского вклада: понятие, стороны. Объект договора банковского вклада. Предмет договора банковского вклада. Содержание договора банковского вклада. Форма договора банковского вклада. Проценты на вклад. Виды вкладов. Возврат вкладов. Сберегательная книжка. Сберегательный (депозитный) сертификат.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банковского счета: понятие, стороны. Объект договора банковского счета. Заключение договора банковского счета. Форма договора банковского счета. Виды счетов. Права и обязанности банка и других кредитных организаций. Права и обязанности вкладчика. Оплата расходов банка на совершение операций по счету. Проценты за пользование банком денежными средствами, находящимися на счете. Основания и очередность списания денежных средств со счета. Банковская тайна. Расторжение договора банковского счета.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Наличные и безналичные расчеты. Осуществление безналичных расчетов. Формы безналичных расчетов: платежные поручения, аккредитив, инкассо, чек и другие. Правовое регулирование безналичных расчетов.</w:t>
      </w:r>
    </w:p>
    <w:p w:rsidR="001912B1" w:rsidRDefault="001912B1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1912B1">
        <w:rPr>
          <w:b/>
          <w:kern w:val="1"/>
          <w:sz w:val="24"/>
          <w:szCs w:val="24"/>
        </w:rPr>
        <w:t>25</w:t>
      </w:r>
      <w:r w:rsidRPr="00E335B5">
        <w:rPr>
          <w:b/>
          <w:kern w:val="1"/>
          <w:sz w:val="24"/>
          <w:szCs w:val="24"/>
        </w:rPr>
        <w:t>. Страхование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Понятие, значение страхования и его гражданско-правовое регулирование. Условия, порядок и виды страхования. Страховое обязательство: содержание, субъекты. Объекты страхования. Интересы, страхование которых не допускается. Страховой случай. Страховая сумма. Страховой взнос. Сострахование. Перестрахование.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Договор имущественного страхования. Договор страхования риска ответственности. Договор страхования предпринимательского риска. Договор личного страхования. Обязательное страхование. Форма договора страхования. Существенные условия договора страхования.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Содержание и исполнение договора страхования. Исковая давность по требованиям, связанным с имущественным страхованием.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Прекращение договора страхования.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1912B1">
        <w:rPr>
          <w:b/>
          <w:bCs/>
          <w:kern w:val="1"/>
          <w:sz w:val="24"/>
          <w:szCs w:val="24"/>
        </w:rPr>
        <w:t>26</w:t>
      </w:r>
      <w:r w:rsidRPr="00E335B5">
        <w:rPr>
          <w:b/>
          <w:bCs/>
          <w:kern w:val="1"/>
          <w:sz w:val="24"/>
          <w:szCs w:val="24"/>
        </w:rPr>
        <w:t>. Обязательства, возникающие из односторонних действий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и виды обязательств, возникающих из односторонних действий. Основания возникновения обязательств из односторонних действий. Публичное обещание награды: понятие, участники. Форма объявления. Форма и размер выплаты вознаграждения.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Права и обязанности объявившего о вознаграждении. Характеристика действий отозвавшегося лица и защита его интересов.</w:t>
      </w:r>
    </w:p>
    <w:p w:rsidR="00E139BD" w:rsidRPr="00CA353D" w:rsidRDefault="00E139BD" w:rsidP="009A03F9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 xml:space="preserve">Публичный конкурс: понятие, предмет и цель. Участники публичного конкурса. Организация публичного конкурса. Правовое регулирование организации публичного конкурса. Виды публичного конкурса. Права и обязанности лица, объявившего конкурс. </w:t>
      </w:r>
      <w:r w:rsidRPr="00E335B5">
        <w:rPr>
          <w:kern w:val="1"/>
          <w:sz w:val="24"/>
          <w:szCs w:val="24"/>
        </w:rPr>
        <w:lastRenderedPageBreak/>
        <w:t>Гарантии для соискателей. Выплата награды. Особый порядок организации публичного конкурса, где предметом является создание произведений науки или искусства.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Проведение игр и пари: понятие и особенности правового регулирования. Понятие игр и пари. Понятие лотерей и их виды. Организация игр. Гарантии прав участников.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bCs/>
          <w:kern w:val="1"/>
          <w:sz w:val="24"/>
          <w:szCs w:val="24"/>
        </w:rPr>
        <w:t xml:space="preserve">ТЕМА </w:t>
      </w:r>
      <w:r w:rsidR="001912B1">
        <w:rPr>
          <w:b/>
          <w:bCs/>
          <w:kern w:val="1"/>
          <w:sz w:val="24"/>
          <w:szCs w:val="24"/>
        </w:rPr>
        <w:t>27</w:t>
      </w:r>
      <w:r w:rsidRPr="00E335B5">
        <w:rPr>
          <w:b/>
          <w:bCs/>
          <w:kern w:val="1"/>
          <w:sz w:val="24"/>
          <w:szCs w:val="24"/>
        </w:rPr>
        <w:t>. Обязательства вследствие причинения вреда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внедоговорного (правоохранительного) обязательства. Условия возникновения обязательства вследствие причинения вреда (деликтного обязательства). Предупреждение причинения вреда. Стороны обязательств. Содержание обязательств. Условия наступления ответственности за причинение вреда. Генеральный и специальные деликты.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Ответственность за причинение вреда в состоянии необходимой обороны и крайней необходимости. Ответственность юридического лица или гражданина за вред, причиненный его работником. Ответственность за вред, причиненный государственными органами, органами местного самоуправления, а также их должностными лицами. Ответственность</w:t>
      </w:r>
      <w:r w:rsidRPr="00E335B5">
        <w:rPr>
          <w:bCs/>
          <w:kern w:val="1"/>
          <w:sz w:val="24"/>
          <w:szCs w:val="24"/>
        </w:rPr>
        <w:t>за</w:t>
      </w:r>
      <w:r w:rsidRPr="00E335B5">
        <w:rPr>
          <w:kern w:val="1"/>
          <w:sz w:val="24"/>
          <w:szCs w:val="24"/>
        </w:rPr>
        <w:t xml:space="preserve"> вред, причиненный незаконными действиями юрисдикционных органов, в том числе сотрудниками органов внутренних дел. Ответственность за вред, причиненный несовершеннолетними, недееспособными лицами. Ответственность родителей, лишенных родительских прав, за вред, причиненный несовершеннолетними. Ответственность</w:t>
      </w:r>
      <w:r w:rsidRPr="00E335B5">
        <w:rPr>
          <w:bCs/>
          <w:kern w:val="1"/>
          <w:sz w:val="24"/>
          <w:szCs w:val="24"/>
        </w:rPr>
        <w:t>за</w:t>
      </w:r>
      <w:r w:rsidRPr="00E335B5">
        <w:rPr>
          <w:kern w:val="1"/>
          <w:sz w:val="24"/>
          <w:szCs w:val="24"/>
        </w:rPr>
        <w:t xml:space="preserve"> вред, причиненный деятельностью, создающей повышенную опасность для окружающих. Ответственность за совместно причиненный вред.</w:t>
      </w:r>
    </w:p>
    <w:p w:rsidR="00E139BD" w:rsidRPr="00CA353D" w:rsidRDefault="00E139BD" w:rsidP="001F44B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CA353D">
        <w:rPr>
          <w:i/>
          <w:kern w:val="1"/>
          <w:sz w:val="24"/>
          <w:szCs w:val="24"/>
        </w:rPr>
        <w:t>Содержание практических занятий: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Право регресса к лицу, причинившему вред.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Характер, способы и размер возмещения вреда. Учет вины потерпевшего и других факторов, влияющих</w:t>
      </w:r>
      <w:r w:rsidRPr="00E335B5">
        <w:rPr>
          <w:bCs/>
          <w:kern w:val="1"/>
          <w:sz w:val="24"/>
          <w:szCs w:val="24"/>
        </w:rPr>
        <w:t xml:space="preserve"> на</w:t>
      </w:r>
      <w:r w:rsidRPr="00E335B5">
        <w:rPr>
          <w:kern w:val="1"/>
          <w:sz w:val="24"/>
          <w:szCs w:val="24"/>
        </w:rPr>
        <w:t xml:space="preserve"> определение объема возмещаемого вреда.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Возмещение вреда, причиненного жизни или здоровью гражданина: основания, стороны, объем и характер. Изменение размера возмещения вреда. Платежи по возмещению вреда.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Возмещение вреда, причиненного вследствие недостатков товаров, работ или услуг: понятие, правовое регулирование. Основания, стороны, сроки возмещения вреда. Основания освобождения от ответственности за вред, причиненный вследствие недостатков товара, работы или услуг.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Понятие морального вреда. Критерии определения величины компенсации морального вреда.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b/>
          <w:kern w:val="1"/>
          <w:sz w:val="24"/>
          <w:szCs w:val="24"/>
        </w:rPr>
        <w:t xml:space="preserve">ТЕМА </w:t>
      </w:r>
      <w:r w:rsidR="001912B1">
        <w:rPr>
          <w:b/>
          <w:kern w:val="1"/>
          <w:sz w:val="24"/>
          <w:szCs w:val="24"/>
        </w:rPr>
        <w:t>28</w:t>
      </w:r>
      <w:r w:rsidRPr="00E335B5">
        <w:rPr>
          <w:b/>
          <w:kern w:val="1"/>
          <w:sz w:val="24"/>
          <w:szCs w:val="24"/>
        </w:rPr>
        <w:t xml:space="preserve">. </w:t>
      </w:r>
      <w:r w:rsidRPr="00E335B5">
        <w:rPr>
          <w:b/>
          <w:bCs/>
          <w:kern w:val="1"/>
          <w:sz w:val="24"/>
          <w:szCs w:val="24"/>
        </w:rPr>
        <w:t>Обязательства, возникающие вследствие неосновательного обогащения</w:t>
      </w:r>
    </w:p>
    <w:p w:rsidR="00E139BD" w:rsidRPr="00E70A32" w:rsidRDefault="00E139BD" w:rsidP="00C72FF1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i/>
          <w:kern w:val="1"/>
          <w:sz w:val="24"/>
          <w:szCs w:val="24"/>
        </w:rPr>
      </w:pPr>
      <w:r w:rsidRPr="00E70A32">
        <w:rPr>
          <w:i/>
          <w:kern w:val="1"/>
          <w:sz w:val="24"/>
          <w:szCs w:val="24"/>
        </w:rPr>
        <w:t>Содержание лекционного курса: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spacing w:val="-4"/>
          <w:kern w:val="1"/>
          <w:sz w:val="24"/>
          <w:szCs w:val="24"/>
        </w:rPr>
        <w:t>Понятие и содержание обязательств вследствие неосновательного обогащения. Возвращение неосновательного обогащения в натуре и денежной стоимости. Последствия неосновательной передачи права другому лицу.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kern w:val="1"/>
          <w:sz w:val="24"/>
          <w:szCs w:val="24"/>
        </w:rPr>
      </w:pPr>
      <w:r w:rsidRPr="00E335B5">
        <w:rPr>
          <w:kern w:val="1"/>
          <w:sz w:val="24"/>
          <w:szCs w:val="24"/>
        </w:rPr>
        <w:t>Возмещение неполученных доходов, а также затрат на имущество, подлежащее возврату.</w:t>
      </w:r>
    </w:p>
    <w:p w:rsidR="00E139BD" w:rsidRPr="00E335B5" w:rsidRDefault="00E139BD" w:rsidP="003B0AEA">
      <w:pPr>
        <w:widowControl/>
        <w:tabs>
          <w:tab w:val="left" w:pos="709"/>
        </w:tabs>
        <w:spacing w:after="0" w:line="100" w:lineRule="atLeast"/>
        <w:ind w:firstLine="720"/>
        <w:jc w:val="both"/>
        <w:rPr>
          <w:b/>
          <w:kern w:val="1"/>
          <w:sz w:val="24"/>
          <w:szCs w:val="24"/>
        </w:rPr>
      </w:pPr>
    </w:p>
    <w:p w:rsidR="00E139BD" w:rsidRPr="00E335B5" w:rsidRDefault="00E139BD" w:rsidP="005D1369">
      <w:pPr>
        <w:spacing w:line="25" w:lineRule="atLeast"/>
        <w:jc w:val="both"/>
        <w:rPr>
          <w:color w:val="FF0000"/>
          <w:sz w:val="24"/>
          <w:szCs w:val="24"/>
        </w:rPr>
      </w:pPr>
    </w:p>
    <w:p w:rsidR="00E139BD" w:rsidRPr="00E335B5" w:rsidRDefault="00E139BD" w:rsidP="0096209F">
      <w:pPr>
        <w:pStyle w:val="afc"/>
        <w:tabs>
          <w:tab w:val="left" w:pos="0"/>
          <w:tab w:val="left" w:pos="142"/>
        </w:tabs>
        <w:spacing w:before="0" w:after="0" w:line="240" w:lineRule="auto"/>
        <w:jc w:val="both"/>
        <w:rPr>
          <w:b/>
        </w:rPr>
      </w:pPr>
      <w:r w:rsidRPr="00E335B5">
        <w:rPr>
          <w:b/>
        </w:rPr>
        <w:lastRenderedPageBreak/>
        <w:t xml:space="preserve">5. Перечень учебно-методического обеспечения для самостоятельной работы обучающихся по </w:t>
      </w:r>
      <w:r>
        <w:rPr>
          <w:b/>
        </w:rPr>
        <w:t>учебной дисциплине</w:t>
      </w:r>
    </w:p>
    <w:p w:rsidR="00E139BD" w:rsidRPr="00E335B5" w:rsidRDefault="00E139BD" w:rsidP="00C87F91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E139BD" w:rsidRPr="00E335B5" w:rsidRDefault="00E139BD" w:rsidP="00C87F91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E139BD" w:rsidRPr="00E335B5" w:rsidRDefault="00E139BD" w:rsidP="00C87F91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>Самостоятельную работу над дисциплиной следует начинать с изучения рабочей программы «Гражданское право»,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E139BD" w:rsidRPr="00E335B5" w:rsidRDefault="00E139BD" w:rsidP="00C87F91">
      <w:pPr>
        <w:pStyle w:val="a9"/>
        <w:spacing w:after="0" w:line="240" w:lineRule="auto"/>
        <w:ind w:firstLine="709"/>
        <w:jc w:val="both"/>
        <w:rPr>
          <w:sz w:val="24"/>
          <w:szCs w:val="24"/>
        </w:rPr>
      </w:pPr>
      <w:r w:rsidRPr="00E335B5">
        <w:rPr>
          <w:sz w:val="24"/>
          <w:szCs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E139BD" w:rsidRDefault="00E139BD" w:rsidP="00AC1958">
      <w:pPr>
        <w:widowControl/>
        <w:tabs>
          <w:tab w:val="left" w:pos="709"/>
        </w:tabs>
        <w:spacing w:after="0" w:line="100" w:lineRule="atLeast"/>
        <w:ind w:right="-104"/>
        <w:jc w:val="center"/>
        <w:rPr>
          <w:b/>
          <w:kern w:val="1"/>
          <w:sz w:val="24"/>
          <w:szCs w:val="24"/>
        </w:rPr>
      </w:pPr>
    </w:p>
    <w:p w:rsidR="00E139BD" w:rsidRPr="00E335B5" w:rsidRDefault="00E139BD" w:rsidP="005D1369">
      <w:pPr>
        <w:pStyle w:val="1"/>
        <w:keepNext w:val="0"/>
        <w:widowControl w:val="0"/>
        <w:numPr>
          <w:ilvl w:val="0"/>
          <w:numId w:val="0"/>
        </w:numPr>
        <w:tabs>
          <w:tab w:val="clear" w:pos="709"/>
        </w:tabs>
        <w:autoSpaceDE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59975984"/>
      <w:r w:rsidRPr="00E335B5">
        <w:rPr>
          <w:rFonts w:ascii="Times New Roman" w:hAnsi="Times New Roman" w:cs="Times New Roman"/>
          <w:sz w:val="24"/>
          <w:szCs w:val="24"/>
        </w:rPr>
        <w:t xml:space="preserve">6.Фонд оценочных средств для проведения промежуточной аттестации обучающихся по </w:t>
      </w:r>
      <w:r>
        <w:rPr>
          <w:rFonts w:ascii="Times New Roman" w:hAnsi="Times New Roman" w:cs="Times New Roman"/>
          <w:sz w:val="24"/>
          <w:szCs w:val="24"/>
        </w:rPr>
        <w:t>учебной дисциплине</w:t>
      </w:r>
      <w:bookmarkEnd w:id="4"/>
    </w:p>
    <w:p w:rsidR="00E139BD" w:rsidRPr="0096209F" w:rsidRDefault="00E139BD" w:rsidP="00C87F91">
      <w:pPr>
        <w:pStyle w:val="afa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96209F">
        <w:rPr>
          <w:rFonts w:cs="Times New Roman"/>
          <w:sz w:val="24"/>
          <w:szCs w:val="24"/>
          <w:lang w:eastAsia="ru-RU"/>
        </w:rPr>
        <w:t xml:space="preserve">Фонд оценочных средств оформлен в виде приложения к рабочей программе </w:t>
      </w:r>
      <w:r>
        <w:rPr>
          <w:rFonts w:cs="Times New Roman"/>
          <w:sz w:val="24"/>
          <w:szCs w:val="24"/>
          <w:lang w:eastAsia="ru-RU"/>
        </w:rPr>
        <w:t>учебной дисциплины</w:t>
      </w:r>
      <w:r w:rsidRPr="0096209F">
        <w:rPr>
          <w:rFonts w:cs="Times New Roman"/>
          <w:sz w:val="24"/>
          <w:szCs w:val="24"/>
          <w:lang w:eastAsia="ru-RU"/>
        </w:rPr>
        <w:t xml:space="preserve"> «Гражданское право».</w:t>
      </w:r>
    </w:p>
    <w:p w:rsidR="00E139BD" w:rsidRPr="00E335B5" w:rsidRDefault="00E139BD" w:rsidP="005D1369">
      <w:pPr>
        <w:pStyle w:val="afa"/>
        <w:tabs>
          <w:tab w:val="left" w:pos="1134"/>
        </w:tabs>
        <w:ind w:left="0"/>
        <w:jc w:val="both"/>
        <w:rPr>
          <w:rFonts w:cs="Times New Roman"/>
          <w:b/>
          <w:i/>
          <w:sz w:val="24"/>
          <w:szCs w:val="24"/>
          <w:lang w:eastAsia="ru-RU"/>
        </w:rPr>
      </w:pPr>
    </w:p>
    <w:p w:rsidR="00E139BD" w:rsidRPr="00E335B5" w:rsidRDefault="00E139BD" w:rsidP="005D1369">
      <w:pPr>
        <w:pStyle w:val="1"/>
        <w:keepNext w:val="0"/>
        <w:widowControl w:val="0"/>
        <w:numPr>
          <w:ilvl w:val="0"/>
          <w:numId w:val="0"/>
        </w:numPr>
        <w:tabs>
          <w:tab w:val="clear" w:pos="709"/>
        </w:tabs>
        <w:autoSpaceDE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bookmark10"/>
      <w:bookmarkStart w:id="6" w:name="_Toc459975985"/>
      <w:bookmarkEnd w:id="5"/>
      <w:r w:rsidRPr="00E335B5">
        <w:rPr>
          <w:rFonts w:ascii="Times New Roman" w:hAnsi="Times New Roman" w:cs="Times New Roman"/>
          <w:sz w:val="24"/>
          <w:szCs w:val="24"/>
        </w:rPr>
        <w:t xml:space="preserve">7.Перечень основной и дополнительной учебной литературы, необходимой для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bookmarkEnd w:id="6"/>
    </w:p>
    <w:p w:rsidR="00E139BD" w:rsidRPr="00E335B5" w:rsidRDefault="00E139BD" w:rsidP="005D1369">
      <w:pPr>
        <w:shd w:val="clear" w:color="auto" w:fill="FFFFFF"/>
        <w:spacing w:line="25" w:lineRule="atLeast"/>
        <w:jc w:val="both"/>
        <w:rPr>
          <w:b/>
          <w:sz w:val="24"/>
          <w:szCs w:val="24"/>
        </w:rPr>
      </w:pPr>
      <w:r w:rsidRPr="00E335B5">
        <w:rPr>
          <w:b/>
          <w:bCs/>
          <w:spacing w:val="-2"/>
          <w:sz w:val="24"/>
          <w:szCs w:val="24"/>
        </w:rPr>
        <w:t>а) о</w:t>
      </w:r>
      <w:r w:rsidRPr="00E335B5">
        <w:rPr>
          <w:b/>
          <w:sz w:val="24"/>
          <w:szCs w:val="24"/>
        </w:rPr>
        <w:t>сновная учебная литература:</w:t>
      </w:r>
    </w:p>
    <w:p w:rsidR="00E139BD" w:rsidRPr="00AD7846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</w:t>
      </w:r>
      <w:r w:rsidRPr="00AD7846">
        <w:rPr>
          <w:sz w:val="24"/>
          <w:szCs w:val="24"/>
        </w:rPr>
        <w:t>Гражданское право. Том 1 [Электронный ресурс]: учебник/ С.С. Алексеев [и др.].— Электрон.текстовые данные.— М.: Статут, 2018.— 528 c.— Режим доступа: http://www.iprbookshop.ru/81107.html.— ЭБС «IPRbooks»</w:t>
      </w:r>
    </w:p>
    <w:p w:rsidR="00E139BD" w:rsidRPr="00E335B5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</w:t>
      </w:r>
      <w:r w:rsidRPr="00E335B5">
        <w:rPr>
          <w:kern w:val="1"/>
          <w:sz w:val="24"/>
          <w:szCs w:val="24"/>
        </w:rPr>
        <w:t>. Сборник задач по гражданскому праву. Часть II [Электронный ресурс]: учебно-методическое пособие/ А.В. Асосков [и др.].— Электрон. Текстовые данные.— М.: Статут, 2015.— 496 c.— Режим доступа: http://www.iprbookshop.ru/29054.— ЭБС «IPRbooks».</w:t>
      </w:r>
    </w:p>
    <w:p w:rsidR="00E139BD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3</w:t>
      </w:r>
      <w:r w:rsidRPr="00E335B5">
        <w:rPr>
          <w:kern w:val="1"/>
          <w:sz w:val="24"/>
          <w:szCs w:val="24"/>
        </w:rPr>
        <w:t xml:space="preserve">. </w:t>
      </w:r>
      <w:r w:rsidRPr="00AD7846">
        <w:rPr>
          <w:sz w:val="24"/>
          <w:szCs w:val="24"/>
        </w:rPr>
        <w:t>Гражданское право. Том 2 [Электронный ресурс]: учебник/ О.Г. Алексеева [и др.].— Электрон.текстовые данные.— М.: Статут, 2018.— 560 c.— Режим доступа: http://www.iprbookshop.ru/81108.html.— ЭБС «IPRbooks»</w:t>
      </w:r>
    </w:p>
    <w:p w:rsidR="00E139BD" w:rsidRPr="00AD7846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D7846">
        <w:rPr>
          <w:sz w:val="24"/>
          <w:szCs w:val="24"/>
        </w:rPr>
        <w:t>Гражданское право. Часть вторая. Том 3 [Электронный ресурс]: учебник/ Н.И. Батурина [и др.].— Электрон.текстовые данные.— М.: Зерцало-М, 2018.— 608 c.— Режим доступа: http://www.iprbookshop.ru/78881.html.— ЭБС «IPRbooks»</w:t>
      </w:r>
    </w:p>
    <w:p w:rsidR="00E139BD" w:rsidRPr="00AD7846" w:rsidRDefault="00E139BD" w:rsidP="009620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D7846">
        <w:rPr>
          <w:sz w:val="24"/>
          <w:szCs w:val="24"/>
        </w:rPr>
        <w:t>Гражданское право [Электронный ресурс]: учебник для студентов вузов, обучающихся по специальности «Юриспруденция»/ Н.Д. Эриашвили [и др.].— Электрон.текстовые данные.— М.: ЮНИТИ-ДАНА, 2017.— 717 c.— Режим доступа: http://www.iprbookshop.ru/71181.html.— ЭБС «IPRbooks»</w:t>
      </w:r>
    </w:p>
    <w:p w:rsidR="00E139BD" w:rsidRPr="00E335B5" w:rsidRDefault="00E139BD" w:rsidP="0096209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</w:t>
      </w:r>
      <w:r w:rsidRPr="00E335B5">
        <w:rPr>
          <w:b/>
          <w:sz w:val="24"/>
          <w:szCs w:val="24"/>
        </w:rPr>
        <w:t>) дополнительная учебная литература:</w:t>
      </w:r>
    </w:p>
    <w:p w:rsidR="00E139BD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1. </w:t>
      </w:r>
      <w:r w:rsidRPr="00E335B5">
        <w:rPr>
          <w:kern w:val="1"/>
          <w:sz w:val="24"/>
          <w:szCs w:val="24"/>
          <w:lang w:eastAsia="ru-RU"/>
        </w:rPr>
        <w:t>Богданов Е.В. Развитие гражданского права России. Тенденции, перспективы, проблемы [Электронный ресурс]: монография/ Богданов Е.В., Богданов Д.Е., Богданова Е.Е.— Электрон. текстовые данные.— М.: ЮНИТИ-ДАНА, 2014.— 335 c.— Режим доступа: http://www.iprbookshop.ru/20996.— ЭБС «IPRbooks».</w:t>
      </w:r>
    </w:p>
    <w:p w:rsidR="00E139BD" w:rsidRPr="00AD7846" w:rsidRDefault="00E139BD" w:rsidP="0096209F">
      <w:pPr>
        <w:widowControl/>
        <w:tabs>
          <w:tab w:val="left" w:pos="709"/>
        </w:tabs>
        <w:spacing w:after="0" w:line="24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 </w:t>
      </w:r>
      <w:r w:rsidRPr="00AD7846">
        <w:rPr>
          <w:sz w:val="24"/>
          <w:szCs w:val="24"/>
        </w:rPr>
        <w:t>Крашенинников П.В. Собрание сочинений. Том 1. Гражданское право [Электронный ресурс]: в 10 томах/ Крашенинников П.В.— Электрон.текстовые данные.— Москва, Саратов: Статут, Ай Пи Эр Медиа, 2019.— 512 c.— Режим доступа: http://www.iprbookshop.ru/77572.html.— ЭБС «IPRbooks»</w:t>
      </w:r>
    </w:p>
    <w:p w:rsidR="00E139BD" w:rsidRPr="004C013E" w:rsidRDefault="00E139BD" w:rsidP="004C013E">
      <w:pPr>
        <w:widowControl/>
        <w:tabs>
          <w:tab w:val="left" w:pos="709"/>
        </w:tabs>
        <w:spacing w:after="0" w:line="240" w:lineRule="auto"/>
        <w:jc w:val="both"/>
        <w:rPr>
          <w:b/>
          <w:i/>
          <w:sz w:val="24"/>
          <w:szCs w:val="24"/>
        </w:rPr>
      </w:pPr>
      <w:r>
        <w:rPr>
          <w:kern w:val="1"/>
          <w:sz w:val="24"/>
          <w:szCs w:val="24"/>
        </w:rPr>
        <w:t>3</w:t>
      </w:r>
      <w:r w:rsidRPr="00E335B5">
        <w:rPr>
          <w:kern w:val="1"/>
          <w:sz w:val="24"/>
          <w:szCs w:val="24"/>
        </w:rPr>
        <w:t>.</w:t>
      </w:r>
      <w:r w:rsidRPr="004C013E">
        <w:rPr>
          <w:sz w:val="24"/>
          <w:szCs w:val="24"/>
        </w:rPr>
        <w:t>Захаркина А.В. Гражданское право [Электронный ресурс]: сборник кейсов и модульных заданий для студентов всех форм обучения/ Захаркина А.В.— Электрон.текстовые данные.— Саратов: Ай Пи Эр Медиа, 2018.— 184 c.— Режим доступа: http://www.iprbookshop.ru/72540.html.— ЭБС «IPRbooks»</w:t>
      </w:r>
    </w:p>
    <w:p w:rsidR="00E139BD" w:rsidRPr="00E335B5" w:rsidRDefault="00E139BD" w:rsidP="00787D13">
      <w:pPr>
        <w:spacing w:after="0" w:line="240" w:lineRule="auto"/>
        <w:jc w:val="both"/>
        <w:rPr>
          <w:b/>
          <w:i/>
          <w:sz w:val="24"/>
          <w:szCs w:val="24"/>
        </w:rPr>
      </w:pPr>
      <w:r w:rsidRPr="00E335B5">
        <w:rPr>
          <w:b/>
          <w:i/>
          <w:sz w:val="24"/>
          <w:szCs w:val="24"/>
        </w:rPr>
        <w:t xml:space="preserve">в) нормативные правовые акты 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Российская газета от 25 декабря 1993 г. № 23</w:t>
      </w:r>
      <w:r>
        <w:t>7., СПС «Консультант Плюс», 2019</w:t>
      </w:r>
      <w:r w:rsidRPr="00E335B5">
        <w:t>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Гражданский кодекс Российской Федерации (част</w:t>
      </w:r>
      <w:r>
        <w:t>ь первая) от 30.11.1994 г. № 51</w:t>
      </w:r>
      <w:r w:rsidRPr="00E335B5">
        <w:t xml:space="preserve"> // Собрание законодательства РФ. 1994. № 32. Ст. 330</w:t>
      </w:r>
      <w:r>
        <w:t>1., СПС «Консультант Плюс», 2019</w:t>
      </w:r>
      <w:r w:rsidRPr="00E335B5">
        <w:t>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Гражданский Кодекс РФ (часть вторая) от 26.01.1996 г. №14-ФЗ // СЗ РФ.-29.01.1996.-№5. Ст.410.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Гражданский Кодекс РФ (часть третья) от 26.11.2001 г. №146-ФЗ // СЗ РФ.-03.12.2001.-№49. Ст.4552.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>Гражданский кодекс Российской Федерации. Часть 4 от 18 декабря 2006 г. № 230-ФЗ (ред. от 13.07.2015</w:t>
      </w:r>
      <w:hyperlink r:id="rId9" w:tgtFrame="_blank" w:tooltip="Ссылка на ресурс http://www.pravo.gov.ru" w:history="1">
        <w:r w:rsidRPr="004A3954">
          <w:rPr>
            <w:rStyle w:val="afd"/>
            <w:sz w:val="20"/>
            <w:szCs w:val="20"/>
          </w:rPr>
          <w:t>http://www.pravo.gov.ru/</w:t>
        </w:r>
      </w:hyperlink>
      <w:r w:rsidRPr="00E335B5">
        <w:t>) // Собрание законодательства РФ, 25.12.2006. № 52 (1 ч.). Ст. 5496., СПС «Консуль</w:t>
      </w:r>
      <w:r>
        <w:t>тантПлюс», 2019</w:t>
      </w:r>
      <w:r w:rsidRPr="00E335B5">
        <w:t>.</w:t>
      </w:r>
    </w:p>
    <w:p w:rsidR="00E139BD" w:rsidRPr="00E335B5" w:rsidRDefault="00E139BD" w:rsidP="00787D13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40" w:lineRule="auto"/>
        <w:ind w:left="0" w:firstLine="0"/>
        <w:jc w:val="both"/>
      </w:pPr>
      <w:r w:rsidRPr="00E335B5">
        <w:t xml:space="preserve">Федеральный закон от 26 декабря 1995 г. № 208-ФЗ (ред. от </w:t>
      </w:r>
      <w:r>
        <w:t>03.07.2017</w:t>
      </w:r>
      <w:r w:rsidRPr="00E335B5">
        <w:t>) «Об акционерных обществах» // Собрание законодательства РФ, 01.01.1996. № 1. Ст. 1., СПС «Констультант</w:t>
      </w:r>
      <w:r>
        <w:t>Плюс», 2019</w:t>
      </w:r>
      <w:r w:rsidRPr="00E335B5">
        <w:t>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26 октября 2002 г. № 127-ФЗ «О несостоятельности (банкротстве)». </w:t>
      </w:r>
    </w:p>
    <w:p w:rsidR="00E139BD" w:rsidRPr="0082429C" w:rsidRDefault="00E139BD" w:rsidP="0082429C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8 февраля 1998 г. № 14-ФЗ «Об обществах с </w:t>
      </w:r>
      <w:r>
        <w:t>ограниченной ответственностью» (ред. от  03.07.2019) С</w:t>
      </w:r>
      <w:r w:rsidRPr="0082429C">
        <w:t>ПС «Констультант</w:t>
      </w:r>
      <w:r>
        <w:t xml:space="preserve"> Плюс»</w:t>
      </w:r>
      <w:r w:rsidRPr="0082429C">
        <w:t>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21 июля 1997 г. № 122-ФЗ «О государственной регистрации прав на недвижимое имущество и сделок с ним».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Кодекс внутреннего водного транспорта Российской Федерации от 7 марта 2001 г. № 24-ФЗ (КВВТ РФ)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24 июля 2007 г. №209-ФЗ «О развитии малого и среднего предпринимательства в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19 июля 2007 г. № 196-ФЗ «О ломбардах».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30 декабря 2006 г. № 271-ФЗ «О розничных рынках и о внесении изменений в Трудовой кодекс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22 июля 2005 г. № 116-ФЗ «Об особых экономических зонах в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8 августа 2001 г. № 134-ФЗ «О защите прав юридических лиц и индивидуальных предпринимателей при проведении государственного контроля (надзора)».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lastRenderedPageBreak/>
        <w:t xml:space="preserve">Федеральный закон от 10 января 2006 г. № 16-ФЗ «Об Особой экономической зоне в Калининградской области и о внесении изменений в некоторые законодательные акты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26 июля 2006 г. № 135-ФЗ «О защите конкуренции».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30 декабря 2004 г. № 215-ФЗ «О жилищных накопительных кооперативах».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7 июля 2003 г. № 112-ФЗ «О личном подсобном хозяйстве».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11 июня 2003 г. № 74-ФЗ «О крестьянском (фермерском) хозяйстве».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19 июля 2007 г. № 139-ФЗ «О Российской корпорации нанотехнологий».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30 декабря 2006 г. № 275-ФЗ «О порядке формирования и использования целевого капитала некоммерческих организаций».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13 марта 2006 г. № 38-ФЗ «О рекламе».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15 апреля 1998 г. № 66-ФЗ «О садоводческих, огороднических и дачных некоммерческих объединениях граждан».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12 января 1996 г. № 7-ФЗ </w:t>
      </w:r>
      <w:r>
        <w:t>«</w:t>
      </w:r>
      <w:r w:rsidRPr="00E335B5">
        <w:t>О некоммерческих организациях».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11 августа 1995 г. № 135-ФЗ «О благотворительной деятельности и благотворительных организациях».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Закон РФ от 7 июля 1993 г. № 5340-I «О торгово-промышленных палатах в Российской Федерации».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25 июня 2002 г. № 73-ФЗ «Об объектах культурного наследия (памятниках истории и культуры) народов Российской Федерации».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13 декабря 1996 г. № 150-ФЗ «Об оружии».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Кодекс торгового мореплавания Российской Федерации от 30 апреля 1999 г. № 81-ФЗ (КТМ РФ).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Воздушный кодекс Российской Федерации от 19 марта 1997 г. № 60-ФЗ (ВК РФ).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30 декабря 2004 г.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10 января 2002 г. № 1-ФЗ «Об электронной цифровой подписи».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21 декабря 2001 г. № 178-ФЗ «О приватизации государственного и муниципального имущества».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 xml:space="preserve">Федеральный закон от 19 июня 2000 г. № 82-ФЗ «О минимальном размере оплаты труда». 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17 июля 1999 г. № 176-ФЗ «О почтовой связи».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5 марта 1999 г. № 46-ФЗ «О защите прав и законных интересов инвесторов на рынке ценных бумаг».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21 июля 2005 г. № 94-ФЗ «О размещении заказов на поставки товаров, выполнение работ, оказание услуг для госуда</w:t>
      </w:r>
      <w:r>
        <w:t>рственных и муниципальных нужд»</w:t>
      </w:r>
      <w:r w:rsidRPr="00E335B5">
        <w:t>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30 июня 2003 г. № 87-ФЗ «О транспортно-экспедиционной деятельности».</w:t>
      </w:r>
    </w:p>
    <w:p w:rsidR="00E139BD" w:rsidRPr="00E335B5" w:rsidRDefault="00E139BD" w:rsidP="00B42CDF">
      <w:pPr>
        <w:pStyle w:val="afc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0" w:after="0" w:line="25" w:lineRule="atLeast"/>
        <w:ind w:left="0" w:firstLine="0"/>
        <w:jc w:val="both"/>
      </w:pPr>
      <w:r w:rsidRPr="00E335B5">
        <w:t>Федеральный закон от 26 марта 2003 г. № 35-ФЗ «Об электроэнергетике».</w:t>
      </w:r>
    </w:p>
    <w:p w:rsidR="00E139BD" w:rsidRPr="00E335B5" w:rsidRDefault="00E139BD" w:rsidP="002252BC">
      <w:pPr>
        <w:pStyle w:val="afc"/>
        <w:tabs>
          <w:tab w:val="left" w:pos="0"/>
          <w:tab w:val="left" w:pos="284"/>
          <w:tab w:val="left" w:pos="426"/>
        </w:tabs>
        <w:spacing w:before="0" w:after="0" w:line="25" w:lineRule="atLeast"/>
        <w:jc w:val="both"/>
      </w:pPr>
    </w:p>
    <w:p w:rsidR="00E139BD" w:rsidRDefault="00E139BD" w:rsidP="0043256E">
      <w:pPr>
        <w:spacing w:after="0" w:line="240" w:lineRule="auto"/>
        <w:jc w:val="center"/>
        <w:rPr>
          <w:b/>
          <w:sz w:val="24"/>
          <w:szCs w:val="24"/>
        </w:rPr>
      </w:pPr>
      <w:r w:rsidRPr="00407F1C">
        <w:rPr>
          <w:b/>
          <w:color w:val="000000"/>
          <w:sz w:val="24"/>
          <w:szCs w:val="24"/>
        </w:rPr>
        <w:t xml:space="preserve">8. </w:t>
      </w:r>
      <w:r w:rsidRPr="00407F1C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lastRenderedPageBreak/>
        <w:t xml:space="preserve">3. Официальный интернет-портал базы данных правовой информации </w:t>
      </w:r>
      <w:hyperlink r:id="rId10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http://pravo.gov.ru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http://fgosvo.ru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2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http://www.ict.edu.ru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6. Научная электронная библиотека </w:t>
      </w:r>
      <w:hyperlink r:id="rId13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http://www.elibrary.ru/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7. Национальная электронная библиотека </w:t>
      </w:r>
      <w:hyperlink r:id="rId14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http://www.nns.ru/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5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http://www.rsl.ru/ru/root3489/all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9. WebofScienceCoreCollection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http://webofscience.com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http://neicon.ru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>11. Базы данных издательства Springer</w:t>
      </w:r>
      <w:hyperlink r:id="rId18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https://link.springer.com</w:t>
        </w:r>
      </w:hyperlink>
    </w:p>
    <w:p w:rsidR="00E139BD" w:rsidRPr="0043256E" w:rsidRDefault="00E139BD" w:rsidP="0043256E">
      <w:pPr>
        <w:widowControl/>
        <w:spacing w:after="0" w:line="240" w:lineRule="auto"/>
        <w:rPr>
          <w:rFonts w:cs="Noto Sans Devanagari"/>
          <w:kern w:val="1"/>
          <w:sz w:val="24"/>
          <w:szCs w:val="24"/>
          <w:lang w:bidi="hi-IN"/>
        </w:rPr>
      </w:pPr>
      <w:r w:rsidRPr="0043256E">
        <w:rPr>
          <w:rFonts w:cs="Noto Sans Devanagari"/>
          <w:kern w:val="1"/>
          <w:sz w:val="24"/>
          <w:szCs w:val="24"/>
          <w:lang w:bidi="hi-IN"/>
        </w:rPr>
        <w:t xml:space="preserve">12. Открытые данные государственных органов </w:t>
      </w:r>
      <w:hyperlink r:id="rId19" w:history="1">
        <w:r w:rsidRPr="0043256E">
          <w:rPr>
            <w:rFonts w:cs="Noto Sans Devanagari"/>
            <w:color w:val="000080"/>
            <w:kern w:val="1"/>
            <w:sz w:val="24"/>
            <w:szCs w:val="24"/>
            <w:u w:val="single"/>
          </w:rPr>
          <w:t>http://data.gov.ru/</w:t>
        </w:r>
      </w:hyperlink>
    </w:p>
    <w:p w:rsidR="00E139BD" w:rsidRPr="0043256E" w:rsidRDefault="00E139BD" w:rsidP="0043256E">
      <w:pPr>
        <w:spacing w:after="0" w:line="240" w:lineRule="auto"/>
        <w:rPr>
          <w:b/>
          <w:sz w:val="24"/>
          <w:szCs w:val="24"/>
        </w:rPr>
      </w:pPr>
    </w:p>
    <w:p w:rsidR="00E139BD" w:rsidRPr="00B0219C" w:rsidRDefault="00E139BD" w:rsidP="00D55E59">
      <w:pPr>
        <w:autoSpaceDE w:val="0"/>
        <w:spacing w:line="360" w:lineRule="auto"/>
        <w:jc w:val="both"/>
        <w:rPr>
          <w:b/>
          <w:sz w:val="24"/>
          <w:szCs w:val="24"/>
        </w:rPr>
      </w:pPr>
      <w:r w:rsidRPr="00B0219C">
        <w:rPr>
          <w:b/>
          <w:sz w:val="24"/>
          <w:szCs w:val="24"/>
        </w:rPr>
        <w:t xml:space="preserve">9. Методические указания для обучающихся по освоению </w:t>
      </w:r>
      <w:r>
        <w:rPr>
          <w:b/>
          <w:sz w:val="24"/>
          <w:szCs w:val="24"/>
        </w:rPr>
        <w:t>учебной дисциплины</w:t>
      </w:r>
      <w:r w:rsidRPr="00B0219C">
        <w:rPr>
          <w:b/>
          <w:sz w:val="24"/>
          <w:szCs w:val="24"/>
        </w:rPr>
        <w:t xml:space="preserve"> (модуля)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E139BD" w:rsidRPr="005C4F16" w:rsidTr="00076AE9">
        <w:tc>
          <w:tcPr>
            <w:tcW w:w="2235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  <w:r w:rsidRPr="00B0219C">
              <w:rPr>
                <w:rFonts w:cs="Times New Roman"/>
                <w:b/>
                <w:sz w:val="24"/>
                <w:szCs w:val="24"/>
              </w:rPr>
              <w:br/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 xml:space="preserve"> Лекции 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 xml:space="preserve">Работа на лекции является очень важным видом студенческой деятельности для изучения </w:t>
            </w:r>
            <w:r>
              <w:rPr>
                <w:rFonts w:cs="Times New Roman"/>
                <w:sz w:val="24"/>
                <w:szCs w:val="24"/>
              </w:rPr>
              <w:t>учебной дисциплины</w:t>
            </w:r>
            <w:r w:rsidRPr="00B0219C">
              <w:rPr>
                <w:rFonts w:cs="Times New Roman"/>
                <w:sz w:val="24"/>
                <w:szCs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или подчеркивать красной ручкой. Целесообразно разработать собственную символику, сокращения слов, что позволит сконцентрировать внимание студента на важные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результатам работы с конспектом лекции следует обозначить вопросы, термины, материал, который вызывают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Лекционный </w:t>
            </w:r>
            <w:r w:rsidRPr="00B0219C">
              <w:rPr>
                <w:rFonts w:cs="Times New Roman"/>
                <w:sz w:val="24"/>
                <w:szCs w:val="24"/>
              </w:rPr>
              <w:lastRenderedPageBreak/>
              <w:t>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lastRenderedPageBreak/>
              <w:t>Практические</w:t>
            </w:r>
          </w:p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>(семинарские)</w:t>
            </w:r>
          </w:p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>Ознакомление с темами и планами практических (семинарских) занятий. Анализ основной нормативно-правовой и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Прослушивание аудио- и видеозаписей по заданной теме, решение задач. Устные выступления студентов по контрольным вопросам семинарского занятия. Выступление на семинаре должно быть компактным и вразумительным, без неоправданных отступлений и рассуждений. Студент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это значимый аспект профессиональных компетенций обучающихся. По окончании семинарского занятия  следует повторить выводы, сконструированные на семинаре, проследив логику их построения, отметив положения, лежащие в их основе. Для этого в течение семинара следует делать пометки. Более того в случае неточностей и (или) непонимания какого-либо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ситуации.</w:t>
            </w:r>
          </w:p>
        </w:tc>
      </w:tr>
      <w:tr w:rsidR="00E139BD" w:rsidRPr="00B0219C" w:rsidTr="00076AE9">
        <w:tc>
          <w:tcPr>
            <w:tcW w:w="2235" w:type="dxa"/>
          </w:tcPr>
          <w:p w:rsidR="00E139BD" w:rsidRPr="00B0219C" w:rsidRDefault="00E139BD" w:rsidP="00076AE9">
            <w:pPr>
              <w:spacing w:after="0" w:line="240" w:lineRule="auto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</w:rPr>
              <w:t>Реферат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  <w:lang w:eastAsia="ru-RU"/>
              </w:rPr>
              <w:t>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</w:t>
            </w:r>
          </w:p>
        </w:tc>
      </w:tr>
      <w:tr w:rsidR="00E139BD" w:rsidRPr="00B0219C" w:rsidTr="00076AE9">
        <w:tc>
          <w:tcPr>
            <w:tcW w:w="2235" w:type="dxa"/>
          </w:tcPr>
          <w:p w:rsidR="00E139BD" w:rsidRPr="00B0219C" w:rsidRDefault="00E139BD" w:rsidP="00076AE9">
            <w:pPr>
              <w:pStyle w:val="TableParagraph"/>
              <w:ind w:right="224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7938" w:type="dxa"/>
            <w:vAlign w:val="center"/>
          </w:tcPr>
          <w:p w:rsidR="00E139BD" w:rsidRPr="00B0219C" w:rsidRDefault="00E139BD" w:rsidP="00076A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</w:rPr>
              <w:t xml:space="preserve">Обучающийся  вправе избрать для доклада любую тему в пределах программы учебной </w:t>
            </w:r>
            <w:r>
              <w:rPr>
                <w:sz w:val="24"/>
                <w:szCs w:val="24"/>
              </w:rPr>
              <w:t>учебной дисциплины</w:t>
            </w:r>
            <w:r w:rsidRPr="00B0219C">
              <w:rPr>
                <w:sz w:val="24"/>
                <w:szCs w:val="24"/>
              </w:rPr>
              <w:t xml:space="preserve">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</w:t>
            </w:r>
            <w:r w:rsidRPr="00B0219C">
              <w:rPr>
                <w:sz w:val="24"/>
                <w:szCs w:val="24"/>
              </w:rPr>
              <w:lastRenderedPageBreak/>
              <w:t xml:space="preserve">правовых актов, справочной литературы, содержащей комментарии, статистические данные, результаты социологических исследований и т.п.).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 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076AE9">
            <w:pPr>
              <w:pStyle w:val="TableParagraph"/>
              <w:ind w:right="272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  <w:lang w:eastAsia="ru-RU"/>
              </w:rPr>
              <w:t>Устный опрос - это средство контроля, рассчитанная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E139BD" w:rsidRPr="00B0219C" w:rsidTr="00076AE9">
        <w:tc>
          <w:tcPr>
            <w:tcW w:w="2235" w:type="dxa"/>
          </w:tcPr>
          <w:p w:rsidR="00E139BD" w:rsidRPr="00B0219C" w:rsidRDefault="00E139BD" w:rsidP="00076AE9">
            <w:pPr>
              <w:pStyle w:val="TableParagraph"/>
              <w:ind w:right="272"/>
              <w:rPr>
                <w:sz w:val="24"/>
                <w:szCs w:val="24"/>
                <w:lang w:eastAsia="ru-RU"/>
              </w:rPr>
            </w:pPr>
            <w:r w:rsidRPr="00B0219C">
              <w:rPr>
                <w:sz w:val="24"/>
                <w:szCs w:val="24"/>
                <w:lang w:eastAsia="ru-RU"/>
              </w:rPr>
              <w:t>Кейс-задачи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TableParagraph"/>
              <w:ind w:right="100"/>
              <w:jc w:val="both"/>
              <w:rPr>
                <w:sz w:val="24"/>
                <w:szCs w:val="24"/>
                <w:lang w:eastAsia="ru-RU"/>
              </w:rPr>
            </w:pPr>
            <w:r w:rsidRPr="00B0219C">
              <w:rPr>
                <w:sz w:val="24"/>
                <w:szCs w:val="24"/>
                <w:lang w:eastAsia="ru-RU"/>
              </w:rPr>
              <w:t>Кейс-задача это проблемное задание в котором обучающиеся предлагают осмыслить реальную профессионально-ориентированною ситуацию, необходимую для решения данной проблемы.</w:t>
            </w:r>
          </w:p>
          <w:p w:rsidR="00E139BD" w:rsidRPr="00B0219C" w:rsidRDefault="00E139BD" w:rsidP="00076AE9">
            <w:pPr>
              <w:pStyle w:val="TableParagraph"/>
              <w:ind w:right="100"/>
              <w:jc w:val="both"/>
              <w:rPr>
                <w:sz w:val="24"/>
                <w:szCs w:val="24"/>
                <w:lang w:eastAsia="ru-RU"/>
              </w:rPr>
            </w:pPr>
            <w:r w:rsidRPr="00B0219C">
              <w:rPr>
                <w:sz w:val="24"/>
                <w:szCs w:val="24"/>
                <w:lang w:eastAsia="ru-RU"/>
              </w:rPr>
              <w:t>Кейс задача, как правило решается в рамках действующего законодательства. Кейс задача доводится преподавателем до сведения обучающихся на семинарах и практических занятиях и устанавливаются сроки для их решения и проверки. Процедура разрешений кейс-задач доводится до сведения обучающихся преподавателем.</w:t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938" w:type="dxa"/>
            <w:vAlign w:val="center"/>
          </w:tcPr>
          <w:p w:rsidR="00E139BD" w:rsidRPr="00B0219C" w:rsidRDefault="00E139BD" w:rsidP="00076A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219C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правовую, справочную документацию, учебную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</w:t>
            </w:r>
            <w:r w:rsidRPr="00B0219C">
              <w:rPr>
                <w:sz w:val="24"/>
                <w:szCs w:val="24"/>
              </w:rPr>
              <w:lastRenderedPageBreak/>
              <w:t xml:space="preserve">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</w:t>
            </w:r>
            <w:r w:rsidRPr="00B0219C">
              <w:rPr>
                <w:sz w:val="24"/>
                <w:szCs w:val="24"/>
              </w:rPr>
              <w:lastRenderedPageBreak/>
              <w:t>собеседования с группой; защита отчетов о проделанной работе</w:t>
            </w:r>
          </w:p>
        </w:tc>
      </w:tr>
      <w:tr w:rsidR="00E139BD" w:rsidRPr="001E3614" w:rsidTr="00076AE9">
        <w:tc>
          <w:tcPr>
            <w:tcW w:w="2235" w:type="dxa"/>
          </w:tcPr>
          <w:p w:rsidR="00E139BD" w:rsidRPr="00B0219C" w:rsidRDefault="00E139BD" w:rsidP="00C12491">
            <w:pPr>
              <w:pStyle w:val="af6"/>
              <w:tabs>
                <w:tab w:val="left" w:pos="426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rFonts w:cs="Times New Roman"/>
                <w:sz w:val="24"/>
                <w:szCs w:val="24"/>
              </w:rPr>
              <w:t>экзамену</w:t>
            </w:r>
          </w:p>
        </w:tc>
        <w:tc>
          <w:tcPr>
            <w:tcW w:w="7938" w:type="dxa"/>
          </w:tcPr>
          <w:p w:rsidR="00E139BD" w:rsidRPr="00B0219C" w:rsidRDefault="00E139BD" w:rsidP="00076AE9">
            <w:pPr>
              <w:pStyle w:val="af6"/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0219C">
              <w:rPr>
                <w:rFonts w:cs="Times New Roman"/>
                <w:sz w:val="24"/>
                <w:szCs w:val="24"/>
              </w:rPr>
              <w:t xml:space="preserve">При подготовке к </w:t>
            </w:r>
            <w:r>
              <w:rPr>
                <w:rFonts w:cs="Times New Roman"/>
                <w:sz w:val="24"/>
                <w:szCs w:val="24"/>
              </w:rPr>
              <w:t>экзамену</w:t>
            </w:r>
            <w:r w:rsidRPr="00B0219C">
              <w:rPr>
                <w:rFonts w:cs="Times New Roman"/>
                <w:sz w:val="24"/>
                <w:szCs w:val="24"/>
              </w:rPr>
              <w:t xml:space="preserve"> необходимо повторить все ранее изученные темы, самостоятельно составить сообщения на заданные темы, быть готовым отвечать на вопросы по  </w:t>
            </w:r>
            <w:r>
              <w:rPr>
                <w:rFonts w:cs="Times New Roman"/>
                <w:sz w:val="24"/>
                <w:szCs w:val="24"/>
              </w:rPr>
              <w:t>экзаменационным</w:t>
            </w:r>
            <w:r w:rsidRPr="00B0219C">
              <w:rPr>
                <w:rFonts w:cs="Times New Roman"/>
                <w:sz w:val="24"/>
                <w:szCs w:val="24"/>
              </w:rPr>
              <w:t xml:space="preserve"> темам. К </w:t>
            </w:r>
            <w:r>
              <w:rPr>
                <w:rFonts w:cs="Times New Roman"/>
                <w:sz w:val="24"/>
                <w:szCs w:val="24"/>
              </w:rPr>
              <w:t>экзамену д</w:t>
            </w:r>
            <w:r w:rsidRPr="00B0219C">
              <w:rPr>
                <w:rFonts w:cs="Times New Roman"/>
                <w:sz w:val="24"/>
                <w:szCs w:val="24"/>
              </w:rPr>
              <w:t>опускаются студенты, которые систематически, в течение всего семестра работали на занятиях и показали уверенные знания по вопросам, выносившимся на групповые занятия.</w:t>
            </w:r>
          </w:p>
          <w:p w:rsidR="00E139BD" w:rsidRPr="003468A8" w:rsidRDefault="00E139BD" w:rsidP="00C12491">
            <w:pPr>
              <w:pStyle w:val="29"/>
              <w:ind w:firstLine="0"/>
              <w:jc w:val="both"/>
            </w:pPr>
            <w:r w:rsidRPr="00B0219C">
              <w:t xml:space="preserve">Непосредственная подготовка к </w:t>
            </w:r>
            <w:r>
              <w:t>экзамену</w:t>
            </w:r>
            <w:r w:rsidRPr="00B0219C">
              <w:t xml:space="preserve"> осуществляется по вопросам, представленным в данной учебной программе. Тщательно изучите формулировку каждого вопроса, вникните в его суть, составьте план ответа. План ответа желательно развернуть, приложив к нему ссылки на первоист</w:t>
            </w:r>
            <w:r>
              <w:t>очники с характерными цитатами.</w:t>
            </w:r>
          </w:p>
        </w:tc>
      </w:tr>
    </w:tbl>
    <w:p w:rsidR="00E139BD" w:rsidRDefault="00E139BD" w:rsidP="00D55E59">
      <w:pPr>
        <w:tabs>
          <w:tab w:val="left" w:pos="680"/>
        </w:tabs>
        <w:autoSpaceDE w:val="0"/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</w:p>
    <w:p w:rsidR="00E139BD" w:rsidRPr="00407F1C" w:rsidRDefault="00E139BD" w:rsidP="00D55E59">
      <w:pPr>
        <w:tabs>
          <w:tab w:val="left" w:pos="680"/>
        </w:tabs>
        <w:autoSpaceDE w:val="0"/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407F1C">
        <w:rPr>
          <w:b/>
          <w:sz w:val="24"/>
          <w:szCs w:val="24"/>
        </w:rPr>
        <w:t>10. Лицензионное программное обеспечение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43256E">
        <w:rPr>
          <w:sz w:val="24"/>
          <w:szCs w:val="24"/>
        </w:rPr>
        <w:t>1. Операционная система MicrosoftWindows XP ProfessionalRussian — OEM-лицензии (поставляются в составе готового компьютера);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43256E">
        <w:rPr>
          <w:sz w:val="24"/>
          <w:szCs w:val="24"/>
        </w:rPr>
        <w:t>2. Операционная система MicrosoftWindows 7 Professional — OEM-лицензии (поставляются в составе готового компьютера);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43256E">
        <w:rPr>
          <w:sz w:val="24"/>
          <w:szCs w:val="24"/>
        </w:rPr>
        <w:t>3. Программный пакет MicrosoftOffice 2007 — лицензия № 45829385 от 26.08.2009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  <w:lang w:val="en-US"/>
        </w:rPr>
      </w:pPr>
      <w:r w:rsidRPr="0043256E">
        <w:rPr>
          <w:sz w:val="24"/>
          <w:szCs w:val="24"/>
          <w:lang w:val="en-US"/>
        </w:rPr>
        <w:t xml:space="preserve">4. </w:t>
      </w:r>
      <w:r w:rsidRPr="0043256E">
        <w:rPr>
          <w:sz w:val="24"/>
          <w:szCs w:val="24"/>
        </w:rPr>
        <w:t>Программныйпакет</w:t>
      </w:r>
      <w:r w:rsidRPr="0043256E">
        <w:rPr>
          <w:sz w:val="24"/>
          <w:szCs w:val="24"/>
          <w:lang w:val="en-US"/>
        </w:rPr>
        <w:t xml:space="preserve"> Microsoft Office 2010 Professional — </w:t>
      </w:r>
      <w:r w:rsidRPr="0043256E">
        <w:rPr>
          <w:sz w:val="24"/>
          <w:szCs w:val="24"/>
        </w:rPr>
        <w:t>лицензия</w:t>
      </w:r>
      <w:r w:rsidRPr="0043256E">
        <w:rPr>
          <w:sz w:val="24"/>
          <w:szCs w:val="24"/>
          <w:lang w:val="en-US"/>
        </w:rPr>
        <w:t xml:space="preserve"> № 48234688 </w:t>
      </w:r>
      <w:r w:rsidRPr="0043256E">
        <w:rPr>
          <w:sz w:val="24"/>
          <w:szCs w:val="24"/>
        </w:rPr>
        <w:t>от</w:t>
      </w:r>
      <w:r w:rsidRPr="0043256E">
        <w:rPr>
          <w:sz w:val="24"/>
          <w:szCs w:val="24"/>
          <w:lang w:val="en-US"/>
        </w:rPr>
        <w:t xml:space="preserve"> 16.03.2011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  <w:lang w:val="en-US"/>
        </w:rPr>
      </w:pPr>
      <w:r w:rsidRPr="0043256E">
        <w:rPr>
          <w:sz w:val="24"/>
          <w:szCs w:val="24"/>
          <w:lang w:val="en-US"/>
        </w:rPr>
        <w:t xml:space="preserve">4. </w:t>
      </w:r>
      <w:r w:rsidRPr="0043256E">
        <w:rPr>
          <w:sz w:val="24"/>
          <w:szCs w:val="24"/>
        </w:rPr>
        <w:t>Программныйпакет</w:t>
      </w:r>
      <w:r w:rsidRPr="0043256E">
        <w:rPr>
          <w:sz w:val="24"/>
          <w:szCs w:val="24"/>
          <w:lang w:val="en-US"/>
        </w:rPr>
        <w:t xml:space="preserve"> Microsoft Office 2010 Professional — </w:t>
      </w:r>
      <w:r w:rsidRPr="0043256E">
        <w:rPr>
          <w:sz w:val="24"/>
          <w:szCs w:val="24"/>
        </w:rPr>
        <w:t>лицензия</w:t>
      </w:r>
      <w:r w:rsidRPr="0043256E">
        <w:rPr>
          <w:sz w:val="24"/>
          <w:szCs w:val="24"/>
          <w:lang w:val="en-US"/>
        </w:rPr>
        <w:t xml:space="preserve"> № 49261732 </w:t>
      </w:r>
      <w:r w:rsidRPr="0043256E">
        <w:rPr>
          <w:sz w:val="24"/>
          <w:szCs w:val="24"/>
        </w:rPr>
        <w:t>от</w:t>
      </w:r>
      <w:r w:rsidRPr="0043256E">
        <w:rPr>
          <w:sz w:val="24"/>
          <w:szCs w:val="24"/>
          <w:lang w:val="en-US"/>
        </w:rPr>
        <w:t xml:space="preserve"> 04.11.2011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43256E">
        <w:rPr>
          <w:sz w:val="24"/>
          <w:szCs w:val="24"/>
        </w:rPr>
        <w:t>5. Комплексная система антивирусной защиты DrWEBEntrpriseSuite — лицензия № 12</w:t>
      </w:r>
      <w:r>
        <w:rPr>
          <w:sz w:val="24"/>
          <w:szCs w:val="24"/>
        </w:rPr>
        <w:t>6408928, действует до 13.03.2020</w:t>
      </w:r>
    </w:p>
    <w:p w:rsidR="00E139BD" w:rsidRPr="0043256E" w:rsidRDefault="00E139BD" w:rsidP="0043256E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  <w:lang w:val="en-US"/>
        </w:rPr>
      </w:pPr>
      <w:r w:rsidRPr="0043256E">
        <w:rPr>
          <w:sz w:val="24"/>
          <w:szCs w:val="24"/>
          <w:lang w:val="en-US"/>
        </w:rPr>
        <w:t>6.</w:t>
      </w:r>
      <w:r w:rsidRPr="0043256E">
        <w:rPr>
          <w:sz w:val="24"/>
          <w:szCs w:val="24"/>
        </w:rPr>
        <w:t>Программныйпакет</w:t>
      </w:r>
      <w:r w:rsidRPr="0043256E">
        <w:rPr>
          <w:sz w:val="24"/>
          <w:szCs w:val="24"/>
          <w:lang w:val="en-US"/>
        </w:rPr>
        <w:t xml:space="preserve"> LibreOffice — </w:t>
      </w:r>
      <w:r w:rsidRPr="0043256E">
        <w:rPr>
          <w:sz w:val="24"/>
          <w:szCs w:val="24"/>
        </w:rPr>
        <w:t>свободнаялицензия</w:t>
      </w:r>
      <w:r w:rsidRPr="0043256E">
        <w:rPr>
          <w:sz w:val="24"/>
          <w:szCs w:val="24"/>
          <w:lang w:val="en-US"/>
        </w:rPr>
        <w:t xml:space="preserve"> Lesser General Public License</w:t>
      </w:r>
    </w:p>
    <w:p w:rsidR="00E139BD" w:rsidRPr="0043256E" w:rsidRDefault="00E139BD" w:rsidP="00D55E59">
      <w:pPr>
        <w:tabs>
          <w:tab w:val="left" w:pos="933"/>
          <w:tab w:val="left" w:pos="993"/>
        </w:tabs>
        <w:autoSpaceDE w:val="0"/>
        <w:spacing w:after="0" w:line="240" w:lineRule="auto"/>
        <w:contextualSpacing/>
        <w:jc w:val="both"/>
        <w:rPr>
          <w:sz w:val="24"/>
          <w:szCs w:val="24"/>
          <w:lang w:val="en-US"/>
        </w:rPr>
      </w:pPr>
    </w:p>
    <w:p w:rsidR="00E139BD" w:rsidRPr="00407F1C" w:rsidRDefault="00E139BD" w:rsidP="00D55E59">
      <w:pPr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07F1C">
        <w:rPr>
          <w:b/>
          <w:sz w:val="24"/>
          <w:szCs w:val="24"/>
          <w:lang w:eastAsia="en-US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E139BD" w:rsidRPr="00407F1C" w:rsidRDefault="00E139BD" w:rsidP="00D55E59">
      <w:pPr>
        <w:spacing w:after="0" w:line="240" w:lineRule="auto"/>
        <w:jc w:val="both"/>
        <w:rPr>
          <w:sz w:val="24"/>
          <w:szCs w:val="24"/>
        </w:rPr>
      </w:pPr>
      <w:r w:rsidRPr="00407F1C">
        <w:rPr>
          <w:b/>
          <w:color w:val="000000"/>
          <w:sz w:val="24"/>
          <w:szCs w:val="24"/>
        </w:rPr>
        <w:t xml:space="preserve">311 каб. – Учебный зал судебных заседаний - </w:t>
      </w:r>
      <w:r w:rsidRPr="00407F1C">
        <w:rPr>
          <w:sz w:val="24"/>
          <w:szCs w:val="24"/>
        </w:rPr>
        <w:t>Учебная аудитория для проведения занятий лекционного типа, занятий семинарского типа, текущего контроля:</w:t>
      </w:r>
    </w:p>
    <w:p w:rsidR="00E139BD" w:rsidRPr="00407F1C" w:rsidRDefault="00E139BD" w:rsidP="00D55E59">
      <w:pPr>
        <w:spacing w:after="0" w:line="240" w:lineRule="auto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>- столы</w:t>
      </w:r>
    </w:p>
    <w:p w:rsidR="00E139BD" w:rsidRPr="00407F1C" w:rsidRDefault="00E139BD" w:rsidP="00D55E59">
      <w:pPr>
        <w:spacing w:after="0" w:line="240" w:lineRule="auto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>- стулья</w:t>
      </w:r>
    </w:p>
    <w:p w:rsidR="00E139BD" w:rsidRPr="00407F1C" w:rsidRDefault="00E139BD" w:rsidP="00D55E59">
      <w:pPr>
        <w:spacing w:after="0" w:line="240" w:lineRule="auto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 xml:space="preserve">- учебная доска  </w:t>
      </w:r>
    </w:p>
    <w:p w:rsidR="00E139BD" w:rsidRPr="00407F1C" w:rsidRDefault="00E139BD" w:rsidP="00D55E59">
      <w:pPr>
        <w:spacing w:after="0" w:line="240" w:lineRule="auto"/>
        <w:jc w:val="both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>-По заявке устанавливается мобильный комплект (ноутбук,  Проектор, экран)</w:t>
      </w:r>
    </w:p>
    <w:p w:rsidR="00E139BD" w:rsidRPr="00407F1C" w:rsidRDefault="00E139BD" w:rsidP="00D55E59">
      <w:pPr>
        <w:spacing w:after="0" w:line="240" w:lineRule="auto"/>
        <w:jc w:val="both"/>
        <w:rPr>
          <w:rFonts w:cs="Tahoma"/>
          <w:sz w:val="24"/>
          <w:szCs w:val="24"/>
        </w:rPr>
      </w:pPr>
      <w:r w:rsidRPr="00407F1C">
        <w:rPr>
          <w:rFonts w:cs="Tahoma"/>
          <w:sz w:val="24"/>
          <w:szCs w:val="24"/>
        </w:rPr>
        <w:t>-Флаг РФ</w:t>
      </w:r>
    </w:p>
    <w:p w:rsidR="00E139BD" w:rsidRPr="00A939F5" w:rsidRDefault="00E139BD" w:rsidP="00D55E59">
      <w:pPr>
        <w:spacing w:after="0" w:line="240" w:lineRule="auto"/>
        <w:jc w:val="both"/>
        <w:rPr>
          <w:b/>
          <w:sz w:val="24"/>
          <w:szCs w:val="24"/>
        </w:rPr>
      </w:pPr>
    </w:p>
    <w:p w:rsidR="00E139BD" w:rsidRDefault="00E139BD" w:rsidP="00D55E59">
      <w:pPr>
        <w:autoSpaceDE w:val="0"/>
        <w:spacing w:after="0" w:line="240" w:lineRule="auto"/>
        <w:jc w:val="both"/>
        <w:outlineLvl w:val="0"/>
        <w:rPr>
          <w:b/>
          <w:iCs/>
          <w:sz w:val="24"/>
          <w:szCs w:val="24"/>
        </w:rPr>
      </w:pPr>
      <w:bookmarkStart w:id="7" w:name="_Toc459975990"/>
    </w:p>
    <w:p w:rsidR="00E139BD" w:rsidRPr="00A939F5" w:rsidRDefault="00E139BD" w:rsidP="00D55E59">
      <w:pPr>
        <w:autoSpaceDE w:val="0"/>
        <w:spacing w:after="0" w:line="240" w:lineRule="auto"/>
        <w:jc w:val="both"/>
        <w:outlineLvl w:val="0"/>
        <w:rPr>
          <w:b/>
          <w:iCs/>
          <w:sz w:val="24"/>
          <w:szCs w:val="24"/>
        </w:rPr>
      </w:pPr>
      <w:r w:rsidRPr="00A939F5">
        <w:rPr>
          <w:b/>
          <w:iCs/>
          <w:sz w:val="24"/>
          <w:szCs w:val="24"/>
        </w:rPr>
        <w:t xml:space="preserve">12. Особенности реализации </w:t>
      </w:r>
      <w:r>
        <w:rPr>
          <w:b/>
          <w:iCs/>
          <w:sz w:val="24"/>
          <w:szCs w:val="24"/>
        </w:rPr>
        <w:t>учебной дисциплины</w:t>
      </w:r>
      <w:r w:rsidRPr="00A939F5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  <w:bookmarkEnd w:id="7"/>
    </w:p>
    <w:p w:rsidR="00E139BD" w:rsidRPr="00A939F5" w:rsidRDefault="00E139BD" w:rsidP="00D55E59">
      <w:pPr>
        <w:tabs>
          <w:tab w:val="left" w:pos="1134"/>
        </w:tabs>
        <w:overflowPunct w:val="0"/>
        <w:spacing w:after="0" w:line="240" w:lineRule="auto"/>
        <w:ind w:firstLine="720"/>
        <w:jc w:val="both"/>
        <w:rPr>
          <w:sz w:val="24"/>
          <w:szCs w:val="24"/>
        </w:rPr>
      </w:pPr>
      <w:r w:rsidRPr="00A939F5">
        <w:rPr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sz w:val="24"/>
          <w:szCs w:val="24"/>
        </w:rPr>
        <w:t>учебной дисциплины</w:t>
      </w:r>
      <w:r w:rsidRPr="00A939F5">
        <w:rPr>
          <w:sz w:val="24"/>
          <w:szCs w:val="24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E139BD" w:rsidRPr="00A939F5" w:rsidRDefault="00E139BD" w:rsidP="00D55E59">
      <w:pPr>
        <w:tabs>
          <w:tab w:val="left" w:pos="1134"/>
        </w:tabs>
        <w:overflowPunct w:val="0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939F5">
        <w:rPr>
          <w:sz w:val="24"/>
          <w:szCs w:val="24"/>
        </w:rPr>
        <w:t xml:space="preserve">В целях обеспечения обучающихся инвалидов и лиц с ограниченными возможностями </w:t>
      </w:r>
      <w:r w:rsidRPr="00A939F5">
        <w:rPr>
          <w:sz w:val="24"/>
          <w:szCs w:val="24"/>
        </w:rPr>
        <w:lastRenderedPageBreak/>
        <w:t xml:space="preserve">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E139BD" w:rsidRPr="00A939F5" w:rsidRDefault="00E139BD" w:rsidP="00D55E59">
      <w:pPr>
        <w:autoSpaceDE w:val="0"/>
        <w:spacing w:after="0" w:line="240" w:lineRule="auto"/>
        <w:outlineLvl w:val="0"/>
        <w:rPr>
          <w:b/>
          <w:sz w:val="24"/>
          <w:szCs w:val="24"/>
        </w:rPr>
      </w:pPr>
      <w:bookmarkStart w:id="8" w:name="_Toc459975991"/>
    </w:p>
    <w:p w:rsidR="00E139BD" w:rsidRDefault="00E139BD" w:rsidP="00D55E59">
      <w:pPr>
        <w:autoSpaceDE w:val="0"/>
        <w:spacing w:after="0" w:line="240" w:lineRule="auto"/>
        <w:jc w:val="both"/>
        <w:outlineLvl w:val="0"/>
        <w:rPr>
          <w:b/>
          <w:sz w:val="24"/>
          <w:szCs w:val="24"/>
        </w:rPr>
      </w:pPr>
      <w:r w:rsidRPr="00A939F5">
        <w:rPr>
          <w:b/>
          <w:sz w:val="24"/>
          <w:szCs w:val="24"/>
        </w:rPr>
        <w:t>13. Иные сведения и (или)материалы</w:t>
      </w:r>
      <w:bookmarkEnd w:id="8"/>
    </w:p>
    <w:p w:rsidR="00CF7607" w:rsidRPr="00A939F5" w:rsidRDefault="00CF7607" w:rsidP="00D55E59">
      <w:pPr>
        <w:autoSpaceDE w:val="0"/>
        <w:spacing w:after="0" w:line="240" w:lineRule="auto"/>
        <w:jc w:val="both"/>
        <w:outlineLvl w:val="0"/>
        <w:rPr>
          <w:b/>
          <w:sz w:val="24"/>
          <w:szCs w:val="24"/>
        </w:rPr>
      </w:pPr>
    </w:p>
    <w:p w:rsidR="00E139BD" w:rsidRDefault="00E139BD" w:rsidP="00D55E59">
      <w:pPr>
        <w:keepNext/>
        <w:spacing w:after="0" w:line="240" w:lineRule="auto"/>
        <w:jc w:val="both"/>
        <w:outlineLvl w:val="1"/>
        <w:rPr>
          <w:b/>
          <w:sz w:val="24"/>
          <w:szCs w:val="24"/>
        </w:rPr>
      </w:pPr>
      <w:bookmarkStart w:id="9" w:name="12.1._Перечень_образовательных_технологи"/>
      <w:bookmarkStart w:id="10" w:name="_Toc459975992"/>
      <w:bookmarkEnd w:id="9"/>
      <w:r w:rsidRPr="00A939F5">
        <w:rPr>
          <w:b/>
          <w:sz w:val="24"/>
          <w:szCs w:val="24"/>
        </w:rPr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b/>
          <w:sz w:val="24"/>
          <w:szCs w:val="24"/>
        </w:rPr>
        <w:t>учебной дисциплине</w:t>
      </w:r>
      <w:bookmarkEnd w:id="10"/>
    </w:p>
    <w:p w:rsidR="00CF7607" w:rsidRPr="00A939F5" w:rsidRDefault="00CF7607" w:rsidP="00D55E59">
      <w:pPr>
        <w:keepNext/>
        <w:spacing w:after="0" w:line="240" w:lineRule="auto"/>
        <w:jc w:val="both"/>
        <w:outlineLvl w:val="1"/>
        <w:rPr>
          <w:b/>
          <w:sz w:val="24"/>
          <w:szCs w:val="24"/>
        </w:rPr>
      </w:pPr>
    </w:p>
    <w:p w:rsidR="00E139BD" w:rsidRDefault="00E139BD" w:rsidP="00C91F92">
      <w:pPr>
        <w:spacing w:after="0" w:line="240" w:lineRule="auto"/>
        <w:ind w:firstLine="851"/>
        <w:jc w:val="both"/>
        <w:rPr>
          <w:color w:val="00000A"/>
          <w:kern w:val="1"/>
          <w:sz w:val="24"/>
          <w:szCs w:val="24"/>
          <w:lang w:eastAsia="ru-RU"/>
        </w:rPr>
      </w:pPr>
      <w:r w:rsidRPr="00C91F92">
        <w:rPr>
          <w:color w:val="00000A"/>
          <w:kern w:val="1"/>
          <w:sz w:val="24"/>
          <w:szCs w:val="24"/>
          <w:lang w:eastAsia="ru-RU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 информационно-образовательной среды.</w:t>
      </w:r>
    </w:p>
    <w:p w:rsidR="00CF7607" w:rsidRPr="00C91F92" w:rsidRDefault="00CF7607" w:rsidP="00C91F92">
      <w:pPr>
        <w:spacing w:after="0" w:line="240" w:lineRule="auto"/>
        <w:ind w:firstLine="851"/>
        <w:jc w:val="both"/>
        <w:rPr>
          <w:color w:val="00000A"/>
          <w:kern w:val="1"/>
          <w:sz w:val="24"/>
          <w:szCs w:val="24"/>
          <w:lang w:eastAsia="ru-RU"/>
        </w:rPr>
      </w:pPr>
    </w:p>
    <w:p w:rsidR="00E139BD" w:rsidRDefault="00E139BD" w:rsidP="005D1369">
      <w:pPr>
        <w:pStyle w:val="ConsPlusTitle"/>
        <w:widowControl/>
        <w:spacing w:line="25" w:lineRule="atLeast"/>
        <w:jc w:val="both"/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</w:pP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>Составитель:</w:t>
      </w:r>
      <w:r w:rsidR="00C1249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Егупов Василий Александрович</w:t>
      </w: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 xml:space="preserve">, кандидат юридических наук, доцент кафедры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гражданско-правовых дисциплин</w:t>
      </w: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Программа выполнена на кафедре гражданско-правовых дисциплин </w:t>
      </w: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>и предна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значена для подготовки обучающихся</w:t>
      </w:r>
      <w:r w:rsidRPr="00E335B5">
        <w:rPr>
          <w:rFonts w:ascii="Times New Roman" w:hAnsi="Times New Roman" w:cs="Times New Roman"/>
          <w:b w:val="0"/>
          <w:i/>
          <w:sz w:val="24"/>
          <w:szCs w:val="24"/>
        </w:rPr>
        <w:t xml:space="preserve"> направления </w:t>
      </w:r>
      <w:r w:rsidR="00C12491">
        <w:rPr>
          <w:rFonts w:ascii="Times New Roman" w:hAnsi="Times New Roman" w:cs="Times New Roman"/>
          <w:b w:val="0"/>
          <w:i/>
          <w:sz w:val="24"/>
          <w:szCs w:val="24"/>
        </w:rPr>
        <w:t>38.03.04</w:t>
      </w:r>
      <w:r w:rsidRPr="00E335B5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«</w:t>
      </w:r>
      <w:r w:rsidR="00C12491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Государственное и муниципальное управление</w:t>
      </w:r>
      <w:r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»</w:t>
      </w:r>
      <w:r w:rsidRPr="00E335B5">
        <w:rPr>
          <w:rFonts w:ascii="Times New Roman" w:hAnsi="Times New Roman" w:cs="Times New Roman"/>
          <w:b w:val="0"/>
          <w:i/>
          <w:sz w:val="24"/>
          <w:szCs w:val="24"/>
          <w:lang w:eastAsia="ru-RU"/>
        </w:rPr>
        <w:t>.</w:t>
      </w:r>
    </w:p>
    <w:p w:rsidR="00E139BD" w:rsidRDefault="00E139BD">
      <w:pPr>
        <w:widowControl/>
        <w:suppressAutoHyphens w:val="0"/>
        <w:rPr>
          <w:bCs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br w:type="page"/>
      </w:r>
    </w:p>
    <w:p w:rsidR="00CF7607" w:rsidRPr="000664B0" w:rsidRDefault="00CF7607" w:rsidP="00CF7607">
      <w:pPr>
        <w:suppressAutoHyphens w:val="0"/>
        <w:autoSpaceDE w:val="0"/>
        <w:autoSpaceDN w:val="0"/>
        <w:adjustRightInd w:val="0"/>
        <w:ind w:left="375"/>
        <w:rPr>
          <w:rFonts w:eastAsia="Calibri"/>
          <w:b/>
          <w:color w:val="000000"/>
          <w:sz w:val="24"/>
          <w:lang w:eastAsia="ru-RU"/>
        </w:rPr>
      </w:pPr>
    </w:p>
    <w:p w:rsidR="00CF7607" w:rsidRPr="00583801" w:rsidRDefault="00CF7607" w:rsidP="00CF7607">
      <w:pPr>
        <w:spacing w:before="1"/>
        <w:ind w:left="513" w:right="243"/>
        <w:rPr>
          <w:sz w:val="24"/>
        </w:rPr>
      </w:pPr>
      <w:r w:rsidRPr="00583801">
        <w:rPr>
          <w:b/>
          <w:bCs/>
          <w:kern w:val="2"/>
          <w:sz w:val="24"/>
        </w:rPr>
        <w:t>14.Лист регистрации изменений</w:t>
      </w:r>
    </w:p>
    <w:p w:rsidR="00CF7607" w:rsidRPr="00583801" w:rsidRDefault="00CF7607" w:rsidP="00CF7607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p w:rsidR="00CF7607" w:rsidRPr="00583801" w:rsidRDefault="00CF7607" w:rsidP="00CF7607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583801">
        <w:rPr>
          <w:sz w:val="24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CF7607" w:rsidRPr="00583801" w:rsidTr="00CE4F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360" w:right="-118"/>
              <w:rPr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Реквизиты</w:t>
            </w:r>
            <w:r w:rsidRPr="00583801">
              <w:rPr>
                <w:color w:val="000000"/>
                <w:sz w:val="24"/>
              </w:rPr>
              <w:br/>
              <w:t>документа</w:t>
            </w:r>
            <w:r w:rsidRPr="00583801">
              <w:rPr>
                <w:color w:val="000000"/>
                <w:sz w:val="24"/>
              </w:rPr>
              <w:br/>
              <w:t>об утверждении</w:t>
            </w:r>
            <w:r w:rsidRPr="00583801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Дата</w:t>
            </w:r>
            <w:r w:rsidRPr="00583801">
              <w:rPr>
                <w:color w:val="000000"/>
                <w:sz w:val="24"/>
              </w:rPr>
              <w:br/>
              <w:t>введения</w:t>
            </w:r>
            <w:r w:rsidRPr="00583801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CF7607" w:rsidRPr="00583801" w:rsidTr="00CE4F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  01.09.2013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583801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01.09.2014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</w:t>
            </w:r>
            <w:r w:rsidRPr="00583801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20.02.2015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</w:t>
            </w:r>
            <w:r w:rsidRPr="00583801">
              <w:rPr>
                <w:rFonts w:eastAsia="Calibri"/>
                <w:sz w:val="24"/>
              </w:rPr>
              <w:lastRenderedPageBreak/>
              <w:t>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lastRenderedPageBreak/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 xml:space="preserve">Ученого совета  от «29» июня 2015 года </w:t>
            </w:r>
            <w:r w:rsidRPr="00583801">
              <w:rPr>
                <w:color w:val="000000"/>
                <w:sz w:val="24"/>
              </w:rPr>
              <w:lastRenderedPageBreak/>
              <w:t>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lastRenderedPageBreak/>
              <w:t>01.09.2015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Актуализирована решением </w:t>
            </w:r>
            <w:r w:rsidRPr="00583801">
              <w:rPr>
                <w:color w:val="000000"/>
                <w:sz w:val="24"/>
              </w:rPr>
              <w:t>Ученого совета</w:t>
            </w:r>
            <w:r w:rsidRPr="00583801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01.09.2016</w:t>
            </w:r>
          </w:p>
        </w:tc>
      </w:tr>
      <w:tr w:rsidR="00CF7607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607" w:rsidRPr="00583801" w:rsidRDefault="00CF7607" w:rsidP="00CE4FB7">
            <w:pPr>
              <w:ind w:left="44" w:right="29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 xml:space="preserve">Протокол заседания </w:t>
            </w:r>
            <w:r w:rsidRPr="00583801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7" w:rsidRPr="00583801" w:rsidRDefault="00CF7607" w:rsidP="00CE4FB7">
            <w:pPr>
              <w:ind w:left="-132" w:right="-143"/>
              <w:jc w:val="center"/>
              <w:rPr>
                <w:sz w:val="24"/>
              </w:rPr>
            </w:pPr>
            <w:r w:rsidRPr="00583801">
              <w:rPr>
                <w:color w:val="000000"/>
                <w:sz w:val="24"/>
              </w:rPr>
              <w:t>01.09.2017</w:t>
            </w:r>
          </w:p>
        </w:tc>
      </w:tr>
      <w:tr w:rsidR="00AF5FA3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A3" w:rsidRPr="00583801" w:rsidRDefault="00AF5FA3" w:rsidP="00AF5FA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A3" w:rsidRPr="00AF5FA3" w:rsidRDefault="00AF5FA3" w:rsidP="00AF5FA3">
            <w:pPr>
              <w:ind w:left="44" w:right="29"/>
              <w:rPr>
                <w:rFonts w:eastAsia="Calibri"/>
                <w:sz w:val="24"/>
              </w:rPr>
            </w:pPr>
            <w:r w:rsidRPr="00AF5FA3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A3" w:rsidRPr="00AF5FA3" w:rsidRDefault="00AF5FA3" w:rsidP="00AF5FA3">
            <w:pPr>
              <w:ind w:left="44"/>
              <w:rPr>
                <w:rFonts w:eastAsia="Calibri"/>
                <w:sz w:val="24"/>
              </w:rPr>
            </w:pPr>
            <w:r w:rsidRPr="00AF5FA3">
              <w:rPr>
                <w:rFonts w:eastAsia="Calibri"/>
                <w:sz w:val="24"/>
              </w:rPr>
              <w:t xml:space="preserve">Протокол заседания </w:t>
            </w:r>
            <w:r w:rsidRPr="00AF5FA3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A3" w:rsidRPr="00AF5FA3" w:rsidRDefault="00AF5FA3" w:rsidP="00AF5FA3">
            <w:pPr>
              <w:ind w:left="44" w:right="-143"/>
              <w:rPr>
                <w:rFonts w:eastAsia="Calibri"/>
                <w:sz w:val="24"/>
              </w:rPr>
            </w:pPr>
            <w:r w:rsidRPr="00AF5FA3">
              <w:rPr>
                <w:rFonts w:eastAsia="Calibri"/>
                <w:sz w:val="24"/>
              </w:rPr>
              <w:t>01.09.2018</w:t>
            </w:r>
          </w:p>
        </w:tc>
      </w:tr>
      <w:tr w:rsidR="00AF5FA3" w:rsidRPr="00583801" w:rsidTr="00CE4FB7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A3" w:rsidRPr="00583801" w:rsidRDefault="00AF5FA3" w:rsidP="00AF5FA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A3" w:rsidRPr="00583801" w:rsidRDefault="00AF5FA3" w:rsidP="00AF5FA3">
            <w:pPr>
              <w:ind w:left="44" w:right="29"/>
              <w:rPr>
                <w:rFonts w:eastAsia="Calibri"/>
                <w:sz w:val="24"/>
              </w:rPr>
            </w:pPr>
            <w:r w:rsidRPr="00583801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A3" w:rsidRPr="00583801" w:rsidRDefault="00AF5FA3" w:rsidP="00AF5FA3">
            <w:pPr>
              <w:ind w:left="-132"/>
              <w:jc w:val="center"/>
              <w:rPr>
                <w:sz w:val="24"/>
              </w:rPr>
            </w:pPr>
            <w:r w:rsidRPr="00583801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A3" w:rsidRPr="00583801" w:rsidRDefault="00AF5FA3" w:rsidP="00AF5FA3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583801">
              <w:rPr>
                <w:color w:val="000000"/>
                <w:sz w:val="24"/>
              </w:rPr>
              <w:t>01.09.2019</w:t>
            </w:r>
          </w:p>
        </w:tc>
      </w:tr>
    </w:tbl>
    <w:p w:rsidR="00E139BD" w:rsidRPr="00E335B5" w:rsidRDefault="00E139BD" w:rsidP="00CF7607">
      <w:pPr>
        <w:spacing w:after="0" w:line="240" w:lineRule="auto"/>
        <w:rPr>
          <w:sz w:val="24"/>
          <w:szCs w:val="24"/>
        </w:rPr>
      </w:pPr>
    </w:p>
    <w:sectPr w:rsidR="00E139BD" w:rsidRPr="00E335B5" w:rsidSect="00CA3544">
      <w:headerReference w:type="default" r:id="rId20"/>
      <w:footerReference w:type="default" r:id="rId21"/>
      <w:pgSz w:w="12240" w:h="15840"/>
      <w:pgMar w:top="709" w:right="850" w:bottom="1134" w:left="1701" w:header="567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F8" w:rsidRDefault="000D6CF8">
      <w:pPr>
        <w:spacing w:after="0" w:line="240" w:lineRule="auto"/>
      </w:pPr>
      <w:r>
        <w:separator/>
      </w:r>
    </w:p>
  </w:endnote>
  <w:endnote w:type="continuationSeparator" w:id="0">
    <w:p w:rsidR="000D6CF8" w:rsidRDefault="000D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4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AA" w:rsidRDefault="00047BF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183CDE">
      <w:rPr>
        <w:noProof/>
      </w:rPr>
      <w:t>2</w:t>
    </w:r>
    <w:r>
      <w:rPr>
        <w:noProof/>
      </w:rPr>
      <w:fldChar w:fldCharType="end"/>
    </w:r>
  </w:p>
  <w:p w:rsidR="00B732AA" w:rsidRDefault="00B732A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F8" w:rsidRDefault="000D6CF8">
      <w:pPr>
        <w:spacing w:after="0" w:line="240" w:lineRule="auto"/>
      </w:pPr>
      <w:r>
        <w:separator/>
      </w:r>
    </w:p>
  </w:footnote>
  <w:footnote w:type="continuationSeparator" w:id="0">
    <w:p w:rsidR="000D6CF8" w:rsidRDefault="000D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AA" w:rsidRPr="00272793" w:rsidRDefault="00B732AA" w:rsidP="0027279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▪"/>
      <w:lvlJc w:val="left"/>
      <w:pPr>
        <w:tabs>
          <w:tab w:val="num" w:pos="0"/>
        </w:tabs>
        <w:ind w:firstLine="567"/>
      </w:pPr>
      <w:rPr>
        <w:rFonts w:ascii="Palatino Linotype" w:hAnsi="Palatino Linotype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i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▪"/>
      <w:lvlJc w:val="left"/>
      <w:pPr>
        <w:tabs>
          <w:tab w:val="num" w:pos="0"/>
        </w:tabs>
        <w:ind w:left="540" w:firstLine="567"/>
      </w:pPr>
      <w:rPr>
        <w:rFonts w:ascii="Palatino Linotype" w:hAnsi="Palatino Linotype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  <w:b/>
        <w:i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  <w:b/>
        <w:i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  <w:b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multi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00000029"/>
    <w:multiLevelType w:val="singleLevel"/>
    <w:tmpl w:val="00000029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9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18615FC"/>
    <w:multiLevelType w:val="multilevel"/>
    <w:tmpl w:val="2A0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41" w15:restartNumberingAfterBreak="0">
    <w:nsid w:val="0256558A"/>
    <w:multiLevelType w:val="multilevel"/>
    <w:tmpl w:val="89DAD6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5B81DD6"/>
    <w:multiLevelType w:val="hybridMultilevel"/>
    <w:tmpl w:val="EF2ACEDA"/>
    <w:lvl w:ilvl="0" w:tplc="0262D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4C386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CAC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C9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D8C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F80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65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2C9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141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0EB01E43"/>
    <w:multiLevelType w:val="hybridMultilevel"/>
    <w:tmpl w:val="B440B00E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27225B9"/>
    <w:multiLevelType w:val="multilevel"/>
    <w:tmpl w:val="CC124922"/>
    <w:lvl w:ilvl="0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467B10BD"/>
    <w:multiLevelType w:val="multilevel"/>
    <w:tmpl w:val="C41AAF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 w15:restartNumberingAfterBreak="0">
    <w:nsid w:val="4A1269E3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9" w15:restartNumberingAfterBreak="0">
    <w:nsid w:val="4B7B737F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0" w15:restartNumberingAfterBreak="0">
    <w:nsid w:val="65DA2EED"/>
    <w:multiLevelType w:val="hybridMultilevel"/>
    <w:tmpl w:val="9EF6AD42"/>
    <w:lvl w:ilvl="0" w:tplc="8476364E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6EA44A15"/>
    <w:multiLevelType w:val="multilevel"/>
    <w:tmpl w:val="88CEAD1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2" w15:restartNumberingAfterBreak="0">
    <w:nsid w:val="72F86FF4"/>
    <w:multiLevelType w:val="hybridMultilevel"/>
    <w:tmpl w:val="17FC859A"/>
    <w:lvl w:ilvl="0" w:tplc="95A0903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1"/>
  </w:num>
  <w:num w:numId="2">
    <w:abstractNumId w:val="47"/>
  </w:num>
  <w:num w:numId="3">
    <w:abstractNumId w:val="41"/>
  </w:num>
  <w:num w:numId="4">
    <w:abstractNumId w:val="45"/>
  </w:num>
  <w:num w:numId="5">
    <w:abstractNumId w:val="40"/>
  </w:num>
  <w:num w:numId="6">
    <w:abstractNumId w:val="43"/>
  </w:num>
  <w:num w:numId="7">
    <w:abstractNumId w:val="50"/>
  </w:num>
  <w:num w:numId="8">
    <w:abstractNumId w:val="46"/>
  </w:num>
  <w:num w:numId="9">
    <w:abstractNumId w:val="37"/>
  </w:num>
  <w:num w:numId="10">
    <w:abstractNumId w:val="5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8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6"/>
  </w:num>
  <w:num w:numId="41">
    <w:abstractNumId w:val="0"/>
  </w:num>
  <w:num w:numId="42">
    <w:abstractNumId w:val="49"/>
  </w:num>
  <w:num w:numId="43">
    <w:abstractNumId w:val="48"/>
  </w:num>
  <w:num w:numId="4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7F"/>
    <w:rsid w:val="00001809"/>
    <w:rsid w:val="00003BBC"/>
    <w:rsid w:val="000051D8"/>
    <w:rsid w:val="00005B57"/>
    <w:rsid w:val="000069F9"/>
    <w:rsid w:val="00006D55"/>
    <w:rsid w:val="000109A1"/>
    <w:rsid w:val="00021248"/>
    <w:rsid w:val="000324D5"/>
    <w:rsid w:val="0003392D"/>
    <w:rsid w:val="000424A5"/>
    <w:rsid w:val="00047BFB"/>
    <w:rsid w:val="00052055"/>
    <w:rsid w:val="00052BFF"/>
    <w:rsid w:val="0005773D"/>
    <w:rsid w:val="00060C28"/>
    <w:rsid w:val="000613F3"/>
    <w:rsid w:val="00064A9A"/>
    <w:rsid w:val="00070659"/>
    <w:rsid w:val="000738F3"/>
    <w:rsid w:val="00074AA9"/>
    <w:rsid w:val="00076AE9"/>
    <w:rsid w:val="00082BC2"/>
    <w:rsid w:val="00087484"/>
    <w:rsid w:val="0009681E"/>
    <w:rsid w:val="000A092D"/>
    <w:rsid w:val="000A2BE5"/>
    <w:rsid w:val="000B3B06"/>
    <w:rsid w:val="000B64BB"/>
    <w:rsid w:val="000C3CFB"/>
    <w:rsid w:val="000C5DBD"/>
    <w:rsid w:val="000D6CF8"/>
    <w:rsid w:val="000D7121"/>
    <w:rsid w:val="000E108F"/>
    <w:rsid w:val="000E1EA9"/>
    <w:rsid w:val="000E5D9C"/>
    <w:rsid w:val="000F398D"/>
    <w:rsid w:val="00100DF7"/>
    <w:rsid w:val="00100F32"/>
    <w:rsid w:val="00113AAA"/>
    <w:rsid w:val="00120E90"/>
    <w:rsid w:val="00124959"/>
    <w:rsid w:val="0014562F"/>
    <w:rsid w:val="00153D1D"/>
    <w:rsid w:val="00155F90"/>
    <w:rsid w:val="00161634"/>
    <w:rsid w:val="001706CC"/>
    <w:rsid w:val="00171023"/>
    <w:rsid w:val="00172061"/>
    <w:rsid w:val="00176C87"/>
    <w:rsid w:val="00176E37"/>
    <w:rsid w:val="00181F00"/>
    <w:rsid w:val="00183CDE"/>
    <w:rsid w:val="001912B1"/>
    <w:rsid w:val="00195930"/>
    <w:rsid w:val="00197AD7"/>
    <w:rsid w:val="001B02BE"/>
    <w:rsid w:val="001C15BE"/>
    <w:rsid w:val="001C1E76"/>
    <w:rsid w:val="001C3260"/>
    <w:rsid w:val="001C7607"/>
    <w:rsid w:val="001D097D"/>
    <w:rsid w:val="001D7C77"/>
    <w:rsid w:val="001E3614"/>
    <w:rsid w:val="001E61B1"/>
    <w:rsid w:val="001F02AC"/>
    <w:rsid w:val="001F31A6"/>
    <w:rsid w:val="001F3B2F"/>
    <w:rsid w:val="001F44BA"/>
    <w:rsid w:val="002122FC"/>
    <w:rsid w:val="00214584"/>
    <w:rsid w:val="0022245D"/>
    <w:rsid w:val="002252BC"/>
    <w:rsid w:val="00244AD6"/>
    <w:rsid w:val="002502C6"/>
    <w:rsid w:val="0025198A"/>
    <w:rsid w:val="002534B7"/>
    <w:rsid w:val="00265FAE"/>
    <w:rsid w:val="00272793"/>
    <w:rsid w:val="00273488"/>
    <w:rsid w:val="00292114"/>
    <w:rsid w:val="002925B3"/>
    <w:rsid w:val="00292E68"/>
    <w:rsid w:val="00292EB7"/>
    <w:rsid w:val="00292ED8"/>
    <w:rsid w:val="00296819"/>
    <w:rsid w:val="002A4BCF"/>
    <w:rsid w:val="002B7104"/>
    <w:rsid w:val="002C12BD"/>
    <w:rsid w:val="002C31B1"/>
    <w:rsid w:val="002C72EB"/>
    <w:rsid w:val="002C7505"/>
    <w:rsid w:val="002D359E"/>
    <w:rsid w:val="002D64E6"/>
    <w:rsid w:val="002D7563"/>
    <w:rsid w:val="00307FBC"/>
    <w:rsid w:val="00313BAA"/>
    <w:rsid w:val="00327DB9"/>
    <w:rsid w:val="00333A53"/>
    <w:rsid w:val="00335715"/>
    <w:rsid w:val="00344AB0"/>
    <w:rsid w:val="00344F03"/>
    <w:rsid w:val="00346304"/>
    <w:rsid w:val="003468A8"/>
    <w:rsid w:val="00347BB8"/>
    <w:rsid w:val="0035073C"/>
    <w:rsid w:val="003616BB"/>
    <w:rsid w:val="00363CE1"/>
    <w:rsid w:val="003825B9"/>
    <w:rsid w:val="003901CE"/>
    <w:rsid w:val="00395C7F"/>
    <w:rsid w:val="00397282"/>
    <w:rsid w:val="003B056F"/>
    <w:rsid w:val="003B0AEA"/>
    <w:rsid w:val="003B2904"/>
    <w:rsid w:val="003B2CEF"/>
    <w:rsid w:val="003B601E"/>
    <w:rsid w:val="003B651A"/>
    <w:rsid w:val="003C46CA"/>
    <w:rsid w:val="003D1D7F"/>
    <w:rsid w:val="003E40CD"/>
    <w:rsid w:val="003E4405"/>
    <w:rsid w:val="003F36BE"/>
    <w:rsid w:val="003F639E"/>
    <w:rsid w:val="004011C7"/>
    <w:rsid w:val="00407F1C"/>
    <w:rsid w:val="00422347"/>
    <w:rsid w:val="00423DFB"/>
    <w:rsid w:val="0043256E"/>
    <w:rsid w:val="004373AD"/>
    <w:rsid w:val="00440474"/>
    <w:rsid w:val="00442CFB"/>
    <w:rsid w:val="00443299"/>
    <w:rsid w:val="00445A3C"/>
    <w:rsid w:val="00445A6F"/>
    <w:rsid w:val="004516AE"/>
    <w:rsid w:val="004529DA"/>
    <w:rsid w:val="004538BE"/>
    <w:rsid w:val="00464796"/>
    <w:rsid w:val="00472C81"/>
    <w:rsid w:val="00475A04"/>
    <w:rsid w:val="00480A86"/>
    <w:rsid w:val="00482574"/>
    <w:rsid w:val="004839C7"/>
    <w:rsid w:val="00486783"/>
    <w:rsid w:val="004908F7"/>
    <w:rsid w:val="004A2C3F"/>
    <w:rsid w:val="004A3954"/>
    <w:rsid w:val="004B4DFA"/>
    <w:rsid w:val="004B51E5"/>
    <w:rsid w:val="004C013E"/>
    <w:rsid w:val="004C0651"/>
    <w:rsid w:val="004C182F"/>
    <w:rsid w:val="004C33B8"/>
    <w:rsid w:val="004C3D7B"/>
    <w:rsid w:val="004D649F"/>
    <w:rsid w:val="004E479A"/>
    <w:rsid w:val="004F30FB"/>
    <w:rsid w:val="00501C76"/>
    <w:rsid w:val="0051050A"/>
    <w:rsid w:val="005133DE"/>
    <w:rsid w:val="00514237"/>
    <w:rsid w:val="005205D1"/>
    <w:rsid w:val="00524260"/>
    <w:rsid w:val="00527CF5"/>
    <w:rsid w:val="00541612"/>
    <w:rsid w:val="0055025C"/>
    <w:rsid w:val="00570A7B"/>
    <w:rsid w:val="0057121A"/>
    <w:rsid w:val="005806A3"/>
    <w:rsid w:val="005838D9"/>
    <w:rsid w:val="005875FD"/>
    <w:rsid w:val="00590DC5"/>
    <w:rsid w:val="00593572"/>
    <w:rsid w:val="005936B1"/>
    <w:rsid w:val="0059753E"/>
    <w:rsid w:val="005A19C9"/>
    <w:rsid w:val="005B5BEE"/>
    <w:rsid w:val="005B7502"/>
    <w:rsid w:val="005C1EB8"/>
    <w:rsid w:val="005C424C"/>
    <w:rsid w:val="005C4F16"/>
    <w:rsid w:val="005C5D09"/>
    <w:rsid w:val="005C74BF"/>
    <w:rsid w:val="005D0E09"/>
    <w:rsid w:val="005D106E"/>
    <w:rsid w:val="005D1369"/>
    <w:rsid w:val="005D5DD8"/>
    <w:rsid w:val="005D7772"/>
    <w:rsid w:val="005E0DEC"/>
    <w:rsid w:val="005E4EB9"/>
    <w:rsid w:val="005F28A8"/>
    <w:rsid w:val="005F41AA"/>
    <w:rsid w:val="005F6158"/>
    <w:rsid w:val="005F796A"/>
    <w:rsid w:val="0060451D"/>
    <w:rsid w:val="00630C44"/>
    <w:rsid w:val="00631408"/>
    <w:rsid w:val="0065225E"/>
    <w:rsid w:val="00654E08"/>
    <w:rsid w:val="00665F73"/>
    <w:rsid w:val="00671969"/>
    <w:rsid w:val="00674E78"/>
    <w:rsid w:val="0067550B"/>
    <w:rsid w:val="00693C2A"/>
    <w:rsid w:val="006B5E9A"/>
    <w:rsid w:val="006B7793"/>
    <w:rsid w:val="006D265D"/>
    <w:rsid w:val="006D4201"/>
    <w:rsid w:val="006D5FF9"/>
    <w:rsid w:val="006E2C3C"/>
    <w:rsid w:val="006E6033"/>
    <w:rsid w:val="006F2E4E"/>
    <w:rsid w:val="006F377E"/>
    <w:rsid w:val="006F4687"/>
    <w:rsid w:val="006F5EE1"/>
    <w:rsid w:val="00711431"/>
    <w:rsid w:val="007117EC"/>
    <w:rsid w:val="0072296B"/>
    <w:rsid w:val="00733B51"/>
    <w:rsid w:val="0073445B"/>
    <w:rsid w:val="00736D97"/>
    <w:rsid w:val="0074157B"/>
    <w:rsid w:val="00746B4E"/>
    <w:rsid w:val="007511DD"/>
    <w:rsid w:val="007518E4"/>
    <w:rsid w:val="00752302"/>
    <w:rsid w:val="00755CBF"/>
    <w:rsid w:val="0075757C"/>
    <w:rsid w:val="00760770"/>
    <w:rsid w:val="00762676"/>
    <w:rsid w:val="00777965"/>
    <w:rsid w:val="00777ED7"/>
    <w:rsid w:val="0078239C"/>
    <w:rsid w:val="00787D13"/>
    <w:rsid w:val="007A0603"/>
    <w:rsid w:val="007B1239"/>
    <w:rsid w:val="007B40F2"/>
    <w:rsid w:val="007B73AB"/>
    <w:rsid w:val="007C0F71"/>
    <w:rsid w:val="007D0783"/>
    <w:rsid w:val="007E0ECD"/>
    <w:rsid w:val="007E5E28"/>
    <w:rsid w:val="007E712B"/>
    <w:rsid w:val="00800668"/>
    <w:rsid w:val="00804BD1"/>
    <w:rsid w:val="00806DAD"/>
    <w:rsid w:val="00816EAE"/>
    <w:rsid w:val="0082004E"/>
    <w:rsid w:val="0082429C"/>
    <w:rsid w:val="00835C59"/>
    <w:rsid w:val="008443BC"/>
    <w:rsid w:val="0085479D"/>
    <w:rsid w:val="00855DE3"/>
    <w:rsid w:val="0086150C"/>
    <w:rsid w:val="008745F6"/>
    <w:rsid w:val="00874652"/>
    <w:rsid w:val="00876F36"/>
    <w:rsid w:val="00876F57"/>
    <w:rsid w:val="008776ED"/>
    <w:rsid w:val="0088345C"/>
    <w:rsid w:val="0089126A"/>
    <w:rsid w:val="008941F1"/>
    <w:rsid w:val="008A0761"/>
    <w:rsid w:val="008A0DB3"/>
    <w:rsid w:val="008B7FFD"/>
    <w:rsid w:val="008C72E2"/>
    <w:rsid w:val="008D1A59"/>
    <w:rsid w:val="008D1E4E"/>
    <w:rsid w:val="008D4542"/>
    <w:rsid w:val="008D6B09"/>
    <w:rsid w:val="008D7F00"/>
    <w:rsid w:val="008E190A"/>
    <w:rsid w:val="008E4A1F"/>
    <w:rsid w:val="00902D5A"/>
    <w:rsid w:val="0090563C"/>
    <w:rsid w:val="00906121"/>
    <w:rsid w:val="00915F76"/>
    <w:rsid w:val="00917CF3"/>
    <w:rsid w:val="0092202A"/>
    <w:rsid w:val="009352C4"/>
    <w:rsid w:val="009365F0"/>
    <w:rsid w:val="00946EFE"/>
    <w:rsid w:val="0094795B"/>
    <w:rsid w:val="009537DC"/>
    <w:rsid w:val="00955998"/>
    <w:rsid w:val="00960390"/>
    <w:rsid w:val="0096209F"/>
    <w:rsid w:val="00962EF3"/>
    <w:rsid w:val="00964EDE"/>
    <w:rsid w:val="0097666F"/>
    <w:rsid w:val="00982F0B"/>
    <w:rsid w:val="00991BD2"/>
    <w:rsid w:val="00995998"/>
    <w:rsid w:val="00995F1D"/>
    <w:rsid w:val="009969BD"/>
    <w:rsid w:val="009A03F9"/>
    <w:rsid w:val="009A1703"/>
    <w:rsid w:val="009A4E31"/>
    <w:rsid w:val="009B27B6"/>
    <w:rsid w:val="009B3DAD"/>
    <w:rsid w:val="009B7880"/>
    <w:rsid w:val="009D36A6"/>
    <w:rsid w:val="009D611C"/>
    <w:rsid w:val="009F5F66"/>
    <w:rsid w:val="009F79D2"/>
    <w:rsid w:val="00A1786F"/>
    <w:rsid w:val="00A21DC6"/>
    <w:rsid w:val="00A30FF3"/>
    <w:rsid w:val="00A3733D"/>
    <w:rsid w:val="00A4003F"/>
    <w:rsid w:val="00A421E9"/>
    <w:rsid w:val="00A51426"/>
    <w:rsid w:val="00A617FE"/>
    <w:rsid w:val="00A64B92"/>
    <w:rsid w:val="00A77D78"/>
    <w:rsid w:val="00A80816"/>
    <w:rsid w:val="00A80A32"/>
    <w:rsid w:val="00A90E3F"/>
    <w:rsid w:val="00A9240B"/>
    <w:rsid w:val="00A939F5"/>
    <w:rsid w:val="00A95DC9"/>
    <w:rsid w:val="00AA01B7"/>
    <w:rsid w:val="00AA2A2A"/>
    <w:rsid w:val="00AB497B"/>
    <w:rsid w:val="00AB63BF"/>
    <w:rsid w:val="00AC1958"/>
    <w:rsid w:val="00AD095F"/>
    <w:rsid w:val="00AD54A9"/>
    <w:rsid w:val="00AD7846"/>
    <w:rsid w:val="00AE3EB8"/>
    <w:rsid w:val="00AE5D3F"/>
    <w:rsid w:val="00AE6675"/>
    <w:rsid w:val="00AF0FB2"/>
    <w:rsid w:val="00AF3CC0"/>
    <w:rsid w:val="00AF5FA3"/>
    <w:rsid w:val="00B020FC"/>
    <w:rsid w:val="00B0219C"/>
    <w:rsid w:val="00B0629F"/>
    <w:rsid w:val="00B075F6"/>
    <w:rsid w:val="00B07AAC"/>
    <w:rsid w:val="00B122CA"/>
    <w:rsid w:val="00B14958"/>
    <w:rsid w:val="00B14D57"/>
    <w:rsid w:val="00B20DEB"/>
    <w:rsid w:val="00B21C85"/>
    <w:rsid w:val="00B313D1"/>
    <w:rsid w:val="00B31A1D"/>
    <w:rsid w:val="00B31A80"/>
    <w:rsid w:val="00B339D1"/>
    <w:rsid w:val="00B41012"/>
    <w:rsid w:val="00B42CDF"/>
    <w:rsid w:val="00B45AB6"/>
    <w:rsid w:val="00B577DA"/>
    <w:rsid w:val="00B675EA"/>
    <w:rsid w:val="00B67A6F"/>
    <w:rsid w:val="00B732AA"/>
    <w:rsid w:val="00B80C6F"/>
    <w:rsid w:val="00B8177E"/>
    <w:rsid w:val="00B85C2E"/>
    <w:rsid w:val="00B866C1"/>
    <w:rsid w:val="00B86DFF"/>
    <w:rsid w:val="00B87148"/>
    <w:rsid w:val="00BA726E"/>
    <w:rsid w:val="00BE09A5"/>
    <w:rsid w:val="00BE1755"/>
    <w:rsid w:val="00BF59D0"/>
    <w:rsid w:val="00C005BF"/>
    <w:rsid w:val="00C00AE5"/>
    <w:rsid w:val="00C02D14"/>
    <w:rsid w:val="00C075C9"/>
    <w:rsid w:val="00C12491"/>
    <w:rsid w:val="00C13515"/>
    <w:rsid w:val="00C24F74"/>
    <w:rsid w:val="00C312D2"/>
    <w:rsid w:val="00C41FBE"/>
    <w:rsid w:val="00C46D1D"/>
    <w:rsid w:val="00C503CA"/>
    <w:rsid w:val="00C62DAF"/>
    <w:rsid w:val="00C70CD1"/>
    <w:rsid w:val="00C71673"/>
    <w:rsid w:val="00C72FF1"/>
    <w:rsid w:val="00C8129B"/>
    <w:rsid w:val="00C87F91"/>
    <w:rsid w:val="00C91041"/>
    <w:rsid w:val="00C91A7B"/>
    <w:rsid w:val="00C91B80"/>
    <w:rsid w:val="00C91F92"/>
    <w:rsid w:val="00C96180"/>
    <w:rsid w:val="00C9689F"/>
    <w:rsid w:val="00C97375"/>
    <w:rsid w:val="00CA19A3"/>
    <w:rsid w:val="00CA353D"/>
    <w:rsid w:val="00CA3544"/>
    <w:rsid w:val="00CA478A"/>
    <w:rsid w:val="00CB058B"/>
    <w:rsid w:val="00CB1F18"/>
    <w:rsid w:val="00CB396D"/>
    <w:rsid w:val="00CB4AF5"/>
    <w:rsid w:val="00CC2F8E"/>
    <w:rsid w:val="00CD744C"/>
    <w:rsid w:val="00CE3D78"/>
    <w:rsid w:val="00CE50DF"/>
    <w:rsid w:val="00CE5CC4"/>
    <w:rsid w:val="00CE745E"/>
    <w:rsid w:val="00CF7607"/>
    <w:rsid w:val="00CF7FA2"/>
    <w:rsid w:val="00D00DB4"/>
    <w:rsid w:val="00D06808"/>
    <w:rsid w:val="00D07AF3"/>
    <w:rsid w:val="00D1279C"/>
    <w:rsid w:val="00D1280B"/>
    <w:rsid w:val="00D12ADC"/>
    <w:rsid w:val="00D14B3B"/>
    <w:rsid w:val="00D17D6F"/>
    <w:rsid w:val="00D33C44"/>
    <w:rsid w:val="00D55E59"/>
    <w:rsid w:val="00D5604C"/>
    <w:rsid w:val="00D602FD"/>
    <w:rsid w:val="00D63600"/>
    <w:rsid w:val="00D65F93"/>
    <w:rsid w:val="00D6669D"/>
    <w:rsid w:val="00D674F2"/>
    <w:rsid w:val="00D81815"/>
    <w:rsid w:val="00D81E4D"/>
    <w:rsid w:val="00D82987"/>
    <w:rsid w:val="00D86271"/>
    <w:rsid w:val="00D871D6"/>
    <w:rsid w:val="00DA59A9"/>
    <w:rsid w:val="00DB430F"/>
    <w:rsid w:val="00DB45BD"/>
    <w:rsid w:val="00DB4E33"/>
    <w:rsid w:val="00DC2A96"/>
    <w:rsid w:val="00DC7717"/>
    <w:rsid w:val="00DD3C00"/>
    <w:rsid w:val="00DD3D90"/>
    <w:rsid w:val="00E11204"/>
    <w:rsid w:val="00E117DE"/>
    <w:rsid w:val="00E12C2E"/>
    <w:rsid w:val="00E139BD"/>
    <w:rsid w:val="00E139D9"/>
    <w:rsid w:val="00E310AD"/>
    <w:rsid w:val="00E335B5"/>
    <w:rsid w:val="00E371E5"/>
    <w:rsid w:val="00E50B73"/>
    <w:rsid w:val="00E64ECF"/>
    <w:rsid w:val="00E70A32"/>
    <w:rsid w:val="00E75765"/>
    <w:rsid w:val="00E8230C"/>
    <w:rsid w:val="00E8257D"/>
    <w:rsid w:val="00E86DFB"/>
    <w:rsid w:val="00ED1EA9"/>
    <w:rsid w:val="00ED3B93"/>
    <w:rsid w:val="00EF1DEE"/>
    <w:rsid w:val="00F02FE4"/>
    <w:rsid w:val="00F156ED"/>
    <w:rsid w:val="00F264D4"/>
    <w:rsid w:val="00F3057B"/>
    <w:rsid w:val="00F31857"/>
    <w:rsid w:val="00F34EA4"/>
    <w:rsid w:val="00F357B4"/>
    <w:rsid w:val="00F43A8C"/>
    <w:rsid w:val="00F4684F"/>
    <w:rsid w:val="00F5059E"/>
    <w:rsid w:val="00F50710"/>
    <w:rsid w:val="00F54FF5"/>
    <w:rsid w:val="00F568F7"/>
    <w:rsid w:val="00F60281"/>
    <w:rsid w:val="00F64617"/>
    <w:rsid w:val="00F64A8A"/>
    <w:rsid w:val="00F71C09"/>
    <w:rsid w:val="00F9518A"/>
    <w:rsid w:val="00FA485D"/>
    <w:rsid w:val="00FC2637"/>
    <w:rsid w:val="00FC3088"/>
    <w:rsid w:val="00FC3144"/>
    <w:rsid w:val="00FD1089"/>
    <w:rsid w:val="00FD11AA"/>
    <w:rsid w:val="00FD3E15"/>
    <w:rsid w:val="00FD4280"/>
    <w:rsid w:val="00FE00F6"/>
    <w:rsid w:val="00FE4C96"/>
    <w:rsid w:val="00FF3F26"/>
    <w:rsid w:val="00FF642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DA6684-25AA-4E45-BCD4-389246A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B7"/>
    <w:pPr>
      <w:widowControl w:val="0"/>
      <w:suppressAutoHyphens/>
      <w:spacing w:after="200" w:line="276" w:lineRule="auto"/>
    </w:pPr>
    <w:rPr>
      <w:rFonts w:ascii="Times New Roman" w:hAnsi="Times New Roman"/>
      <w:sz w:val="20"/>
      <w:szCs w:val="20"/>
      <w:lang w:eastAsia="zh-CN"/>
    </w:rPr>
  </w:style>
  <w:style w:type="paragraph" w:styleId="1">
    <w:name w:val="heading 1"/>
    <w:basedOn w:val="a"/>
    <w:link w:val="11"/>
    <w:uiPriority w:val="99"/>
    <w:qFormat/>
    <w:rsid w:val="002534B7"/>
    <w:pPr>
      <w:keepNext/>
      <w:widowControl/>
      <w:numPr>
        <w:numId w:val="1"/>
      </w:numPr>
      <w:tabs>
        <w:tab w:val="left" w:pos="709"/>
      </w:tabs>
      <w:spacing w:before="240" w:after="60" w:line="10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2534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D1E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D1E4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4A16F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4A16F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8D1E4E"/>
    <w:rPr>
      <w:rFonts w:ascii="Cambria" w:hAnsi="Cambria" w:cs="Times New Roman"/>
      <w:b/>
      <w:bCs/>
      <w:color w:val="4F81BD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1E4E"/>
    <w:rPr>
      <w:rFonts w:ascii="Cambria" w:hAnsi="Cambria" w:cs="Times New Roman"/>
      <w:color w:val="243F60"/>
      <w:sz w:val="20"/>
      <w:szCs w:val="20"/>
      <w:lang w:eastAsia="zh-CN"/>
    </w:rPr>
  </w:style>
  <w:style w:type="character" w:customStyle="1" w:styleId="WW8Num3z0">
    <w:name w:val="WW8Num3z0"/>
    <w:uiPriority w:val="99"/>
    <w:rsid w:val="002534B7"/>
    <w:rPr>
      <w:rFonts w:ascii="OpenSymbol" w:hAnsi="OpenSymbol"/>
    </w:rPr>
  </w:style>
  <w:style w:type="character" w:customStyle="1" w:styleId="WW8Num4z0">
    <w:name w:val="WW8Num4z0"/>
    <w:uiPriority w:val="99"/>
    <w:rsid w:val="002534B7"/>
    <w:rPr>
      <w:b/>
    </w:rPr>
  </w:style>
  <w:style w:type="character" w:customStyle="1" w:styleId="WW8Num6z0">
    <w:name w:val="WW8Num6z0"/>
    <w:uiPriority w:val="99"/>
    <w:rsid w:val="002534B7"/>
  </w:style>
  <w:style w:type="character" w:customStyle="1" w:styleId="WW8Num9z0">
    <w:name w:val="WW8Num9z0"/>
    <w:uiPriority w:val="99"/>
    <w:rsid w:val="002534B7"/>
  </w:style>
  <w:style w:type="character" w:customStyle="1" w:styleId="WW8Num12z0">
    <w:name w:val="WW8Num12z0"/>
    <w:uiPriority w:val="99"/>
    <w:rsid w:val="002534B7"/>
  </w:style>
  <w:style w:type="character" w:customStyle="1" w:styleId="31">
    <w:name w:val="Основной шрифт абзаца3"/>
    <w:uiPriority w:val="99"/>
    <w:rsid w:val="002534B7"/>
  </w:style>
  <w:style w:type="character" w:customStyle="1" w:styleId="WW8Num5z0">
    <w:name w:val="WW8Num5z0"/>
    <w:uiPriority w:val="99"/>
    <w:rsid w:val="002534B7"/>
    <w:rPr>
      <w:rFonts w:ascii="OpenSymbol" w:hAnsi="OpenSymbol"/>
    </w:rPr>
  </w:style>
  <w:style w:type="character" w:customStyle="1" w:styleId="20">
    <w:name w:val="Основной шрифт абзаца2"/>
    <w:uiPriority w:val="99"/>
    <w:rsid w:val="002534B7"/>
  </w:style>
  <w:style w:type="character" w:customStyle="1" w:styleId="10">
    <w:name w:val="Основной шрифт абзаца1"/>
    <w:uiPriority w:val="99"/>
    <w:rsid w:val="002534B7"/>
  </w:style>
  <w:style w:type="character" w:styleId="a3">
    <w:name w:val="page number"/>
    <w:basedOn w:val="10"/>
    <w:uiPriority w:val="99"/>
    <w:rsid w:val="002534B7"/>
    <w:rPr>
      <w:rFonts w:cs="Times New Roman"/>
    </w:rPr>
  </w:style>
  <w:style w:type="character" w:customStyle="1" w:styleId="a4">
    <w:name w:val="Нижний колонтитул Знак"/>
    <w:basedOn w:val="10"/>
    <w:uiPriority w:val="99"/>
    <w:rsid w:val="002534B7"/>
    <w:rPr>
      <w:rFonts w:cs="Times New Roman"/>
    </w:rPr>
  </w:style>
  <w:style w:type="character" w:customStyle="1" w:styleId="12">
    <w:name w:val="Заголовок 1 Знак"/>
    <w:uiPriority w:val="99"/>
    <w:rsid w:val="002534B7"/>
    <w:rPr>
      <w:rFonts w:ascii="Arial" w:hAnsi="Arial"/>
      <w:b/>
      <w:sz w:val="32"/>
    </w:rPr>
  </w:style>
  <w:style w:type="character" w:customStyle="1" w:styleId="-">
    <w:name w:val="Интернет-ссылка"/>
    <w:uiPriority w:val="99"/>
    <w:rsid w:val="002534B7"/>
    <w:rPr>
      <w:color w:val="0000FF"/>
      <w:u w:val="single"/>
      <w:lang w:val="ru-RU"/>
    </w:rPr>
  </w:style>
  <w:style w:type="character" w:customStyle="1" w:styleId="22">
    <w:name w:val="Основной текст 2 Знак"/>
    <w:basedOn w:val="20"/>
    <w:uiPriority w:val="99"/>
    <w:rsid w:val="002534B7"/>
    <w:rPr>
      <w:rFonts w:cs="Times New Roman"/>
    </w:rPr>
  </w:style>
  <w:style w:type="character" w:customStyle="1" w:styleId="a5">
    <w:name w:val="Знак Знак"/>
    <w:uiPriority w:val="99"/>
    <w:rsid w:val="002534B7"/>
    <w:rPr>
      <w:sz w:val="24"/>
    </w:rPr>
  </w:style>
  <w:style w:type="character" w:customStyle="1" w:styleId="4">
    <w:name w:val="Знак Знак4"/>
    <w:uiPriority w:val="99"/>
    <w:rsid w:val="002534B7"/>
    <w:rPr>
      <w:lang w:eastAsia="zh-CN"/>
    </w:rPr>
  </w:style>
  <w:style w:type="character" w:customStyle="1" w:styleId="a6">
    <w:name w:val="Символ сноски"/>
    <w:uiPriority w:val="99"/>
    <w:rsid w:val="002534B7"/>
    <w:rPr>
      <w:vertAlign w:val="superscript"/>
    </w:rPr>
  </w:style>
  <w:style w:type="character" w:customStyle="1" w:styleId="32">
    <w:name w:val="Знак Знак3"/>
    <w:uiPriority w:val="99"/>
    <w:rsid w:val="002534B7"/>
    <w:rPr>
      <w:color w:val="000000"/>
      <w:sz w:val="28"/>
    </w:rPr>
  </w:style>
  <w:style w:type="character" w:customStyle="1" w:styleId="23">
    <w:name w:val="Знак Знак2"/>
    <w:uiPriority w:val="99"/>
    <w:rsid w:val="002534B7"/>
    <w:rPr>
      <w:color w:val="000000"/>
    </w:rPr>
  </w:style>
  <w:style w:type="character" w:customStyle="1" w:styleId="13">
    <w:name w:val="Знак Знак1"/>
    <w:uiPriority w:val="99"/>
    <w:rsid w:val="002534B7"/>
    <w:rPr>
      <w:rFonts w:ascii="Cambria" w:hAnsi="Cambria"/>
      <w:sz w:val="24"/>
      <w:lang w:eastAsia="zh-CN"/>
    </w:rPr>
  </w:style>
  <w:style w:type="character" w:customStyle="1" w:styleId="a7">
    <w:name w:val="Текст выноски Знак"/>
    <w:basedOn w:val="a0"/>
    <w:uiPriority w:val="99"/>
    <w:rsid w:val="002534B7"/>
    <w:rPr>
      <w:rFonts w:ascii="Tahoma" w:hAnsi="Tahoma" w:cs="Tahoma"/>
      <w:sz w:val="16"/>
      <w:szCs w:val="16"/>
      <w:lang w:eastAsia="zh-CN"/>
    </w:rPr>
  </w:style>
  <w:style w:type="character" w:customStyle="1" w:styleId="blk">
    <w:name w:val="blk"/>
    <w:basedOn w:val="a0"/>
    <w:uiPriority w:val="99"/>
    <w:rsid w:val="002534B7"/>
    <w:rPr>
      <w:rFonts w:cs="Times New Roman"/>
    </w:rPr>
  </w:style>
  <w:style w:type="character" w:customStyle="1" w:styleId="24">
    <w:name w:val="Заголовок 2 Знак"/>
    <w:basedOn w:val="a0"/>
    <w:uiPriority w:val="99"/>
    <w:rsid w:val="002534B7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serp-urlitem1">
    <w:name w:val="serp-url__item1"/>
    <w:basedOn w:val="a0"/>
    <w:uiPriority w:val="99"/>
    <w:rsid w:val="002534B7"/>
    <w:rPr>
      <w:rFonts w:cs="Times New Roman"/>
    </w:rPr>
  </w:style>
  <w:style w:type="character" w:customStyle="1" w:styleId="a8">
    <w:name w:val="Выделение жирным"/>
    <w:basedOn w:val="a0"/>
    <w:uiPriority w:val="99"/>
    <w:rsid w:val="002534B7"/>
    <w:rPr>
      <w:rFonts w:cs="Times New Roman"/>
      <w:b/>
      <w:bCs/>
      <w:color w:val="FF0000"/>
    </w:rPr>
  </w:style>
  <w:style w:type="character" w:customStyle="1" w:styleId="FontStyle79">
    <w:name w:val="Font Style79"/>
    <w:uiPriority w:val="99"/>
    <w:rsid w:val="002534B7"/>
    <w:rPr>
      <w:rFonts w:ascii="Times New Roman" w:hAnsi="Times New Roman"/>
      <w:b/>
      <w:sz w:val="24"/>
    </w:rPr>
  </w:style>
  <w:style w:type="character" w:customStyle="1" w:styleId="s4">
    <w:name w:val="s4"/>
    <w:basedOn w:val="a0"/>
    <w:uiPriority w:val="99"/>
    <w:rsid w:val="002534B7"/>
    <w:rPr>
      <w:rFonts w:cs="Times New Roman"/>
    </w:rPr>
  </w:style>
  <w:style w:type="character" w:customStyle="1" w:styleId="ListLabel1">
    <w:name w:val="ListLabel 1"/>
    <w:uiPriority w:val="99"/>
    <w:rsid w:val="002534B7"/>
  </w:style>
  <w:style w:type="character" w:customStyle="1" w:styleId="ListLabel2">
    <w:name w:val="ListLabel 2"/>
    <w:uiPriority w:val="99"/>
    <w:rsid w:val="002534B7"/>
    <w:rPr>
      <w:b/>
    </w:rPr>
  </w:style>
  <w:style w:type="character" w:customStyle="1" w:styleId="ListLabel3">
    <w:name w:val="ListLabel 3"/>
    <w:uiPriority w:val="99"/>
    <w:rsid w:val="002534B7"/>
  </w:style>
  <w:style w:type="character" w:customStyle="1" w:styleId="ListLabel4">
    <w:name w:val="ListLabel 4"/>
    <w:uiPriority w:val="99"/>
    <w:rsid w:val="002534B7"/>
  </w:style>
  <w:style w:type="character" w:customStyle="1" w:styleId="ListLabel5">
    <w:name w:val="ListLabel 5"/>
    <w:uiPriority w:val="99"/>
    <w:rsid w:val="002534B7"/>
  </w:style>
  <w:style w:type="character" w:customStyle="1" w:styleId="ListLabel6">
    <w:name w:val="ListLabel 6"/>
    <w:uiPriority w:val="99"/>
    <w:rsid w:val="002534B7"/>
  </w:style>
  <w:style w:type="character" w:customStyle="1" w:styleId="ListLabel7">
    <w:name w:val="ListLabel 7"/>
    <w:uiPriority w:val="99"/>
    <w:rsid w:val="002534B7"/>
  </w:style>
  <w:style w:type="character" w:customStyle="1" w:styleId="ListLabel8">
    <w:name w:val="ListLabel 8"/>
    <w:uiPriority w:val="99"/>
    <w:rsid w:val="002534B7"/>
    <w:rPr>
      <w:rFonts w:eastAsia="Times New Roman"/>
      <w:b/>
    </w:rPr>
  </w:style>
  <w:style w:type="paragraph" w:customStyle="1" w:styleId="14">
    <w:name w:val="Заголовок1"/>
    <w:basedOn w:val="a"/>
    <w:next w:val="a9"/>
    <w:uiPriority w:val="99"/>
    <w:rsid w:val="002534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25"/>
    <w:uiPriority w:val="99"/>
    <w:rsid w:val="002534B7"/>
    <w:pPr>
      <w:spacing w:after="120"/>
    </w:pPr>
  </w:style>
  <w:style w:type="character" w:customStyle="1" w:styleId="25">
    <w:name w:val="Основной текст Знак2"/>
    <w:basedOn w:val="a0"/>
    <w:link w:val="a9"/>
    <w:uiPriority w:val="99"/>
    <w:locked/>
    <w:rsid w:val="00AC1958"/>
    <w:rPr>
      <w:rFonts w:ascii="Times New Roman" w:hAnsi="Times New Roman"/>
      <w:sz w:val="20"/>
      <w:lang w:eastAsia="zh-CN"/>
    </w:rPr>
  </w:style>
  <w:style w:type="paragraph" w:styleId="aa">
    <w:name w:val="List"/>
    <w:basedOn w:val="a9"/>
    <w:uiPriority w:val="99"/>
    <w:rsid w:val="002534B7"/>
    <w:rPr>
      <w:rFonts w:ascii="Arial" w:hAnsi="Arial" w:cs="Mangal"/>
    </w:rPr>
  </w:style>
  <w:style w:type="paragraph" w:styleId="ab">
    <w:name w:val="Title"/>
    <w:basedOn w:val="a"/>
    <w:link w:val="ac"/>
    <w:uiPriority w:val="99"/>
    <w:qFormat/>
    <w:rsid w:val="00253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Заголовок Знак"/>
    <w:basedOn w:val="20"/>
    <w:link w:val="ab"/>
    <w:uiPriority w:val="99"/>
    <w:locked/>
    <w:rsid w:val="00AC1958"/>
    <w:rPr>
      <w:rFonts w:ascii="Times New Roman" w:hAnsi="Times New Roman" w:cs="Mangal"/>
      <w:i/>
      <w:iCs/>
      <w:sz w:val="24"/>
      <w:szCs w:val="24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307FBC"/>
    <w:pPr>
      <w:ind w:left="200" w:hanging="200"/>
    </w:pPr>
  </w:style>
  <w:style w:type="paragraph" w:styleId="ad">
    <w:name w:val="index heading"/>
    <w:basedOn w:val="a"/>
    <w:uiPriority w:val="99"/>
    <w:rsid w:val="002534B7"/>
    <w:pPr>
      <w:suppressLineNumbers/>
    </w:pPr>
    <w:rPr>
      <w:rFonts w:cs="Mangal"/>
    </w:rPr>
  </w:style>
  <w:style w:type="paragraph" w:styleId="ae">
    <w:name w:val="caption"/>
    <w:basedOn w:val="a"/>
    <w:uiPriority w:val="99"/>
    <w:qFormat/>
    <w:rsid w:val="002534B7"/>
    <w:pPr>
      <w:ind w:firstLine="567"/>
      <w:jc w:val="center"/>
    </w:pPr>
    <w:rPr>
      <w:rFonts w:cs="Arial"/>
      <w:color w:val="000000"/>
      <w:sz w:val="28"/>
      <w:szCs w:val="28"/>
    </w:rPr>
  </w:style>
  <w:style w:type="paragraph" w:customStyle="1" w:styleId="33">
    <w:name w:val="Указатель3"/>
    <w:basedOn w:val="a"/>
    <w:uiPriority w:val="99"/>
    <w:rsid w:val="002534B7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253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2534B7"/>
    <w:pPr>
      <w:suppressLineNumbers/>
    </w:pPr>
    <w:rPr>
      <w:rFonts w:cs="Mangal"/>
    </w:rPr>
  </w:style>
  <w:style w:type="paragraph" w:customStyle="1" w:styleId="17">
    <w:name w:val="Название1"/>
    <w:basedOn w:val="a"/>
    <w:uiPriority w:val="99"/>
    <w:rsid w:val="002534B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8">
    <w:name w:val="Указатель1"/>
    <w:basedOn w:val="a"/>
    <w:uiPriority w:val="99"/>
    <w:rsid w:val="002534B7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uiPriority w:val="99"/>
    <w:rsid w:val="002534B7"/>
    <w:pPr>
      <w:widowControl/>
      <w:shd w:val="clear" w:color="auto" w:fill="FFFFFF"/>
      <w:ind w:firstLine="709"/>
      <w:jc w:val="both"/>
    </w:pPr>
    <w:rPr>
      <w:color w:val="000000"/>
      <w:sz w:val="22"/>
      <w:szCs w:val="22"/>
    </w:rPr>
  </w:style>
  <w:style w:type="paragraph" w:customStyle="1" w:styleId="211">
    <w:name w:val="Основной текст 21"/>
    <w:basedOn w:val="a"/>
    <w:uiPriority w:val="99"/>
    <w:rsid w:val="002534B7"/>
    <w:pPr>
      <w:spacing w:after="120" w:line="480" w:lineRule="auto"/>
    </w:pPr>
  </w:style>
  <w:style w:type="paragraph" w:styleId="af">
    <w:name w:val="footer"/>
    <w:basedOn w:val="a"/>
    <w:link w:val="19"/>
    <w:uiPriority w:val="99"/>
    <w:rsid w:val="002534B7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"/>
    <w:uiPriority w:val="99"/>
    <w:locked/>
    <w:rsid w:val="00AC1958"/>
    <w:rPr>
      <w:rFonts w:ascii="Times New Roman" w:hAnsi="Times New Roman"/>
      <w:sz w:val="20"/>
      <w:lang w:eastAsia="zh-CN"/>
    </w:rPr>
  </w:style>
  <w:style w:type="paragraph" w:customStyle="1" w:styleId="Style6">
    <w:name w:val="Style6"/>
    <w:basedOn w:val="a"/>
    <w:uiPriority w:val="99"/>
    <w:rsid w:val="002534B7"/>
    <w:pPr>
      <w:widowControl/>
      <w:tabs>
        <w:tab w:val="left" w:pos="709"/>
      </w:tabs>
      <w:spacing w:line="100" w:lineRule="atLeast"/>
    </w:pPr>
    <w:rPr>
      <w:sz w:val="24"/>
      <w:szCs w:val="24"/>
    </w:rPr>
  </w:style>
  <w:style w:type="paragraph" w:customStyle="1" w:styleId="ConsPlusTitle">
    <w:name w:val="ConsPlusTitle"/>
    <w:uiPriority w:val="99"/>
    <w:rsid w:val="002534B7"/>
    <w:pPr>
      <w:widowControl w:val="0"/>
      <w:suppressAutoHyphens/>
      <w:spacing w:after="200" w:line="276" w:lineRule="auto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0">
    <w:name w:val="Содержимое таблицы"/>
    <w:basedOn w:val="a"/>
    <w:uiPriority w:val="99"/>
    <w:rsid w:val="002534B7"/>
    <w:pPr>
      <w:suppressLineNumbers/>
    </w:pPr>
  </w:style>
  <w:style w:type="paragraph" w:customStyle="1" w:styleId="af1">
    <w:name w:val="Заголовок таблицы"/>
    <w:basedOn w:val="af0"/>
    <w:uiPriority w:val="99"/>
    <w:rsid w:val="002534B7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uiPriority w:val="99"/>
    <w:rsid w:val="002534B7"/>
  </w:style>
  <w:style w:type="paragraph" w:styleId="af3">
    <w:name w:val="header"/>
    <w:basedOn w:val="a"/>
    <w:link w:val="1a"/>
    <w:uiPriority w:val="99"/>
    <w:rsid w:val="002534B7"/>
    <w:pPr>
      <w:suppressLineNumbers/>
      <w:tabs>
        <w:tab w:val="center" w:pos="4819"/>
        <w:tab w:val="right" w:pos="9638"/>
      </w:tabs>
    </w:pPr>
  </w:style>
  <w:style w:type="character" w:customStyle="1" w:styleId="1a">
    <w:name w:val="Верхний колонтитул Знак1"/>
    <w:basedOn w:val="a0"/>
    <w:link w:val="af3"/>
    <w:uiPriority w:val="99"/>
    <w:locked/>
    <w:rsid w:val="00AC1958"/>
    <w:rPr>
      <w:rFonts w:ascii="Times New Roman" w:hAnsi="Times New Roman"/>
      <w:sz w:val="20"/>
      <w:lang w:eastAsia="zh-CN"/>
    </w:rPr>
  </w:style>
  <w:style w:type="paragraph" w:customStyle="1" w:styleId="af4">
    <w:name w:val="список с точками"/>
    <w:basedOn w:val="a"/>
    <w:uiPriority w:val="99"/>
    <w:rsid w:val="002534B7"/>
    <w:pPr>
      <w:widowControl/>
      <w:tabs>
        <w:tab w:val="left" w:pos="709"/>
      </w:tabs>
      <w:spacing w:line="100" w:lineRule="atLeas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2534B7"/>
    <w:pPr>
      <w:widowControl/>
      <w:tabs>
        <w:tab w:val="left" w:pos="709"/>
      </w:tabs>
      <w:spacing w:line="100" w:lineRule="atLeast"/>
    </w:pPr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2534B7"/>
    <w:pPr>
      <w:widowControl/>
      <w:tabs>
        <w:tab w:val="left" w:pos="709"/>
      </w:tabs>
      <w:spacing w:after="120" w:line="480" w:lineRule="auto"/>
    </w:pPr>
    <w:rPr>
      <w:sz w:val="24"/>
      <w:szCs w:val="24"/>
    </w:rPr>
  </w:style>
  <w:style w:type="paragraph" w:styleId="af5">
    <w:name w:val="Body Text Indent"/>
    <w:basedOn w:val="a"/>
    <w:link w:val="1b"/>
    <w:uiPriority w:val="99"/>
    <w:rsid w:val="002534B7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link w:val="af5"/>
    <w:uiPriority w:val="99"/>
    <w:locked/>
    <w:rsid w:val="00AC1958"/>
    <w:rPr>
      <w:rFonts w:ascii="Times New Roman" w:hAnsi="Times New Roman"/>
      <w:sz w:val="20"/>
      <w:lang w:eastAsia="zh-CN"/>
    </w:rPr>
  </w:style>
  <w:style w:type="paragraph" w:styleId="af6">
    <w:name w:val="footnote text"/>
    <w:basedOn w:val="a"/>
    <w:link w:val="af7"/>
    <w:uiPriority w:val="99"/>
    <w:rsid w:val="002534B7"/>
    <w:pPr>
      <w:widowControl/>
    </w:pPr>
    <w:rPr>
      <w:rFonts w:cs="Arial"/>
      <w:color w:val="000000"/>
    </w:rPr>
  </w:style>
  <w:style w:type="character" w:customStyle="1" w:styleId="af7">
    <w:name w:val="Текст сноски Знак"/>
    <w:basedOn w:val="a0"/>
    <w:link w:val="af6"/>
    <w:uiPriority w:val="99"/>
    <w:locked/>
    <w:rsid w:val="00AC1958"/>
    <w:rPr>
      <w:rFonts w:ascii="Times New Roman" w:hAnsi="Times New Roman" w:cs="Arial"/>
      <w:color w:val="000000"/>
      <w:sz w:val="20"/>
      <w:szCs w:val="20"/>
      <w:lang w:eastAsia="zh-CN"/>
    </w:rPr>
  </w:style>
  <w:style w:type="paragraph" w:styleId="af8">
    <w:name w:val="Subtitle"/>
    <w:basedOn w:val="a"/>
    <w:link w:val="af9"/>
    <w:uiPriority w:val="99"/>
    <w:qFormat/>
    <w:rsid w:val="002534B7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4A16FC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a">
    <w:name w:val="List Paragraph"/>
    <w:basedOn w:val="a"/>
    <w:uiPriority w:val="99"/>
    <w:qFormat/>
    <w:rsid w:val="002534B7"/>
    <w:pPr>
      <w:widowControl/>
      <w:spacing w:after="0"/>
      <w:ind w:left="720"/>
      <w:contextualSpacing/>
    </w:pPr>
    <w:rPr>
      <w:rFonts w:cs="Arial"/>
      <w:color w:val="000000"/>
      <w:sz w:val="28"/>
      <w:szCs w:val="28"/>
    </w:rPr>
  </w:style>
  <w:style w:type="paragraph" w:customStyle="1" w:styleId="WW-">
    <w:name w:val="WW-Базовый"/>
    <w:uiPriority w:val="99"/>
    <w:rsid w:val="002534B7"/>
    <w:pPr>
      <w:tabs>
        <w:tab w:val="left" w:pos="709"/>
      </w:tabs>
      <w:suppressAutoHyphens/>
      <w:spacing w:after="200" w:line="100" w:lineRule="atLeast"/>
    </w:pPr>
    <w:rPr>
      <w:rFonts w:ascii="Times New Roman" w:hAnsi="Times New Roman"/>
      <w:sz w:val="24"/>
      <w:szCs w:val="24"/>
      <w:lang w:eastAsia="zh-CN"/>
    </w:rPr>
  </w:style>
  <w:style w:type="paragraph" w:customStyle="1" w:styleId="1c">
    <w:name w:val="Обычный1"/>
    <w:uiPriority w:val="99"/>
    <w:rsid w:val="002534B7"/>
    <w:pPr>
      <w:widowControl w:val="0"/>
      <w:suppressAutoHyphens/>
      <w:spacing w:after="200" w:line="276" w:lineRule="auto"/>
    </w:pPr>
    <w:rPr>
      <w:rFonts w:cs="font34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2534B7"/>
    <w:pPr>
      <w:widowControl/>
      <w:tabs>
        <w:tab w:val="left" w:pos="709"/>
      </w:tabs>
      <w:spacing w:after="120" w:line="100" w:lineRule="atLeast"/>
      <w:ind w:left="283"/>
    </w:pPr>
    <w:rPr>
      <w:sz w:val="16"/>
      <w:szCs w:val="16"/>
    </w:rPr>
  </w:style>
  <w:style w:type="paragraph" w:styleId="afb">
    <w:name w:val="Balloon Text"/>
    <w:basedOn w:val="a"/>
    <w:link w:val="1d"/>
    <w:uiPriority w:val="99"/>
    <w:rsid w:val="002534B7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b"/>
    <w:uiPriority w:val="99"/>
    <w:semiHidden/>
    <w:rsid w:val="004A16FC"/>
    <w:rPr>
      <w:rFonts w:ascii="Times New Roman" w:hAnsi="Times New Roman"/>
      <w:sz w:val="0"/>
      <w:szCs w:val="0"/>
      <w:lang w:eastAsia="zh-CN"/>
    </w:rPr>
  </w:style>
  <w:style w:type="paragraph" w:customStyle="1" w:styleId="6">
    <w:name w:val="Без интервала6"/>
    <w:uiPriority w:val="99"/>
    <w:rsid w:val="002534B7"/>
    <w:pPr>
      <w:suppressAutoHyphens/>
      <w:spacing w:after="200" w:line="276" w:lineRule="auto"/>
    </w:pPr>
  </w:style>
  <w:style w:type="paragraph" w:styleId="afc">
    <w:name w:val="Normal (Web)"/>
    <w:basedOn w:val="a"/>
    <w:uiPriority w:val="99"/>
    <w:rsid w:val="002534B7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2534B7"/>
    <w:pPr>
      <w:suppressAutoHyphens w:val="0"/>
      <w:spacing w:line="470" w:lineRule="exact"/>
      <w:jc w:val="both"/>
    </w:pPr>
    <w:rPr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534B7"/>
    <w:pPr>
      <w:widowControl/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2534B7"/>
    <w:pPr>
      <w:widowControl/>
      <w:suppressAutoHyphens w:val="0"/>
      <w:spacing w:before="280" w:after="28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34B7"/>
    <w:pPr>
      <w:widowControl w:val="0"/>
      <w:suppressAutoHyphens/>
      <w:spacing w:after="200" w:line="276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99"/>
    <w:rsid w:val="008D1E4E"/>
    <w:pPr>
      <w:autoSpaceDE w:val="0"/>
      <w:spacing w:after="0" w:line="240" w:lineRule="auto"/>
      <w:ind w:left="103"/>
    </w:pPr>
  </w:style>
  <w:style w:type="character" w:styleId="afd">
    <w:name w:val="Hyperlink"/>
    <w:basedOn w:val="a0"/>
    <w:uiPriority w:val="99"/>
    <w:rsid w:val="00D17D6F"/>
    <w:rPr>
      <w:rFonts w:cs="Times New Roman"/>
      <w:color w:val="0000FF"/>
      <w:u w:val="single"/>
    </w:rPr>
  </w:style>
  <w:style w:type="table" w:styleId="afe">
    <w:name w:val="Table Grid"/>
    <w:basedOn w:val="a1"/>
    <w:uiPriority w:val="59"/>
    <w:rsid w:val="00C41FBE"/>
    <w:pPr>
      <w:widowControl w:val="0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Revision"/>
    <w:hidden/>
    <w:uiPriority w:val="99"/>
    <w:semiHidden/>
    <w:rsid w:val="00C13515"/>
    <w:rPr>
      <w:rFonts w:ascii="Times New Roman" w:hAnsi="Times New Roman"/>
      <w:sz w:val="20"/>
      <w:szCs w:val="20"/>
      <w:lang w:eastAsia="zh-CN"/>
    </w:rPr>
  </w:style>
  <w:style w:type="character" w:customStyle="1" w:styleId="WW8Num2z0">
    <w:name w:val="WW8Num2z0"/>
    <w:uiPriority w:val="99"/>
    <w:rsid w:val="00AC1958"/>
    <w:rPr>
      <w:b/>
    </w:rPr>
  </w:style>
  <w:style w:type="character" w:customStyle="1" w:styleId="WW8Num7z0">
    <w:name w:val="WW8Num7z0"/>
    <w:uiPriority w:val="99"/>
    <w:rsid w:val="00AC1958"/>
    <w:rPr>
      <w:b/>
    </w:rPr>
  </w:style>
  <w:style w:type="character" w:customStyle="1" w:styleId="WW8Num8z0">
    <w:name w:val="WW8Num8z0"/>
    <w:uiPriority w:val="99"/>
    <w:rsid w:val="00AC1958"/>
    <w:rPr>
      <w:rFonts w:ascii="Palatino Linotype" w:hAnsi="Palatino Linotype"/>
      <w:sz w:val="20"/>
    </w:rPr>
  </w:style>
  <w:style w:type="character" w:customStyle="1" w:styleId="WW8Num8z1">
    <w:name w:val="WW8Num8z1"/>
    <w:uiPriority w:val="99"/>
    <w:rsid w:val="00AC1958"/>
    <w:rPr>
      <w:rFonts w:ascii="Courier New" w:hAnsi="Courier New"/>
    </w:rPr>
  </w:style>
  <w:style w:type="character" w:customStyle="1" w:styleId="WW8Num8z2">
    <w:name w:val="WW8Num8z2"/>
    <w:uiPriority w:val="99"/>
    <w:rsid w:val="00AC1958"/>
    <w:rPr>
      <w:rFonts w:ascii="Wingdings" w:hAnsi="Wingdings"/>
      <w:b/>
    </w:rPr>
  </w:style>
  <w:style w:type="character" w:customStyle="1" w:styleId="WW8Num8z3">
    <w:name w:val="WW8Num8z3"/>
    <w:uiPriority w:val="99"/>
    <w:rsid w:val="00AC1958"/>
    <w:rPr>
      <w:rFonts w:ascii="Symbol" w:hAnsi="Symbol"/>
      <w:b/>
      <w:i/>
    </w:rPr>
  </w:style>
  <w:style w:type="character" w:customStyle="1" w:styleId="WW8Num10z0">
    <w:name w:val="WW8Num10z0"/>
    <w:uiPriority w:val="99"/>
    <w:rsid w:val="00AC1958"/>
    <w:rPr>
      <w:rFonts w:ascii="Palatino Linotype" w:hAnsi="Palatino Linotype"/>
      <w:sz w:val="20"/>
    </w:rPr>
  </w:style>
  <w:style w:type="character" w:customStyle="1" w:styleId="WW8Num10z1">
    <w:name w:val="WW8Num10z1"/>
    <w:uiPriority w:val="99"/>
    <w:rsid w:val="00AC1958"/>
    <w:rPr>
      <w:rFonts w:ascii="Courier New" w:hAnsi="Courier New"/>
    </w:rPr>
  </w:style>
  <w:style w:type="character" w:customStyle="1" w:styleId="WW8Num10z2">
    <w:name w:val="WW8Num10z2"/>
    <w:uiPriority w:val="99"/>
    <w:rsid w:val="00AC1958"/>
    <w:rPr>
      <w:rFonts w:ascii="Wingdings" w:hAnsi="Wingdings"/>
      <w:b/>
    </w:rPr>
  </w:style>
  <w:style w:type="character" w:customStyle="1" w:styleId="WW8Num10z3">
    <w:name w:val="WW8Num10z3"/>
    <w:uiPriority w:val="99"/>
    <w:rsid w:val="00AC1958"/>
    <w:rPr>
      <w:rFonts w:ascii="Symbol" w:hAnsi="Symbol"/>
      <w:b/>
      <w:i/>
    </w:rPr>
  </w:style>
  <w:style w:type="character" w:customStyle="1" w:styleId="WW8Num11z0">
    <w:name w:val="WW8Num11z0"/>
    <w:uiPriority w:val="99"/>
    <w:rsid w:val="00AC1958"/>
    <w:rPr>
      <w:rFonts w:ascii="Symbol" w:hAnsi="Symbol"/>
      <w:b/>
      <w:i/>
    </w:rPr>
  </w:style>
  <w:style w:type="character" w:customStyle="1" w:styleId="WW8Num13z0">
    <w:name w:val="WW8Num13z0"/>
    <w:uiPriority w:val="99"/>
    <w:rsid w:val="00AC1958"/>
    <w:rPr>
      <w:b/>
    </w:rPr>
  </w:style>
  <w:style w:type="character" w:customStyle="1" w:styleId="WW8Num14z0">
    <w:name w:val="WW8Num14z0"/>
    <w:uiPriority w:val="99"/>
    <w:rsid w:val="00AC1958"/>
    <w:rPr>
      <w:b/>
    </w:rPr>
  </w:style>
  <w:style w:type="character" w:customStyle="1" w:styleId="WW8Num16z0">
    <w:name w:val="WW8Num16z0"/>
    <w:uiPriority w:val="99"/>
    <w:rsid w:val="00AC1958"/>
    <w:rPr>
      <w:b/>
    </w:rPr>
  </w:style>
  <w:style w:type="character" w:customStyle="1" w:styleId="WW8Num17z0">
    <w:name w:val="WW8Num17z0"/>
    <w:uiPriority w:val="99"/>
    <w:rsid w:val="00AC1958"/>
    <w:rPr>
      <w:b/>
    </w:rPr>
  </w:style>
  <w:style w:type="character" w:customStyle="1" w:styleId="WW8Num18z0">
    <w:name w:val="WW8Num18z0"/>
    <w:uiPriority w:val="99"/>
    <w:rsid w:val="00AC1958"/>
    <w:rPr>
      <w:b/>
    </w:rPr>
  </w:style>
  <w:style w:type="character" w:customStyle="1" w:styleId="WW8Num19z0">
    <w:name w:val="WW8Num19z0"/>
    <w:uiPriority w:val="99"/>
    <w:rsid w:val="00AC1958"/>
    <w:rPr>
      <w:b/>
    </w:rPr>
  </w:style>
  <w:style w:type="character" w:customStyle="1" w:styleId="WW8Num20z0">
    <w:name w:val="WW8Num20z0"/>
    <w:uiPriority w:val="99"/>
    <w:rsid w:val="00AC1958"/>
    <w:rPr>
      <w:b/>
    </w:rPr>
  </w:style>
  <w:style w:type="character" w:customStyle="1" w:styleId="WW8Num21z0">
    <w:name w:val="WW8Num21z0"/>
    <w:uiPriority w:val="99"/>
    <w:rsid w:val="00AC1958"/>
    <w:rPr>
      <w:b/>
    </w:rPr>
  </w:style>
  <w:style w:type="character" w:customStyle="1" w:styleId="WW8Num22z0">
    <w:name w:val="WW8Num22z0"/>
    <w:uiPriority w:val="99"/>
    <w:rsid w:val="00AC1958"/>
    <w:rPr>
      <w:b/>
    </w:rPr>
  </w:style>
  <w:style w:type="character" w:customStyle="1" w:styleId="WW8Num23z0">
    <w:name w:val="WW8Num23z0"/>
    <w:uiPriority w:val="99"/>
    <w:rsid w:val="00AC1958"/>
    <w:rPr>
      <w:b/>
    </w:rPr>
  </w:style>
  <w:style w:type="character" w:customStyle="1" w:styleId="WW8Num24z0">
    <w:name w:val="WW8Num24z0"/>
    <w:uiPriority w:val="99"/>
    <w:rsid w:val="00AC1958"/>
    <w:rPr>
      <w:b/>
    </w:rPr>
  </w:style>
  <w:style w:type="character" w:customStyle="1" w:styleId="WW8Num26z0">
    <w:name w:val="WW8Num26z0"/>
    <w:uiPriority w:val="99"/>
    <w:rsid w:val="00AC1958"/>
    <w:rPr>
      <w:b/>
    </w:rPr>
  </w:style>
  <w:style w:type="character" w:customStyle="1" w:styleId="WW8Num27z0">
    <w:name w:val="WW8Num27z0"/>
    <w:uiPriority w:val="99"/>
    <w:rsid w:val="00AC1958"/>
    <w:rPr>
      <w:b/>
    </w:rPr>
  </w:style>
  <w:style w:type="character" w:customStyle="1" w:styleId="WW8Num29z0">
    <w:name w:val="WW8Num29z0"/>
    <w:uiPriority w:val="99"/>
    <w:rsid w:val="00AC1958"/>
    <w:rPr>
      <w:b/>
    </w:rPr>
  </w:style>
  <w:style w:type="character" w:customStyle="1" w:styleId="WW8Num30z0">
    <w:name w:val="WW8Num30z0"/>
    <w:uiPriority w:val="99"/>
    <w:rsid w:val="00AC1958"/>
    <w:rPr>
      <w:b/>
    </w:rPr>
  </w:style>
  <w:style w:type="character" w:customStyle="1" w:styleId="WW8Num31z0">
    <w:name w:val="WW8Num31z0"/>
    <w:uiPriority w:val="99"/>
    <w:rsid w:val="00AC1958"/>
    <w:rPr>
      <w:b/>
    </w:rPr>
  </w:style>
  <w:style w:type="character" w:customStyle="1" w:styleId="WW8Num33z0">
    <w:name w:val="WW8Num33z0"/>
    <w:uiPriority w:val="99"/>
    <w:rsid w:val="00AC1958"/>
    <w:rPr>
      <w:b/>
    </w:rPr>
  </w:style>
  <w:style w:type="character" w:customStyle="1" w:styleId="WW8Num34z0">
    <w:name w:val="WW8Num34z0"/>
    <w:uiPriority w:val="99"/>
    <w:rsid w:val="00AC1958"/>
    <w:rPr>
      <w:b/>
    </w:rPr>
  </w:style>
  <w:style w:type="character" w:customStyle="1" w:styleId="WW8Num36z0">
    <w:name w:val="WW8Num36z0"/>
    <w:uiPriority w:val="99"/>
    <w:rsid w:val="00AC1958"/>
    <w:rPr>
      <w:b/>
    </w:rPr>
  </w:style>
  <w:style w:type="character" w:customStyle="1" w:styleId="WW8Num37z0">
    <w:name w:val="WW8Num37z0"/>
    <w:uiPriority w:val="99"/>
    <w:rsid w:val="00AC1958"/>
    <w:rPr>
      <w:b/>
    </w:rPr>
  </w:style>
  <w:style w:type="character" w:customStyle="1" w:styleId="WW8Num38z0">
    <w:name w:val="WW8Num38z0"/>
    <w:uiPriority w:val="99"/>
    <w:rsid w:val="00AC1958"/>
    <w:rPr>
      <w:b/>
      <w:i/>
      <w:sz w:val="28"/>
    </w:rPr>
  </w:style>
  <w:style w:type="character" w:customStyle="1" w:styleId="WW8Num39z0">
    <w:name w:val="WW8Num39z0"/>
    <w:uiPriority w:val="99"/>
    <w:rsid w:val="00AC1958"/>
    <w:rPr>
      <w:b/>
    </w:rPr>
  </w:style>
  <w:style w:type="character" w:customStyle="1" w:styleId="WW8Num41z0">
    <w:name w:val="WW8Num41z0"/>
    <w:uiPriority w:val="99"/>
    <w:rsid w:val="00AC1958"/>
  </w:style>
  <w:style w:type="character" w:customStyle="1" w:styleId="WW8Num42z0">
    <w:name w:val="WW8Num42z0"/>
    <w:uiPriority w:val="99"/>
    <w:rsid w:val="00AC1958"/>
    <w:rPr>
      <w:b/>
    </w:rPr>
  </w:style>
  <w:style w:type="character" w:customStyle="1" w:styleId="WW8Num43z0">
    <w:name w:val="WW8Num43z0"/>
    <w:uiPriority w:val="99"/>
    <w:rsid w:val="00AC1958"/>
    <w:rPr>
      <w:rFonts w:ascii="Symbol" w:hAnsi="Symbol"/>
    </w:rPr>
  </w:style>
  <w:style w:type="character" w:customStyle="1" w:styleId="WW8Num43z1">
    <w:name w:val="WW8Num43z1"/>
    <w:uiPriority w:val="99"/>
    <w:rsid w:val="00AC1958"/>
    <w:rPr>
      <w:rFonts w:ascii="Courier New" w:hAnsi="Courier New"/>
    </w:rPr>
  </w:style>
  <w:style w:type="character" w:customStyle="1" w:styleId="WW8Num43z2">
    <w:name w:val="WW8Num43z2"/>
    <w:uiPriority w:val="99"/>
    <w:rsid w:val="00AC1958"/>
    <w:rPr>
      <w:rFonts w:ascii="Wingdings" w:hAnsi="Wingdings"/>
    </w:rPr>
  </w:style>
  <w:style w:type="character" w:customStyle="1" w:styleId="WW8Num44z0">
    <w:name w:val="WW8Num44z0"/>
    <w:uiPriority w:val="99"/>
    <w:rsid w:val="00AC1958"/>
    <w:rPr>
      <w:rFonts w:ascii="Times New Roman" w:hAnsi="Times New Roman"/>
      <w:sz w:val="28"/>
    </w:rPr>
  </w:style>
  <w:style w:type="character" w:customStyle="1" w:styleId="34">
    <w:name w:val="Основной текст 3 Знак"/>
    <w:basedOn w:val="20"/>
    <w:uiPriority w:val="99"/>
    <w:rsid w:val="00AC1958"/>
    <w:rPr>
      <w:rFonts w:cs="Times New Roman"/>
    </w:rPr>
  </w:style>
  <w:style w:type="character" w:customStyle="1" w:styleId="27">
    <w:name w:val="Основной текст с отступом 2 Знак"/>
    <w:basedOn w:val="20"/>
    <w:uiPriority w:val="99"/>
    <w:rsid w:val="00AC1958"/>
    <w:rPr>
      <w:rFonts w:cs="Times New Roman"/>
    </w:rPr>
  </w:style>
  <w:style w:type="character" w:customStyle="1" w:styleId="aff0">
    <w:name w:val="Основной текст Знак"/>
    <w:basedOn w:val="20"/>
    <w:uiPriority w:val="99"/>
    <w:rsid w:val="00AC1958"/>
    <w:rPr>
      <w:rFonts w:cs="Times New Roman"/>
    </w:rPr>
  </w:style>
  <w:style w:type="character" w:customStyle="1" w:styleId="1e">
    <w:name w:val="Основной текст Знак1"/>
    <w:basedOn w:val="20"/>
    <w:uiPriority w:val="99"/>
    <w:rsid w:val="00AC1958"/>
    <w:rPr>
      <w:rFonts w:cs="Times New Roman"/>
    </w:rPr>
  </w:style>
  <w:style w:type="character" w:customStyle="1" w:styleId="aff1">
    <w:name w:val="Текст концевой сноски Знак"/>
    <w:basedOn w:val="20"/>
    <w:uiPriority w:val="99"/>
    <w:rsid w:val="00AC1958"/>
    <w:rPr>
      <w:rFonts w:cs="Times New Roman"/>
    </w:rPr>
  </w:style>
  <w:style w:type="character" w:customStyle="1" w:styleId="aff2">
    <w:name w:val="Основной текст с отступом Знак"/>
    <w:basedOn w:val="20"/>
    <w:uiPriority w:val="99"/>
    <w:rsid w:val="00AC1958"/>
    <w:rPr>
      <w:rFonts w:cs="Times New Roman"/>
    </w:rPr>
  </w:style>
  <w:style w:type="character" w:customStyle="1" w:styleId="FontStyle41">
    <w:name w:val="Font Style41"/>
    <w:basedOn w:val="20"/>
    <w:uiPriority w:val="99"/>
    <w:rsid w:val="00AC1958"/>
    <w:rPr>
      <w:rFonts w:cs="Times New Roman"/>
    </w:rPr>
  </w:style>
  <w:style w:type="character" w:customStyle="1" w:styleId="FontStyle44">
    <w:name w:val="Font Style44"/>
    <w:basedOn w:val="20"/>
    <w:uiPriority w:val="99"/>
    <w:rsid w:val="00AC1958"/>
    <w:rPr>
      <w:rFonts w:cs="Times New Roman"/>
    </w:rPr>
  </w:style>
  <w:style w:type="character" w:customStyle="1" w:styleId="FontStyle45">
    <w:name w:val="Font Style45"/>
    <w:basedOn w:val="20"/>
    <w:uiPriority w:val="99"/>
    <w:rsid w:val="00AC1958"/>
    <w:rPr>
      <w:rFonts w:cs="Times New Roman"/>
    </w:rPr>
  </w:style>
  <w:style w:type="character" w:customStyle="1" w:styleId="FontStyle47">
    <w:name w:val="Font Style47"/>
    <w:basedOn w:val="20"/>
    <w:uiPriority w:val="99"/>
    <w:rsid w:val="00AC1958"/>
    <w:rPr>
      <w:rFonts w:cs="Times New Roman"/>
    </w:rPr>
  </w:style>
  <w:style w:type="character" w:customStyle="1" w:styleId="FontStyle51">
    <w:name w:val="Font Style51"/>
    <w:basedOn w:val="20"/>
    <w:uiPriority w:val="99"/>
    <w:rsid w:val="00AC1958"/>
    <w:rPr>
      <w:rFonts w:cs="Times New Roman"/>
    </w:rPr>
  </w:style>
  <w:style w:type="character" w:customStyle="1" w:styleId="FontStyle54">
    <w:name w:val="Font Style54"/>
    <w:basedOn w:val="20"/>
    <w:uiPriority w:val="99"/>
    <w:rsid w:val="00AC1958"/>
    <w:rPr>
      <w:rFonts w:cs="Times New Roman"/>
    </w:rPr>
  </w:style>
  <w:style w:type="character" w:customStyle="1" w:styleId="FontStyle60">
    <w:name w:val="Font Style60"/>
    <w:basedOn w:val="20"/>
    <w:uiPriority w:val="99"/>
    <w:rsid w:val="00AC1958"/>
    <w:rPr>
      <w:rFonts w:cs="Times New Roman"/>
    </w:rPr>
  </w:style>
  <w:style w:type="character" w:customStyle="1" w:styleId="FontStyle61">
    <w:name w:val="Font Style61"/>
    <w:basedOn w:val="20"/>
    <w:uiPriority w:val="99"/>
    <w:rsid w:val="00AC1958"/>
    <w:rPr>
      <w:rFonts w:cs="Times New Roman"/>
    </w:rPr>
  </w:style>
  <w:style w:type="character" w:customStyle="1" w:styleId="FontStyle62">
    <w:name w:val="Font Style62"/>
    <w:basedOn w:val="20"/>
    <w:uiPriority w:val="99"/>
    <w:rsid w:val="00AC1958"/>
    <w:rPr>
      <w:rFonts w:cs="Times New Roman"/>
    </w:rPr>
  </w:style>
  <w:style w:type="character" w:styleId="aff3">
    <w:name w:val="Emphasis"/>
    <w:basedOn w:val="a0"/>
    <w:uiPriority w:val="99"/>
    <w:qFormat/>
    <w:rsid w:val="00AC1958"/>
    <w:rPr>
      <w:rFonts w:cs="Times New Roman"/>
      <w:i/>
    </w:rPr>
  </w:style>
  <w:style w:type="character" w:customStyle="1" w:styleId="aff4">
    <w:name w:val="Верхний колонтитул Знак"/>
    <w:basedOn w:val="20"/>
    <w:uiPriority w:val="99"/>
    <w:rsid w:val="00AC1958"/>
    <w:rPr>
      <w:rFonts w:cs="Times New Roman"/>
    </w:rPr>
  </w:style>
  <w:style w:type="character" w:customStyle="1" w:styleId="aff5">
    <w:name w:val="лллллл Знак"/>
    <w:basedOn w:val="20"/>
    <w:uiPriority w:val="99"/>
    <w:rsid w:val="00AC1958"/>
    <w:rPr>
      <w:rFonts w:cs="Times New Roman"/>
    </w:rPr>
  </w:style>
  <w:style w:type="character" w:customStyle="1" w:styleId="311">
    <w:name w:val="Основной текст 3 Знак1"/>
    <w:uiPriority w:val="99"/>
    <w:rsid w:val="00AC1958"/>
    <w:rPr>
      <w:kern w:val="1"/>
      <w:sz w:val="16"/>
    </w:rPr>
  </w:style>
  <w:style w:type="character" w:customStyle="1" w:styleId="212">
    <w:name w:val="Основной текст 2 Знак1"/>
    <w:uiPriority w:val="99"/>
    <w:rsid w:val="00AC1958"/>
    <w:rPr>
      <w:kern w:val="1"/>
      <w:sz w:val="24"/>
    </w:rPr>
  </w:style>
  <w:style w:type="character" w:customStyle="1" w:styleId="svet2">
    <w:name w:val="svet2"/>
    <w:uiPriority w:val="99"/>
    <w:rsid w:val="00AC1958"/>
  </w:style>
  <w:style w:type="character" w:customStyle="1" w:styleId="svet">
    <w:name w:val="svet"/>
    <w:uiPriority w:val="99"/>
    <w:rsid w:val="00AC1958"/>
  </w:style>
  <w:style w:type="paragraph" w:customStyle="1" w:styleId="312">
    <w:name w:val="Основной текст 31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aff6">
    <w:name w:val="Для таблиц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FR2">
    <w:name w:val="FR2"/>
    <w:uiPriority w:val="99"/>
    <w:rsid w:val="00AC1958"/>
    <w:pPr>
      <w:widowControl w:val="0"/>
      <w:suppressAutoHyphens/>
      <w:spacing w:after="200" w:line="276" w:lineRule="auto"/>
    </w:pPr>
    <w:rPr>
      <w:rFonts w:cs="font344"/>
      <w:kern w:val="1"/>
      <w:lang w:eastAsia="zh-CN"/>
    </w:rPr>
  </w:style>
  <w:style w:type="paragraph" w:customStyle="1" w:styleId="1f">
    <w:name w:val="Текст концевой сноски1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ConsNonformat">
    <w:name w:val="ConsNonformat"/>
    <w:uiPriority w:val="99"/>
    <w:rsid w:val="00AC1958"/>
    <w:pPr>
      <w:widowControl w:val="0"/>
      <w:suppressAutoHyphens/>
      <w:spacing w:after="200" w:line="276" w:lineRule="auto"/>
    </w:pPr>
    <w:rPr>
      <w:rFonts w:cs="font344"/>
      <w:kern w:val="1"/>
      <w:lang w:eastAsia="zh-CN"/>
    </w:rPr>
  </w:style>
  <w:style w:type="paragraph" w:customStyle="1" w:styleId="f">
    <w:name w:val="f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3">
    <w:name w:val="Style3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7">
    <w:name w:val="Style7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12">
    <w:name w:val="Style12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13">
    <w:name w:val="Style13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20">
    <w:name w:val="Style20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28">
    <w:name w:val="Style28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33">
    <w:name w:val="Style33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34">
    <w:name w:val="Style34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Style36">
    <w:name w:val="Style36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1f0">
    <w:name w:val="Абзац списка1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1f1">
    <w:name w:val="Без интервала1"/>
    <w:uiPriority w:val="99"/>
    <w:rsid w:val="00AC1958"/>
    <w:pPr>
      <w:widowControl w:val="0"/>
      <w:suppressAutoHyphens/>
      <w:spacing w:after="200" w:line="276" w:lineRule="auto"/>
    </w:pPr>
    <w:rPr>
      <w:rFonts w:cs="font344"/>
      <w:kern w:val="1"/>
      <w:lang w:eastAsia="zh-CN"/>
    </w:rPr>
  </w:style>
  <w:style w:type="paragraph" w:customStyle="1" w:styleId="aff7">
    <w:name w:val="лллллл"/>
    <w:basedOn w:val="a"/>
    <w:uiPriority w:val="99"/>
    <w:rsid w:val="00AC1958"/>
    <w:pPr>
      <w:widowControl/>
      <w:tabs>
        <w:tab w:val="left" w:pos="709"/>
      </w:tabs>
      <w:spacing w:after="0" w:line="100" w:lineRule="atLeast"/>
    </w:pPr>
    <w:rPr>
      <w:kern w:val="1"/>
      <w:sz w:val="24"/>
      <w:szCs w:val="24"/>
    </w:rPr>
  </w:style>
  <w:style w:type="paragraph" w:customStyle="1" w:styleId="WW-1">
    <w:name w:val="WW-Базовый1"/>
    <w:uiPriority w:val="99"/>
    <w:rsid w:val="00AC1958"/>
    <w:pPr>
      <w:tabs>
        <w:tab w:val="left" w:pos="709"/>
      </w:tabs>
      <w:suppressAutoHyphens/>
      <w:spacing w:line="100" w:lineRule="atLeast"/>
    </w:pPr>
    <w:rPr>
      <w:rFonts w:ascii="Times New Roman" w:hAnsi="Times New Roman" w:cs="Calibri"/>
      <w:sz w:val="24"/>
      <w:szCs w:val="24"/>
      <w:lang w:eastAsia="zh-CN"/>
    </w:rPr>
  </w:style>
  <w:style w:type="paragraph" w:styleId="28">
    <w:name w:val="toc 2"/>
    <w:basedOn w:val="WW-1"/>
    <w:uiPriority w:val="99"/>
    <w:rsid w:val="00AC1958"/>
    <w:pPr>
      <w:tabs>
        <w:tab w:val="right" w:leader="dot" w:pos="9643"/>
      </w:tabs>
      <w:ind w:left="283"/>
      <w:jc w:val="center"/>
    </w:pPr>
    <w:rPr>
      <w:b/>
      <w:smallCaps/>
      <w:sz w:val="28"/>
      <w:szCs w:val="28"/>
    </w:rPr>
  </w:style>
  <w:style w:type="paragraph" w:styleId="aff8">
    <w:name w:val="Plain Text"/>
    <w:basedOn w:val="a"/>
    <w:link w:val="aff9"/>
    <w:uiPriority w:val="99"/>
    <w:rsid w:val="00AC1958"/>
    <w:pPr>
      <w:widowControl/>
      <w:suppressAutoHyphens w:val="0"/>
      <w:spacing w:after="0" w:line="240" w:lineRule="auto"/>
    </w:pPr>
    <w:rPr>
      <w:rFonts w:ascii="Courier New" w:hAnsi="Courier New"/>
      <w:lang w:eastAsia="ru-RU"/>
    </w:rPr>
  </w:style>
  <w:style w:type="character" w:customStyle="1" w:styleId="aff9">
    <w:name w:val="Текст Знак"/>
    <w:basedOn w:val="a0"/>
    <w:link w:val="aff8"/>
    <w:uiPriority w:val="99"/>
    <w:locked/>
    <w:rsid w:val="00AC1958"/>
    <w:rPr>
      <w:rFonts w:ascii="Courier New" w:hAnsi="Courier New" w:cs="Times New Roman"/>
      <w:sz w:val="20"/>
      <w:szCs w:val="20"/>
    </w:rPr>
  </w:style>
  <w:style w:type="character" w:customStyle="1" w:styleId="1f2">
    <w:name w:val="Название Знак1"/>
    <w:uiPriority w:val="99"/>
    <w:rsid w:val="00AC1958"/>
    <w:rPr>
      <w:rFonts w:ascii="Cambria" w:hAnsi="Cambria"/>
      <w:color w:val="17365D"/>
      <w:spacing w:val="5"/>
      <w:kern w:val="28"/>
      <w:sz w:val="52"/>
      <w:lang w:eastAsia="zh-CN"/>
    </w:rPr>
  </w:style>
  <w:style w:type="character" w:styleId="affa">
    <w:name w:val="Strong"/>
    <w:basedOn w:val="a0"/>
    <w:uiPriority w:val="99"/>
    <w:qFormat/>
    <w:rsid w:val="00AC1958"/>
    <w:rPr>
      <w:rFonts w:cs="Times New Roman"/>
      <w:b/>
      <w:bCs/>
    </w:rPr>
  </w:style>
  <w:style w:type="paragraph" w:customStyle="1" w:styleId="29">
    <w:name w:val="Обычный2"/>
    <w:uiPriority w:val="99"/>
    <w:rsid w:val="00D55E59"/>
    <w:pPr>
      <w:suppressAutoHyphens/>
      <w:autoSpaceDE w:val="0"/>
      <w:ind w:firstLine="36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paragraph">
    <w:name w:val="paragraph"/>
    <w:basedOn w:val="a"/>
    <w:uiPriority w:val="99"/>
    <w:rsid w:val="00CA3544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CA3544"/>
    <w:rPr>
      <w:rFonts w:cs="Times New Roman"/>
    </w:rPr>
  </w:style>
  <w:style w:type="character" w:customStyle="1" w:styleId="eop">
    <w:name w:val="eop"/>
    <w:basedOn w:val="a0"/>
    <w:rsid w:val="005B7502"/>
  </w:style>
  <w:style w:type="paragraph" w:styleId="affb">
    <w:name w:val="No Spacing"/>
    <w:uiPriority w:val="99"/>
    <w:qFormat/>
    <w:rsid w:val="005133DE"/>
    <w:pPr>
      <w:widowControl w:val="0"/>
      <w:suppressAutoHyphens/>
    </w:pPr>
    <w:rPr>
      <w:rFonts w:ascii="Arial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0A9AE1-5B47-45FD-9DE3-2C5ADEC6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31</Pages>
  <Words>10797</Words>
  <Characters>61544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ИНСТИТУТ ПРАВА</vt:lpstr>
    </vt:vector>
  </TitlesOfParts>
  <Company>Home</Company>
  <LinksUpToDate>false</LinksUpToDate>
  <CharactersWithSpaces>72197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ИНСТИТУТ ПРАВА</dc:title>
  <dc:creator>OLY</dc:creator>
  <cp:lastModifiedBy>Микулец Виктория Владимировна</cp:lastModifiedBy>
  <cp:revision>24</cp:revision>
  <cp:lastPrinted>2015-11-17T09:41:00Z</cp:lastPrinted>
  <dcterms:created xsi:type="dcterms:W3CDTF">2020-01-24T11:35:00Z</dcterms:created>
  <dcterms:modified xsi:type="dcterms:W3CDTF">2022-09-27T13:34:00Z</dcterms:modified>
</cp:coreProperties>
</file>