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2C" w:rsidRDefault="00D106F9">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AB4C2C" w:rsidRDefault="00AB4C2C">
      <w:pPr>
        <w:pStyle w:val="af0"/>
        <w:spacing w:before="8" w:after="0"/>
        <w:rPr>
          <w:sz w:val="25"/>
        </w:rPr>
      </w:pPr>
    </w:p>
    <w:p w:rsidR="00720113" w:rsidRDefault="00720113" w:rsidP="0072011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20113" w:rsidRDefault="00720113" w:rsidP="0072011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20113" w:rsidRPr="006E3A4A" w:rsidRDefault="00720113" w:rsidP="00720113">
      <w:pPr>
        <w:pStyle w:val="af0"/>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720113" w:rsidRDefault="00720113" w:rsidP="00720113">
      <w:pPr>
        <w:pStyle w:val="af0"/>
        <w:spacing w:before="8"/>
        <w:rPr>
          <w:sz w:val="25"/>
        </w:rPr>
      </w:pPr>
    </w:p>
    <w:p w:rsidR="00B415B4" w:rsidRDefault="00B415B4" w:rsidP="00B415B4">
      <w:pPr>
        <w:pStyle w:val="af0"/>
        <w:spacing w:before="8"/>
        <w:rPr>
          <w:sz w:val="25"/>
        </w:rPr>
      </w:pPr>
      <w:r>
        <w:rPr>
          <w:sz w:val="25"/>
        </w:rPr>
        <w:t>Принято:</w:t>
      </w:r>
    </w:p>
    <w:p w:rsidR="00B415B4" w:rsidRDefault="00B415B4" w:rsidP="00B415B4">
      <w:pPr>
        <w:pStyle w:val="af0"/>
        <w:spacing w:before="8"/>
        <w:rPr>
          <w:sz w:val="25"/>
        </w:rPr>
      </w:pPr>
      <w:r>
        <w:rPr>
          <w:sz w:val="25"/>
        </w:rPr>
        <w:t xml:space="preserve">Решение Ученого совета </w:t>
      </w:r>
    </w:p>
    <w:p w:rsidR="00B415B4" w:rsidRDefault="00B415B4" w:rsidP="00B415B4">
      <w:pPr>
        <w:pStyle w:val="af0"/>
        <w:spacing w:before="8"/>
        <w:rPr>
          <w:sz w:val="25"/>
        </w:rPr>
      </w:pPr>
      <w:r>
        <w:rPr>
          <w:sz w:val="25"/>
        </w:rPr>
        <w:t>От «13» мая 2020 г.</w:t>
      </w:r>
    </w:p>
    <w:p w:rsidR="00B415B4" w:rsidRDefault="00B415B4" w:rsidP="00B415B4">
      <w:pPr>
        <w:pStyle w:val="af0"/>
        <w:spacing w:before="8"/>
        <w:rPr>
          <w:sz w:val="25"/>
        </w:rPr>
      </w:pPr>
      <w:r>
        <w:rPr>
          <w:sz w:val="25"/>
        </w:rPr>
        <w:t>Протокол №7</w:t>
      </w:r>
    </w:p>
    <w:p w:rsidR="00AB4C2C" w:rsidRDefault="00AB4C2C">
      <w:pPr>
        <w:widowControl/>
        <w:spacing w:before="1" w:line="276" w:lineRule="auto"/>
        <w:ind w:left="513" w:right="243"/>
        <w:jc w:val="both"/>
        <w:rPr>
          <w:rFonts w:eastAsiaTheme="minorHAnsi"/>
          <w:sz w:val="28"/>
          <w:szCs w:val="28"/>
        </w:rPr>
      </w:pPr>
    </w:p>
    <w:p w:rsidR="00AB4C2C" w:rsidRDefault="00AB4C2C">
      <w:pPr>
        <w:pStyle w:val="af0"/>
        <w:rPr>
          <w:i/>
          <w:sz w:val="28"/>
          <w:szCs w:val="28"/>
        </w:rPr>
      </w:pPr>
    </w:p>
    <w:p w:rsidR="00AB4C2C" w:rsidRDefault="00D106F9">
      <w:pPr>
        <w:pStyle w:val="3"/>
        <w:spacing w:before="0" w:after="0" w:line="360" w:lineRule="auto"/>
        <w:ind w:left="568"/>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AB4C2C" w:rsidRDefault="00D106F9">
      <w:pPr>
        <w:pStyle w:val="af0"/>
        <w:spacing w:line="360" w:lineRule="auto"/>
        <w:jc w:val="center"/>
        <w:rPr>
          <w:b/>
          <w:sz w:val="28"/>
          <w:szCs w:val="28"/>
        </w:rPr>
      </w:pPr>
      <w:r>
        <w:rPr>
          <w:b/>
          <w:sz w:val="28"/>
          <w:szCs w:val="28"/>
        </w:rPr>
        <w:t>Бизнес-планирование</w:t>
      </w:r>
    </w:p>
    <w:p w:rsidR="00AB4C2C" w:rsidRDefault="00AB4C2C">
      <w:pPr>
        <w:pStyle w:val="af0"/>
        <w:rPr>
          <w:i/>
          <w:sz w:val="28"/>
          <w:szCs w:val="28"/>
        </w:rPr>
      </w:pPr>
    </w:p>
    <w:p w:rsidR="00AB4C2C" w:rsidRDefault="00AB4C2C">
      <w:pPr>
        <w:pStyle w:val="af0"/>
        <w:rPr>
          <w:i/>
          <w:sz w:val="28"/>
          <w:szCs w:val="28"/>
        </w:rPr>
      </w:pPr>
    </w:p>
    <w:p w:rsidR="00AB4C2C" w:rsidRDefault="00D106F9">
      <w:pPr>
        <w:jc w:val="center"/>
        <w:rPr>
          <w:sz w:val="28"/>
        </w:rPr>
      </w:pPr>
      <w:r>
        <w:rPr>
          <w:sz w:val="28"/>
        </w:rPr>
        <w:t>Направление подготовки</w:t>
      </w:r>
    </w:p>
    <w:p w:rsidR="00AB4C2C" w:rsidRDefault="00D106F9">
      <w:pPr>
        <w:jc w:val="center"/>
        <w:rPr>
          <w:i/>
          <w:sz w:val="28"/>
        </w:rPr>
      </w:pPr>
      <w:r>
        <w:rPr>
          <w:sz w:val="28"/>
        </w:rPr>
        <w:t>38.03.02 Менеджмент</w:t>
      </w:r>
    </w:p>
    <w:p w:rsidR="00AB4C2C" w:rsidRDefault="00AB4C2C">
      <w:pPr>
        <w:pStyle w:val="af0"/>
        <w:rPr>
          <w:i/>
          <w:sz w:val="28"/>
          <w:szCs w:val="28"/>
        </w:rPr>
      </w:pPr>
    </w:p>
    <w:p w:rsidR="00AB4C2C" w:rsidRDefault="00D106F9">
      <w:pPr>
        <w:jc w:val="center"/>
        <w:rPr>
          <w:sz w:val="28"/>
        </w:rPr>
      </w:pPr>
      <w:r>
        <w:rPr>
          <w:sz w:val="28"/>
        </w:rPr>
        <w:t>Направленность (профиль) подготовки</w:t>
      </w:r>
    </w:p>
    <w:p w:rsidR="00AB4C2C" w:rsidRDefault="00D106F9">
      <w:pPr>
        <w:jc w:val="center"/>
        <w:rPr>
          <w:i/>
          <w:sz w:val="28"/>
        </w:rPr>
      </w:pPr>
      <w:r>
        <w:rPr>
          <w:sz w:val="28"/>
        </w:rPr>
        <w:t>Финансовый менеджмент</w:t>
      </w:r>
    </w:p>
    <w:p w:rsidR="00AB4C2C" w:rsidRDefault="00AB4C2C">
      <w:pPr>
        <w:pStyle w:val="af0"/>
        <w:rPr>
          <w:i/>
          <w:sz w:val="28"/>
          <w:szCs w:val="28"/>
        </w:rPr>
      </w:pPr>
    </w:p>
    <w:p w:rsidR="00AB4C2C" w:rsidRDefault="00AB4C2C">
      <w:pPr>
        <w:pStyle w:val="af0"/>
        <w:rPr>
          <w:i/>
          <w:sz w:val="28"/>
          <w:szCs w:val="28"/>
        </w:rPr>
      </w:pPr>
    </w:p>
    <w:p w:rsidR="00AB4C2C" w:rsidRDefault="00D106F9">
      <w:pPr>
        <w:jc w:val="center"/>
        <w:rPr>
          <w:sz w:val="28"/>
        </w:rPr>
      </w:pPr>
      <w:r>
        <w:rPr>
          <w:sz w:val="28"/>
        </w:rPr>
        <w:t>Квалификация (степень) выпускника</w:t>
      </w:r>
    </w:p>
    <w:p w:rsidR="00AB4C2C" w:rsidRDefault="00D106F9">
      <w:pPr>
        <w:jc w:val="center"/>
        <w:rPr>
          <w:sz w:val="28"/>
        </w:rPr>
      </w:pPr>
      <w:r>
        <w:rPr>
          <w:sz w:val="28"/>
        </w:rPr>
        <w:t>Бакалавр</w:t>
      </w:r>
    </w:p>
    <w:p w:rsidR="00AB4C2C" w:rsidRDefault="00AB4C2C">
      <w:pPr>
        <w:pStyle w:val="af0"/>
        <w:rPr>
          <w:i/>
          <w:sz w:val="28"/>
          <w:szCs w:val="28"/>
        </w:rPr>
      </w:pPr>
    </w:p>
    <w:p w:rsidR="00AB4C2C" w:rsidRDefault="00AB4C2C">
      <w:pPr>
        <w:pStyle w:val="af0"/>
        <w:rPr>
          <w:i/>
          <w:sz w:val="28"/>
          <w:szCs w:val="28"/>
        </w:rPr>
      </w:pPr>
    </w:p>
    <w:p w:rsidR="00AB4C2C" w:rsidRDefault="00D106F9">
      <w:pPr>
        <w:jc w:val="center"/>
        <w:rPr>
          <w:sz w:val="28"/>
        </w:rPr>
      </w:pPr>
      <w:r>
        <w:rPr>
          <w:sz w:val="28"/>
        </w:rPr>
        <w:t>Форма обучения</w:t>
      </w:r>
    </w:p>
    <w:p w:rsidR="00AB4C2C" w:rsidRDefault="00D106F9">
      <w:pPr>
        <w:pStyle w:val="af0"/>
        <w:jc w:val="center"/>
        <w:rPr>
          <w:sz w:val="28"/>
          <w:szCs w:val="28"/>
        </w:rPr>
      </w:pPr>
      <w:r>
        <w:rPr>
          <w:sz w:val="28"/>
          <w:szCs w:val="28"/>
        </w:rPr>
        <w:t>Заочная</w:t>
      </w:r>
    </w:p>
    <w:p w:rsidR="00AB4C2C" w:rsidRDefault="00D106F9">
      <w:pPr>
        <w:pStyle w:val="af0"/>
        <w:jc w:val="center"/>
        <w:rPr>
          <w:sz w:val="28"/>
          <w:szCs w:val="28"/>
        </w:rPr>
      </w:pPr>
      <w:r>
        <w:rPr>
          <w:sz w:val="28"/>
          <w:szCs w:val="28"/>
        </w:rPr>
        <w:t>Москва, 20</w:t>
      </w:r>
      <w:r w:rsidR="00B415B4">
        <w:rPr>
          <w:sz w:val="28"/>
          <w:szCs w:val="28"/>
        </w:rPr>
        <w:t>20</w:t>
      </w:r>
      <w:bookmarkStart w:id="3" w:name="_GoBack"/>
      <w:bookmarkEnd w:id="3"/>
    </w:p>
    <w:p w:rsidR="00AB4C2C" w:rsidRDefault="00D106F9">
      <w:pPr>
        <w:widowControl/>
        <w:spacing w:after="160" w:line="256" w:lineRule="auto"/>
      </w:pPr>
      <w:r>
        <w:br w:type="page"/>
      </w:r>
    </w:p>
    <w:p w:rsidR="00AB4C2C" w:rsidRDefault="00D106F9">
      <w:pPr>
        <w:jc w:val="center"/>
      </w:pPr>
      <w:r>
        <w:lastRenderedPageBreak/>
        <w:t>СОДЕРЖАНИЕ</w:t>
      </w:r>
    </w:p>
    <w:p w:rsidR="00AB4C2C" w:rsidRDefault="00AB4C2C">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AB4C2C" w:rsidRDefault="00D106F9">
            <w:pPr>
              <w:jc w:val="center"/>
              <w:rPr>
                <w:lang w:val="en-US"/>
              </w:rPr>
            </w:pPr>
            <w:r>
              <w:rPr>
                <w:lang w:val="en-US"/>
              </w:rPr>
              <w:t>3</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AB4C2C" w:rsidRDefault="00D106F9">
            <w:pPr>
              <w:jc w:val="center"/>
            </w:pPr>
            <w:r>
              <w:t>7</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AB4C2C" w:rsidRDefault="00D106F9">
            <w:pPr>
              <w:jc w:val="center"/>
            </w:pPr>
            <w:r>
              <w:t>9</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AB4C2C" w:rsidRDefault="00D106F9">
            <w:pPr>
              <w:jc w:val="center"/>
            </w:pPr>
            <w:r>
              <w:t>9</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AB4C2C" w:rsidRDefault="00D106F9">
            <w:pPr>
              <w:jc w:val="center"/>
            </w:pPr>
            <w:r>
              <w:t>9</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AB4C2C" w:rsidRDefault="00D106F9">
            <w:pPr>
              <w:jc w:val="center"/>
            </w:pPr>
            <w:r>
              <w:t>10</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AB4C2C" w:rsidRDefault="00D106F9">
            <w:pPr>
              <w:jc w:val="center"/>
            </w:pPr>
            <w:r>
              <w:t>11</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AB4C2C" w:rsidRDefault="00D106F9">
            <w:pPr>
              <w:jc w:val="center"/>
            </w:pPr>
            <w:r>
              <w:t>16</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AB4C2C" w:rsidRDefault="00D106F9">
            <w:pPr>
              <w:jc w:val="center"/>
            </w:pPr>
            <w:r>
              <w:t>16</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Иные сведения и (или) материалы </w:t>
            </w:r>
          </w:p>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AB4C2C" w:rsidRDefault="00D106F9">
            <w:pPr>
              <w:jc w:val="center"/>
            </w:pPr>
            <w:r>
              <w:t>17</w:t>
            </w:r>
          </w:p>
          <w:p w:rsidR="00AB4C2C" w:rsidRDefault="00D106F9">
            <w:pPr>
              <w:jc w:val="center"/>
            </w:pPr>
            <w:r>
              <w:t>17</w:t>
            </w:r>
          </w:p>
          <w:p w:rsidR="00AB4C2C" w:rsidRDefault="00D106F9">
            <w:pPr>
              <w:jc w:val="center"/>
            </w:pPr>
            <w:r>
              <w:t>17</w:t>
            </w:r>
          </w:p>
          <w:p w:rsidR="00AB4C2C" w:rsidRDefault="00D106F9">
            <w:pPr>
              <w:jc w:val="center"/>
            </w:pPr>
            <w:r>
              <w:t>18</w:t>
            </w:r>
          </w:p>
        </w:tc>
      </w:tr>
    </w:tbl>
    <w:p w:rsidR="00AB4C2C" w:rsidRDefault="00D106F9">
      <w:pPr>
        <w:widowControl/>
        <w:spacing w:after="160"/>
      </w:pPr>
      <w:r>
        <w:br w:type="page"/>
      </w:r>
    </w:p>
    <w:p w:rsidR="00AB4C2C" w:rsidRDefault="00AB4C2C">
      <w:pPr>
        <w:widowControl/>
        <w:spacing w:after="160"/>
      </w:pPr>
    </w:p>
    <w:p w:rsidR="00AB4C2C" w:rsidRDefault="00D106F9">
      <w:pPr>
        <w:pStyle w:val="af4"/>
        <w:numPr>
          <w:ilvl w:val="0"/>
          <w:numId w:val="1"/>
        </w:numPr>
        <w:tabs>
          <w:tab w:val="left" w:pos="426"/>
          <w:tab w:val="left" w:pos="851"/>
        </w:tabs>
        <w:spacing w:before="0" w:after="0"/>
        <w:ind w:left="0"/>
        <w:jc w:val="center"/>
        <w:rPr>
          <w:b/>
        </w:rPr>
      </w:pPr>
      <w:bookmarkStart w:id="4" w:name="_Toc459975976"/>
      <w:bookmarkEnd w:id="4"/>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AB4C2C" w:rsidRDefault="00AB4C2C">
      <w:pPr>
        <w:tabs>
          <w:tab w:val="left" w:pos="426"/>
        </w:tabs>
        <w:ind w:right="-5" w:firstLine="567"/>
        <w:rPr>
          <w:b/>
        </w:rPr>
      </w:pPr>
    </w:p>
    <w:p w:rsidR="00AB4C2C" w:rsidRDefault="00D106F9">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AB4C2C" w:rsidRDefault="00AB4C2C">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AB4C2C">
        <w:tc>
          <w:tcPr>
            <w:tcW w:w="3190" w:type="dxa"/>
            <w:shd w:val="clear" w:color="auto" w:fill="auto"/>
            <w:tcMar>
              <w:left w:w="108" w:type="dxa"/>
            </w:tcMar>
          </w:tcPr>
          <w:p w:rsidR="00AB4C2C" w:rsidRDefault="00D106F9">
            <w:pPr>
              <w:pStyle w:val="af0"/>
              <w:spacing w:before="1" w:after="0" w:line="240" w:lineRule="auto"/>
              <w:rPr>
                <w:i/>
              </w:rPr>
            </w:pPr>
            <w:r>
              <w:rPr>
                <w:b/>
                <w:i/>
              </w:rPr>
              <w:t>Коды компетенции</w:t>
            </w:r>
          </w:p>
        </w:tc>
        <w:tc>
          <w:tcPr>
            <w:tcW w:w="3188" w:type="dxa"/>
            <w:shd w:val="clear" w:color="auto" w:fill="auto"/>
            <w:tcMar>
              <w:left w:w="108" w:type="dxa"/>
            </w:tcMar>
          </w:tcPr>
          <w:p w:rsidR="00AB4C2C" w:rsidRDefault="00D106F9">
            <w:pPr>
              <w:pStyle w:val="TableParagraph"/>
              <w:ind w:left="0"/>
              <w:jc w:val="center"/>
              <w:rPr>
                <w:b/>
                <w:sz w:val="24"/>
                <w:szCs w:val="24"/>
              </w:rPr>
            </w:pPr>
            <w:r>
              <w:rPr>
                <w:b/>
                <w:sz w:val="24"/>
                <w:szCs w:val="24"/>
              </w:rPr>
              <w:t>результаты освоения ОПОП</w:t>
            </w:r>
          </w:p>
          <w:p w:rsidR="00AB4C2C" w:rsidRDefault="00D106F9">
            <w:pPr>
              <w:pStyle w:val="af0"/>
              <w:spacing w:before="1" w:after="0"/>
              <w:rPr>
                <w:i/>
              </w:rPr>
            </w:pPr>
            <w:r>
              <w:rPr>
                <w:b/>
                <w:i/>
              </w:rPr>
              <w:t>Содержание компетенций</w:t>
            </w:r>
          </w:p>
        </w:tc>
        <w:tc>
          <w:tcPr>
            <w:tcW w:w="3193" w:type="dxa"/>
            <w:shd w:val="clear" w:color="auto" w:fill="auto"/>
            <w:tcMar>
              <w:left w:w="108" w:type="dxa"/>
            </w:tcMar>
          </w:tcPr>
          <w:p w:rsidR="00AB4C2C" w:rsidRDefault="00D106F9">
            <w:pPr>
              <w:pStyle w:val="af0"/>
              <w:spacing w:before="1" w:after="0" w:line="240" w:lineRule="auto"/>
              <w:rPr>
                <w:i/>
              </w:rPr>
            </w:pPr>
            <w:r>
              <w:rPr>
                <w:b/>
              </w:rPr>
              <w:t>Перечень планируемых результатов обучения по дисциплине</w:t>
            </w:r>
          </w:p>
        </w:tc>
      </w:tr>
      <w:tr w:rsidR="00AB4C2C">
        <w:tc>
          <w:tcPr>
            <w:tcW w:w="3190" w:type="dxa"/>
            <w:shd w:val="clear" w:color="auto" w:fill="auto"/>
            <w:tcMar>
              <w:left w:w="108" w:type="dxa"/>
            </w:tcMar>
          </w:tcPr>
          <w:p w:rsidR="00AB4C2C" w:rsidRDefault="00D106F9">
            <w:pPr>
              <w:pStyle w:val="af0"/>
              <w:spacing w:before="1" w:after="0" w:line="240" w:lineRule="auto"/>
              <w:rPr>
                <w:i/>
              </w:rPr>
            </w:pPr>
            <w:r>
              <w:rPr>
                <w:b/>
                <w:bCs/>
              </w:rPr>
              <w:t>ПК-7</w:t>
            </w:r>
          </w:p>
        </w:tc>
        <w:tc>
          <w:tcPr>
            <w:tcW w:w="3188" w:type="dxa"/>
            <w:shd w:val="clear" w:color="auto" w:fill="auto"/>
            <w:tcMar>
              <w:left w:w="108" w:type="dxa"/>
            </w:tcMar>
          </w:tcPr>
          <w:p w:rsidR="00AB4C2C" w:rsidRDefault="00D106F9">
            <w:pPr>
              <w:rPr>
                <w:lang w:eastAsia="en-US"/>
              </w:rPr>
            </w:pPr>
            <w:r>
              <w:rPr>
                <w:lang w:eastAsia="en-US"/>
              </w:rPr>
              <w:t>владение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3193" w:type="dxa"/>
            <w:shd w:val="clear" w:color="auto" w:fill="auto"/>
            <w:tcMar>
              <w:left w:w="108" w:type="dxa"/>
            </w:tcMar>
          </w:tcPr>
          <w:p w:rsidR="00AB4C2C" w:rsidRDefault="00D106F9">
            <w:pPr>
              <w:pStyle w:val="TableParagraph"/>
              <w:ind w:left="0"/>
              <w:rPr>
                <w:sz w:val="24"/>
                <w:szCs w:val="24"/>
              </w:rPr>
            </w:pPr>
            <w:r>
              <w:rPr>
                <w:sz w:val="24"/>
                <w:szCs w:val="24"/>
              </w:rPr>
              <w:t>Знать:</w:t>
            </w:r>
          </w:p>
          <w:p w:rsidR="00AB4C2C" w:rsidRDefault="00D106F9">
            <w:pPr>
              <w:pStyle w:val="TableParagraph"/>
              <w:widowControl/>
              <w:numPr>
                <w:ilvl w:val="0"/>
                <w:numId w:val="7"/>
              </w:numPr>
              <w:ind w:left="0" w:right="-6"/>
              <w:jc w:val="both"/>
              <w:rPr>
                <w:sz w:val="24"/>
                <w:szCs w:val="24"/>
              </w:rPr>
            </w:pPr>
            <w:r>
              <w:rPr>
                <w:sz w:val="24"/>
                <w:szCs w:val="24"/>
              </w:rPr>
              <w:t>цели, задачи, функции и основные этапы бизнес-планирования;</w:t>
            </w:r>
          </w:p>
          <w:p w:rsidR="00AB4C2C" w:rsidRDefault="00D106F9">
            <w:pPr>
              <w:pStyle w:val="TableParagraph"/>
              <w:widowControl/>
              <w:numPr>
                <w:ilvl w:val="0"/>
                <w:numId w:val="7"/>
              </w:numPr>
              <w:ind w:left="0" w:right="-6"/>
              <w:jc w:val="both"/>
              <w:rPr>
                <w:sz w:val="24"/>
                <w:szCs w:val="24"/>
              </w:rPr>
            </w:pPr>
            <w:r>
              <w:rPr>
                <w:sz w:val="24"/>
                <w:szCs w:val="24"/>
              </w:rPr>
              <w:t>основные требования к разработке (в т.ч. международные стандарты) и структуру типичного бизнес-плана;</w:t>
            </w:r>
          </w:p>
          <w:p w:rsidR="00AB4C2C" w:rsidRDefault="00D106F9">
            <w:pPr>
              <w:pStyle w:val="TableParagraph"/>
              <w:widowControl/>
              <w:numPr>
                <w:ilvl w:val="0"/>
                <w:numId w:val="7"/>
              </w:numPr>
              <w:ind w:left="0" w:right="-6"/>
              <w:jc w:val="both"/>
              <w:rPr>
                <w:sz w:val="24"/>
                <w:szCs w:val="24"/>
              </w:rPr>
            </w:pPr>
            <w:r>
              <w:rPr>
                <w:sz w:val="24"/>
                <w:szCs w:val="24"/>
              </w:rPr>
              <w:t xml:space="preserve">методики анализа, контроля и оценки эффективности бизнес-планов; </w:t>
            </w:r>
          </w:p>
          <w:p w:rsidR="00AB4C2C" w:rsidRDefault="00D106F9">
            <w:pPr>
              <w:pStyle w:val="TableParagraph"/>
              <w:widowControl/>
              <w:numPr>
                <w:ilvl w:val="0"/>
                <w:numId w:val="7"/>
              </w:numPr>
              <w:ind w:left="0" w:right="-6"/>
              <w:jc w:val="both"/>
              <w:rPr>
                <w:sz w:val="24"/>
                <w:szCs w:val="24"/>
              </w:rPr>
            </w:pPr>
            <w:r>
              <w:rPr>
                <w:sz w:val="24"/>
                <w:szCs w:val="24"/>
              </w:rPr>
              <w:t>необходимое информационное обеспечение разработки бизнес-плана и его источники;</w:t>
            </w:r>
          </w:p>
          <w:p w:rsidR="00AB4C2C" w:rsidRDefault="00D106F9">
            <w:pPr>
              <w:pStyle w:val="TableParagraph"/>
              <w:ind w:left="0"/>
              <w:rPr>
                <w:sz w:val="24"/>
                <w:szCs w:val="24"/>
              </w:rPr>
            </w:pPr>
            <w:r>
              <w:rPr>
                <w:sz w:val="24"/>
                <w:szCs w:val="24"/>
              </w:rPr>
              <w:t xml:space="preserve">Уметь: </w:t>
            </w:r>
          </w:p>
          <w:p w:rsidR="00AB4C2C" w:rsidRDefault="00D106F9">
            <w:pPr>
              <w:pStyle w:val="TableParagraph"/>
              <w:widowControl/>
              <w:numPr>
                <w:ilvl w:val="0"/>
                <w:numId w:val="7"/>
              </w:numPr>
              <w:ind w:left="0" w:right="-6"/>
              <w:jc w:val="both"/>
              <w:rPr>
                <w:sz w:val="24"/>
                <w:szCs w:val="24"/>
              </w:rPr>
            </w:pPr>
            <w:r>
              <w:rPr>
                <w:sz w:val="24"/>
                <w:szCs w:val="24"/>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AB4C2C" w:rsidRDefault="00D106F9">
            <w:pPr>
              <w:pStyle w:val="TableParagraph"/>
              <w:widowControl/>
              <w:numPr>
                <w:ilvl w:val="0"/>
                <w:numId w:val="7"/>
              </w:numPr>
              <w:ind w:left="0" w:right="-6"/>
              <w:jc w:val="both"/>
              <w:rPr>
                <w:sz w:val="24"/>
                <w:szCs w:val="24"/>
              </w:rPr>
            </w:pPr>
            <w:r>
              <w:rPr>
                <w:sz w:val="24"/>
                <w:szCs w:val="24"/>
              </w:rPr>
              <w:t>обосновать с позиции маркетинга, организации, финансов целесообразность (реализуемость) конкретного бизнес-проекта;</w:t>
            </w:r>
          </w:p>
          <w:p w:rsidR="00AB4C2C" w:rsidRDefault="00D106F9">
            <w:pPr>
              <w:pStyle w:val="TableParagraph"/>
              <w:widowControl/>
              <w:numPr>
                <w:ilvl w:val="0"/>
                <w:numId w:val="7"/>
              </w:numPr>
              <w:ind w:left="0" w:right="-6"/>
              <w:jc w:val="both"/>
              <w:rPr>
                <w:sz w:val="24"/>
                <w:szCs w:val="24"/>
              </w:rPr>
            </w:pPr>
            <w:r>
              <w:rPr>
                <w:sz w:val="24"/>
                <w:szCs w:val="24"/>
              </w:rPr>
              <w:t>рассчитывать на основе типовых методик и действующей нормативно-правовой базы экономические показатели;</w:t>
            </w:r>
          </w:p>
          <w:p w:rsidR="00AB4C2C" w:rsidRDefault="00D106F9">
            <w:pPr>
              <w:pStyle w:val="TableParagraph"/>
              <w:widowControl/>
              <w:numPr>
                <w:ilvl w:val="0"/>
                <w:numId w:val="7"/>
              </w:numPr>
              <w:ind w:left="0" w:right="-6"/>
              <w:jc w:val="both"/>
              <w:rPr>
                <w:sz w:val="24"/>
                <w:szCs w:val="24"/>
              </w:rPr>
            </w:pPr>
            <w:r>
              <w:rPr>
                <w:sz w:val="24"/>
                <w:szCs w:val="24"/>
              </w:rPr>
              <w:t xml:space="preserve">продвигать бизнес-план на рынок интеллектуальных </w:t>
            </w:r>
            <w:r>
              <w:rPr>
                <w:sz w:val="24"/>
                <w:szCs w:val="24"/>
              </w:rPr>
              <w:lastRenderedPageBreak/>
              <w:t>услуг;</w:t>
            </w:r>
          </w:p>
          <w:p w:rsidR="00AB4C2C" w:rsidRDefault="00D106F9">
            <w:pPr>
              <w:pStyle w:val="af0"/>
              <w:spacing w:before="1" w:after="0"/>
            </w:pPr>
            <w:r>
              <w:t>Владеть:</w:t>
            </w:r>
          </w:p>
          <w:p w:rsidR="00AB4C2C" w:rsidRDefault="00D106F9">
            <w:pPr>
              <w:pStyle w:val="TableParagraph"/>
              <w:numPr>
                <w:ilvl w:val="0"/>
                <w:numId w:val="7"/>
              </w:numPr>
              <w:ind w:left="0"/>
              <w:rPr>
                <w:sz w:val="24"/>
                <w:szCs w:val="24"/>
              </w:rPr>
            </w:pPr>
            <w:r>
              <w:rPr>
                <w:sz w:val="24"/>
                <w:szCs w:val="24"/>
              </w:rPr>
              <w:t>современными методами сбора, обработки и анализа экономических и социальных данных;</w:t>
            </w:r>
          </w:p>
          <w:p w:rsidR="00AB4C2C" w:rsidRDefault="00D106F9">
            <w:pPr>
              <w:pStyle w:val="TableParagraph"/>
              <w:widowControl/>
              <w:numPr>
                <w:ilvl w:val="0"/>
                <w:numId w:val="7"/>
              </w:numPr>
              <w:ind w:left="0" w:right="-6"/>
              <w:jc w:val="both"/>
              <w:rPr>
                <w:sz w:val="24"/>
                <w:szCs w:val="24"/>
              </w:rPr>
            </w:pPr>
            <w:r>
              <w:rPr>
                <w:sz w:val="24"/>
                <w:szCs w:val="24"/>
              </w:rPr>
              <w:t>навыками поэтапного контроля реализации бизнес-планов и условий заключаемых соглашений, договоров и контрактов.</w:t>
            </w:r>
          </w:p>
        </w:tc>
      </w:tr>
      <w:tr w:rsidR="00AB4C2C">
        <w:tc>
          <w:tcPr>
            <w:tcW w:w="3190" w:type="dxa"/>
            <w:shd w:val="clear" w:color="auto" w:fill="auto"/>
            <w:tcMar>
              <w:left w:w="108" w:type="dxa"/>
            </w:tcMar>
          </w:tcPr>
          <w:p w:rsidR="00AB4C2C" w:rsidRDefault="00D106F9">
            <w:pPr>
              <w:pStyle w:val="af0"/>
              <w:spacing w:before="1" w:after="0" w:line="240" w:lineRule="auto"/>
              <w:rPr>
                <w:i/>
              </w:rPr>
            </w:pPr>
            <w:r>
              <w:rPr>
                <w:b/>
              </w:rPr>
              <w:lastRenderedPageBreak/>
              <w:t>ПК-13</w:t>
            </w:r>
          </w:p>
        </w:tc>
        <w:tc>
          <w:tcPr>
            <w:tcW w:w="3188" w:type="dxa"/>
            <w:shd w:val="clear" w:color="auto" w:fill="auto"/>
            <w:tcMar>
              <w:left w:w="108" w:type="dxa"/>
            </w:tcMar>
          </w:tcPr>
          <w:p w:rsidR="00AB4C2C" w:rsidRDefault="00D106F9">
            <w:pPr>
              <w:rPr>
                <w:lang w:eastAsia="en-US"/>
              </w:rPr>
            </w:pPr>
            <w:r>
              <w:rPr>
                <w:lang w:eastAsia="en-US"/>
              </w:rPr>
              <w:t>умение моделировать бизнес-процессы и использовать методы реорганизации бизнес-процессов в практической деятельности организаций</w:t>
            </w:r>
          </w:p>
        </w:tc>
        <w:tc>
          <w:tcPr>
            <w:tcW w:w="3193" w:type="dxa"/>
            <w:shd w:val="clear" w:color="auto" w:fill="auto"/>
            <w:tcMar>
              <w:left w:w="108" w:type="dxa"/>
            </w:tcMar>
          </w:tcPr>
          <w:p w:rsidR="00AB4C2C" w:rsidRDefault="00D106F9">
            <w:pPr>
              <w:pStyle w:val="TableParagraph"/>
              <w:ind w:left="0"/>
              <w:rPr>
                <w:sz w:val="24"/>
                <w:szCs w:val="24"/>
              </w:rPr>
            </w:pPr>
            <w:r>
              <w:rPr>
                <w:sz w:val="24"/>
                <w:szCs w:val="24"/>
              </w:rPr>
              <w:t>Знать:</w:t>
            </w:r>
          </w:p>
          <w:p w:rsidR="00AB4C2C" w:rsidRDefault="00D106F9">
            <w:pPr>
              <w:pStyle w:val="TableParagraph"/>
              <w:widowControl/>
              <w:numPr>
                <w:ilvl w:val="0"/>
                <w:numId w:val="7"/>
              </w:numPr>
              <w:ind w:left="0" w:right="-6"/>
              <w:jc w:val="both"/>
              <w:rPr>
                <w:sz w:val="24"/>
                <w:szCs w:val="24"/>
              </w:rPr>
            </w:pPr>
            <w:r>
              <w:rPr>
                <w:sz w:val="24"/>
                <w:szCs w:val="24"/>
              </w:rPr>
              <w:t>особенности бизнес-планирования как одного из видов планирования;</w:t>
            </w:r>
          </w:p>
          <w:p w:rsidR="00AB4C2C" w:rsidRDefault="00D106F9">
            <w:pPr>
              <w:pStyle w:val="TableParagraph"/>
              <w:widowControl/>
              <w:numPr>
                <w:ilvl w:val="0"/>
                <w:numId w:val="7"/>
              </w:numPr>
              <w:ind w:left="0" w:right="-6"/>
              <w:jc w:val="both"/>
              <w:rPr>
                <w:sz w:val="24"/>
                <w:szCs w:val="24"/>
              </w:rPr>
            </w:pPr>
            <w:r>
              <w:rPr>
                <w:sz w:val="24"/>
                <w:szCs w:val="24"/>
              </w:rPr>
              <w:t>виды бизнес-проектов и особенности различных видов бизнес-планов;</w:t>
            </w:r>
          </w:p>
          <w:p w:rsidR="00AB4C2C" w:rsidRDefault="00D106F9">
            <w:pPr>
              <w:pStyle w:val="TableParagraph"/>
              <w:widowControl/>
              <w:numPr>
                <w:ilvl w:val="0"/>
                <w:numId w:val="7"/>
              </w:numPr>
              <w:ind w:left="0" w:right="-6"/>
              <w:jc w:val="both"/>
              <w:rPr>
                <w:sz w:val="24"/>
                <w:szCs w:val="24"/>
              </w:rPr>
            </w:pPr>
            <w:r>
              <w:rPr>
                <w:sz w:val="24"/>
                <w:szCs w:val="24"/>
              </w:rPr>
              <w:t>основные методики разработки отдельных разделов бизнес-плана;</w:t>
            </w:r>
          </w:p>
          <w:p w:rsidR="00AB4C2C" w:rsidRDefault="00D106F9">
            <w:pPr>
              <w:pStyle w:val="TableParagraph"/>
              <w:widowControl/>
              <w:numPr>
                <w:ilvl w:val="0"/>
                <w:numId w:val="7"/>
              </w:numPr>
              <w:ind w:left="0" w:right="-6"/>
              <w:jc w:val="both"/>
              <w:rPr>
                <w:sz w:val="24"/>
                <w:szCs w:val="24"/>
              </w:rPr>
            </w:pPr>
            <w:r>
              <w:rPr>
                <w:sz w:val="24"/>
                <w:szCs w:val="24"/>
              </w:rPr>
              <w:t>способы продвижения бизнес-планов на рынке;</w:t>
            </w:r>
          </w:p>
          <w:p w:rsidR="00AB4C2C" w:rsidRDefault="00D106F9">
            <w:pPr>
              <w:pStyle w:val="TableParagraph"/>
              <w:ind w:left="0"/>
              <w:rPr>
                <w:sz w:val="24"/>
                <w:szCs w:val="24"/>
              </w:rPr>
            </w:pPr>
            <w:r>
              <w:rPr>
                <w:sz w:val="24"/>
                <w:szCs w:val="24"/>
              </w:rPr>
              <w:t>Уметь:</w:t>
            </w:r>
          </w:p>
          <w:p w:rsidR="00AB4C2C" w:rsidRDefault="00D106F9">
            <w:pPr>
              <w:pStyle w:val="TableParagraph"/>
              <w:widowControl/>
              <w:numPr>
                <w:ilvl w:val="0"/>
                <w:numId w:val="7"/>
              </w:numPr>
              <w:ind w:left="0" w:right="-6"/>
              <w:jc w:val="both"/>
              <w:rPr>
                <w:sz w:val="24"/>
                <w:szCs w:val="24"/>
              </w:rPr>
            </w:pPr>
            <w:r>
              <w:rPr>
                <w:sz w:val="24"/>
                <w:szCs w:val="24"/>
              </w:rPr>
              <w:t>моделировать бизнес-процессы;</w:t>
            </w:r>
          </w:p>
          <w:p w:rsidR="00AB4C2C" w:rsidRDefault="00D106F9">
            <w:pPr>
              <w:pStyle w:val="TableParagraph"/>
              <w:widowControl/>
              <w:numPr>
                <w:ilvl w:val="0"/>
                <w:numId w:val="7"/>
              </w:numPr>
              <w:ind w:left="0" w:right="-6"/>
              <w:jc w:val="both"/>
              <w:rPr>
                <w:sz w:val="24"/>
                <w:szCs w:val="24"/>
              </w:rPr>
            </w:pPr>
            <w:r>
              <w:rPr>
                <w:sz w:val="24"/>
                <w:szCs w:val="24"/>
              </w:rPr>
              <w:t>формулировать бизнес-идею;</w:t>
            </w:r>
          </w:p>
          <w:p w:rsidR="00AB4C2C" w:rsidRDefault="00D106F9">
            <w:pPr>
              <w:pStyle w:val="TableParagraph"/>
              <w:widowControl/>
              <w:numPr>
                <w:ilvl w:val="0"/>
                <w:numId w:val="7"/>
              </w:numPr>
              <w:ind w:left="0" w:right="-6"/>
              <w:jc w:val="both"/>
              <w:rPr>
                <w:sz w:val="24"/>
                <w:szCs w:val="24"/>
              </w:rPr>
            </w:pPr>
            <w:r>
              <w:rPr>
                <w:sz w:val="24"/>
                <w:szCs w:val="24"/>
              </w:rPr>
              <w:t>определить вид необходимого бизнес-плана в зависимости от предполагаемого бизнес-проекта;</w:t>
            </w:r>
          </w:p>
          <w:p w:rsidR="00AB4C2C" w:rsidRDefault="00D106F9">
            <w:pPr>
              <w:pStyle w:val="TableParagraph"/>
              <w:widowControl/>
              <w:numPr>
                <w:ilvl w:val="0"/>
                <w:numId w:val="7"/>
              </w:numPr>
              <w:ind w:left="0" w:right="-6"/>
              <w:jc w:val="both"/>
              <w:rPr>
                <w:sz w:val="24"/>
                <w:szCs w:val="24"/>
              </w:rPr>
            </w:pPr>
            <w:r>
              <w:rPr>
                <w:sz w:val="24"/>
                <w:szCs w:val="24"/>
              </w:rPr>
              <w:t>выбирать оптимальную структуру бизнес-плана в зависимости от его назначения;</w:t>
            </w:r>
          </w:p>
          <w:p w:rsidR="00AB4C2C" w:rsidRDefault="00D106F9">
            <w:pPr>
              <w:pStyle w:val="TableParagraph"/>
              <w:widowControl/>
              <w:numPr>
                <w:ilvl w:val="0"/>
                <w:numId w:val="7"/>
              </w:numPr>
              <w:ind w:left="0" w:right="-6"/>
              <w:jc w:val="both"/>
              <w:rPr>
                <w:sz w:val="24"/>
                <w:szCs w:val="24"/>
              </w:rPr>
            </w:pPr>
            <w:r>
              <w:rPr>
                <w:sz w:val="24"/>
                <w:szCs w:val="24"/>
              </w:rPr>
              <w:t>использовать источники экономической, социальной, управленческой информации;</w:t>
            </w:r>
          </w:p>
          <w:p w:rsidR="00AB4C2C" w:rsidRDefault="00D106F9">
            <w:pPr>
              <w:pStyle w:val="TableParagraph"/>
              <w:widowControl/>
              <w:numPr>
                <w:ilvl w:val="0"/>
                <w:numId w:val="7"/>
              </w:numPr>
              <w:ind w:left="0" w:right="-6"/>
              <w:jc w:val="both"/>
              <w:rPr>
                <w:sz w:val="24"/>
                <w:szCs w:val="24"/>
              </w:rPr>
            </w:pPr>
            <w:r>
              <w:rPr>
                <w:sz w:val="24"/>
                <w:szCs w:val="24"/>
              </w:rPr>
              <w:t>оценивать эффективность предполагаемого бизнес-проекта;</w:t>
            </w:r>
          </w:p>
          <w:p w:rsidR="00AB4C2C" w:rsidRDefault="00AB4C2C">
            <w:pPr>
              <w:pStyle w:val="TableParagraph"/>
              <w:widowControl/>
              <w:numPr>
                <w:ilvl w:val="0"/>
                <w:numId w:val="7"/>
              </w:numPr>
              <w:ind w:left="0" w:right="-6"/>
              <w:jc w:val="both"/>
              <w:rPr>
                <w:sz w:val="24"/>
                <w:szCs w:val="24"/>
              </w:rPr>
            </w:pPr>
          </w:p>
          <w:p w:rsidR="00AB4C2C" w:rsidRDefault="00D106F9">
            <w:pPr>
              <w:pStyle w:val="af0"/>
              <w:spacing w:before="1" w:after="0"/>
            </w:pPr>
            <w:r>
              <w:t>Владеть:</w:t>
            </w:r>
          </w:p>
          <w:p w:rsidR="00AB4C2C" w:rsidRDefault="00D106F9">
            <w:pPr>
              <w:pStyle w:val="TableParagraph"/>
              <w:widowControl/>
              <w:numPr>
                <w:ilvl w:val="0"/>
                <w:numId w:val="7"/>
              </w:numPr>
              <w:ind w:left="0" w:right="-6"/>
              <w:jc w:val="both"/>
              <w:rPr>
                <w:sz w:val="24"/>
                <w:szCs w:val="24"/>
              </w:rPr>
            </w:pPr>
            <w:r>
              <w:rPr>
                <w:sz w:val="24"/>
                <w:szCs w:val="24"/>
              </w:rPr>
              <w:t>методологией экономического исследования;</w:t>
            </w:r>
          </w:p>
          <w:p w:rsidR="00AB4C2C" w:rsidRDefault="00D106F9">
            <w:pPr>
              <w:pStyle w:val="TableParagraph"/>
              <w:widowControl/>
              <w:numPr>
                <w:ilvl w:val="0"/>
                <w:numId w:val="7"/>
              </w:numPr>
              <w:ind w:left="0" w:right="-6"/>
              <w:jc w:val="both"/>
              <w:rPr>
                <w:sz w:val="24"/>
                <w:szCs w:val="24"/>
              </w:rPr>
            </w:pPr>
            <w:r>
              <w:rPr>
                <w:sz w:val="24"/>
                <w:szCs w:val="24"/>
              </w:rPr>
              <w:t xml:space="preserve">методами реорганизации бизнес-процессов в практической деятельности </w:t>
            </w:r>
            <w:r>
              <w:rPr>
                <w:sz w:val="24"/>
                <w:szCs w:val="24"/>
              </w:rPr>
              <w:lastRenderedPageBreak/>
              <w:t>организаций.</w:t>
            </w:r>
          </w:p>
        </w:tc>
      </w:tr>
    </w:tbl>
    <w:p w:rsidR="00AB4C2C" w:rsidRDefault="00AB4C2C">
      <w:pPr>
        <w:ind w:firstLine="540"/>
        <w:jc w:val="center"/>
        <w:rPr>
          <w:b/>
        </w:rPr>
      </w:pPr>
    </w:p>
    <w:p w:rsidR="00AB4C2C" w:rsidRDefault="00D106F9">
      <w:pPr>
        <w:ind w:firstLine="540"/>
        <w:jc w:val="center"/>
      </w:pPr>
      <w:r>
        <w:rPr>
          <w:b/>
        </w:rPr>
        <w:t>2. Место дисциплины в структуре основной профессиональной образовательной программы бакалавриата</w:t>
      </w:r>
    </w:p>
    <w:p w:rsidR="00AB4C2C" w:rsidRDefault="00AB4C2C">
      <w:pPr>
        <w:ind w:firstLine="540"/>
        <w:jc w:val="both"/>
      </w:pPr>
    </w:p>
    <w:p w:rsidR="00AB4C2C" w:rsidRDefault="00D106F9">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обязательных дисциплин вариативной части блока Б1В основной профессиональной образовательной программы.</w:t>
      </w:r>
    </w:p>
    <w:p w:rsidR="00AB4C2C" w:rsidRDefault="00D106F9">
      <w:pPr>
        <w:ind w:firstLine="400"/>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«Финансовая среда предпринимательства и предпринимательские риски», «Экономическая теория».</w:t>
      </w:r>
    </w:p>
    <w:p w:rsidR="00AB4C2C" w:rsidRDefault="00D106F9">
      <w:pPr>
        <w:ind w:firstLine="400"/>
        <w:jc w:val="both"/>
      </w:pPr>
      <w:r>
        <w:t>Изучение курса «Бизнес-планирование» является необходимым для изучения таких дисциплин, как «Инвестиционный анализ», «Инновационный менеджмент», «Маркетинг», «Стратегический менеджмент», «Финансовый менеджмент», «Управление инвестициями», а также для подготовки к преддипломной практике, государственной итоговой аттестации по направлению «Менеджмент», профиль «Финансовый менеджмент». Дисциплина изучается</w:t>
      </w:r>
      <w:r>
        <w:rPr>
          <w:spacing w:val="-2"/>
        </w:rPr>
        <w:t xml:space="preserve"> </w:t>
      </w:r>
      <w:r>
        <w:t>на 3-м курсе, в 5 семестре для заочной формы обучения.</w:t>
      </w:r>
    </w:p>
    <w:p w:rsidR="00AB4C2C" w:rsidRDefault="00AB4C2C">
      <w:pPr>
        <w:pStyle w:val="af4"/>
        <w:tabs>
          <w:tab w:val="left" w:pos="851"/>
          <w:tab w:val="left" w:pos="993"/>
        </w:tabs>
        <w:spacing w:before="0" w:after="0"/>
        <w:ind w:left="709"/>
        <w:jc w:val="both"/>
        <w:rPr>
          <w:shd w:val="clear" w:color="auto" w:fill="FFFF00"/>
        </w:rPr>
      </w:pPr>
    </w:p>
    <w:p w:rsidR="00AB4C2C" w:rsidRDefault="00D106F9">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AB4C2C" w:rsidRDefault="00AB4C2C">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AB4C2C" w:rsidRDefault="00D106F9">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AB4C2C" w:rsidRDefault="00AB4C2C">
      <w:pPr>
        <w:pStyle w:val="af6"/>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4254"/>
      </w:tblGrid>
      <w:tr w:rsidR="00AB4C2C">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977"/>
              <w:rPr>
                <w:b/>
                <w:sz w:val="24"/>
                <w:szCs w:val="24"/>
              </w:rPr>
            </w:pPr>
            <w:r>
              <w:rPr>
                <w:b/>
                <w:sz w:val="24"/>
                <w:szCs w:val="24"/>
              </w:rPr>
              <w:t>Объём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0"/>
              <w:jc w:val="center"/>
              <w:rPr>
                <w:b/>
                <w:sz w:val="24"/>
                <w:szCs w:val="24"/>
              </w:rPr>
            </w:pPr>
            <w:r>
              <w:rPr>
                <w:b/>
                <w:sz w:val="24"/>
                <w:szCs w:val="24"/>
              </w:rPr>
              <w:t>Всего часов</w:t>
            </w:r>
          </w:p>
        </w:tc>
      </w:tr>
      <w:tr w:rsidR="00AB4C2C">
        <w:trPr>
          <w:trHeight w:hRule="exact" w:val="339"/>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right="100"/>
              <w:jc w:val="center"/>
              <w:rPr>
                <w:sz w:val="24"/>
                <w:szCs w:val="24"/>
              </w:rPr>
            </w:pPr>
            <w:r>
              <w:rPr>
                <w:sz w:val="24"/>
                <w:szCs w:val="24"/>
              </w:rPr>
              <w:t>заочная форма обучения</w:t>
            </w:r>
          </w:p>
        </w:tc>
      </w:tr>
      <w:tr w:rsidR="00AB4C2C">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Общая трудоемкость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108</w:t>
            </w:r>
          </w:p>
        </w:tc>
      </w:tr>
      <w:tr w:rsidR="00AB4C2C">
        <w:trPr>
          <w:trHeight w:hRule="exact" w:val="63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Pr="00AD3C54" w:rsidRDefault="00D106F9">
            <w:pPr>
              <w:pStyle w:val="TableParagraph"/>
              <w:ind w:left="180"/>
              <w:jc w:val="both"/>
              <w:rPr>
                <w:sz w:val="24"/>
                <w:szCs w:val="24"/>
                <w:lang w:val="ru-RU"/>
              </w:rPr>
            </w:pPr>
            <w:r w:rsidRPr="00AD3C54">
              <w:rPr>
                <w:sz w:val="24"/>
                <w:szCs w:val="24"/>
                <w:lang w:val="ru-RU"/>
              </w:rPr>
              <w:t>Контактная</w:t>
            </w:r>
            <w:r w:rsidRPr="00AD3C54">
              <w:rPr>
                <w:rFonts w:ascii="Arial" w:hAnsi="Arial"/>
                <w:b/>
                <w:sz w:val="24"/>
                <w:szCs w:val="24"/>
                <w:lang w:val="ru-RU"/>
              </w:rPr>
              <w:t xml:space="preserve"> </w:t>
            </w:r>
            <w:r w:rsidRPr="00AD3C54">
              <w:rPr>
                <w:sz w:val="24"/>
                <w:szCs w:val="24"/>
                <w:lang w:val="ru-RU"/>
              </w:rPr>
              <w:t>работа обучающихся с преподавателем (по видам учебных занятий)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8</w:t>
            </w:r>
          </w:p>
        </w:tc>
      </w:tr>
      <w:tr w:rsidR="00AB4C2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8</w:t>
            </w:r>
          </w:p>
        </w:tc>
      </w:tr>
      <w:tr w:rsidR="00AB4C2C">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030"/>
              <w:rPr>
                <w:sz w:val="24"/>
                <w:szCs w:val="24"/>
              </w:rPr>
            </w:pPr>
            <w:r>
              <w:rPr>
                <w:sz w:val="24"/>
                <w:szCs w:val="24"/>
              </w:rPr>
              <w:t>в том числе:</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pPr>
              <w:jc w:val="center"/>
            </w:pPr>
          </w:p>
        </w:tc>
      </w:tr>
      <w:tr w:rsidR="00AB4C2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030"/>
              <w:rPr>
                <w:sz w:val="24"/>
                <w:szCs w:val="24"/>
              </w:rPr>
            </w:pPr>
            <w:r>
              <w:rPr>
                <w:sz w:val="24"/>
                <w:szCs w:val="24"/>
              </w:rPr>
              <w:t>лекции</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4</w:t>
            </w:r>
          </w:p>
        </w:tc>
      </w:tr>
      <w:tr w:rsidR="00AB4C2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030"/>
              <w:rPr>
                <w:sz w:val="24"/>
                <w:szCs w:val="24"/>
              </w:rPr>
            </w:pPr>
            <w:r>
              <w:rPr>
                <w:sz w:val="24"/>
                <w:szCs w:val="24"/>
              </w:rPr>
              <w:t>практические занятия</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4</w:t>
            </w:r>
          </w:p>
        </w:tc>
      </w:tr>
      <w:tr w:rsidR="00AB4C2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Внеаудиторная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pPr>
              <w:jc w:val="center"/>
            </w:pPr>
          </w:p>
        </w:tc>
      </w:tr>
      <w:tr w:rsidR="00AB4C2C">
        <w:trPr>
          <w:trHeight w:hRule="exact" w:val="32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96</w:t>
            </w:r>
          </w:p>
        </w:tc>
      </w:tr>
      <w:tr w:rsidR="00AB4C2C">
        <w:trPr>
          <w:trHeight w:hRule="exact" w:val="55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Pr="00AD3C54" w:rsidRDefault="00D106F9">
            <w:pPr>
              <w:pStyle w:val="TableParagraph"/>
              <w:ind w:left="180"/>
              <w:rPr>
                <w:sz w:val="24"/>
                <w:szCs w:val="24"/>
                <w:lang w:val="ru-RU"/>
              </w:rPr>
            </w:pPr>
            <w:r w:rsidRPr="00AD3C54">
              <w:rPr>
                <w:sz w:val="24"/>
                <w:szCs w:val="24"/>
                <w:lang w:val="ru-RU"/>
              </w:rPr>
              <w:t>Вид промежуточной аттестации</w:t>
            </w:r>
            <w:r w:rsidRPr="00AD3C54">
              <w:rPr>
                <w:spacing w:val="63"/>
                <w:sz w:val="24"/>
                <w:szCs w:val="24"/>
                <w:lang w:val="ru-RU"/>
              </w:rPr>
              <w:t xml:space="preserve"> </w:t>
            </w:r>
            <w:r w:rsidRPr="00AD3C54">
              <w:rPr>
                <w:sz w:val="24"/>
                <w:szCs w:val="24"/>
                <w:lang w:val="ru-RU"/>
              </w:rPr>
              <w:t>обучающегося (зачёт)</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4</w:t>
            </w:r>
          </w:p>
        </w:tc>
      </w:tr>
    </w:tbl>
    <w:p w:rsidR="00AB4C2C" w:rsidRDefault="00AB4C2C">
      <w:pPr>
        <w:ind w:firstLine="540"/>
        <w:jc w:val="center"/>
        <w:rPr>
          <w:b/>
        </w:rPr>
      </w:pPr>
    </w:p>
    <w:p w:rsidR="00AB4C2C" w:rsidRDefault="00D106F9">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AB4C2C" w:rsidRDefault="00AB4C2C">
      <w:pPr>
        <w:ind w:firstLine="540"/>
        <w:jc w:val="center"/>
        <w:rPr>
          <w:b/>
        </w:rPr>
      </w:pPr>
    </w:p>
    <w:p w:rsidR="00AB4C2C" w:rsidRDefault="00D106F9">
      <w:pPr>
        <w:ind w:firstLine="540"/>
        <w:jc w:val="center"/>
        <w:rPr>
          <w:b/>
        </w:rPr>
      </w:pPr>
      <w:r>
        <w:rPr>
          <w:b/>
        </w:rPr>
        <w:t>4.1 Разделы дисциплины и трудоемкость по видам учебных занятий (в академических часах)</w:t>
      </w:r>
    </w:p>
    <w:p w:rsidR="00AB4C2C" w:rsidRDefault="00AB4C2C">
      <w:pPr>
        <w:ind w:firstLine="540"/>
        <w:rPr>
          <w:b/>
        </w:rPr>
      </w:pPr>
    </w:p>
    <w:p w:rsidR="00AB4C2C" w:rsidRDefault="00D106F9">
      <w:pPr>
        <w:jc w:val="center"/>
        <w:rPr>
          <w:b/>
        </w:rPr>
      </w:pPr>
      <w:r>
        <w:rPr>
          <w:b/>
        </w:rPr>
        <w:t>Для заочной формы обучения</w:t>
      </w:r>
    </w:p>
    <w:p w:rsidR="00AB4C2C" w:rsidRDefault="00AB4C2C">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168"/>
        <w:gridCol w:w="493"/>
        <w:gridCol w:w="681"/>
        <w:gridCol w:w="552"/>
        <w:gridCol w:w="669"/>
        <w:gridCol w:w="778"/>
        <w:gridCol w:w="319"/>
        <w:gridCol w:w="644"/>
        <w:gridCol w:w="552"/>
        <w:gridCol w:w="499"/>
        <w:gridCol w:w="2079"/>
      </w:tblGrid>
      <w:tr w:rsidR="00AB4C2C">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AB4C2C" w:rsidRDefault="00D106F9">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AB4C2C" w:rsidRDefault="00D106F9">
            <w:pPr>
              <w:tabs>
                <w:tab w:val="left" w:pos="643"/>
              </w:tabs>
              <w:jc w:val="center"/>
              <w:rPr>
                <w:lang w:eastAsia="en-US"/>
              </w:rPr>
            </w:pPr>
            <w:r>
              <w:rPr>
                <w:rFonts w:cs="Verdana"/>
                <w:b/>
                <w:i/>
                <w:lang w:eastAsia="en-US"/>
              </w:rPr>
              <w:t>(по семестрам)</w:t>
            </w:r>
          </w:p>
        </w:tc>
      </w:tr>
      <w:tr w:rsidR="00AB4C2C">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AB4C2C">
            <w:pPr>
              <w:widowControl/>
              <w:rPr>
                <w:lang w:eastAsia="en-US"/>
              </w:rPr>
            </w:pPr>
          </w:p>
        </w:tc>
      </w:tr>
      <w:tr w:rsidR="00AB4C2C">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AB4C2C">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AB4C2C">
            <w:pPr>
              <w:widowControl/>
              <w:rPr>
                <w:lang w:eastAsia="en-US"/>
              </w:rPr>
            </w:pP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right="-71"/>
            </w:pPr>
            <w:r>
              <w:t>Прогнозирование и планирование в условиях рынка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Опрос</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right="-71"/>
            </w:pPr>
            <w:r>
              <w:t>Сущность и содержание бизнес-планирования на предприятии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Защита реферативного обзора</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right="-71"/>
            </w:pPr>
            <w:r>
              <w:t>Методика составления резюме бизнес-плана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Коллоквиум</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Презентация предприятия и производимой продукции (услуг)</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Маркетинговый раздел бизнес-плана</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Производственный план</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Организационный план</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Финансовый раздел бизнес-плана</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Риски и пути снижения их негативных последствий</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Опрос</w:t>
            </w:r>
          </w:p>
        </w:tc>
      </w:tr>
      <w:tr w:rsidR="00AB4C2C">
        <w:trPr>
          <w:trHeight w:val="1215"/>
        </w:trPr>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Анализ существующего бизнес-плана</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Коллоквиум</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rPr>
                <w:b/>
                <w:bCs/>
                <w:lang w:eastAsia="en-US"/>
              </w:rPr>
            </w:pPr>
            <w:r>
              <w:rPr>
                <w:b/>
                <w:bCs/>
                <w:lang w:eastAsia="en-US"/>
              </w:rPr>
              <w:t>Зачёт</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ind w:right="-188"/>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rPr>
                <w:lang w:eastAsia="en-US"/>
              </w:rPr>
            </w:pPr>
            <w:r>
              <w:rPr>
                <w:lang w:eastAsia="en-US"/>
              </w:rPr>
              <w:t>Перечень вопросов</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left="-56" w:right="-126"/>
              <w:jc w:val="center"/>
              <w:rPr>
                <w:b/>
                <w:lang w:eastAsia="en-US"/>
              </w:rPr>
            </w:pPr>
            <w:r>
              <w:rPr>
                <w:b/>
                <w:lang w:eastAsia="en-US"/>
              </w:rPr>
              <w:t>96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 (зачёт)</w:t>
            </w:r>
          </w:p>
        </w:tc>
      </w:tr>
    </w:tbl>
    <w:p w:rsidR="00AB4C2C" w:rsidRDefault="00AB4C2C">
      <w:pPr>
        <w:ind w:firstLine="540"/>
        <w:rPr>
          <w:b/>
        </w:rPr>
      </w:pPr>
    </w:p>
    <w:p w:rsidR="00AB4C2C" w:rsidRDefault="00D106F9">
      <w:pPr>
        <w:ind w:firstLine="540"/>
        <w:jc w:val="both"/>
        <w:rPr>
          <w:b/>
        </w:rPr>
      </w:pPr>
      <w:bookmarkStart w:id="6" w:name="_Toc459975981"/>
      <w:bookmarkEnd w:id="6"/>
      <w:r>
        <w:rPr>
          <w:b/>
        </w:rPr>
        <w:t>4.2 Содержание дисциплины, структурированное по разделам</w:t>
      </w:r>
    </w:p>
    <w:p w:rsidR="00AB4C2C" w:rsidRDefault="00AB4C2C">
      <w:pPr>
        <w:pStyle w:val="af0"/>
        <w:ind w:firstLine="540"/>
        <w:jc w:val="both"/>
      </w:pPr>
    </w:p>
    <w:p w:rsidR="00AB4C2C" w:rsidRDefault="00D106F9">
      <w:pPr>
        <w:tabs>
          <w:tab w:val="left" w:pos="0"/>
        </w:tabs>
        <w:ind w:firstLine="539"/>
        <w:jc w:val="both"/>
        <w:outlineLvl w:val="0"/>
        <w:rPr>
          <w:b/>
          <w:i/>
        </w:rPr>
      </w:pPr>
      <w:r>
        <w:rPr>
          <w:b/>
          <w:i/>
        </w:rPr>
        <w:lastRenderedPageBreak/>
        <w:t>Тема 1. Прогнозирование и планирование в условиях рынка</w:t>
      </w:r>
    </w:p>
    <w:p w:rsidR="00AB4C2C" w:rsidRDefault="00AB4C2C">
      <w:pPr>
        <w:tabs>
          <w:tab w:val="left" w:pos="0"/>
        </w:tabs>
        <w:ind w:firstLine="539"/>
        <w:jc w:val="both"/>
        <w:outlineLvl w:val="0"/>
        <w:rPr>
          <w:b/>
          <w:i/>
        </w:rPr>
      </w:pPr>
    </w:p>
    <w:p w:rsidR="00AB4C2C" w:rsidRDefault="00D106F9">
      <w:pPr>
        <w:ind w:firstLine="540"/>
        <w:jc w:val="both"/>
      </w:pPr>
      <w:r>
        <w:t xml:space="preserve">Рыночная экономика и объективная необходимость планирования на макро- и микроуровнях. Система планирования в условиях рынка как основной метод и составная часть управления экономикой. Прогнозирование в рыночной экономике: понятие, содержание, роль и значение; взаимосвязь прогнозирования и планирования. Роль и место планирования в управлении предприятием. Планирование как наука и вид экономической деятельности. Сущность и структура объектов планирования. Предмет планирования. Временные границы планирования. Экономический механизм предприятия. Система планов: перспективное, среднесрочное, текущее планирование. Бизнес-план предприятия. </w:t>
      </w:r>
    </w:p>
    <w:p w:rsidR="00AB4C2C" w:rsidRDefault="00AB4C2C">
      <w:pPr>
        <w:ind w:firstLine="720"/>
        <w:jc w:val="both"/>
        <w:rPr>
          <w:b/>
        </w:rPr>
      </w:pPr>
    </w:p>
    <w:p w:rsidR="00AB4C2C" w:rsidRDefault="00D106F9">
      <w:pPr>
        <w:tabs>
          <w:tab w:val="left" w:pos="0"/>
        </w:tabs>
        <w:ind w:firstLine="539"/>
        <w:jc w:val="both"/>
        <w:outlineLvl w:val="0"/>
        <w:rPr>
          <w:b/>
          <w:i/>
        </w:rPr>
      </w:pPr>
      <w:r>
        <w:rPr>
          <w:b/>
          <w:i/>
        </w:rPr>
        <w:t>Тема 2. Сущность и содержание бизнес-планирования на предприятии</w:t>
      </w:r>
    </w:p>
    <w:p w:rsidR="00AB4C2C" w:rsidRDefault="00AB4C2C">
      <w:pPr>
        <w:tabs>
          <w:tab w:val="left" w:pos="0"/>
        </w:tabs>
        <w:ind w:firstLine="539"/>
        <w:jc w:val="both"/>
        <w:outlineLvl w:val="0"/>
        <w:rPr>
          <w:b/>
          <w:i/>
        </w:rPr>
      </w:pPr>
    </w:p>
    <w:p w:rsidR="00AB4C2C" w:rsidRDefault="00D106F9">
      <w:pPr>
        <w:ind w:firstLine="540"/>
        <w:jc w:val="both"/>
      </w:pPr>
      <w:r>
        <w:t>Предпринимательство, бизнес и их место в экономике. Содержание предпринимательской деятельности. Классификация предпринимательской деятельности. Понятие бизнеса как инициативной экономической деятельности. Объекты бизнеса. Планирование как концепция стратегического инструмента для обеспечения динамичного развития бизнеса. Понятие и содержание бизнес-планирования. Цель и назначение бизнес-плана в системе управления фирмой. Задачи и преимущества использования бизнес-плана. Типология бизнес-планов. Основные области применения бизнес-плана. Принципы разработки бизнес-плана. Основы методологии бизнес-планирования. Стратегическая ориентация бизнес-планирования. Внутренняя и внешняя среда при разработке и обосновании бизнес-плана. Подготовка бизнес-плана к реализации.</w:t>
      </w:r>
    </w:p>
    <w:p w:rsidR="00AB4C2C" w:rsidRDefault="00AB4C2C">
      <w:pPr>
        <w:jc w:val="both"/>
      </w:pPr>
    </w:p>
    <w:p w:rsidR="00AB4C2C" w:rsidRDefault="00D106F9">
      <w:pPr>
        <w:tabs>
          <w:tab w:val="left" w:pos="0"/>
        </w:tabs>
        <w:ind w:firstLine="539"/>
        <w:jc w:val="both"/>
        <w:outlineLvl w:val="0"/>
        <w:rPr>
          <w:b/>
          <w:i/>
        </w:rPr>
      </w:pPr>
      <w:r>
        <w:rPr>
          <w:b/>
          <w:i/>
        </w:rPr>
        <w:t>Тема 3. Методика составления резюме бизнес-плана</w:t>
      </w:r>
    </w:p>
    <w:p w:rsidR="00AB4C2C" w:rsidRDefault="00AB4C2C">
      <w:pPr>
        <w:tabs>
          <w:tab w:val="left" w:pos="0"/>
        </w:tabs>
        <w:ind w:firstLine="539"/>
        <w:jc w:val="both"/>
        <w:outlineLvl w:val="0"/>
        <w:rPr>
          <w:b/>
          <w:i/>
        </w:rPr>
      </w:pPr>
    </w:p>
    <w:p w:rsidR="00AB4C2C" w:rsidRDefault="00D106F9">
      <w:pPr>
        <w:ind w:firstLine="540"/>
        <w:jc w:val="both"/>
      </w:pPr>
      <w:r>
        <w:t>Титульный лист бизнес-плана. Основные позиции резюме. Уникальность бизнеса. Планируемая стратегия фирмы: вход на рынок или его развитие через анализ факторов, условий, слабых мест в действиях конкурентов. Описание отрасли экономической деятельности и рынка сбыта, его структуры, емкости, темпов роста. Анализ конкурентных преимуществ собственного бизнеса. Прогноз финансовых результатов. Требуемая сумма инвестиций. Особенности структуры резюме бизнес-плана начинающегося и действующего бизнеса. Примерная форма резюме.</w:t>
      </w:r>
    </w:p>
    <w:p w:rsidR="00AB4C2C" w:rsidRDefault="00AB4C2C">
      <w:pPr>
        <w:ind w:firstLine="720"/>
        <w:jc w:val="both"/>
      </w:pPr>
    </w:p>
    <w:p w:rsidR="00AB4C2C" w:rsidRDefault="00D106F9">
      <w:pPr>
        <w:tabs>
          <w:tab w:val="left" w:pos="0"/>
        </w:tabs>
        <w:ind w:firstLine="539"/>
        <w:jc w:val="both"/>
        <w:outlineLvl w:val="0"/>
        <w:rPr>
          <w:b/>
          <w:i/>
        </w:rPr>
      </w:pPr>
      <w:r>
        <w:rPr>
          <w:b/>
          <w:i/>
        </w:rPr>
        <w:t>Тема 4. Презентация предприятия и производимой продукции (услуг)</w:t>
      </w:r>
    </w:p>
    <w:p w:rsidR="00AB4C2C" w:rsidRDefault="00AB4C2C">
      <w:pPr>
        <w:tabs>
          <w:tab w:val="left" w:pos="0"/>
        </w:tabs>
        <w:ind w:firstLine="539"/>
        <w:jc w:val="both"/>
        <w:outlineLvl w:val="0"/>
        <w:rPr>
          <w:b/>
          <w:i/>
        </w:rPr>
      </w:pPr>
    </w:p>
    <w:p w:rsidR="00AB4C2C" w:rsidRDefault="00D106F9">
      <w:pPr>
        <w:ind w:firstLine="540"/>
        <w:jc w:val="both"/>
      </w:pPr>
      <w:r>
        <w:t>Основные сведения о предприятии (если речь идет об уже действующем предприятии): краткая история создания; тип бизнеса, основные виды деятельности; месторасположение предприятия. Характеристика отрасли. Роль и тенденции развития предприятия внутри отрасли. Факторы (отраслевой среды), влияющие на деятельность предприятия (SWOT-анализ). Цели и стратегии бизнеса. Характеристика производимых (предлагаемых) товаров (услуг, работ). Потребности, удовлетворяемые товаром (услугой). Показатели качества. Экономические показатели. Внешнее оформление. Сравнение с другими аналогичными товарами. Патентная защищенность. Показатели экспорта и его возможности. Возможные направления совершенствования. Ключевые факторы привлекательности (успеха).</w:t>
      </w:r>
    </w:p>
    <w:p w:rsidR="00AB4C2C" w:rsidRDefault="00AB4C2C">
      <w:pPr>
        <w:jc w:val="both"/>
      </w:pPr>
    </w:p>
    <w:p w:rsidR="00AB4C2C" w:rsidRDefault="00D106F9">
      <w:pPr>
        <w:tabs>
          <w:tab w:val="left" w:pos="0"/>
        </w:tabs>
        <w:ind w:firstLine="539"/>
        <w:jc w:val="both"/>
        <w:outlineLvl w:val="0"/>
        <w:rPr>
          <w:b/>
          <w:i/>
        </w:rPr>
      </w:pPr>
      <w:r>
        <w:rPr>
          <w:b/>
          <w:i/>
        </w:rPr>
        <w:t>Тема 5. Маркетинговый раздел бизнес-плана</w:t>
      </w:r>
    </w:p>
    <w:p w:rsidR="00AB4C2C" w:rsidRDefault="00AB4C2C">
      <w:pPr>
        <w:tabs>
          <w:tab w:val="left" w:pos="0"/>
        </w:tabs>
        <w:ind w:firstLine="539"/>
        <w:jc w:val="both"/>
        <w:outlineLvl w:val="0"/>
        <w:rPr>
          <w:b/>
          <w:i/>
        </w:rPr>
      </w:pPr>
    </w:p>
    <w:p w:rsidR="00AB4C2C" w:rsidRDefault="00D106F9">
      <w:pPr>
        <w:ind w:firstLine="540"/>
        <w:jc w:val="both"/>
      </w:pPr>
      <w:r>
        <w:t xml:space="preserve">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 Оценка конкурентоспособности товара. Планирование цены. Прогнозирование величины продаж. </w:t>
      </w:r>
      <w:r>
        <w:lastRenderedPageBreak/>
        <w:t xml:space="preserve">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 </w:t>
      </w:r>
    </w:p>
    <w:p w:rsidR="00AB4C2C" w:rsidRDefault="00AB4C2C">
      <w:pPr>
        <w:jc w:val="both"/>
        <w:rPr>
          <w:b/>
        </w:rPr>
      </w:pPr>
    </w:p>
    <w:p w:rsidR="00AB4C2C" w:rsidRDefault="00D106F9">
      <w:pPr>
        <w:tabs>
          <w:tab w:val="left" w:pos="0"/>
        </w:tabs>
        <w:ind w:firstLine="539"/>
        <w:jc w:val="both"/>
        <w:outlineLvl w:val="0"/>
        <w:rPr>
          <w:b/>
          <w:i/>
        </w:rPr>
      </w:pPr>
      <w:r>
        <w:rPr>
          <w:b/>
          <w:i/>
        </w:rPr>
        <w:t>Тема 6. Производственный план</w:t>
      </w:r>
    </w:p>
    <w:p w:rsidR="00AB4C2C" w:rsidRDefault="00AB4C2C">
      <w:pPr>
        <w:tabs>
          <w:tab w:val="left" w:pos="0"/>
        </w:tabs>
        <w:ind w:firstLine="539"/>
        <w:jc w:val="both"/>
        <w:outlineLvl w:val="0"/>
        <w:rPr>
          <w:b/>
          <w:i/>
        </w:rPr>
      </w:pPr>
    </w:p>
    <w:p w:rsidR="00AB4C2C" w:rsidRDefault="00D106F9">
      <w:pPr>
        <w:ind w:firstLine="540"/>
        <w:jc w:val="both"/>
      </w:pPr>
      <w:r>
        <w:t xml:space="preserve">Производственный цикл. Производственные мощности: производственные, административные, хозяйственные. Их роль в совершенствовании бизнеса. Развитие производственных мощностей за счет приобретения и аренды. Структура и показатели производственной программы. Анализ выполнения плана производства. Анализ портфеля заказов. Расчет производственной мощности. Планирование выпуска продукции. Планирование выполнения производственной программы. Состав средств на оплату труда. Анализ фонда заработной платы. Планирование фонда заработной платы. Планирование снижения себестоимости продукции. Планирование сметы затрат на производство продукции. </w:t>
      </w:r>
    </w:p>
    <w:p w:rsidR="00AB4C2C" w:rsidRDefault="00AB4C2C">
      <w:pPr>
        <w:ind w:firstLine="720"/>
        <w:jc w:val="both"/>
      </w:pPr>
    </w:p>
    <w:p w:rsidR="00AB4C2C" w:rsidRDefault="00D106F9">
      <w:pPr>
        <w:tabs>
          <w:tab w:val="left" w:pos="0"/>
        </w:tabs>
        <w:ind w:firstLine="539"/>
        <w:jc w:val="both"/>
        <w:outlineLvl w:val="0"/>
        <w:rPr>
          <w:b/>
          <w:i/>
        </w:rPr>
      </w:pPr>
      <w:r>
        <w:rPr>
          <w:b/>
          <w:i/>
        </w:rPr>
        <w:t>Тема 7. Организационный план</w:t>
      </w:r>
    </w:p>
    <w:p w:rsidR="00AB4C2C" w:rsidRDefault="00AB4C2C">
      <w:pPr>
        <w:tabs>
          <w:tab w:val="left" w:pos="0"/>
        </w:tabs>
        <w:ind w:firstLine="539"/>
        <w:jc w:val="both"/>
        <w:outlineLvl w:val="0"/>
        <w:rPr>
          <w:b/>
          <w:i/>
        </w:rPr>
      </w:pPr>
    </w:p>
    <w:p w:rsidR="00AB4C2C" w:rsidRDefault="00D106F9">
      <w:pPr>
        <w:ind w:firstLine="540"/>
        <w:jc w:val="both"/>
      </w:pPr>
      <w:r>
        <w:t>Собственность и ее роль в организации бизнеса. Организационно-правовые формы предпринимательства в соответствии с Гражданским кодексом РФ. Экономическое обоснование создания, реорганизации предприятия. Организационная структура, экономическое обоснование и оценка эффективности. Управленческая команда и персонал. Планирование производительности труда. Планирование потребности в персонале. Планирование трудоемкости производственной программы. Расчет и анализ баланса рабочего времени.</w:t>
      </w:r>
    </w:p>
    <w:p w:rsidR="00AB4C2C" w:rsidRDefault="00AB4C2C">
      <w:pPr>
        <w:ind w:firstLine="720"/>
        <w:jc w:val="both"/>
      </w:pPr>
    </w:p>
    <w:p w:rsidR="00AB4C2C" w:rsidRDefault="00D106F9">
      <w:pPr>
        <w:tabs>
          <w:tab w:val="left" w:pos="0"/>
        </w:tabs>
        <w:ind w:firstLine="539"/>
        <w:jc w:val="both"/>
        <w:outlineLvl w:val="0"/>
        <w:rPr>
          <w:b/>
          <w:i/>
        </w:rPr>
      </w:pPr>
      <w:r>
        <w:rPr>
          <w:b/>
          <w:i/>
        </w:rPr>
        <w:t>Тема 8. Финансовый раздел бизнес-плана</w:t>
      </w:r>
    </w:p>
    <w:p w:rsidR="00AB4C2C" w:rsidRDefault="00AB4C2C">
      <w:pPr>
        <w:tabs>
          <w:tab w:val="left" w:pos="0"/>
        </w:tabs>
        <w:ind w:firstLine="539"/>
        <w:jc w:val="both"/>
        <w:outlineLvl w:val="0"/>
        <w:rPr>
          <w:b/>
          <w:i/>
        </w:rPr>
      </w:pPr>
    </w:p>
    <w:p w:rsidR="00AB4C2C" w:rsidRDefault="00D106F9">
      <w:pPr>
        <w:ind w:firstLine="540"/>
        <w:jc w:val="both"/>
      </w:pPr>
      <w:r>
        <w:t xml:space="preserve">Финансы предпринимательской организации. Управление финансами: финансовый механизм, финансовые методы, финансовые ресурсы, финансовые рычаги. Оценка эффективности предпринимательской деятельности: принципы и методы. Цели, задачи и функции финансового планирования. Содержание финансового плана. Анализ финансового положения. Планирование доходов и поступлений. Планирование расходов и отчислений. Привлечение кредитов и анализ их эффективности. Источники финансирования ресурсов предприятия и их соотношение. Анализ эффективности инвестиций. Срок полного возврата вложенных средств и получение дохода от них. Составление графика безубыточности по материалам бизнес-плана. Баланс доходов и расходов фирмы. </w:t>
      </w:r>
    </w:p>
    <w:p w:rsidR="00AB4C2C" w:rsidRDefault="00AB4C2C">
      <w:pPr>
        <w:ind w:firstLine="720"/>
        <w:jc w:val="both"/>
      </w:pPr>
    </w:p>
    <w:p w:rsidR="00AB4C2C" w:rsidRDefault="00D106F9">
      <w:pPr>
        <w:tabs>
          <w:tab w:val="left" w:pos="0"/>
        </w:tabs>
        <w:ind w:firstLine="539"/>
        <w:jc w:val="both"/>
        <w:outlineLvl w:val="0"/>
        <w:rPr>
          <w:b/>
          <w:i/>
        </w:rPr>
      </w:pPr>
      <w:r>
        <w:rPr>
          <w:b/>
          <w:i/>
        </w:rPr>
        <w:t>Тема 9. Риски и пути снижения их негативных последствий</w:t>
      </w:r>
    </w:p>
    <w:p w:rsidR="00AB4C2C" w:rsidRDefault="00AB4C2C">
      <w:pPr>
        <w:tabs>
          <w:tab w:val="left" w:pos="0"/>
        </w:tabs>
        <w:ind w:firstLine="539"/>
        <w:jc w:val="both"/>
        <w:outlineLvl w:val="0"/>
        <w:rPr>
          <w:b/>
          <w:i/>
        </w:rPr>
      </w:pPr>
    </w:p>
    <w:p w:rsidR="00AB4C2C" w:rsidRDefault="00D106F9">
      <w:pPr>
        <w:ind w:firstLine="540"/>
        <w:jc w:val="both"/>
      </w:pPr>
      <w:r>
        <w:t xml:space="preserve">Хозяйственный риск: сущность, место и роль в планировании. Виды потерь и риска: материальные, трудовые, финансовые, времени. Внешние и внутренние риски. Показатели риска и методы его оценки. Методы снижения риска: страхование, поручительство, распределение риска, резервирование средств. Анализ и планирование риска. Методы анализа. </w:t>
      </w:r>
    </w:p>
    <w:p w:rsidR="00AB4C2C" w:rsidRDefault="00AB4C2C">
      <w:pPr>
        <w:ind w:firstLine="720"/>
        <w:jc w:val="both"/>
      </w:pPr>
    </w:p>
    <w:p w:rsidR="00AB4C2C" w:rsidRDefault="00D106F9">
      <w:pPr>
        <w:tabs>
          <w:tab w:val="left" w:pos="0"/>
        </w:tabs>
        <w:ind w:firstLine="539"/>
        <w:jc w:val="both"/>
        <w:outlineLvl w:val="0"/>
        <w:rPr>
          <w:b/>
          <w:i/>
        </w:rPr>
      </w:pPr>
      <w:r>
        <w:rPr>
          <w:b/>
          <w:i/>
        </w:rPr>
        <w:t>Тема 10. Анализ существующего бизнес-плана</w:t>
      </w:r>
    </w:p>
    <w:p w:rsidR="00AB4C2C" w:rsidRDefault="00AB4C2C">
      <w:pPr>
        <w:tabs>
          <w:tab w:val="left" w:pos="0"/>
        </w:tabs>
        <w:ind w:firstLine="539"/>
        <w:jc w:val="both"/>
        <w:outlineLvl w:val="0"/>
        <w:rPr>
          <w:b/>
          <w:i/>
        </w:rPr>
      </w:pPr>
    </w:p>
    <w:p w:rsidR="00AB4C2C" w:rsidRDefault="00D106F9">
      <w:pPr>
        <w:ind w:firstLine="540"/>
        <w:jc w:val="both"/>
      </w:pPr>
      <w:r>
        <w:t xml:space="preserve">Обоснованность применяемых методик. Степень соответствия официальным отечественным и международным рекомендациям (н-р, рекомендациям ЮНИДО). Достоверность информационной базы. Актуальность используемых показателей: ставки </w:t>
      </w:r>
      <w:r>
        <w:lastRenderedPageBreak/>
        <w:t>налогов, кредитные ставки, уровень инфляции и др. Точность расчетов. Аргументированность выводов.</w:t>
      </w:r>
    </w:p>
    <w:p w:rsidR="00AB4C2C" w:rsidRDefault="00AB4C2C">
      <w:pPr>
        <w:pStyle w:val="af4"/>
        <w:tabs>
          <w:tab w:val="left" w:pos="851"/>
          <w:tab w:val="left" w:pos="993"/>
        </w:tabs>
        <w:spacing w:before="0" w:after="0"/>
        <w:ind w:firstLine="567"/>
        <w:jc w:val="center"/>
        <w:rPr>
          <w:b/>
        </w:rPr>
      </w:pPr>
    </w:p>
    <w:p w:rsidR="00AB4C2C" w:rsidRDefault="00D106F9">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AB4C2C" w:rsidRDefault="00AB4C2C">
      <w:pPr>
        <w:ind w:firstLine="540"/>
        <w:jc w:val="center"/>
      </w:pPr>
    </w:p>
    <w:p w:rsidR="00AB4C2C" w:rsidRDefault="00D106F9">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лабораторных практикумах, выполнение заданий преподавателя. </w:t>
      </w:r>
    </w:p>
    <w:p w:rsidR="00AB4C2C" w:rsidRDefault="00D106F9">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B4C2C" w:rsidRDefault="00D106F9">
      <w:pPr>
        <w:ind w:right="-5" w:firstLine="567"/>
        <w:jc w:val="both"/>
      </w:pPr>
      <w:r>
        <w:t>Самостоятельную работу над дисциплиной следует начинать с изучения рабочей программы «Бизнес-планирование»,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занятий и лабораторных практикумов. Затем – приступать к изучению отдельных тем в порядке, предусмотренном рабочей программой.</w:t>
      </w:r>
    </w:p>
    <w:p w:rsidR="00AB4C2C" w:rsidRDefault="00D106F9">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AB4C2C" w:rsidRDefault="00AB4C2C">
      <w:pPr>
        <w:ind w:firstLine="540"/>
        <w:jc w:val="center"/>
      </w:pPr>
    </w:p>
    <w:p w:rsidR="00AB4C2C" w:rsidRDefault="00D106F9">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AB4C2C" w:rsidRDefault="00AB4C2C">
      <w:pPr>
        <w:pStyle w:val="af4"/>
        <w:tabs>
          <w:tab w:val="left" w:pos="851"/>
          <w:tab w:val="left" w:pos="993"/>
        </w:tabs>
        <w:spacing w:before="0" w:after="0"/>
        <w:ind w:firstLine="567"/>
        <w:jc w:val="center"/>
        <w:rPr>
          <w:b/>
        </w:rPr>
      </w:pPr>
    </w:p>
    <w:p w:rsidR="00AB4C2C" w:rsidRDefault="00D106F9">
      <w:pPr>
        <w:ind w:right="-5" w:firstLine="567"/>
        <w:jc w:val="both"/>
      </w:pPr>
      <w:r>
        <w:t>Фонд оценочных средств оформлен в виде приложения к рабочей программе дисциплины «Бизнес-планирование».</w:t>
      </w:r>
    </w:p>
    <w:p w:rsidR="00AB4C2C" w:rsidRDefault="00AB4C2C">
      <w:pPr>
        <w:pStyle w:val="af4"/>
        <w:tabs>
          <w:tab w:val="left" w:pos="851"/>
          <w:tab w:val="left" w:pos="993"/>
        </w:tabs>
        <w:spacing w:before="0" w:after="0"/>
        <w:ind w:firstLine="567"/>
        <w:jc w:val="center"/>
        <w:rPr>
          <w:b/>
        </w:rPr>
      </w:pPr>
    </w:p>
    <w:p w:rsidR="00AB4C2C" w:rsidRDefault="00D106F9">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AB4C2C" w:rsidRDefault="00AB4C2C">
      <w:pPr>
        <w:pStyle w:val="af4"/>
        <w:tabs>
          <w:tab w:val="left" w:pos="851"/>
          <w:tab w:val="left" w:pos="993"/>
        </w:tabs>
        <w:spacing w:before="0" w:after="0"/>
        <w:ind w:firstLine="567"/>
        <w:jc w:val="center"/>
        <w:rPr>
          <w:b/>
        </w:rPr>
      </w:pPr>
    </w:p>
    <w:p w:rsidR="00AB4C2C" w:rsidRDefault="00D106F9">
      <w:pPr>
        <w:ind w:firstLine="540"/>
        <w:jc w:val="both"/>
      </w:pPr>
      <w:r>
        <w:rPr>
          <w:b/>
        </w:rPr>
        <w:t>7.1. Основная учебная литература</w:t>
      </w:r>
    </w:p>
    <w:p w:rsidR="00AB4C2C" w:rsidRDefault="00AB4C2C">
      <w:pPr>
        <w:ind w:firstLine="540"/>
        <w:jc w:val="both"/>
      </w:pPr>
    </w:p>
    <w:p w:rsidR="00AB4C2C" w:rsidRDefault="00D106F9">
      <w:pPr>
        <w:widowControl/>
        <w:numPr>
          <w:ilvl w:val="0"/>
          <w:numId w:val="3"/>
        </w:numPr>
        <w:ind w:right="-5"/>
        <w:jc w:val="both"/>
      </w:pPr>
      <w:r>
        <w:t>Горбунов В.Л. Бизнес-планирование [Электронный ресурс]/ Горбунов В.Л.— Электрон. текстовые данные.— М.: Интернет-Университет Информационных Технологий (ИНТУИТ), 2016.— 141 c.— Режим доступа: http://www.iprbookshop.ru/56371.html.— ЭБС «IPRbooks</w:t>
      </w:r>
    </w:p>
    <w:p w:rsidR="00AB4C2C" w:rsidRDefault="00D106F9">
      <w:pPr>
        <w:widowControl/>
        <w:numPr>
          <w:ilvl w:val="0"/>
          <w:numId w:val="3"/>
        </w:numPr>
        <w:ind w:right="-5"/>
        <w:jc w:val="both"/>
      </w:pPr>
      <w:r>
        <w:t>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2017.— 432 c.— Режим доступа: http://www.iprbookshop.ru/60386.html.— ЭБС «IPRbooks»</w:t>
      </w:r>
    </w:p>
    <w:p w:rsidR="00AB4C2C" w:rsidRDefault="00D106F9">
      <w:pPr>
        <w:widowControl/>
        <w:numPr>
          <w:ilvl w:val="0"/>
          <w:numId w:val="3"/>
        </w:numPr>
        <w:ind w:right="-5"/>
        <w:jc w:val="both"/>
      </w:pPr>
      <w:r>
        <w:t>Молокова Е.И. Бизнес-планирование [Электронный ресурс]: монография/ Молокова Е.И.— Электрон. текстовые данные.— Саратов: Вузовское образование, 2019.— 117 c.— Режим доступа: http://www.iprbookshop.ru/79747.html.— ЭБС «IPRbooks</w:t>
      </w:r>
    </w:p>
    <w:p w:rsidR="00AB4C2C" w:rsidRDefault="00AB4C2C">
      <w:pPr>
        <w:ind w:firstLine="540"/>
        <w:jc w:val="both"/>
      </w:pPr>
    </w:p>
    <w:p w:rsidR="00AB4C2C" w:rsidRDefault="00D106F9">
      <w:pPr>
        <w:ind w:firstLine="540"/>
        <w:jc w:val="both"/>
      </w:pPr>
      <w:r>
        <w:rPr>
          <w:b/>
        </w:rPr>
        <w:t>7.2. Дополнительная учебная литература</w:t>
      </w:r>
    </w:p>
    <w:p w:rsidR="00AB4C2C" w:rsidRDefault="00AB4C2C">
      <w:pPr>
        <w:ind w:firstLine="540"/>
        <w:jc w:val="both"/>
      </w:pPr>
    </w:p>
    <w:p w:rsidR="00AB4C2C" w:rsidRDefault="00D106F9">
      <w:pPr>
        <w:widowControl/>
        <w:numPr>
          <w:ilvl w:val="0"/>
          <w:numId w:val="4"/>
        </w:numPr>
        <w:ind w:right="-5"/>
        <w:jc w:val="both"/>
      </w:pPr>
      <w:r>
        <w:lastRenderedPageBreak/>
        <w:t>Баркалов С.А., Бекирова О.Н. Бизнес-планирование: Учеб. пособие/ – Воронеж: Воронежский государственный архитектурно-строительный университет, 2015. ЭБС IPR</w:t>
      </w:r>
      <w:r>
        <w:rPr>
          <w:lang w:val="en-US"/>
        </w:rPr>
        <w:t>books</w:t>
      </w:r>
      <w:r>
        <w:t>, по паролю.</w:t>
      </w:r>
    </w:p>
    <w:p w:rsidR="00AB4C2C" w:rsidRDefault="00D106F9">
      <w:pPr>
        <w:widowControl/>
        <w:numPr>
          <w:ilvl w:val="0"/>
          <w:numId w:val="4"/>
        </w:numPr>
        <w:ind w:right="-5"/>
        <w:jc w:val="both"/>
      </w:pPr>
      <w:r>
        <w:t>Ермакова Ж.А. Бизнес-планирование: Метод. Указания по подготовке курсовой работы. – Оренбург: Оренбургский государственный университет, 2014. ЭБС IPR</w:t>
      </w:r>
      <w:r>
        <w:rPr>
          <w:lang w:val="en-US"/>
        </w:rPr>
        <w:t>books</w:t>
      </w:r>
      <w:r>
        <w:t>, по паролю.</w:t>
      </w:r>
    </w:p>
    <w:p w:rsidR="00AB4C2C" w:rsidRDefault="00D106F9">
      <w:pPr>
        <w:widowControl/>
        <w:numPr>
          <w:ilvl w:val="0"/>
          <w:numId w:val="4"/>
        </w:numPr>
        <w:ind w:right="-5"/>
        <w:jc w:val="both"/>
      </w:pPr>
      <w:r>
        <w:t>Зудбинова Т.Ю. Бизнес-планирование. Лучший способ предотвратить ошибки: – М.: Феникс, 2014. ЭБС IPR</w:t>
      </w:r>
      <w:r>
        <w:rPr>
          <w:lang w:val="en-US"/>
        </w:rPr>
        <w:t>books</w:t>
      </w:r>
      <w:r>
        <w:t>, по паролю.</w:t>
      </w:r>
    </w:p>
    <w:p w:rsidR="00AB4C2C" w:rsidRDefault="00D106F9">
      <w:pPr>
        <w:widowControl/>
        <w:numPr>
          <w:ilvl w:val="0"/>
          <w:numId w:val="4"/>
        </w:numPr>
        <w:ind w:right="-5"/>
        <w:jc w:val="both"/>
      </w:pPr>
      <w:r>
        <w:t xml:space="preserve">Петухова С.В. Бизнес-планирование: как обосновать и реализовать бизнес-проект – М.: Омега-Л, 2014. </w:t>
      </w:r>
    </w:p>
    <w:p w:rsidR="00AB4C2C" w:rsidRDefault="00D106F9">
      <w:pPr>
        <w:widowControl/>
        <w:numPr>
          <w:ilvl w:val="0"/>
          <w:numId w:val="4"/>
        </w:numPr>
        <w:ind w:right="-5"/>
        <w:jc w:val="both"/>
      </w:pPr>
      <w:r>
        <w:t>Стёпочкина Е.А. Бизнес-планирование [Электронный 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61 c.— Режим доступа: http://www.iprbookshop.ru/29288.html.— ЭБС «IPRbooks»</w:t>
      </w:r>
    </w:p>
    <w:p w:rsidR="00AB4C2C" w:rsidRDefault="00AB4C2C">
      <w:pPr>
        <w:pStyle w:val="af4"/>
        <w:tabs>
          <w:tab w:val="left" w:pos="851"/>
          <w:tab w:val="left" w:pos="993"/>
        </w:tabs>
        <w:spacing w:before="0" w:after="0"/>
        <w:ind w:left="709"/>
        <w:jc w:val="both"/>
        <w:rPr>
          <w:i/>
        </w:rPr>
      </w:pPr>
    </w:p>
    <w:p w:rsidR="00AB4C2C" w:rsidRDefault="00D106F9">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AB4C2C" w:rsidRDefault="00AB4C2C">
      <w:pPr>
        <w:pStyle w:val="af4"/>
        <w:tabs>
          <w:tab w:val="left" w:pos="851"/>
          <w:tab w:val="left" w:pos="993"/>
        </w:tabs>
        <w:spacing w:before="0" w:after="0"/>
        <w:ind w:firstLine="567"/>
        <w:jc w:val="center"/>
        <w:rPr>
          <w:b/>
        </w:rPr>
      </w:pPr>
    </w:p>
    <w:p w:rsidR="00AB4C2C" w:rsidRDefault="00D106F9">
      <w:pPr>
        <w:widowControl/>
        <w:numPr>
          <w:ilvl w:val="0"/>
          <w:numId w:val="5"/>
        </w:numPr>
        <w:ind w:right="-5"/>
        <w:jc w:val="both"/>
      </w:pPr>
      <w:r>
        <w:t>Информационно-правовая система «Консультант+» - договор №2856/АП от 01.11.2007</w:t>
      </w:r>
    </w:p>
    <w:p w:rsidR="00AB4C2C" w:rsidRDefault="00D106F9">
      <w:pPr>
        <w:widowControl/>
        <w:numPr>
          <w:ilvl w:val="0"/>
          <w:numId w:val="5"/>
        </w:numPr>
        <w:ind w:right="-5"/>
        <w:jc w:val="both"/>
      </w:pPr>
      <w:r>
        <w:t>Информационно-справочная система «LexPro» - договор б/н от 06.03.2013</w:t>
      </w:r>
    </w:p>
    <w:p w:rsidR="00AB4C2C" w:rsidRDefault="00D106F9">
      <w:pPr>
        <w:widowControl/>
        <w:numPr>
          <w:ilvl w:val="0"/>
          <w:numId w:val="5"/>
        </w:numPr>
        <w:ind w:right="-5"/>
        <w:jc w:val="both"/>
      </w:pPr>
      <w:r>
        <w:t xml:space="preserve">Официальный интернет-портал базы данных правовой информации </w:t>
      </w:r>
      <w:hyperlink r:id="rId8">
        <w:r>
          <w:rPr>
            <w:rStyle w:val="-"/>
          </w:rPr>
          <w:t>http://pravo.gov.ru</w:t>
        </w:r>
      </w:hyperlink>
    </w:p>
    <w:p w:rsidR="00AB4C2C" w:rsidRDefault="00D106F9">
      <w:pPr>
        <w:widowControl/>
        <w:numPr>
          <w:ilvl w:val="0"/>
          <w:numId w:val="5"/>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AB4C2C" w:rsidRDefault="00D106F9">
      <w:pPr>
        <w:widowControl/>
        <w:numPr>
          <w:ilvl w:val="0"/>
          <w:numId w:val="5"/>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AB4C2C" w:rsidRDefault="00D106F9">
      <w:pPr>
        <w:widowControl/>
        <w:numPr>
          <w:ilvl w:val="0"/>
          <w:numId w:val="5"/>
        </w:numPr>
        <w:ind w:right="-5"/>
        <w:jc w:val="both"/>
      </w:pPr>
      <w:r>
        <w:t xml:space="preserve">Научная электронная библиотека </w:t>
      </w:r>
      <w:hyperlink r:id="rId11">
        <w:r>
          <w:rPr>
            <w:rStyle w:val="-"/>
          </w:rPr>
          <w:t>http://www.elibrary.ru/</w:t>
        </w:r>
      </w:hyperlink>
    </w:p>
    <w:p w:rsidR="00AB4C2C" w:rsidRDefault="00D106F9">
      <w:pPr>
        <w:widowControl/>
        <w:numPr>
          <w:ilvl w:val="0"/>
          <w:numId w:val="5"/>
        </w:numPr>
        <w:ind w:right="-5"/>
        <w:jc w:val="both"/>
      </w:pPr>
      <w:r>
        <w:t xml:space="preserve">Национальная электронная библиотека </w:t>
      </w:r>
      <w:hyperlink r:id="rId12">
        <w:r>
          <w:rPr>
            <w:rStyle w:val="-"/>
          </w:rPr>
          <w:t>http://www.nns.ru/</w:t>
        </w:r>
      </w:hyperlink>
    </w:p>
    <w:p w:rsidR="00AB4C2C" w:rsidRDefault="00D106F9">
      <w:pPr>
        <w:widowControl/>
        <w:numPr>
          <w:ilvl w:val="0"/>
          <w:numId w:val="5"/>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AB4C2C" w:rsidRDefault="00D106F9">
      <w:pPr>
        <w:widowControl/>
        <w:numPr>
          <w:ilvl w:val="0"/>
          <w:numId w:val="5"/>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AB4C2C" w:rsidRDefault="00D106F9">
      <w:pPr>
        <w:widowControl/>
        <w:numPr>
          <w:ilvl w:val="0"/>
          <w:numId w:val="5"/>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AB4C2C" w:rsidRDefault="00D106F9">
      <w:pPr>
        <w:widowControl/>
        <w:numPr>
          <w:ilvl w:val="0"/>
          <w:numId w:val="5"/>
        </w:numPr>
        <w:ind w:right="-5"/>
        <w:jc w:val="both"/>
      </w:pPr>
      <w:r>
        <w:t xml:space="preserve">Базы данных издательства Springer </w:t>
      </w:r>
      <w:hyperlink r:id="rId16">
        <w:r>
          <w:rPr>
            <w:rStyle w:val="-"/>
          </w:rPr>
          <w:t>https://link.springer.com</w:t>
        </w:r>
      </w:hyperlink>
    </w:p>
    <w:p w:rsidR="00AB4C2C" w:rsidRDefault="00D106F9">
      <w:pPr>
        <w:widowControl/>
        <w:numPr>
          <w:ilvl w:val="0"/>
          <w:numId w:val="5"/>
        </w:numPr>
        <w:ind w:right="-5"/>
        <w:jc w:val="both"/>
      </w:pPr>
      <w:r>
        <w:t xml:space="preserve">Открытые данные государственных органов </w:t>
      </w:r>
      <w:hyperlink r:id="rId17">
        <w:r>
          <w:rPr>
            <w:rStyle w:val="-"/>
          </w:rPr>
          <w:t>http://data.gov.ru/</w:t>
        </w:r>
      </w:hyperlink>
    </w:p>
    <w:p w:rsidR="00AB4C2C" w:rsidRDefault="00603791">
      <w:pPr>
        <w:widowControl/>
        <w:numPr>
          <w:ilvl w:val="0"/>
          <w:numId w:val="5"/>
        </w:numPr>
        <w:ind w:right="-5"/>
        <w:jc w:val="both"/>
      </w:pPr>
      <w:hyperlink r:id="rId18">
        <w:r w:rsidR="00D106F9">
          <w:rPr>
            <w:rStyle w:val="-"/>
          </w:rPr>
          <w:t>www.active-consult.ru</w:t>
        </w:r>
      </w:hyperlink>
      <w:r w:rsidR="00D106F9">
        <w:t>. Сайт независимой оценочной компании «Активные бизнес-консультации».</w:t>
      </w:r>
    </w:p>
    <w:p w:rsidR="00AB4C2C" w:rsidRDefault="00603791">
      <w:pPr>
        <w:widowControl/>
        <w:numPr>
          <w:ilvl w:val="0"/>
          <w:numId w:val="5"/>
        </w:numPr>
        <w:ind w:right="-5"/>
        <w:jc w:val="both"/>
      </w:pPr>
      <w:hyperlink r:id="rId19">
        <w:r w:rsidR="00D106F9">
          <w:rPr>
            <w:rStyle w:val="-"/>
          </w:rPr>
          <w:t>www.biz-plan.ru</w:t>
        </w:r>
      </w:hyperlink>
      <w:r w:rsidR="00D106F9">
        <w:t>. Сайт компании «Финвест-лтд».</w:t>
      </w:r>
    </w:p>
    <w:p w:rsidR="00AB4C2C" w:rsidRDefault="00603791">
      <w:pPr>
        <w:widowControl/>
        <w:numPr>
          <w:ilvl w:val="0"/>
          <w:numId w:val="5"/>
        </w:numPr>
        <w:ind w:right="-5"/>
        <w:jc w:val="both"/>
      </w:pPr>
      <w:hyperlink r:id="rId20">
        <w:r w:rsidR="00D106F9">
          <w:rPr>
            <w:rStyle w:val="-"/>
          </w:rPr>
          <w:t>www.cfin.ru</w:t>
        </w:r>
      </w:hyperlink>
      <w:r w:rsidR="00D106F9">
        <w:t>. Интернет-проект «Корпоративный менеджмент» ООО «Альт-инвест».</w:t>
      </w:r>
    </w:p>
    <w:p w:rsidR="00AB4C2C" w:rsidRDefault="00603791">
      <w:pPr>
        <w:widowControl/>
        <w:numPr>
          <w:ilvl w:val="0"/>
          <w:numId w:val="5"/>
        </w:numPr>
        <w:ind w:right="-5"/>
        <w:jc w:val="both"/>
      </w:pPr>
      <w:hyperlink r:id="rId21">
        <w:r w:rsidR="00D106F9">
          <w:rPr>
            <w:rStyle w:val="-"/>
          </w:rPr>
          <w:t>www.expert-systems.com</w:t>
        </w:r>
      </w:hyperlink>
      <w:r w:rsidR="00D106F9">
        <w:t>. Сайт компании «Эксперт-системз».</w:t>
      </w:r>
    </w:p>
    <w:p w:rsidR="00AB4C2C" w:rsidRDefault="00603791">
      <w:pPr>
        <w:widowControl/>
        <w:numPr>
          <w:ilvl w:val="0"/>
          <w:numId w:val="5"/>
        </w:numPr>
        <w:ind w:right="-5"/>
        <w:jc w:val="both"/>
      </w:pPr>
      <w:hyperlink r:id="rId22">
        <w:r w:rsidR="00D106F9">
          <w:rPr>
            <w:rStyle w:val="-"/>
          </w:rPr>
          <w:t>www.fabrikabiz.ru</w:t>
        </w:r>
      </w:hyperlink>
      <w:r w:rsidR="00D106F9">
        <w:t>. Сайт консультационного центра «Фабрика бизнеса».</w:t>
      </w:r>
    </w:p>
    <w:p w:rsidR="00AB4C2C" w:rsidRDefault="00AB4C2C">
      <w:pPr>
        <w:pStyle w:val="af4"/>
        <w:tabs>
          <w:tab w:val="left" w:pos="0"/>
          <w:tab w:val="left" w:pos="993"/>
        </w:tabs>
        <w:spacing w:before="0" w:after="0"/>
        <w:ind w:firstLine="568"/>
        <w:jc w:val="both"/>
        <w:rPr>
          <w:shd w:val="clear" w:color="auto" w:fill="FFFF00"/>
        </w:rPr>
      </w:pPr>
    </w:p>
    <w:p w:rsidR="00AB4C2C" w:rsidRDefault="00D106F9">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AB4C2C" w:rsidRDefault="00AB4C2C">
      <w:pPr>
        <w:pStyle w:val="1e"/>
        <w:numPr>
          <w:ilvl w:val="0"/>
          <w:numId w:val="2"/>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AB4C2C">
        <w:tc>
          <w:tcPr>
            <w:tcW w:w="2618" w:type="dxa"/>
            <w:shd w:val="clear" w:color="auto" w:fill="auto"/>
            <w:tcMar>
              <w:left w:w="108" w:type="dxa"/>
            </w:tcMar>
          </w:tcPr>
          <w:p w:rsidR="00AB4C2C" w:rsidRDefault="00D106F9">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AB4C2C" w:rsidRDefault="00D106F9">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AB4C2C">
        <w:tc>
          <w:tcPr>
            <w:tcW w:w="2618" w:type="dxa"/>
            <w:shd w:val="clear" w:color="auto" w:fill="auto"/>
            <w:tcMar>
              <w:left w:w="108" w:type="dxa"/>
            </w:tcMar>
          </w:tcPr>
          <w:p w:rsidR="00AB4C2C" w:rsidRDefault="00D106F9">
            <w:pPr>
              <w:pStyle w:val="TableParagraph"/>
              <w:ind w:right="368"/>
              <w:rPr>
                <w:sz w:val="24"/>
                <w:szCs w:val="24"/>
              </w:rPr>
            </w:pPr>
            <w:r>
              <w:rPr>
                <w:sz w:val="24"/>
                <w:szCs w:val="24"/>
              </w:rPr>
              <w:lastRenderedPageBreak/>
              <w:t>Лекция</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B4C2C">
        <w:tc>
          <w:tcPr>
            <w:tcW w:w="2618" w:type="dxa"/>
            <w:shd w:val="clear" w:color="auto" w:fill="auto"/>
            <w:tcMar>
              <w:left w:w="108" w:type="dxa"/>
            </w:tcMar>
          </w:tcPr>
          <w:p w:rsidR="00AB4C2C" w:rsidRDefault="00D106F9">
            <w:pPr>
              <w:pStyle w:val="TableParagraph"/>
              <w:ind w:right="179"/>
              <w:rPr>
                <w:sz w:val="24"/>
                <w:szCs w:val="24"/>
              </w:rPr>
            </w:pPr>
            <w:r>
              <w:rPr>
                <w:sz w:val="24"/>
                <w:szCs w:val="24"/>
              </w:rPr>
              <w:t>Лабораторные практикумы</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 xml:space="preserve">Лабораторный практикум тесным образом связан с изученным материалом, а также способствуют прочному, неформальному его усвоению. Основной формой его проведения являются лабораторные работы, на которых обучающиеся самостоятельно упражняются в практическом применении усвоенных теоретических знаний и умений.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tc>
      </w:tr>
      <w:tr w:rsidR="00AB4C2C">
        <w:tc>
          <w:tcPr>
            <w:tcW w:w="2618" w:type="dxa"/>
            <w:shd w:val="clear" w:color="auto" w:fill="auto"/>
            <w:tcMar>
              <w:left w:w="108" w:type="dxa"/>
            </w:tcMar>
          </w:tcPr>
          <w:p w:rsidR="00AB4C2C" w:rsidRDefault="00D106F9">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AB4C2C">
        <w:tc>
          <w:tcPr>
            <w:tcW w:w="2618" w:type="dxa"/>
            <w:shd w:val="clear" w:color="auto" w:fill="auto"/>
            <w:tcMar>
              <w:left w:w="108" w:type="dxa"/>
            </w:tcMar>
          </w:tcPr>
          <w:p w:rsidR="00AB4C2C" w:rsidRDefault="00D106F9">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AB4C2C" w:rsidRDefault="00D106F9">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w:t>
            </w:r>
            <w:r>
              <w:rPr>
                <w:sz w:val="24"/>
                <w:szCs w:val="24"/>
              </w:rPr>
              <w:lastRenderedPageBreak/>
              <w:t>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AB4C2C" w:rsidRDefault="00D106F9">
            <w:pPr>
              <w:pStyle w:val="TableParagraph"/>
              <w:numPr>
                <w:ilvl w:val="0"/>
                <w:numId w:val="10"/>
              </w:numPr>
              <w:ind w:right="33"/>
              <w:jc w:val="both"/>
              <w:rPr>
                <w:sz w:val="24"/>
                <w:szCs w:val="24"/>
              </w:rPr>
            </w:pPr>
            <w:r>
              <w:rPr>
                <w:sz w:val="24"/>
                <w:szCs w:val="24"/>
              </w:rPr>
              <w:t>соотнесение содержания контроля с целями обучения; объективность контроля;</w:t>
            </w:r>
          </w:p>
          <w:p w:rsidR="00AB4C2C" w:rsidRDefault="00D106F9">
            <w:pPr>
              <w:pStyle w:val="TableParagraph"/>
              <w:numPr>
                <w:ilvl w:val="0"/>
                <w:numId w:val="10"/>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AB4C2C" w:rsidRDefault="00D106F9">
            <w:pPr>
              <w:pStyle w:val="TableParagraph"/>
              <w:numPr>
                <w:ilvl w:val="0"/>
                <w:numId w:val="10"/>
              </w:numPr>
              <w:ind w:right="33"/>
              <w:jc w:val="both"/>
              <w:rPr>
                <w:sz w:val="24"/>
                <w:szCs w:val="24"/>
              </w:rPr>
            </w:pPr>
            <w:r>
              <w:rPr>
                <w:sz w:val="24"/>
                <w:szCs w:val="24"/>
              </w:rPr>
              <w:t>дифференциацию контрольно-измерительных материалов.</w:t>
            </w:r>
          </w:p>
          <w:p w:rsidR="00AB4C2C" w:rsidRDefault="00D106F9">
            <w:pPr>
              <w:pStyle w:val="TableParagraph"/>
              <w:ind w:right="33"/>
              <w:jc w:val="both"/>
              <w:rPr>
                <w:sz w:val="24"/>
                <w:szCs w:val="24"/>
              </w:rPr>
            </w:pPr>
            <w:r>
              <w:rPr>
                <w:sz w:val="24"/>
                <w:szCs w:val="24"/>
              </w:rPr>
              <w:t>Формы контроля самостоятельной работы:</w:t>
            </w:r>
          </w:p>
          <w:p w:rsidR="00AB4C2C" w:rsidRDefault="00D106F9">
            <w:pPr>
              <w:pStyle w:val="TableParagraph"/>
              <w:numPr>
                <w:ilvl w:val="0"/>
                <w:numId w:val="10"/>
              </w:numPr>
              <w:ind w:right="33"/>
              <w:jc w:val="both"/>
              <w:rPr>
                <w:sz w:val="24"/>
                <w:szCs w:val="24"/>
              </w:rPr>
            </w:pPr>
            <w:r>
              <w:rPr>
                <w:sz w:val="24"/>
                <w:szCs w:val="24"/>
              </w:rPr>
              <w:t>просмотр и проверка выполнения самостоятельной работы преподавателем;</w:t>
            </w:r>
          </w:p>
          <w:p w:rsidR="00AB4C2C" w:rsidRDefault="00D106F9">
            <w:pPr>
              <w:pStyle w:val="TableParagraph"/>
              <w:numPr>
                <w:ilvl w:val="0"/>
                <w:numId w:val="10"/>
              </w:numPr>
              <w:ind w:right="33"/>
              <w:jc w:val="both"/>
              <w:rPr>
                <w:sz w:val="24"/>
                <w:szCs w:val="24"/>
              </w:rPr>
            </w:pPr>
            <w:r>
              <w:rPr>
                <w:sz w:val="24"/>
                <w:szCs w:val="24"/>
              </w:rPr>
              <w:t xml:space="preserve">организация самопроверки, </w:t>
            </w:r>
          </w:p>
          <w:p w:rsidR="00AB4C2C" w:rsidRDefault="00D106F9">
            <w:pPr>
              <w:pStyle w:val="TableParagraph"/>
              <w:numPr>
                <w:ilvl w:val="0"/>
                <w:numId w:val="10"/>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AB4C2C" w:rsidRDefault="00D106F9">
            <w:pPr>
              <w:pStyle w:val="TableParagraph"/>
              <w:numPr>
                <w:ilvl w:val="0"/>
                <w:numId w:val="10"/>
              </w:numPr>
              <w:ind w:right="33"/>
              <w:jc w:val="both"/>
              <w:rPr>
                <w:sz w:val="24"/>
                <w:szCs w:val="24"/>
              </w:rPr>
            </w:pPr>
            <w:r>
              <w:rPr>
                <w:sz w:val="24"/>
                <w:szCs w:val="24"/>
              </w:rPr>
              <w:t xml:space="preserve">проведение письменного опроса; </w:t>
            </w:r>
          </w:p>
          <w:p w:rsidR="00AB4C2C" w:rsidRDefault="00D106F9">
            <w:pPr>
              <w:pStyle w:val="TableParagraph"/>
              <w:numPr>
                <w:ilvl w:val="0"/>
                <w:numId w:val="10"/>
              </w:numPr>
              <w:ind w:right="33"/>
              <w:jc w:val="both"/>
              <w:rPr>
                <w:sz w:val="24"/>
                <w:szCs w:val="24"/>
              </w:rPr>
            </w:pPr>
            <w:r>
              <w:rPr>
                <w:sz w:val="24"/>
                <w:szCs w:val="24"/>
              </w:rPr>
              <w:t>проведение устного опроса;</w:t>
            </w:r>
          </w:p>
          <w:p w:rsidR="00AB4C2C" w:rsidRDefault="00D106F9">
            <w:pPr>
              <w:pStyle w:val="TableParagraph"/>
              <w:numPr>
                <w:ilvl w:val="0"/>
                <w:numId w:val="10"/>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AB4C2C" w:rsidRDefault="00D106F9">
            <w:pPr>
              <w:pStyle w:val="TableParagraph"/>
              <w:numPr>
                <w:ilvl w:val="0"/>
                <w:numId w:val="10"/>
              </w:numPr>
              <w:ind w:right="33"/>
              <w:jc w:val="both"/>
              <w:rPr>
                <w:sz w:val="24"/>
                <w:szCs w:val="24"/>
              </w:rPr>
            </w:pPr>
            <w:r>
              <w:rPr>
                <w:sz w:val="24"/>
                <w:szCs w:val="24"/>
              </w:rPr>
              <w:t>защита отчетов о проделанной работе.</w:t>
            </w:r>
          </w:p>
        </w:tc>
      </w:tr>
      <w:tr w:rsidR="00AB4C2C">
        <w:tc>
          <w:tcPr>
            <w:tcW w:w="2618" w:type="dxa"/>
            <w:shd w:val="clear" w:color="auto" w:fill="auto"/>
            <w:tcMar>
              <w:left w:w="108" w:type="dxa"/>
            </w:tcMar>
          </w:tcPr>
          <w:p w:rsidR="00AB4C2C" w:rsidRDefault="00D106F9">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w:t>
            </w:r>
            <w:r>
              <w:rPr>
                <w:sz w:val="24"/>
                <w:szCs w:val="24"/>
              </w:rPr>
              <w:lastRenderedPageBreak/>
              <w:t>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AB4C2C">
        <w:tc>
          <w:tcPr>
            <w:tcW w:w="2618" w:type="dxa"/>
            <w:shd w:val="clear" w:color="auto" w:fill="auto"/>
            <w:tcMar>
              <w:left w:w="108" w:type="dxa"/>
            </w:tcMar>
          </w:tcPr>
          <w:p w:rsidR="00AB4C2C" w:rsidRDefault="00D106F9">
            <w:pPr>
              <w:pStyle w:val="TableParagraph"/>
              <w:ind w:right="272"/>
              <w:rPr>
                <w:sz w:val="24"/>
                <w:szCs w:val="24"/>
              </w:rPr>
            </w:pPr>
            <w:r>
              <w:rPr>
                <w:sz w:val="24"/>
                <w:szCs w:val="24"/>
              </w:rPr>
              <w:lastRenderedPageBreak/>
              <w:t>Реферативный обзор</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AB4C2C" w:rsidRDefault="00D106F9">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AB4C2C" w:rsidRDefault="00D106F9">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AB4C2C" w:rsidRDefault="00D106F9">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AB4C2C" w:rsidRDefault="00D106F9">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AB4C2C" w:rsidRDefault="00D106F9">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AB4C2C" w:rsidRDefault="00D106F9">
            <w:pPr>
              <w:pStyle w:val="TableParagraph"/>
              <w:ind w:right="100"/>
              <w:jc w:val="both"/>
              <w:rPr>
                <w:sz w:val="24"/>
                <w:szCs w:val="24"/>
              </w:rPr>
            </w:pPr>
            <w:r>
              <w:rPr>
                <w:sz w:val="24"/>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w:t>
            </w:r>
            <w:r>
              <w:rPr>
                <w:sz w:val="24"/>
                <w:szCs w:val="24"/>
              </w:rPr>
              <w:lastRenderedPageBreak/>
              <w:t>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AB4C2C" w:rsidRDefault="00D106F9">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AB4C2C" w:rsidRDefault="00D106F9">
            <w:pPr>
              <w:pStyle w:val="TableParagraph"/>
              <w:numPr>
                <w:ilvl w:val="0"/>
                <w:numId w:val="8"/>
              </w:numPr>
              <w:ind w:right="100"/>
              <w:jc w:val="both"/>
              <w:rPr>
                <w:sz w:val="24"/>
                <w:szCs w:val="24"/>
              </w:rPr>
            </w:pPr>
            <w:r>
              <w:rPr>
                <w:sz w:val="24"/>
                <w:szCs w:val="24"/>
              </w:rPr>
              <w:t>полное название статьи или материала;</w:t>
            </w:r>
          </w:p>
          <w:p w:rsidR="00AB4C2C" w:rsidRDefault="00D106F9">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AB4C2C" w:rsidRDefault="00D106F9">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AB4C2C" w:rsidRDefault="00D106F9">
            <w:pPr>
              <w:pStyle w:val="TableParagraph"/>
              <w:numPr>
                <w:ilvl w:val="0"/>
                <w:numId w:val="8"/>
              </w:numPr>
              <w:ind w:right="100"/>
              <w:jc w:val="both"/>
              <w:rPr>
                <w:sz w:val="24"/>
                <w:szCs w:val="24"/>
              </w:rPr>
            </w:pPr>
            <w:r>
              <w:rPr>
                <w:sz w:val="24"/>
                <w:szCs w:val="24"/>
              </w:rPr>
              <w:t>какое решение проблемы предлагает автор;</w:t>
            </w:r>
          </w:p>
          <w:p w:rsidR="00AB4C2C" w:rsidRDefault="00D106F9">
            <w:pPr>
              <w:pStyle w:val="TableParagraph"/>
              <w:numPr>
                <w:ilvl w:val="0"/>
                <w:numId w:val="8"/>
              </w:numPr>
              <w:ind w:right="100"/>
              <w:jc w:val="both"/>
              <w:rPr>
                <w:sz w:val="24"/>
                <w:szCs w:val="24"/>
              </w:rPr>
            </w:pPr>
            <w:r>
              <w:rPr>
                <w:sz w:val="24"/>
                <w:szCs w:val="24"/>
              </w:rPr>
              <w:t>прогнозируемые автором результаты;</w:t>
            </w:r>
          </w:p>
          <w:p w:rsidR="00AB4C2C" w:rsidRDefault="00D106F9">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AB4C2C" w:rsidRDefault="00D106F9">
            <w:pPr>
              <w:pStyle w:val="TableParagraph"/>
              <w:numPr>
                <w:ilvl w:val="0"/>
                <w:numId w:val="8"/>
              </w:numPr>
              <w:ind w:right="100"/>
              <w:jc w:val="both"/>
              <w:rPr>
                <w:sz w:val="24"/>
                <w:szCs w:val="24"/>
              </w:rPr>
            </w:pPr>
            <w:r>
              <w:rPr>
                <w:sz w:val="24"/>
                <w:szCs w:val="24"/>
              </w:rPr>
              <w:t xml:space="preserve">отношение обучающегося к предложению автора. </w:t>
            </w:r>
          </w:p>
          <w:p w:rsidR="00AB4C2C" w:rsidRDefault="00D106F9">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AB4C2C">
        <w:tc>
          <w:tcPr>
            <w:tcW w:w="2618" w:type="dxa"/>
            <w:shd w:val="clear" w:color="auto" w:fill="auto"/>
            <w:tcMar>
              <w:left w:w="108" w:type="dxa"/>
            </w:tcMar>
          </w:tcPr>
          <w:p w:rsidR="00AB4C2C" w:rsidRDefault="00D106F9">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AB4C2C" w:rsidRDefault="00D106F9">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AB4C2C" w:rsidRDefault="00D106F9">
            <w:pPr>
              <w:pStyle w:val="TableParagraph"/>
              <w:numPr>
                <w:ilvl w:val="0"/>
                <w:numId w:val="9"/>
              </w:numPr>
              <w:ind w:right="33"/>
              <w:jc w:val="both"/>
              <w:rPr>
                <w:sz w:val="24"/>
                <w:szCs w:val="24"/>
              </w:rPr>
            </w:pPr>
            <w:r>
              <w:rPr>
                <w:sz w:val="24"/>
                <w:szCs w:val="24"/>
              </w:rPr>
              <w:t>выяснение качества и степени понимания учащимися лекционного материала;</w:t>
            </w:r>
          </w:p>
          <w:p w:rsidR="00AB4C2C" w:rsidRDefault="00D106F9">
            <w:pPr>
              <w:pStyle w:val="TableParagraph"/>
              <w:numPr>
                <w:ilvl w:val="0"/>
                <w:numId w:val="9"/>
              </w:numPr>
              <w:ind w:right="33"/>
              <w:jc w:val="both"/>
              <w:rPr>
                <w:sz w:val="24"/>
                <w:szCs w:val="24"/>
              </w:rPr>
            </w:pPr>
            <w:r>
              <w:rPr>
                <w:sz w:val="24"/>
                <w:szCs w:val="24"/>
              </w:rPr>
              <w:t>развитие и закрепление навыков выражения учащимися своих мыслей;</w:t>
            </w:r>
          </w:p>
          <w:p w:rsidR="00AB4C2C" w:rsidRDefault="00D106F9">
            <w:pPr>
              <w:pStyle w:val="TableParagraph"/>
              <w:numPr>
                <w:ilvl w:val="0"/>
                <w:numId w:val="9"/>
              </w:numPr>
              <w:ind w:right="33"/>
              <w:jc w:val="both"/>
              <w:rPr>
                <w:sz w:val="24"/>
                <w:szCs w:val="24"/>
              </w:rPr>
            </w:pPr>
            <w:r>
              <w:rPr>
                <w:sz w:val="24"/>
                <w:szCs w:val="24"/>
              </w:rPr>
              <w:t>расширение вариантов самостоятельной целенаправленной подготовки учащихся;</w:t>
            </w:r>
          </w:p>
          <w:p w:rsidR="00AB4C2C" w:rsidRDefault="00D106F9">
            <w:pPr>
              <w:pStyle w:val="TableParagraph"/>
              <w:numPr>
                <w:ilvl w:val="0"/>
                <w:numId w:val="9"/>
              </w:numPr>
              <w:ind w:right="33"/>
              <w:jc w:val="both"/>
              <w:rPr>
                <w:sz w:val="24"/>
                <w:szCs w:val="24"/>
              </w:rPr>
            </w:pPr>
            <w:r>
              <w:rPr>
                <w:sz w:val="24"/>
                <w:szCs w:val="24"/>
              </w:rPr>
              <w:t>развитие навыков обобщения различных литературных источников;</w:t>
            </w:r>
          </w:p>
          <w:p w:rsidR="00AB4C2C" w:rsidRDefault="00D106F9">
            <w:pPr>
              <w:pStyle w:val="TableParagraph"/>
              <w:numPr>
                <w:ilvl w:val="0"/>
                <w:numId w:val="9"/>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AB4C2C" w:rsidRDefault="00D106F9">
            <w:pPr>
              <w:jc w:val="both"/>
            </w:pPr>
            <w:r>
              <w:t>В результате проведения коллоквиума преподаватель должен иметь представление:</w:t>
            </w:r>
          </w:p>
          <w:p w:rsidR="00AB4C2C" w:rsidRDefault="00D106F9">
            <w:pPr>
              <w:pStyle w:val="TableParagraph"/>
              <w:numPr>
                <w:ilvl w:val="0"/>
                <w:numId w:val="9"/>
              </w:numPr>
              <w:ind w:right="33"/>
              <w:jc w:val="both"/>
              <w:rPr>
                <w:sz w:val="24"/>
                <w:szCs w:val="24"/>
              </w:rPr>
            </w:pPr>
            <w:r>
              <w:rPr>
                <w:sz w:val="24"/>
                <w:szCs w:val="24"/>
              </w:rPr>
              <w:t>о качестве лекционного материала;</w:t>
            </w:r>
          </w:p>
          <w:p w:rsidR="00AB4C2C" w:rsidRDefault="00D106F9">
            <w:pPr>
              <w:pStyle w:val="TableParagraph"/>
              <w:numPr>
                <w:ilvl w:val="0"/>
                <w:numId w:val="9"/>
              </w:numPr>
              <w:ind w:right="33"/>
              <w:jc w:val="both"/>
              <w:rPr>
                <w:sz w:val="24"/>
                <w:szCs w:val="24"/>
              </w:rPr>
            </w:pPr>
            <w:r>
              <w:rPr>
                <w:sz w:val="24"/>
                <w:szCs w:val="24"/>
              </w:rPr>
              <w:t>о сильных и слабых сторонах своей методики чтения лекций;</w:t>
            </w:r>
          </w:p>
          <w:p w:rsidR="00AB4C2C" w:rsidRDefault="00D106F9">
            <w:pPr>
              <w:pStyle w:val="TableParagraph"/>
              <w:numPr>
                <w:ilvl w:val="0"/>
                <w:numId w:val="9"/>
              </w:numPr>
              <w:ind w:right="33"/>
              <w:jc w:val="both"/>
              <w:rPr>
                <w:sz w:val="24"/>
                <w:szCs w:val="24"/>
              </w:rPr>
            </w:pPr>
            <w:r>
              <w:rPr>
                <w:sz w:val="24"/>
                <w:szCs w:val="24"/>
              </w:rPr>
              <w:t>о сильных и слабых сторонах своей методики проведения семинарских занятий;</w:t>
            </w:r>
          </w:p>
          <w:p w:rsidR="00AB4C2C" w:rsidRDefault="00D106F9">
            <w:pPr>
              <w:pStyle w:val="TableParagraph"/>
              <w:numPr>
                <w:ilvl w:val="0"/>
                <w:numId w:val="9"/>
              </w:numPr>
              <w:ind w:right="33"/>
              <w:jc w:val="both"/>
              <w:rPr>
                <w:sz w:val="24"/>
                <w:szCs w:val="24"/>
              </w:rPr>
            </w:pPr>
            <w:r>
              <w:rPr>
                <w:sz w:val="24"/>
                <w:szCs w:val="24"/>
              </w:rPr>
              <w:t>об уровне самостоятельной работы учащихся;</w:t>
            </w:r>
          </w:p>
          <w:p w:rsidR="00AB4C2C" w:rsidRDefault="00D106F9">
            <w:pPr>
              <w:pStyle w:val="TableParagraph"/>
              <w:numPr>
                <w:ilvl w:val="0"/>
                <w:numId w:val="9"/>
              </w:numPr>
              <w:ind w:right="33"/>
              <w:jc w:val="both"/>
              <w:rPr>
                <w:sz w:val="24"/>
                <w:szCs w:val="24"/>
              </w:rPr>
            </w:pPr>
            <w:r>
              <w:rPr>
                <w:sz w:val="24"/>
                <w:szCs w:val="24"/>
              </w:rPr>
              <w:t>об умении студентов вести дискуссию и доказывать свою точку зрения;</w:t>
            </w:r>
          </w:p>
          <w:p w:rsidR="00AB4C2C" w:rsidRDefault="00D106F9">
            <w:pPr>
              <w:pStyle w:val="TableParagraph"/>
              <w:numPr>
                <w:ilvl w:val="0"/>
                <w:numId w:val="9"/>
              </w:numPr>
              <w:ind w:right="33"/>
              <w:jc w:val="both"/>
              <w:rPr>
                <w:sz w:val="24"/>
                <w:szCs w:val="24"/>
              </w:rPr>
            </w:pPr>
            <w:r>
              <w:rPr>
                <w:sz w:val="24"/>
                <w:szCs w:val="24"/>
              </w:rPr>
              <w:t>о степени эрудированности учащихся;</w:t>
            </w:r>
          </w:p>
          <w:p w:rsidR="00AB4C2C" w:rsidRDefault="00D106F9">
            <w:pPr>
              <w:pStyle w:val="TableParagraph"/>
              <w:numPr>
                <w:ilvl w:val="0"/>
                <w:numId w:val="9"/>
              </w:numPr>
              <w:ind w:right="33"/>
              <w:jc w:val="both"/>
              <w:rPr>
                <w:sz w:val="24"/>
                <w:szCs w:val="24"/>
              </w:rPr>
            </w:pPr>
            <w:r>
              <w:rPr>
                <w:sz w:val="24"/>
                <w:szCs w:val="24"/>
              </w:rPr>
              <w:lastRenderedPageBreak/>
              <w:t>о степени индивидуального освоения материала конкретными обучающимися.</w:t>
            </w:r>
          </w:p>
          <w:p w:rsidR="00AB4C2C" w:rsidRDefault="00D106F9">
            <w:pPr>
              <w:jc w:val="both"/>
            </w:pPr>
            <w:r>
              <w:t>В результате проведения коллоквиума обучающийся должен иметь представление:</w:t>
            </w:r>
          </w:p>
          <w:p w:rsidR="00AB4C2C" w:rsidRDefault="00D106F9">
            <w:pPr>
              <w:pStyle w:val="TableParagraph"/>
              <w:numPr>
                <w:ilvl w:val="0"/>
                <w:numId w:val="9"/>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AB4C2C" w:rsidRDefault="00D106F9">
            <w:pPr>
              <w:pStyle w:val="TableParagraph"/>
              <w:numPr>
                <w:ilvl w:val="0"/>
                <w:numId w:val="9"/>
              </w:numPr>
              <w:ind w:right="33"/>
              <w:jc w:val="both"/>
              <w:rPr>
                <w:sz w:val="24"/>
                <w:szCs w:val="24"/>
              </w:rPr>
            </w:pPr>
            <w:r>
              <w:rPr>
                <w:sz w:val="24"/>
                <w:szCs w:val="24"/>
              </w:rPr>
              <w:t>о недостатках самостоятельной проработки материала;</w:t>
            </w:r>
          </w:p>
          <w:p w:rsidR="00AB4C2C" w:rsidRDefault="00D106F9">
            <w:pPr>
              <w:pStyle w:val="TableParagraph"/>
              <w:numPr>
                <w:ilvl w:val="0"/>
                <w:numId w:val="9"/>
              </w:numPr>
              <w:ind w:right="33"/>
              <w:jc w:val="both"/>
              <w:rPr>
                <w:sz w:val="24"/>
                <w:szCs w:val="24"/>
              </w:rPr>
            </w:pPr>
            <w:r>
              <w:rPr>
                <w:sz w:val="24"/>
                <w:szCs w:val="24"/>
              </w:rPr>
              <w:t>о своем умении излагать материал;</w:t>
            </w:r>
          </w:p>
          <w:p w:rsidR="00AB4C2C" w:rsidRDefault="00D106F9">
            <w:pPr>
              <w:pStyle w:val="TableParagraph"/>
              <w:numPr>
                <w:ilvl w:val="0"/>
                <w:numId w:val="9"/>
              </w:numPr>
              <w:ind w:right="33"/>
              <w:jc w:val="both"/>
              <w:rPr>
                <w:sz w:val="24"/>
                <w:szCs w:val="24"/>
              </w:rPr>
            </w:pPr>
            <w:r>
              <w:rPr>
                <w:sz w:val="24"/>
                <w:szCs w:val="24"/>
              </w:rPr>
              <w:t>о своем умении вести дискуссию и доказывать свою точку зрения.</w:t>
            </w:r>
          </w:p>
          <w:p w:rsidR="00AB4C2C" w:rsidRDefault="00D106F9">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AB4C2C">
        <w:tc>
          <w:tcPr>
            <w:tcW w:w="2618" w:type="dxa"/>
            <w:shd w:val="clear" w:color="auto" w:fill="auto"/>
            <w:tcMar>
              <w:left w:w="108" w:type="dxa"/>
            </w:tcMar>
          </w:tcPr>
          <w:p w:rsidR="00AB4C2C" w:rsidRDefault="00D106F9">
            <w:pPr>
              <w:pStyle w:val="TableParagraph"/>
              <w:ind w:right="224"/>
              <w:rPr>
                <w:sz w:val="24"/>
                <w:szCs w:val="24"/>
              </w:rPr>
            </w:pPr>
            <w:r>
              <w:rPr>
                <w:sz w:val="24"/>
                <w:szCs w:val="24"/>
              </w:rPr>
              <w:lastRenderedPageBreak/>
              <w:t>Подготовка к зачету</w:t>
            </w:r>
          </w:p>
        </w:tc>
        <w:tc>
          <w:tcPr>
            <w:tcW w:w="6952" w:type="dxa"/>
            <w:shd w:val="clear" w:color="auto" w:fill="auto"/>
            <w:tcMar>
              <w:left w:w="108" w:type="dxa"/>
            </w:tcMar>
          </w:tcPr>
          <w:p w:rsidR="00AB4C2C" w:rsidRDefault="00D106F9">
            <w:pPr>
              <w:pStyle w:val="TableParagraph"/>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«Бизнес-планирование»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AB4C2C" w:rsidRDefault="00D106F9">
            <w:pPr>
              <w:pStyle w:val="TableParagraph"/>
              <w:numPr>
                <w:ilvl w:val="0"/>
                <w:numId w:val="10"/>
              </w:numPr>
              <w:ind w:right="33"/>
              <w:jc w:val="both"/>
              <w:rPr>
                <w:sz w:val="24"/>
                <w:szCs w:val="24"/>
              </w:rPr>
            </w:pPr>
            <w:r>
              <w:rPr>
                <w:sz w:val="24"/>
                <w:szCs w:val="24"/>
              </w:rPr>
              <w:t>самостоятельная работа в течение семестра;</w:t>
            </w:r>
          </w:p>
          <w:p w:rsidR="00AB4C2C" w:rsidRDefault="00D106F9">
            <w:pPr>
              <w:pStyle w:val="TableParagraph"/>
              <w:numPr>
                <w:ilvl w:val="0"/>
                <w:numId w:val="10"/>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AB4C2C" w:rsidRDefault="00D106F9">
            <w:pPr>
              <w:pStyle w:val="TableParagraph"/>
              <w:numPr>
                <w:ilvl w:val="0"/>
                <w:numId w:val="10"/>
              </w:numPr>
              <w:ind w:right="33"/>
              <w:jc w:val="both"/>
              <w:rPr>
                <w:sz w:val="24"/>
                <w:szCs w:val="24"/>
              </w:rPr>
            </w:pPr>
            <w:r>
              <w:rPr>
                <w:sz w:val="24"/>
                <w:szCs w:val="24"/>
              </w:rPr>
              <w:t>подготовка к ответу на задания, содержащиеся в вопросах (задачах) зачета.</w:t>
            </w:r>
          </w:p>
          <w:p w:rsidR="00AB4C2C" w:rsidRDefault="00D106F9">
            <w:pPr>
              <w:pStyle w:val="TableParagraph"/>
              <w:ind w:right="33"/>
              <w:jc w:val="both"/>
              <w:rPr>
                <w:sz w:val="24"/>
                <w:szCs w:val="24"/>
              </w:rPr>
            </w:pPr>
            <w:r>
              <w:rPr>
                <w:sz w:val="24"/>
                <w:szCs w:val="24"/>
              </w:rPr>
              <w:t>Для успешной сдачи зачета по дисциплине «Бизнес-планирование» обучающиеся должны принимать во внимание, что:</w:t>
            </w:r>
          </w:p>
          <w:p w:rsidR="00AB4C2C" w:rsidRDefault="00D106F9">
            <w:pPr>
              <w:pStyle w:val="TableParagraph"/>
              <w:numPr>
                <w:ilvl w:val="0"/>
                <w:numId w:val="10"/>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AB4C2C" w:rsidRDefault="00D106F9">
            <w:pPr>
              <w:pStyle w:val="TableParagraph"/>
              <w:numPr>
                <w:ilvl w:val="0"/>
                <w:numId w:val="10"/>
              </w:numPr>
              <w:ind w:right="33"/>
              <w:jc w:val="both"/>
              <w:rPr>
                <w:sz w:val="24"/>
                <w:szCs w:val="24"/>
              </w:rPr>
            </w:pPr>
            <w:r>
              <w:rPr>
                <w:sz w:val="24"/>
                <w:szCs w:val="24"/>
              </w:rPr>
              <w:t xml:space="preserve">указанные в рабочей программе формируемые профессиональные компетенции в результате освоения </w:t>
            </w:r>
            <w:r>
              <w:rPr>
                <w:sz w:val="24"/>
                <w:szCs w:val="24"/>
              </w:rPr>
              <w:lastRenderedPageBreak/>
              <w:t>дисциплины должны быть продемонстрированы обучающимся;</w:t>
            </w:r>
          </w:p>
          <w:p w:rsidR="00AB4C2C" w:rsidRDefault="00D106F9">
            <w:pPr>
              <w:pStyle w:val="TableParagraph"/>
              <w:numPr>
                <w:ilvl w:val="0"/>
                <w:numId w:val="10"/>
              </w:numPr>
              <w:ind w:right="33"/>
              <w:jc w:val="both"/>
              <w:rPr>
                <w:sz w:val="24"/>
                <w:szCs w:val="24"/>
              </w:rPr>
            </w:pPr>
            <w:r>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AB4C2C" w:rsidRDefault="00D106F9">
            <w:pPr>
              <w:pStyle w:val="TableParagraph"/>
              <w:numPr>
                <w:ilvl w:val="0"/>
                <w:numId w:val="10"/>
              </w:numPr>
              <w:ind w:right="33"/>
              <w:jc w:val="both"/>
              <w:rPr>
                <w:sz w:val="24"/>
                <w:szCs w:val="24"/>
              </w:rPr>
            </w:pPr>
            <w:r>
              <w:rPr>
                <w:sz w:val="24"/>
                <w:szCs w:val="24"/>
              </w:rPr>
              <w:t>готовиться к зачёту необходимо начинать с первой лекции.</w:t>
            </w:r>
          </w:p>
        </w:tc>
      </w:tr>
    </w:tbl>
    <w:p w:rsidR="00AB4C2C" w:rsidRDefault="00AB4C2C">
      <w:pPr>
        <w:numPr>
          <w:ilvl w:val="0"/>
          <w:numId w:val="2"/>
        </w:numPr>
        <w:ind w:left="0"/>
        <w:jc w:val="center"/>
        <w:rPr>
          <w:b/>
        </w:rPr>
      </w:pPr>
    </w:p>
    <w:p w:rsidR="00AB4C2C" w:rsidRDefault="00D106F9">
      <w:pPr>
        <w:tabs>
          <w:tab w:val="left" w:pos="567"/>
          <w:tab w:val="left" w:pos="851"/>
        </w:tabs>
        <w:spacing w:before="1"/>
        <w:ind w:right="227" w:firstLine="567"/>
        <w:jc w:val="center"/>
        <w:outlineLvl w:val="0"/>
        <w:rPr>
          <w:b/>
        </w:rPr>
      </w:pPr>
      <w:r>
        <w:rPr>
          <w:b/>
        </w:rPr>
        <w:t>10. Лицензионное программное обеспечение</w:t>
      </w:r>
    </w:p>
    <w:p w:rsidR="00AB4C2C" w:rsidRDefault="00AB4C2C">
      <w:pPr>
        <w:numPr>
          <w:ilvl w:val="0"/>
          <w:numId w:val="2"/>
        </w:numPr>
        <w:ind w:left="0"/>
        <w:jc w:val="center"/>
        <w:rPr>
          <w:b/>
        </w:rPr>
      </w:pPr>
    </w:p>
    <w:p w:rsidR="00AB4C2C" w:rsidRDefault="00D106F9">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AB4C2C" w:rsidRDefault="00AB4C2C">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Дополнительные сведения</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Поставляются в составе готового компьютера</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Поставляются в составе готового компьютера</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 № 45829385 от 26.08.2009 (бессрочно)</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 № 126408928, действует до 13.03.2018</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Лицензионный договор № 20130218-1 от 12.03.2013</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Лицензионный договор № 456600 от 19.03.2013</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 № 01/200213 от 20.02.2013</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Оферта (свободная лицензия)</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Оферта (свободная лицензия)</w:t>
            </w:r>
          </w:p>
        </w:tc>
      </w:tr>
    </w:tbl>
    <w:p w:rsidR="00AB4C2C" w:rsidRDefault="00AB4C2C"/>
    <w:p w:rsidR="00AB4C2C" w:rsidRDefault="00D106F9">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AB4C2C" w:rsidRDefault="00AB4C2C"/>
    <w:p w:rsidR="00AB4C2C" w:rsidRDefault="00D106F9">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AB4C2C" w:rsidRDefault="00D106F9">
      <w:pPr>
        <w:widowControl/>
        <w:numPr>
          <w:ilvl w:val="0"/>
          <w:numId w:val="2"/>
        </w:numPr>
        <w:ind w:left="0"/>
        <w:jc w:val="both"/>
        <w:rPr>
          <w:bCs/>
        </w:rPr>
      </w:pPr>
      <w:r>
        <w:rPr>
          <w:bCs/>
        </w:rPr>
        <w:t>- доска;</w:t>
      </w:r>
    </w:p>
    <w:p w:rsidR="00AB4C2C" w:rsidRDefault="00D106F9">
      <w:pPr>
        <w:numPr>
          <w:ilvl w:val="0"/>
          <w:numId w:val="2"/>
        </w:numPr>
        <w:ind w:left="0"/>
        <w:jc w:val="both"/>
      </w:pPr>
      <w:r>
        <w:lastRenderedPageBreak/>
        <w:t>- персональные компьютеры (компьютерный класс кафедры, аудитория 403, 16 шт.), каждый из компьютеров подключен к сети Интернет;</w:t>
      </w:r>
    </w:p>
    <w:p w:rsidR="00AB4C2C" w:rsidRDefault="00D106F9">
      <w:pPr>
        <w:widowControl/>
        <w:numPr>
          <w:ilvl w:val="0"/>
          <w:numId w:val="2"/>
        </w:numPr>
        <w:ind w:left="0"/>
        <w:jc w:val="both"/>
        <w:rPr>
          <w:bCs/>
        </w:rPr>
      </w:pPr>
      <w:r>
        <w:rPr>
          <w:bCs/>
        </w:rPr>
        <w:t>- экран;</w:t>
      </w:r>
    </w:p>
    <w:p w:rsidR="00AB4C2C" w:rsidRDefault="00D106F9">
      <w:pPr>
        <w:widowControl/>
        <w:numPr>
          <w:ilvl w:val="0"/>
          <w:numId w:val="2"/>
        </w:numPr>
        <w:ind w:left="0"/>
        <w:jc w:val="both"/>
        <w:rPr>
          <w:bCs/>
        </w:rPr>
      </w:pPr>
      <w:r>
        <w:rPr>
          <w:bCs/>
        </w:rPr>
        <w:t>- мультимедийный проектор.</w:t>
      </w:r>
    </w:p>
    <w:p w:rsidR="00AB4C2C" w:rsidRDefault="00D106F9">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AB4C2C" w:rsidRDefault="00AB4C2C"/>
    <w:p w:rsidR="00AB4C2C" w:rsidRDefault="00D106F9">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AB4C2C" w:rsidRDefault="00AB4C2C">
      <w:pPr>
        <w:shd w:val="clear" w:color="auto" w:fill="FFFFFF"/>
        <w:ind w:firstLine="567"/>
        <w:jc w:val="both"/>
        <w:rPr>
          <w:rFonts w:eastAsia="Times New Roman"/>
          <w:color w:val="222222"/>
        </w:rPr>
      </w:pPr>
    </w:p>
    <w:p w:rsidR="00AB4C2C" w:rsidRDefault="00D106F9">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B4C2C" w:rsidRDefault="00D106F9">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B4C2C" w:rsidRDefault="00AB4C2C">
      <w:pPr>
        <w:shd w:val="clear" w:color="auto" w:fill="FFFFFF"/>
        <w:ind w:firstLine="567"/>
        <w:jc w:val="both"/>
        <w:rPr>
          <w:rFonts w:eastAsia="Times New Roman"/>
          <w:color w:val="222222"/>
        </w:rPr>
      </w:pPr>
    </w:p>
    <w:p w:rsidR="00AB4C2C" w:rsidRDefault="00D106F9">
      <w:pPr>
        <w:shd w:val="clear" w:color="auto" w:fill="FFFFFF"/>
        <w:ind w:firstLine="567"/>
        <w:jc w:val="center"/>
        <w:rPr>
          <w:rFonts w:eastAsia="Times New Roman"/>
          <w:b/>
          <w:bCs/>
          <w:color w:val="222222"/>
        </w:rPr>
      </w:pPr>
      <w:r>
        <w:rPr>
          <w:rFonts w:eastAsia="Times New Roman"/>
          <w:b/>
          <w:bCs/>
          <w:color w:val="222222"/>
        </w:rPr>
        <w:t xml:space="preserve">13. </w:t>
      </w:r>
      <w:bookmarkStart w:id="9" w:name="_Toc459975991"/>
      <w:bookmarkEnd w:id="9"/>
      <w:r>
        <w:rPr>
          <w:rFonts w:eastAsia="Times New Roman"/>
          <w:b/>
          <w:bCs/>
          <w:color w:val="222222"/>
        </w:rPr>
        <w:t>Иные сведения и (или) материалы</w:t>
      </w:r>
    </w:p>
    <w:p w:rsidR="00AB4C2C" w:rsidRDefault="00AB4C2C">
      <w:pPr>
        <w:shd w:val="clear" w:color="auto" w:fill="FFFFFF"/>
        <w:jc w:val="both"/>
        <w:rPr>
          <w:rFonts w:eastAsia="Times New Roman"/>
          <w:color w:val="222222"/>
        </w:rPr>
      </w:pPr>
    </w:p>
    <w:p w:rsidR="00AB4C2C" w:rsidRDefault="00D106F9">
      <w:pPr>
        <w:shd w:val="clear" w:color="auto" w:fill="FFFFFF"/>
        <w:jc w:val="both"/>
        <w:rPr>
          <w:rFonts w:eastAsia="Times New Roman"/>
          <w:color w:val="222222"/>
        </w:rPr>
      </w:pPr>
      <w:r>
        <w:rPr>
          <w:rFonts w:eastAsia="Times New Roman"/>
          <w:color w:val="222222"/>
        </w:rPr>
        <w:t>Не предусмотрены.</w:t>
      </w:r>
    </w:p>
    <w:p w:rsidR="00AB4C2C" w:rsidRDefault="00AB4C2C">
      <w:pPr>
        <w:shd w:val="clear" w:color="auto" w:fill="FFFFFF"/>
        <w:jc w:val="both"/>
        <w:rPr>
          <w:rFonts w:eastAsia="Times New Roman"/>
          <w:color w:val="222222"/>
        </w:rPr>
      </w:pPr>
    </w:p>
    <w:p w:rsidR="00AB4C2C" w:rsidRDefault="00D106F9">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Передеряев И.И., к.э.н., доцент кафедры «Финансы и кредит»</w:t>
      </w:r>
    </w:p>
    <w:p w:rsidR="00AB4C2C" w:rsidRDefault="00D106F9">
      <w:pPr>
        <w:widowControl/>
        <w:spacing w:after="160" w:line="256" w:lineRule="auto"/>
        <w:rPr>
          <w:rFonts w:eastAsia="Times New Roman"/>
          <w:b/>
          <w:color w:val="222222"/>
        </w:rPr>
      </w:pPr>
      <w:r>
        <w:br w:type="page"/>
      </w:r>
    </w:p>
    <w:p w:rsidR="00AB4C2C" w:rsidRDefault="00D106F9">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AB4C2C" w:rsidRDefault="00AB4C2C">
      <w:pPr>
        <w:tabs>
          <w:tab w:val="left" w:pos="567"/>
          <w:tab w:val="left" w:pos="851"/>
        </w:tabs>
        <w:ind w:left="284" w:firstLine="567"/>
        <w:rPr>
          <w:rFonts w:eastAsia="Times New Roman"/>
          <w:lang w:eastAsia="zh-CN"/>
        </w:rPr>
      </w:pPr>
    </w:p>
    <w:p w:rsidR="00AB4C2C" w:rsidRDefault="00D106F9">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AB4C2C" w:rsidRDefault="00D106F9">
      <w:pPr>
        <w:tabs>
          <w:tab w:val="left" w:pos="567"/>
          <w:tab w:val="left" w:pos="851"/>
        </w:tabs>
        <w:ind w:left="284" w:firstLine="567"/>
        <w:jc w:val="center"/>
        <w:rPr>
          <w:rFonts w:eastAsia="Times New Roman"/>
          <w:b/>
          <w:bCs/>
        </w:rPr>
      </w:pPr>
      <w:bookmarkStart w:id="10" w:name="_Toc481796236"/>
      <w:bookmarkEnd w:id="10"/>
      <w:r>
        <w:rPr>
          <w:rFonts w:eastAsia="Times New Roman"/>
          <w:b/>
          <w:bCs/>
        </w:rPr>
        <w:t>Лист регистрации изменений</w:t>
      </w:r>
    </w:p>
    <w:p w:rsidR="00AB4C2C" w:rsidRDefault="00AB4C2C">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B4C2C" w:rsidTr="0072011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pPr>
              <w:ind w:right="-143"/>
              <w:jc w:val="center"/>
              <w:rPr>
                <w:rFonts w:eastAsia="Times New Roman"/>
                <w:color w:val="000000"/>
              </w:rPr>
            </w:pPr>
          </w:p>
          <w:p w:rsidR="00AB4C2C" w:rsidRDefault="00D106F9">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AB4C2C" w:rsidTr="0072011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250" w:right="-143"/>
              <w:jc w:val="center"/>
              <w:rPr>
                <w:rFonts w:eastAsia="Times New Roman"/>
                <w:color w:val="000000"/>
              </w:rPr>
            </w:pPr>
            <w:r>
              <w:rPr>
                <w:rFonts w:eastAsia="Times New Roman"/>
                <w:color w:val="000000"/>
              </w:rPr>
              <w:t xml:space="preserve">  01.09.2013</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01.09.2014</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01.09.2015</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01.03.2016</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01.09.2016</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01.09.2017</w:t>
            </w:r>
          </w:p>
        </w:tc>
      </w:tr>
      <w:tr w:rsidR="00720113"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20113" w:rsidRDefault="00720113" w:rsidP="00720113">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0113" w:rsidRPr="00E94D2B" w:rsidRDefault="00720113" w:rsidP="00720113">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20113" w:rsidRPr="00E94D2B" w:rsidRDefault="00720113" w:rsidP="00720113">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20113" w:rsidRPr="00E94D2B" w:rsidRDefault="00720113" w:rsidP="00720113">
            <w:pPr>
              <w:ind w:left="-108" w:right="-143"/>
              <w:jc w:val="center"/>
            </w:pPr>
            <w:r w:rsidRPr="00E94D2B">
              <w:t>01.09.2018</w:t>
            </w:r>
          </w:p>
        </w:tc>
      </w:tr>
      <w:tr w:rsidR="00720113" w:rsidTr="00B415B4">
        <w:trPr>
          <w:trHeight w:val="790"/>
        </w:trPr>
        <w:tc>
          <w:tcPr>
            <w:tcW w:w="533" w:type="dxa"/>
            <w:tcBorders>
              <w:left w:val="single" w:sz="4" w:space="0" w:color="000001"/>
              <w:right w:val="single" w:sz="4" w:space="0" w:color="000001"/>
            </w:tcBorders>
            <w:shd w:val="clear" w:color="auto" w:fill="auto"/>
            <w:tcMar>
              <w:left w:w="108" w:type="dxa"/>
            </w:tcMar>
            <w:vAlign w:val="center"/>
          </w:tcPr>
          <w:p w:rsidR="00720113" w:rsidRDefault="00720113" w:rsidP="00720113">
            <w:pPr>
              <w:widowControl/>
              <w:numPr>
                <w:ilvl w:val="0"/>
                <w:numId w:val="11"/>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720113" w:rsidRDefault="00720113" w:rsidP="0072011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720113" w:rsidRDefault="00720113" w:rsidP="00720113">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720113" w:rsidRDefault="00720113" w:rsidP="00720113">
            <w:pPr>
              <w:autoSpaceDE w:val="0"/>
              <w:ind w:left="-108" w:right="-143"/>
              <w:jc w:val="center"/>
              <w:rPr>
                <w:color w:val="000000"/>
                <w:szCs w:val="26"/>
              </w:rPr>
            </w:pPr>
            <w:r>
              <w:rPr>
                <w:color w:val="000000"/>
                <w:szCs w:val="26"/>
              </w:rPr>
              <w:t>01.09.2019</w:t>
            </w:r>
          </w:p>
        </w:tc>
      </w:tr>
      <w:tr w:rsidR="00B415B4" w:rsidTr="00720113">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B415B4" w:rsidRDefault="00B415B4" w:rsidP="00B415B4">
            <w:pPr>
              <w:widowControl/>
              <w:numPr>
                <w:ilvl w:val="0"/>
                <w:numId w:val="11"/>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B415B4" w:rsidRPr="00784A6F" w:rsidRDefault="00B415B4" w:rsidP="00B415B4">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B415B4" w:rsidRPr="00784A6F" w:rsidRDefault="00B415B4" w:rsidP="00B415B4">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B415B4" w:rsidRPr="00784A6F" w:rsidRDefault="00B415B4" w:rsidP="00B415B4">
            <w:pPr>
              <w:ind w:left="-108" w:right="-143"/>
              <w:jc w:val="center"/>
              <w:rPr>
                <w:rFonts w:eastAsia="Calibri;Arial Unicode MS"/>
              </w:rPr>
            </w:pPr>
            <w:r w:rsidRPr="00784A6F">
              <w:rPr>
                <w:rFonts w:eastAsia="Calibri;Arial Unicode MS"/>
              </w:rPr>
              <w:t>01.09.2020</w:t>
            </w:r>
          </w:p>
        </w:tc>
      </w:tr>
    </w:tbl>
    <w:p w:rsidR="00AB4C2C" w:rsidRDefault="00AB4C2C">
      <w:pPr>
        <w:tabs>
          <w:tab w:val="left" w:pos="567"/>
          <w:tab w:val="left" w:pos="851"/>
        </w:tabs>
        <w:spacing w:line="276" w:lineRule="auto"/>
        <w:ind w:left="284" w:firstLine="567"/>
      </w:pPr>
    </w:p>
    <w:sectPr w:rsidR="00AB4C2C">
      <w:footerReference w:type="default" r:id="rId23"/>
      <w:pgSz w:w="11906" w:h="16838"/>
      <w:pgMar w:top="709"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91" w:rsidRDefault="00603791">
      <w:r>
        <w:separator/>
      </w:r>
    </w:p>
  </w:endnote>
  <w:endnote w:type="continuationSeparator" w:id="0">
    <w:p w:rsidR="00603791" w:rsidRDefault="006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68858"/>
      <w:docPartObj>
        <w:docPartGallery w:val="Page Numbers (Bottom of Page)"/>
        <w:docPartUnique/>
      </w:docPartObj>
    </w:sdtPr>
    <w:sdtEndPr/>
    <w:sdtContent>
      <w:p w:rsidR="00AB4C2C" w:rsidRDefault="00D106F9">
        <w:pPr>
          <w:pStyle w:val="afc"/>
          <w:jc w:val="center"/>
        </w:pPr>
        <w:r>
          <w:fldChar w:fldCharType="begin"/>
        </w:r>
        <w:r>
          <w:instrText>PAGE</w:instrText>
        </w:r>
        <w:r>
          <w:fldChar w:fldCharType="separate"/>
        </w:r>
        <w:r w:rsidR="00B415B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91" w:rsidRDefault="00603791">
      <w:r>
        <w:separator/>
      </w:r>
    </w:p>
  </w:footnote>
  <w:footnote w:type="continuationSeparator" w:id="0">
    <w:p w:rsidR="00603791" w:rsidRDefault="00603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6BC4"/>
    <w:multiLevelType w:val="multilevel"/>
    <w:tmpl w:val="389E7B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4D5471"/>
    <w:multiLevelType w:val="multilevel"/>
    <w:tmpl w:val="50066A7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534AAC"/>
    <w:multiLevelType w:val="multilevel"/>
    <w:tmpl w:val="E9060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E73F52"/>
    <w:multiLevelType w:val="multilevel"/>
    <w:tmpl w:val="C2B649D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3F8E7009"/>
    <w:multiLevelType w:val="multilevel"/>
    <w:tmpl w:val="CCB6F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196E8B"/>
    <w:multiLevelType w:val="multilevel"/>
    <w:tmpl w:val="4B36EE0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6" w15:restartNumberingAfterBreak="0">
    <w:nsid w:val="465313F2"/>
    <w:multiLevelType w:val="multilevel"/>
    <w:tmpl w:val="BFBE7E2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 w15:restartNumberingAfterBreak="0">
    <w:nsid w:val="4AD217EE"/>
    <w:multiLevelType w:val="multilevel"/>
    <w:tmpl w:val="62BC5F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4EB653ED"/>
    <w:multiLevelType w:val="multilevel"/>
    <w:tmpl w:val="DFA4597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F50601"/>
    <w:multiLevelType w:val="multilevel"/>
    <w:tmpl w:val="15723D6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0DA3A30"/>
    <w:multiLevelType w:val="multilevel"/>
    <w:tmpl w:val="F6E68DF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7D7B21D1"/>
    <w:multiLevelType w:val="multilevel"/>
    <w:tmpl w:val="27E862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11"/>
  </w:num>
  <w:num w:numId="3">
    <w:abstractNumId w:val="9"/>
  </w:num>
  <w:num w:numId="4">
    <w:abstractNumId w:val="8"/>
  </w:num>
  <w:num w:numId="5">
    <w:abstractNumId w:val="1"/>
  </w:num>
  <w:num w:numId="6">
    <w:abstractNumId w:val="10"/>
  </w:num>
  <w:num w:numId="7">
    <w:abstractNumId w:val="2"/>
  </w:num>
  <w:num w:numId="8">
    <w:abstractNumId w:val="6"/>
  </w:num>
  <w:num w:numId="9">
    <w:abstractNumId w:val="3"/>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2C"/>
    <w:rsid w:val="00603791"/>
    <w:rsid w:val="00720113"/>
    <w:rsid w:val="00AB4C2C"/>
    <w:rsid w:val="00AD3C54"/>
    <w:rsid w:val="00B2335F"/>
    <w:rsid w:val="00B415B4"/>
    <w:rsid w:val="00D106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DF9E"/>
  <w15:docId w15:val="{30F15B3F-5225-4353-8564-2B3D7FB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19">
    <w:name w:val="Красная строка Знак1"/>
    <w:basedOn w:val="a8"/>
    <w:rsid w:val="008044EA"/>
    <w:rPr>
      <w:rFonts w:ascii="Times New Roman" w:eastAsiaTheme="minorEastAsia" w:hAnsi="Times New Roman" w:cs="Times New Roman"/>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a">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c">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d">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e">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f">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0">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1">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2">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9E092A"/>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active-consult.ru/" TargetMode="External"/><Relationship Id="rId3" Type="http://schemas.openxmlformats.org/officeDocument/2006/relationships/settings" Target="settings.xml"/><Relationship Id="rId21" Type="http://schemas.openxmlformats.org/officeDocument/2006/relationships/hyperlink" Target="http://www.expert-systems.com/" TargetMode="Externa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cf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oter" Target="footer1.xml"/><Relationship Id="rId10" Type="http://schemas.openxmlformats.org/officeDocument/2006/relationships/hyperlink" Target="http://www.ict.edu.ru/" TargetMode="External"/><Relationship Id="rId19" Type="http://schemas.openxmlformats.org/officeDocument/2006/relationships/hyperlink" Target="http://www.biz-plan.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hyperlink" Target="http://www.fabrika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19</Pages>
  <Words>5894</Words>
  <Characters>33600</Characters>
  <Application>Microsoft Office Word</Application>
  <DocSecurity>0</DocSecurity>
  <Lines>280</Lines>
  <Paragraphs>78</Paragraphs>
  <ScaleCrop>false</ScaleCrop>
  <Company>Microsoft</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82</cp:revision>
  <dcterms:created xsi:type="dcterms:W3CDTF">2016-10-24T20:25:00Z</dcterms:created>
  <dcterms:modified xsi:type="dcterms:W3CDTF">2022-10-05T14:12:00Z</dcterms:modified>
  <dc:language>ru-RU</dc:language>
</cp:coreProperties>
</file>