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Ind w:w="-142" w:type="dxa"/>
        <w:tblLayout w:type="fixed"/>
        <w:tblCellMar>
          <w:left w:w="0" w:type="dxa"/>
          <w:right w:w="0" w:type="dxa"/>
        </w:tblCellMar>
        <w:tblLook w:val="04A0" w:firstRow="1" w:lastRow="0" w:firstColumn="1" w:lastColumn="0" w:noHBand="0" w:noVBand="1"/>
      </w:tblPr>
      <w:tblGrid>
        <w:gridCol w:w="9495"/>
      </w:tblGrid>
      <w:tr w:rsidR="00015AC1" w:rsidTr="00045B02">
        <w:trPr>
          <w:trHeight w:val="475"/>
        </w:trPr>
        <w:tc>
          <w:tcPr>
            <w:tcW w:w="9498" w:type="dxa"/>
            <w:hideMark/>
          </w:tcPr>
          <w:tbl>
            <w:tblPr>
              <w:tblW w:w="9630" w:type="dxa"/>
              <w:tblLayout w:type="fixed"/>
              <w:tblCellMar>
                <w:left w:w="0" w:type="dxa"/>
                <w:right w:w="0" w:type="dxa"/>
              </w:tblCellMar>
              <w:tblLook w:val="04A0" w:firstRow="1" w:lastRow="0" w:firstColumn="1" w:lastColumn="0" w:noHBand="0" w:noVBand="1"/>
            </w:tblPr>
            <w:tblGrid>
              <w:gridCol w:w="9630"/>
            </w:tblGrid>
            <w:tr w:rsidR="00015AC1" w:rsidTr="00045B02">
              <w:tc>
                <w:tcPr>
                  <w:tcW w:w="9635" w:type="dxa"/>
                </w:tcPr>
                <w:p w:rsidR="00015AC1" w:rsidRDefault="00015AC1" w:rsidP="00045B02">
                  <w:pPr>
                    <w:tabs>
                      <w:tab w:val="left" w:pos="9940"/>
                    </w:tabs>
                    <w:snapToGrid w:val="0"/>
                    <w:ind w:right="-62"/>
                    <w:jc w:val="center"/>
                    <w:rPr>
                      <w:rFonts w:eastAsia="Times New Roman"/>
                      <w:sz w:val="16"/>
                      <w:szCs w:val="16"/>
                      <w:lang w:val="en-US" w:eastAsia="zh-CN"/>
                    </w:rPr>
                  </w:pPr>
                  <w:r>
                    <w:rPr>
                      <w:noProof/>
                      <w:sz w:val="16"/>
                      <w:szCs w:val="16"/>
                    </w:rPr>
                    <w:drawing>
                      <wp:inline distT="0" distB="0" distL="0" distR="0" wp14:anchorId="3C38BF00" wp14:editId="68043771">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015AC1" w:rsidRDefault="00015AC1" w:rsidP="00045B02">
                  <w:pPr>
                    <w:tabs>
                      <w:tab w:val="left" w:pos="9940"/>
                    </w:tabs>
                    <w:snapToGrid w:val="0"/>
                    <w:ind w:right="-62"/>
                    <w:jc w:val="center"/>
                    <w:rPr>
                      <w:sz w:val="16"/>
                      <w:szCs w:val="16"/>
                    </w:rPr>
                  </w:pPr>
                  <w:r>
                    <w:rPr>
                      <w:sz w:val="16"/>
                      <w:szCs w:val="16"/>
                    </w:rPr>
                    <w:t>Лицензия: регистрационный № 1478 от 28 мая 2015 года, на бланке серии 90Л01 №0008476</w:t>
                  </w:r>
                </w:p>
                <w:p w:rsidR="00015AC1" w:rsidRDefault="00015AC1" w:rsidP="00045B02">
                  <w:pPr>
                    <w:tabs>
                      <w:tab w:val="left" w:pos="9940"/>
                    </w:tabs>
                    <w:snapToGrid w:val="0"/>
                    <w:ind w:right="-62"/>
                    <w:rPr>
                      <w:sz w:val="16"/>
                      <w:szCs w:val="16"/>
                    </w:rPr>
                  </w:pPr>
                  <w:r>
                    <w:rPr>
                      <w:sz w:val="16"/>
                      <w:szCs w:val="16"/>
                    </w:rPr>
                    <w:t>Свидетельство о государственной аккредитации: регистрационный № 2783 от 07 марта 2018 года, на бланке серии 90А01 №0002920</w:t>
                  </w:r>
                </w:p>
                <w:p w:rsidR="00015AC1" w:rsidRDefault="00015AC1" w:rsidP="00045B02">
                  <w:pPr>
                    <w:tabs>
                      <w:tab w:val="left" w:pos="9940"/>
                    </w:tabs>
                    <w:snapToGrid w:val="0"/>
                    <w:ind w:right="-62"/>
                    <w:rPr>
                      <w:rFonts w:eastAsia="Times New Roman"/>
                      <w:sz w:val="16"/>
                      <w:szCs w:val="16"/>
                      <w:lang w:eastAsia="zh-CN"/>
                    </w:rPr>
                  </w:pPr>
                </w:p>
              </w:tc>
            </w:tr>
            <w:tr w:rsidR="00015AC1" w:rsidTr="00045B02">
              <w:trPr>
                <w:trHeight w:val="475"/>
              </w:trPr>
              <w:tc>
                <w:tcPr>
                  <w:tcW w:w="9635" w:type="dxa"/>
                  <w:vAlign w:val="center"/>
                  <w:hideMark/>
                </w:tcPr>
                <w:p w:rsidR="00015AC1" w:rsidRDefault="00015AC1" w:rsidP="00045B02">
                  <w:pPr>
                    <w:snapToGrid w:val="0"/>
                    <w:jc w:val="center"/>
                    <w:rPr>
                      <w:rFonts w:eastAsia="Times New Roman"/>
                      <w:lang w:eastAsia="zh-CN"/>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tc>
            </w:tr>
          </w:tbl>
          <w:p w:rsidR="00015AC1" w:rsidRDefault="00015AC1" w:rsidP="00045B02">
            <w:pPr>
              <w:widowControl/>
              <w:rPr>
                <w:rFonts w:ascii="Calibri" w:eastAsia="Calibri" w:hAnsi="Calibri"/>
              </w:rPr>
            </w:pPr>
          </w:p>
        </w:tc>
      </w:tr>
    </w:tbl>
    <w:p w:rsidR="00015AC1" w:rsidRDefault="00015AC1" w:rsidP="00015AC1">
      <w:pPr>
        <w:spacing w:before="8"/>
        <w:rPr>
          <w:rFonts w:eastAsia="Times New Roman"/>
          <w:sz w:val="25"/>
          <w:szCs w:val="20"/>
          <w:lang w:eastAsia="zh-CN"/>
        </w:rPr>
      </w:pPr>
    </w:p>
    <w:p w:rsidR="006618F4" w:rsidRDefault="006618F4" w:rsidP="006618F4">
      <w:pPr>
        <w:pStyle w:val="ad"/>
        <w:spacing w:before="8"/>
        <w:rPr>
          <w:sz w:val="25"/>
        </w:rPr>
      </w:pPr>
      <w:r>
        <w:rPr>
          <w:sz w:val="25"/>
        </w:rPr>
        <w:t>Принято:</w:t>
      </w:r>
    </w:p>
    <w:p w:rsidR="006618F4" w:rsidRDefault="006618F4" w:rsidP="006618F4">
      <w:pPr>
        <w:pStyle w:val="ad"/>
        <w:spacing w:before="8"/>
        <w:rPr>
          <w:sz w:val="25"/>
        </w:rPr>
      </w:pPr>
      <w:r>
        <w:rPr>
          <w:sz w:val="25"/>
        </w:rPr>
        <w:t xml:space="preserve">Решение Ученого совета </w:t>
      </w:r>
    </w:p>
    <w:p w:rsidR="006618F4" w:rsidRDefault="006618F4" w:rsidP="006618F4">
      <w:pPr>
        <w:pStyle w:val="ad"/>
        <w:spacing w:before="8"/>
        <w:rPr>
          <w:sz w:val="25"/>
        </w:rPr>
      </w:pPr>
      <w:r>
        <w:rPr>
          <w:sz w:val="25"/>
        </w:rPr>
        <w:t>От «30» августа 2019 г.</w:t>
      </w:r>
    </w:p>
    <w:p w:rsidR="006618F4" w:rsidRDefault="006618F4" w:rsidP="006618F4">
      <w:pPr>
        <w:pStyle w:val="ad"/>
        <w:spacing w:before="8"/>
        <w:rPr>
          <w:sz w:val="25"/>
        </w:rPr>
      </w:pPr>
      <w:r>
        <w:rPr>
          <w:sz w:val="25"/>
        </w:rPr>
        <w:t>Протокол №1</w:t>
      </w:r>
    </w:p>
    <w:p w:rsidR="00015AC1" w:rsidRDefault="00015AC1" w:rsidP="00015AC1">
      <w:pPr>
        <w:rPr>
          <w:i/>
          <w:sz w:val="28"/>
          <w:szCs w:val="28"/>
        </w:rPr>
      </w:pPr>
      <w:bookmarkStart w:id="0" w:name="_GoBack"/>
      <w:bookmarkEnd w:id="0"/>
    </w:p>
    <w:p w:rsidR="00015AC1" w:rsidRDefault="00015AC1" w:rsidP="00015AC1">
      <w:pPr>
        <w:rPr>
          <w:i/>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r>
        <w:rPr>
          <w:rFonts w:ascii="Times New Roman" w:hAnsi="Times New Roman" w:cs="Times New Roman"/>
          <w:sz w:val="28"/>
          <w:szCs w:val="28"/>
        </w:rPr>
        <w:t xml:space="preserve">                  </w:t>
      </w: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p>
    <w:p w:rsidR="00015AC1" w:rsidRDefault="00015AC1" w:rsidP="00015AC1">
      <w:pPr>
        <w:pStyle w:val="3"/>
        <w:numPr>
          <w:ilvl w:val="0"/>
          <w:numId w:val="0"/>
        </w:numPr>
        <w:spacing w:before="0" w:after="0" w:line="360" w:lineRule="auto"/>
        <w:ind w:left="568"/>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учебной дисциплины</w:t>
      </w:r>
    </w:p>
    <w:p w:rsidR="00015AC1" w:rsidRDefault="00015AC1" w:rsidP="00015AC1">
      <w:pPr>
        <w:pStyle w:val="ad"/>
        <w:spacing w:line="360" w:lineRule="auto"/>
        <w:jc w:val="center"/>
        <w:rPr>
          <w:b/>
          <w:sz w:val="28"/>
          <w:szCs w:val="28"/>
        </w:rPr>
      </w:pPr>
      <w:r>
        <w:rPr>
          <w:b/>
          <w:sz w:val="28"/>
          <w:szCs w:val="28"/>
        </w:rPr>
        <w:t>Банковское дело</w:t>
      </w:r>
    </w:p>
    <w:p w:rsidR="00015AC1" w:rsidRDefault="00015AC1" w:rsidP="00015AC1">
      <w:pPr>
        <w:pStyle w:val="ad"/>
        <w:rPr>
          <w:i/>
          <w:sz w:val="28"/>
          <w:szCs w:val="28"/>
        </w:rPr>
      </w:pPr>
    </w:p>
    <w:p w:rsidR="00015AC1" w:rsidRDefault="00015AC1" w:rsidP="00015AC1">
      <w:pPr>
        <w:pStyle w:val="ad"/>
        <w:rPr>
          <w:i/>
          <w:sz w:val="28"/>
          <w:szCs w:val="28"/>
        </w:rPr>
      </w:pPr>
    </w:p>
    <w:p w:rsidR="00015AC1" w:rsidRDefault="00015AC1" w:rsidP="00015AC1">
      <w:pPr>
        <w:jc w:val="center"/>
        <w:rPr>
          <w:sz w:val="28"/>
        </w:rPr>
      </w:pPr>
      <w:r>
        <w:rPr>
          <w:sz w:val="28"/>
        </w:rPr>
        <w:t>Направление подготовки</w:t>
      </w:r>
    </w:p>
    <w:p w:rsidR="00015AC1" w:rsidRDefault="00015AC1" w:rsidP="00015AC1">
      <w:pPr>
        <w:jc w:val="center"/>
        <w:rPr>
          <w:i/>
          <w:sz w:val="28"/>
        </w:rPr>
      </w:pPr>
      <w:r>
        <w:rPr>
          <w:sz w:val="28"/>
        </w:rPr>
        <w:t>38.03.02</w:t>
      </w:r>
      <w:r w:rsidR="00417842">
        <w:rPr>
          <w:sz w:val="28"/>
        </w:rPr>
        <w:t xml:space="preserve"> - </w:t>
      </w:r>
      <w:r>
        <w:rPr>
          <w:sz w:val="28"/>
        </w:rPr>
        <w:t xml:space="preserve"> Менеджмент</w:t>
      </w:r>
    </w:p>
    <w:p w:rsidR="00015AC1" w:rsidRDefault="00015AC1" w:rsidP="00015AC1">
      <w:pPr>
        <w:pStyle w:val="ad"/>
        <w:rPr>
          <w:i/>
          <w:sz w:val="28"/>
          <w:szCs w:val="28"/>
        </w:rPr>
      </w:pPr>
    </w:p>
    <w:p w:rsidR="00015AC1" w:rsidRDefault="00015AC1" w:rsidP="00015AC1">
      <w:pPr>
        <w:jc w:val="center"/>
        <w:rPr>
          <w:sz w:val="28"/>
        </w:rPr>
      </w:pPr>
      <w:r>
        <w:rPr>
          <w:sz w:val="28"/>
        </w:rPr>
        <w:t>Направленность (профиль) подготовки</w:t>
      </w:r>
    </w:p>
    <w:p w:rsidR="00015AC1" w:rsidRDefault="00015AC1" w:rsidP="00015AC1">
      <w:pPr>
        <w:jc w:val="center"/>
        <w:rPr>
          <w:i/>
          <w:sz w:val="28"/>
        </w:rPr>
      </w:pPr>
      <w:r>
        <w:rPr>
          <w:sz w:val="28"/>
        </w:rPr>
        <w:t>Финансовый менеджмент</w:t>
      </w:r>
    </w:p>
    <w:p w:rsidR="00015AC1" w:rsidRDefault="00015AC1" w:rsidP="00015AC1">
      <w:pPr>
        <w:pStyle w:val="ad"/>
        <w:rPr>
          <w:i/>
          <w:sz w:val="28"/>
          <w:szCs w:val="28"/>
        </w:rPr>
      </w:pPr>
    </w:p>
    <w:p w:rsidR="00015AC1" w:rsidRDefault="00015AC1" w:rsidP="00015AC1">
      <w:pPr>
        <w:jc w:val="center"/>
        <w:rPr>
          <w:sz w:val="28"/>
        </w:rPr>
      </w:pPr>
      <w:r>
        <w:rPr>
          <w:sz w:val="28"/>
        </w:rPr>
        <w:t>Квалификация (степень) выпускника</w:t>
      </w:r>
    </w:p>
    <w:p w:rsidR="00015AC1" w:rsidRDefault="00015AC1" w:rsidP="00015AC1">
      <w:pPr>
        <w:jc w:val="center"/>
        <w:rPr>
          <w:sz w:val="28"/>
        </w:rPr>
      </w:pPr>
      <w:r>
        <w:rPr>
          <w:sz w:val="28"/>
        </w:rPr>
        <w:t>Бакалавр</w:t>
      </w:r>
    </w:p>
    <w:p w:rsidR="00015AC1" w:rsidRDefault="00015AC1" w:rsidP="00015AC1">
      <w:pPr>
        <w:pStyle w:val="ad"/>
        <w:rPr>
          <w:i/>
          <w:sz w:val="28"/>
          <w:szCs w:val="28"/>
        </w:rPr>
      </w:pPr>
    </w:p>
    <w:p w:rsidR="00015AC1" w:rsidRDefault="00015AC1" w:rsidP="00015AC1">
      <w:pPr>
        <w:pStyle w:val="ad"/>
        <w:rPr>
          <w:i/>
          <w:sz w:val="28"/>
          <w:szCs w:val="28"/>
        </w:rPr>
      </w:pPr>
    </w:p>
    <w:p w:rsidR="00015AC1" w:rsidRDefault="00015AC1" w:rsidP="00015AC1">
      <w:pPr>
        <w:jc w:val="center"/>
        <w:rPr>
          <w:sz w:val="28"/>
        </w:rPr>
      </w:pPr>
      <w:r>
        <w:rPr>
          <w:sz w:val="28"/>
        </w:rPr>
        <w:t>Форма обучения</w:t>
      </w:r>
    </w:p>
    <w:p w:rsidR="00015AC1" w:rsidRDefault="00015AC1" w:rsidP="00015AC1">
      <w:pPr>
        <w:pStyle w:val="ad"/>
        <w:jc w:val="center"/>
        <w:rPr>
          <w:sz w:val="28"/>
          <w:szCs w:val="28"/>
        </w:rPr>
      </w:pPr>
      <w:r>
        <w:rPr>
          <w:sz w:val="28"/>
          <w:szCs w:val="28"/>
        </w:rPr>
        <w:t>Заочная</w:t>
      </w:r>
    </w:p>
    <w:p w:rsidR="00015AC1" w:rsidRDefault="00015AC1" w:rsidP="00015AC1">
      <w:pPr>
        <w:rPr>
          <w:sz w:val="28"/>
          <w:szCs w:val="28"/>
        </w:rPr>
      </w:pPr>
    </w:p>
    <w:p w:rsidR="00015AC1" w:rsidRDefault="00015AC1" w:rsidP="00015AC1">
      <w:pPr>
        <w:rPr>
          <w:sz w:val="28"/>
          <w:szCs w:val="28"/>
        </w:rPr>
      </w:pPr>
    </w:p>
    <w:p w:rsidR="00C87727" w:rsidRDefault="00C87727" w:rsidP="00015AC1">
      <w:pPr>
        <w:rPr>
          <w:sz w:val="28"/>
          <w:szCs w:val="28"/>
        </w:rPr>
      </w:pPr>
    </w:p>
    <w:p w:rsidR="00015AC1" w:rsidRDefault="00015AC1" w:rsidP="00015AC1">
      <w:pPr>
        <w:rPr>
          <w:sz w:val="28"/>
          <w:szCs w:val="28"/>
        </w:rPr>
      </w:pPr>
    </w:p>
    <w:p w:rsidR="00015AC1" w:rsidRPr="00417842" w:rsidRDefault="00417842" w:rsidP="00417842">
      <w:pPr>
        <w:jc w:val="center"/>
        <w:rPr>
          <w:sz w:val="28"/>
          <w:szCs w:val="28"/>
        </w:rPr>
      </w:pPr>
      <w:r>
        <w:rPr>
          <w:sz w:val="28"/>
          <w:szCs w:val="28"/>
        </w:rPr>
        <w:t>Москва, 2019</w:t>
      </w:r>
    </w:p>
    <w:p w:rsidR="0076334E" w:rsidRPr="00332666" w:rsidRDefault="0076334E" w:rsidP="00332666">
      <w:pPr>
        <w:autoSpaceDE/>
        <w:jc w:val="center"/>
      </w:pPr>
      <w:r w:rsidRPr="00332666">
        <w:lastRenderedPageBreak/>
        <w:t>СОДЕРЖАНИЕ</w:t>
      </w:r>
    </w:p>
    <w:p w:rsidR="0076334E" w:rsidRPr="00332666" w:rsidRDefault="0076334E" w:rsidP="00332666">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7F56A2">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образовательной программы</w:t>
            </w:r>
          </w:p>
        </w:tc>
        <w:tc>
          <w:tcPr>
            <w:tcW w:w="850" w:type="dxa"/>
          </w:tcPr>
          <w:p w:rsidR="0076334E" w:rsidRPr="00332666" w:rsidRDefault="0076334E" w:rsidP="00332666">
            <w:pPr>
              <w:autoSpaceDE/>
              <w:jc w:val="center"/>
              <w:rPr>
                <w:lang w:val="en-US"/>
              </w:rPr>
            </w:pPr>
            <w:r w:rsidRPr="00332666">
              <w:rPr>
                <w:lang w:val="en-US"/>
              </w:rPr>
              <w:t>3</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Место дисциплины в структуре </w:t>
            </w:r>
            <w:r w:rsidR="007F56A2">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образовательной программы бакалавриата</w:t>
            </w:r>
          </w:p>
        </w:tc>
        <w:tc>
          <w:tcPr>
            <w:tcW w:w="850" w:type="dxa"/>
          </w:tcPr>
          <w:p w:rsidR="0076334E" w:rsidRPr="00332666" w:rsidRDefault="008B672D" w:rsidP="00332666">
            <w:pPr>
              <w:autoSpaceDE/>
              <w:jc w:val="center"/>
            </w:pPr>
            <w:r>
              <w:t>4</w:t>
            </w:r>
          </w:p>
        </w:tc>
      </w:tr>
      <w:tr w:rsidR="0076334E" w:rsidRPr="00332666" w:rsidTr="002F7B94">
        <w:tc>
          <w:tcPr>
            <w:tcW w:w="9180" w:type="dxa"/>
          </w:tcPr>
          <w:p w:rsidR="0038055F" w:rsidRPr="007C3059" w:rsidRDefault="0076334E" w:rsidP="007C305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76334E" w:rsidRPr="00332666" w:rsidRDefault="006773D6" w:rsidP="00332666">
            <w:pPr>
              <w:autoSpaceDE/>
              <w:jc w:val="center"/>
            </w:pPr>
            <w:r>
              <w:t>4</w:t>
            </w:r>
          </w:p>
          <w:p w:rsidR="0038055F" w:rsidRPr="00332666" w:rsidRDefault="0038055F" w:rsidP="00332666">
            <w:pPr>
              <w:autoSpaceDE/>
              <w:jc w:val="center"/>
            </w:pPr>
          </w:p>
          <w:p w:rsidR="0038055F" w:rsidRPr="00332666" w:rsidRDefault="0038055F" w:rsidP="00332666">
            <w:pPr>
              <w:autoSpaceDE/>
              <w:jc w:val="center"/>
            </w:pPr>
          </w:p>
          <w:p w:rsidR="0038055F" w:rsidRPr="007C3059" w:rsidRDefault="0038055F" w:rsidP="00332666">
            <w:pPr>
              <w:autoSpaceDE/>
              <w:jc w:val="center"/>
            </w:pP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76334E" w:rsidRPr="001A2BD4" w:rsidRDefault="006773D6" w:rsidP="00332666">
            <w:pPr>
              <w:autoSpaceDE/>
              <w:jc w:val="center"/>
            </w:pPr>
            <w:r>
              <w:rPr>
                <w:lang w:val="en-US"/>
              </w:rPr>
              <w:t>5</w:t>
            </w:r>
          </w:p>
        </w:tc>
      </w:tr>
      <w:tr w:rsidR="0076334E" w:rsidRPr="00332666" w:rsidTr="002F7B94">
        <w:tc>
          <w:tcPr>
            <w:tcW w:w="9180" w:type="dxa"/>
          </w:tcPr>
          <w:p w:rsidR="0076334E" w:rsidRPr="00332666" w:rsidRDefault="0076334E" w:rsidP="0033266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76334E" w:rsidRPr="001A2BD4" w:rsidRDefault="006773D6" w:rsidP="00332666">
            <w:pPr>
              <w:autoSpaceDE/>
              <w:jc w:val="center"/>
            </w:pPr>
            <w:r>
              <w:rPr>
                <w:lang w:val="en-US"/>
              </w:rPr>
              <w:t>5</w:t>
            </w:r>
          </w:p>
        </w:tc>
      </w:tr>
      <w:tr w:rsidR="0076334E" w:rsidRPr="00332666" w:rsidTr="002F7B94">
        <w:tc>
          <w:tcPr>
            <w:tcW w:w="9180" w:type="dxa"/>
          </w:tcPr>
          <w:p w:rsidR="0076334E" w:rsidRPr="00332666" w:rsidRDefault="0076334E" w:rsidP="0033266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76334E" w:rsidRPr="001A2BD4" w:rsidRDefault="001A2BD4" w:rsidP="00332666">
            <w:pPr>
              <w:autoSpaceDE/>
              <w:jc w:val="center"/>
            </w:pPr>
            <w:r>
              <w:t>6</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76334E" w:rsidRPr="00332666" w:rsidRDefault="007C3059" w:rsidP="00332666">
            <w:pPr>
              <w:autoSpaceDE/>
              <w:jc w:val="center"/>
            </w:pPr>
            <w:r>
              <w:t>10</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76334E" w:rsidRPr="00332666" w:rsidRDefault="0021627C" w:rsidP="00332666">
            <w:pPr>
              <w:autoSpaceDE/>
              <w:jc w:val="center"/>
            </w:pPr>
            <w:r w:rsidRPr="00332666">
              <w:t>1</w:t>
            </w:r>
            <w:r w:rsidR="007C3059">
              <w:t>0</w:t>
            </w:r>
          </w:p>
        </w:tc>
      </w:tr>
      <w:tr w:rsidR="0076334E" w:rsidRPr="00332666" w:rsidTr="002F7B94">
        <w:tc>
          <w:tcPr>
            <w:tcW w:w="9180" w:type="dxa"/>
          </w:tcPr>
          <w:p w:rsidR="00302F0A"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Pr>
          <w:p w:rsidR="00302F0A" w:rsidRPr="00332666" w:rsidRDefault="007C3059" w:rsidP="00332666">
            <w:pPr>
              <w:autoSpaceDE/>
              <w:jc w:val="center"/>
            </w:pPr>
            <w:r>
              <w:t>10</w:t>
            </w:r>
          </w:p>
        </w:tc>
      </w:tr>
      <w:tr w:rsidR="0076334E" w:rsidRPr="00D60CDB" w:rsidTr="002F7B94">
        <w:tc>
          <w:tcPr>
            <w:tcW w:w="9180" w:type="dxa"/>
          </w:tcPr>
          <w:p w:rsidR="0076334E" w:rsidRPr="00D60CDB" w:rsidRDefault="00D60CDB"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D60CDB">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76334E" w:rsidRPr="00D60CDB" w:rsidRDefault="00BF5E83" w:rsidP="00332666">
            <w:pPr>
              <w:autoSpaceDE/>
              <w:jc w:val="center"/>
            </w:pPr>
            <w:r>
              <w:t>11</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76334E" w:rsidRPr="00332666" w:rsidRDefault="00BF5E83" w:rsidP="00332666">
            <w:pPr>
              <w:autoSpaceDE/>
              <w:jc w:val="center"/>
            </w:pPr>
            <w:r>
              <w:t>12</w:t>
            </w:r>
          </w:p>
        </w:tc>
      </w:tr>
      <w:tr w:rsidR="0076334E" w:rsidRPr="00542332" w:rsidTr="002F7B94">
        <w:tc>
          <w:tcPr>
            <w:tcW w:w="9180" w:type="dxa"/>
          </w:tcPr>
          <w:p w:rsidR="0076334E" w:rsidRPr="00542332" w:rsidRDefault="00542332"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542332">
              <w:rPr>
                <w:rFonts w:ascii="Times New Roman" w:hAnsi="Times New Roman" w:cs="Times New Roman"/>
                <w:sz w:val="24"/>
                <w:szCs w:val="24"/>
              </w:rPr>
              <w:t>Лицензионное программное обеспечение</w:t>
            </w:r>
          </w:p>
        </w:tc>
        <w:tc>
          <w:tcPr>
            <w:tcW w:w="850" w:type="dxa"/>
          </w:tcPr>
          <w:p w:rsidR="0076334E" w:rsidRPr="00542332" w:rsidRDefault="00BF5E83" w:rsidP="00332666">
            <w:pPr>
              <w:autoSpaceDE/>
              <w:jc w:val="center"/>
            </w:pPr>
            <w:r>
              <w:t>16</w:t>
            </w:r>
          </w:p>
        </w:tc>
      </w:tr>
      <w:tr w:rsidR="0076334E" w:rsidRPr="00332666" w:rsidTr="002F7B94">
        <w:tc>
          <w:tcPr>
            <w:tcW w:w="9180" w:type="dxa"/>
          </w:tcPr>
          <w:p w:rsidR="0076334E" w:rsidRPr="00332666" w:rsidRDefault="0076334E" w:rsidP="0033266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76334E" w:rsidRPr="00332666" w:rsidRDefault="00BF5E83" w:rsidP="00332666">
            <w:pPr>
              <w:autoSpaceDE/>
              <w:jc w:val="center"/>
            </w:pPr>
            <w:r>
              <w:t>17</w:t>
            </w:r>
          </w:p>
        </w:tc>
      </w:tr>
      <w:tr w:rsidR="0076334E" w:rsidRPr="00332666" w:rsidTr="002F7B94">
        <w:tc>
          <w:tcPr>
            <w:tcW w:w="9180" w:type="dxa"/>
          </w:tcPr>
          <w:p w:rsidR="00E136F9" w:rsidRPr="00E136F9" w:rsidRDefault="0076334E"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136F9">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E136F9" w:rsidRPr="007F1C32" w:rsidRDefault="00E136F9"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136F9">
              <w:rPr>
                <w:rFonts w:ascii="Times New Roman" w:hAnsi="Times New Roman" w:cs="Times New Roman"/>
                <w:bCs/>
                <w:sz w:val="24"/>
                <w:szCs w:val="24"/>
              </w:rPr>
              <w:t>Иные сведения и (или) материалы</w:t>
            </w:r>
          </w:p>
          <w:p w:rsidR="007F1C32" w:rsidRPr="00E136F9" w:rsidRDefault="007F1C32" w:rsidP="00E136F9">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Pr>
          <w:p w:rsidR="0076334E" w:rsidRDefault="00BF5E83" w:rsidP="00332666">
            <w:pPr>
              <w:autoSpaceDE/>
              <w:jc w:val="center"/>
            </w:pPr>
            <w:r>
              <w:t>17</w:t>
            </w:r>
          </w:p>
          <w:p w:rsidR="008B672D" w:rsidRDefault="008B672D" w:rsidP="00332666">
            <w:pPr>
              <w:autoSpaceDE/>
              <w:jc w:val="center"/>
            </w:pPr>
          </w:p>
          <w:p w:rsidR="008B672D" w:rsidRDefault="00BF5E83" w:rsidP="00332666">
            <w:pPr>
              <w:autoSpaceDE/>
              <w:jc w:val="center"/>
            </w:pPr>
            <w:r>
              <w:t>18</w:t>
            </w:r>
          </w:p>
          <w:p w:rsidR="007F1C32" w:rsidRPr="00332666" w:rsidRDefault="00BF5E83" w:rsidP="00332666">
            <w:pPr>
              <w:autoSpaceDE/>
              <w:jc w:val="center"/>
            </w:pPr>
            <w:r>
              <w:t>18</w:t>
            </w:r>
          </w:p>
        </w:tc>
      </w:tr>
    </w:tbl>
    <w:p w:rsidR="00847D7D" w:rsidRPr="00332666" w:rsidRDefault="00847D7D" w:rsidP="00332666">
      <w:pPr>
        <w:widowControl/>
        <w:autoSpaceDE/>
        <w:autoSpaceDN/>
        <w:adjustRightInd/>
      </w:pPr>
    </w:p>
    <w:p w:rsidR="0076334E" w:rsidRPr="00332666" w:rsidRDefault="00847D7D" w:rsidP="00332666">
      <w:pPr>
        <w:widowControl/>
        <w:autoSpaceDE/>
        <w:autoSpaceDN/>
        <w:adjustRightInd/>
      </w:pPr>
      <w:r w:rsidRPr="00332666">
        <w:br w:type="page"/>
      </w:r>
    </w:p>
    <w:p w:rsidR="003E5CAE" w:rsidRPr="00332666" w:rsidRDefault="003E5CAE" w:rsidP="007F340A">
      <w:pPr>
        <w:pStyle w:val="a4"/>
        <w:numPr>
          <w:ilvl w:val="0"/>
          <w:numId w:val="1"/>
        </w:numPr>
        <w:tabs>
          <w:tab w:val="left" w:pos="426"/>
          <w:tab w:val="left" w:pos="851"/>
        </w:tabs>
        <w:spacing w:before="0" w:beforeAutospacing="0" w:after="0" w:afterAutospacing="0"/>
        <w:ind w:left="0" w:firstLine="851"/>
        <w:jc w:val="both"/>
        <w:rPr>
          <w:b/>
        </w:rPr>
      </w:pPr>
      <w:bookmarkStart w:id="1" w:name="_Toc459975976"/>
      <w:r w:rsidRPr="00332666">
        <w:rPr>
          <w:b/>
        </w:rPr>
        <w:lastRenderedPageBreak/>
        <w:t>Перечень планируемых результатов</w:t>
      </w:r>
      <w:r w:rsidR="00847D7D" w:rsidRPr="00332666">
        <w:rPr>
          <w:b/>
        </w:rPr>
        <w:t xml:space="preserve"> обучения по дисциплине</w:t>
      </w:r>
      <w:r w:rsidRPr="00332666">
        <w:rPr>
          <w:b/>
        </w:rPr>
        <w:t xml:space="preserve">, соотнесенных с планируемыми результатами освоения </w:t>
      </w:r>
      <w:r w:rsidR="007F56A2">
        <w:rPr>
          <w:b/>
        </w:rPr>
        <w:t xml:space="preserve">основной профессиональной </w:t>
      </w:r>
      <w:r w:rsidRPr="00332666">
        <w:rPr>
          <w:b/>
        </w:rPr>
        <w:t>образовательной программы</w:t>
      </w:r>
      <w:bookmarkEnd w:id="1"/>
    </w:p>
    <w:p w:rsidR="00D13E82" w:rsidRPr="00332666" w:rsidRDefault="00D13E82" w:rsidP="007F340A">
      <w:pPr>
        <w:tabs>
          <w:tab w:val="left" w:pos="426"/>
        </w:tabs>
        <w:ind w:firstLine="851"/>
        <w:jc w:val="both"/>
        <w:rPr>
          <w:b/>
        </w:rPr>
      </w:pPr>
    </w:p>
    <w:p w:rsidR="003F2A4A" w:rsidRPr="00332666" w:rsidRDefault="003F2A4A" w:rsidP="007F340A">
      <w:pPr>
        <w:ind w:firstLine="851"/>
        <w:jc w:val="both"/>
      </w:pPr>
      <w:r w:rsidRPr="00332666">
        <w:t>В результате освоения ОП</w:t>
      </w:r>
      <w:r w:rsidR="0005036C">
        <w:t>ОП</w:t>
      </w:r>
      <w:r w:rsidRPr="00332666">
        <w:t xml:space="preserve"> бакалавриата обучающийся должен </w:t>
      </w:r>
      <w:r w:rsidRPr="00332666">
        <w:rPr>
          <w:spacing w:val="-3"/>
        </w:rPr>
        <w:t xml:space="preserve">овладеть следующими результатами обучения </w:t>
      </w:r>
      <w:r w:rsidRPr="00332666">
        <w:t xml:space="preserve">по </w:t>
      </w:r>
      <w:r w:rsidRPr="00332666">
        <w:rPr>
          <w:spacing w:val="-3"/>
        </w:rPr>
        <w:t>дисциплине</w:t>
      </w:r>
      <w:r w:rsidRPr="00332666">
        <w:t>:</w:t>
      </w:r>
    </w:p>
    <w:p w:rsidR="008C5860" w:rsidRPr="00332666" w:rsidRDefault="008C5860" w:rsidP="00332666">
      <w:pPr>
        <w:ind w:firstLine="709"/>
        <w:jc w:val="both"/>
      </w:pPr>
    </w:p>
    <w:tbl>
      <w:tblPr>
        <w:tblStyle w:val="a6"/>
        <w:tblW w:w="0" w:type="auto"/>
        <w:tblLayout w:type="fixed"/>
        <w:tblLook w:val="04A0" w:firstRow="1" w:lastRow="0" w:firstColumn="1" w:lastColumn="0" w:noHBand="0" w:noVBand="1"/>
      </w:tblPr>
      <w:tblGrid>
        <w:gridCol w:w="1809"/>
        <w:gridCol w:w="3119"/>
        <w:gridCol w:w="4642"/>
      </w:tblGrid>
      <w:tr w:rsidR="003F2A4A" w:rsidRPr="00332666" w:rsidTr="007C219D">
        <w:tc>
          <w:tcPr>
            <w:tcW w:w="1809" w:type="dxa"/>
            <w:vAlign w:val="center"/>
          </w:tcPr>
          <w:p w:rsidR="003F2A4A" w:rsidRPr="00332666" w:rsidRDefault="003F2A4A" w:rsidP="00332666">
            <w:pPr>
              <w:pStyle w:val="ad"/>
              <w:spacing w:after="0"/>
              <w:jc w:val="center"/>
              <w:rPr>
                <w:i/>
              </w:rPr>
            </w:pPr>
            <w:r w:rsidRPr="00332666">
              <w:rPr>
                <w:b/>
                <w:i/>
              </w:rPr>
              <w:t>Коды компетенции</w:t>
            </w:r>
          </w:p>
        </w:tc>
        <w:tc>
          <w:tcPr>
            <w:tcW w:w="3119" w:type="dxa"/>
            <w:vAlign w:val="center"/>
          </w:tcPr>
          <w:p w:rsidR="003F2A4A" w:rsidRPr="00332666" w:rsidRDefault="00944B41" w:rsidP="00332666">
            <w:pPr>
              <w:pStyle w:val="TableParagraph"/>
              <w:ind w:left="0"/>
              <w:jc w:val="center"/>
              <w:rPr>
                <w:b/>
                <w:sz w:val="24"/>
                <w:szCs w:val="24"/>
              </w:rPr>
            </w:pPr>
            <w:r w:rsidRPr="00332666">
              <w:rPr>
                <w:b/>
                <w:sz w:val="24"/>
                <w:szCs w:val="24"/>
              </w:rPr>
              <w:t>Р</w:t>
            </w:r>
            <w:r w:rsidR="003F2A4A" w:rsidRPr="00332666">
              <w:rPr>
                <w:b/>
                <w:sz w:val="24"/>
                <w:szCs w:val="24"/>
              </w:rPr>
              <w:t>езультаты освоения ОП</w:t>
            </w:r>
            <w:r w:rsidR="0005036C">
              <w:rPr>
                <w:b/>
                <w:sz w:val="24"/>
                <w:szCs w:val="24"/>
              </w:rPr>
              <w:t>ОП</w:t>
            </w:r>
          </w:p>
          <w:p w:rsidR="003F2A4A" w:rsidRPr="00332666" w:rsidRDefault="003F2A4A" w:rsidP="00332666">
            <w:pPr>
              <w:pStyle w:val="ad"/>
              <w:spacing w:after="0"/>
              <w:jc w:val="center"/>
              <w:rPr>
                <w:i/>
              </w:rPr>
            </w:pPr>
            <w:r w:rsidRPr="00332666">
              <w:rPr>
                <w:b/>
                <w:i/>
              </w:rPr>
              <w:t>Содержание компетенций</w:t>
            </w:r>
          </w:p>
        </w:tc>
        <w:tc>
          <w:tcPr>
            <w:tcW w:w="4642" w:type="dxa"/>
            <w:vAlign w:val="center"/>
          </w:tcPr>
          <w:p w:rsidR="003F2A4A" w:rsidRPr="00332666" w:rsidRDefault="003F2A4A" w:rsidP="00332666">
            <w:pPr>
              <w:pStyle w:val="ad"/>
              <w:spacing w:after="0"/>
              <w:jc w:val="center"/>
              <w:rPr>
                <w:i/>
              </w:rPr>
            </w:pPr>
            <w:r w:rsidRPr="00332666">
              <w:rPr>
                <w:b/>
              </w:rPr>
              <w:t>Перечень планируемых результатов обучения по дисциплине</w:t>
            </w:r>
          </w:p>
        </w:tc>
      </w:tr>
      <w:tr w:rsidR="00CC625C" w:rsidRPr="00332666" w:rsidTr="00A70228">
        <w:tc>
          <w:tcPr>
            <w:tcW w:w="1809" w:type="dxa"/>
          </w:tcPr>
          <w:p w:rsidR="00CC625C" w:rsidRPr="00514270" w:rsidRDefault="00CC625C" w:rsidP="00CC625C">
            <w:pPr>
              <w:pStyle w:val="ad"/>
              <w:spacing w:after="0"/>
            </w:pPr>
            <w:r w:rsidRPr="00514270">
              <w:rPr>
                <w:b/>
                <w:bCs/>
              </w:rPr>
              <w:t>ОК-3</w:t>
            </w:r>
          </w:p>
        </w:tc>
        <w:tc>
          <w:tcPr>
            <w:tcW w:w="3119" w:type="dxa"/>
          </w:tcPr>
          <w:p w:rsidR="00CC625C" w:rsidRPr="00514270" w:rsidRDefault="00CC625C" w:rsidP="00CC625C">
            <w:r w:rsidRPr="00514270">
              <w:t>Способность использовать основы экономических знаний в различных сферах деятельности</w:t>
            </w:r>
          </w:p>
        </w:tc>
        <w:tc>
          <w:tcPr>
            <w:tcW w:w="4642" w:type="dxa"/>
          </w:tcPr>
          <w:p w:rsidR="008F2EB2" w:rsidRPr="00045B02" w:rsidRDefault="008F2EB2" w:rsidP="008F2EB2">
            <w:pPr>
              <w:pStyle w:val="ad"/>
              <w:spacing w:after="0"/>
              <w:rPr>
                <w:b/>
              </w:rPr>
            </w:pPr>
            <w:r w:rsidRPr="00045B02">
              <w:rPr>
                <w:b/>
              </w:rPr>
              <w:t>Знать:</w:t>
            </w:r>
          </w:p>
          <w:p w:rsidR="008F2EB2" w:rsidRPr="00A70228" w:rsidRDefault="008F2EB2" w:rsidP="008F2EB2">
            <w:pPr>
              <w:pStyle w:val="ad"/>
              <w:spacing w:after="0"/>
            </w:pPr>
            <w:r w:rsidRPr="00A70228">
              <w:t xml:space="preserve">- применяемые методы и инструменты денежно-кредитного регулирования, антиинфляционной политики; </w:t>
            </w:r>
          </w:p>
          <w:p w:rsidR="008F2EB2" w:rsidRPr="00A70228" w:rsidRDefault="008F2EB2" w:rsidP="008F2EB2">
            <w:pPr>
              <w:pStyle w:val="ad"/>
              <w:spacing w:after="0"/>
            </w:pPr>
            <w:r w:rsidRPr="00A70228">
              <w:t>- основные операции центральных и коммерческих банков;</w:t>
            </w:r>
          </w:p>
          <w:p w:rsidR="008F2EB2" w:rsidRPr="00A70228" w:rsidRDefault="008F2EB2" w:rsidP="008F2EB2">
            <w:pPr>
              <w:pStyle w:val="ad"/>
              <w:spacing w:after="0"/>
            </w:pPr>
            <w:r w:rsidRPr="00A70228">
              <w:t>- особенности организации и функционирования центральных банков;</w:t>
            </w:r>
          </w:p>
          <w:p w:rsidR="008F2EB2" w:rsidRPr="00A70228" w:rsidRDefault="008F2EB2" w:rsidP="008F2EB2">
            <w:pPr>
              <w:pStyle w:val="ad"/>
              <w:spacing w:after="0"/>
            </w:pPr>
            <w:r w:rsidRPr="00A70228">
              <w:t>- механизм контроля Центральным банком деятельности коммерческих банков в РФ;</w:t>
            </w:r>
          </w:p>
          <w:p w:rsidR="008F2EB2" w:rsidRPr="00045B02" w:rsidRDefault="008F2EB2" w:rsidP="008F2EB2">
            <w:pPr>
              <w:pStyle w:val="TableParagraph"/>
              <w:tabs>
                <w:tab w:val="center" w:pos="2284"/>
              </w:tabs>
              <w:ind w:left="0"/>
              <w:rPr>
                <w:b/>
                <w:sz w:val="24"/>
                <w:szCs w:val="24"/>
              </w:rPr>
            </w:pPr>
            <w:r w:rsidRPr="00045B02">
              <w:rPr>
                <w:b/>
                <w:sz w:val="24"/>
                <w:szCs w:val="24"/>
              </w:rPr>
              <w:t>Уметь:</w:t>
            </w:r>
          </w:p>
          <w:p w:rsidR="008F2EB2" w:rsidRPr="00A70228" w:rsidRDefault="008F2EB2" w:rsidP="008F2EB2">
            <w:pPr>
              <w:autoSpaceDE/>
              <w:autoSpaceDN/>
              <w:adjustRightInd/>
            </w:pPr>
            <w:r w:rsidRPr="00A70228">
              <w:t>- читать баланс банка;</w:t>
            </w:r>
          </w:p>
          <w:p w:rsidR="008F2EB2" w:rsidRPr="00A70228" w:rsidRDefault="008F2EB2" w:rsidP="008F2EB2">
            <w:pPr>
              <w:autoSpaceDE/>
              <w:autoSpaceDN/>
              <w:adjustRightInd/>
            </w:pPr>
            <w:r w:rsidRPr="00A70228">
              <w:t>- анализировать структуру пассивных и активных операций банка;</w:t>
            </w:r>
          </w:p>
          <w:p w:rsidR="008F2EB2" w:rsidRPr="00A70228" w:rsidRDefault="008F2EB2" w:rsidP="008F2EB2">
            <w:pPr>
              <w:autoSpaceDE/>
              <w:autoSpaceDN/>
              <w:adjustRightInd/>
            </w:pPr>
            <w:r w:rsidRPr="00A70228">
              <w:t>- проводить расчеты экономических нормативов, регулирующих деятельность банков;</w:t>
            </w:r>
          </w:p>
          <w:p w:rsidR="008F2EB2" w:rsidRPr="00045B02" w:rsidRDefault="008F2EB2" w:rsidP="008F2EB2">
            <w:pPr>
              <w:pStyle w:val="ad"/>
              <w:spacing w:after="0"/>
              <w:rPr>
                <w:b/>
              </w:rPr>
            </w:pPr>
            <w:r w:rsidRPr="00045B02">
              <w:rPr>
                <w:b/>
              </w:rPr>
              <w:t>Владеть:</w:t>
            </w:r>
          </w:p>
          <w:p w:rsidR="008F2EB2" w:rsidRPr="00A70228" w:rsidRDefault="008F2EB2" w:rsidP="008F2EB2">
            <w:pPr>
              <w:pStyle w:val="ad"/>
              <w:spacing w:after="0"/>
            </w:pPr>
            <w:r w:rsidRPr="00A70228">
              <w:t>- приемами использования компьютерных технологий в практической работе кредитных организаций;</w:t>
            </w:r>
          </w:p>
          <w:p w:rsidR="008F2EB2" w:rsidRPr="00A70228" w:rsidRDefault="008F2EB2" w:rsidP="008F2EB2">
            <w:pPr>
              <w:pStyle w:val="ad"/>
              <w:spacing w:after="0"/>
            </w:pPr>
            <w:r w:rsidRPr="00A70228">
              <w:t>- методами финансовой математики;</w:t>
            </w:r>
          </w:p>
          <w:p w:rsidR="00CC625C" w:rsidRPr="00A70228" w:rsidRDefault="008F2EB2" w:rsidP="008F2EB2">
            <w:pPr>
              <w:pStyle w:val="ad"/>
              <w:spacing w:after="0"/>
              <w:rPr>
                <w:color w:val="000000"/>
                <w:lang w:eastAsia="ru-RU"/>
              </w:rPr>
            </w:pPr>
            <w:r w:rsidRPr="00A70228">
              <w:t xml:space="preserve">- </w:t>
            </w:r>
            <w:r w:rsidRPr="00A70228">
              <w:rPr>
                <w:color w:val="000000"/>
                <w:lang w:eastAsia="ru-RU"/>
              </w:rPr>
              <w:t>практическими навыками использования современных прикладных программных продуктов.</w:t>
            </w:r>
          </w:p>
        </w:tc>
      </w:tr>
      <w:tr w:rsidR="00FC1059" w:rsidRPr="00332666" w:rsidTr="00A70228">
        <w:tc>
          <w:tcPr>
            <w:tcW w:w="1809" w:type="dxa"/>
          </w:tcPr>
          <w:p w:rsidR="00FC1059" w:rsidRPr="00514270" w:rsidRDefault="00FC1059" w:rsidP="00CC625C">
            <w:pPr>
              <w:pStyle w:val="ad"/>
              <w:spacing w:after="0"/>
              <w:rPr>
                <w:b/>
                <w:bCs/>
              </w:rPr>
            </w:pPr>
            <w:r>
              <w:rPr>
                <w:b/>
                <w:bCs/>
              </w:rPr>
              <w:t>ПК-5</w:t>
            </w:r>
          </w:p>
        </w:tc>
        <w:tc>
          <w:tcPr>
            <w:tcW w:w="3119" w:type="dxa"/>
          </w:tcPr>
          <w:p w:rsidR="00FC1059" w:rsidRPr="00514270" w:rsidRDefault="00FC1059" w:rsidP="008F2EB2">
            <w:r w:rsidRPr="00514270">
              <w:t>Способность</w:t>
            </w:r>
            <w:r>
              <w:t xml:space="preserve"> анализировать взаимосвязи между функциональными стратегиями компаний с целью подготовки сбалансированных управленческих решений</w:t>
            </w:r>
          </w:p>
        </w:tc>
        <w:tc>
          <w:tcPr>
            <w:tcW w:w="4642" w:type="dxa"/>
          </w:tcPr>
          <w:p w:rsidR="008F2EB2" w:rsidRPr="00045B02" w:rsidRDefault="008F2EB2" w:rsidP="008F2EB2">
            <w:pPr>
              <w:pStyle w:val="ad"/>
              <w:spacing w:after="0"/>
              <w:rPr>
                <w:b/>
              </w:rPr>
            </w:pPr>
            <w:r w:rsidRPr="00045B02">
              <w:rPr>
                <w:b/>
              </w:rPr>
              <w:t>Знать:</w:t>
            </w:r>
          </w:p>
          <w:p w:rsidR="008F2EB2" w:rsidRPr="00A70228" w:rsidRDefault="008F2EB2" w:rsidP="008F2EB2">
            <w:pPr>
              <w:pStyle w:val="ad"/>
              <w:spacing w:after="0"/>
            </w:pPr>
            <w:r w:rsidRPr="00A70228">
              <w:t>- виды пассивных и активных операций коммерческих банков;</w:t>
            </w:r>
          </w:p>
          <w:p w:rsidR="008F2EB2" w:rsidRPr="00A70228" w:rsidRDefault="008F2EB2" w:rsidP="008F2EB2">
            <w:pPr>
              <w:pStyle w:val="ad"/>
              <w:spacing w:after="0"/>
            </w:pPr>
            <w:r w:rsidRPr="00A70228">
              <w:t>- содержание баланса коммерческих банков, принципы его построения;</w:t>
            </w:r>
          </w:p>
          <w:p w:rsidR="008F2EB2" w:rsidRPr="00A70228" w:rsidRDefault="008F2EB2" w:rsidP="008F2EB2">
            <w:pPr>
              <w:pStyle w:val="ad"/>
              <w:spacing w:after="0"/>
            </w:pPr>
            <w:r w:rsidRPr="00A70228">
              <w:t>- порядок осуществления операций по видам банковских услуг (кредитование, расчетно-кассовое обслуживание, лизинг, факторинг, траст, операции с ценными бумагами и др.);</w:t>
            </w:r>
          </w:p>
          <w:p w:rsidR="008F2EB2" w:rsidRPr="00A70228" w:rsidRDefault="008F2EB2" w:rsidP="008F2EB2">
            <w:pPr>
              <w:pStyle w:val="ad"/>
              <w:spacing w:after="0"/>
            </w:pPr>
            <w:r w:rsidRPr="00A70228">
              <w:t>- основные законодательные акты и нормативные положения, регламентирующие деятельность банков на территории РФ;</w:t>
            </w:r>
          </w:p>
          <w:p w:rsidR="008F2EB2" w:rsidRPr="00045B02" w:rsidRDefault="008F2EB2" w:rsidP="008F2EB2">
            <w:pPr>
              <w:pStyle w:val="TableParagraph"/>
              <w:tabs>
                <w:tab w:val="center" w:pos="2284"/>
              </w:tabs>
              <w:ind w:left="0"/>
              <w:rPr>
                <w:b/>
                <w:sz w:val="24"/>
                <w:szCs w:val="24"/>
              </w:rPr>
            </w:pPr>
            <w:r w:rsidRPr="00045B02">
              <w:rPr>
                <w:b/>
                <w:sz w:val="24"/>
                <w:szCs w:val="24"/>
              </w:rPr>
              <w:t>Уметь:</w:t>
            </w:r>
          </w:p>
          <w:p w:rsidR="008F2EB2" w:rsidRPr="00A70228" w:rsidRDefault="008F2EB2" w:rsidP="008F2EB2">
            <w:pPr>
              <w:autoSpaceDE/>
              <w:autoSpaceDN/>
              <w:adjustRightInd/>
            </w:pPr>
            <w:r w:rsidRPr="00A70228">
              <w:t>- определять кредитоспособность заемщика;</w:t>
            </w:r>
          </w:p>
          <w:p w:rsidR="008F2EB2" w:rsidRPr="00A70228" w:rsidRDefault="008F2EB2" w:rsidP="008F2EB2">
            <w:pPr>
              <w:autoSpaceDE/>
              <w:autoSpaceDN/>
              <w:adjustRightInd/>
            </w:pPr>
            <w:r w:rsidRPr="00A70228">
              <w:lastRenderedPageBreak/>
              <w:t>- рассчитывать частные финансовые показатели, оценивающие кредитоспособность заемщика;</w:t>
            </w:r>
          </w:p>
          <w:p w:rsidR="008F2EB2" w:rsidRPr="00A70228" w:rsidRDefault="008F2EB2" w:rsidP="008F2EB2">
            <w:pPr>
              <w:autoSpaceDE/>
              <w:autoSpaceDN/>
              <w:adjustRightInd/>
            </w:pPr>
            <w:r w:rsidRPr="00A70228">
              <w:t>- оценивать деятельность коммерческого банка по показателям надежности, устойчивости, ликвидности, платежеспособности и доходности;</w:t>
            </w:r>
          </w:p>
          <w:p w:rsidR="008F2EB2" w:rsidRPr="00A70228" w:rsidRDefault="008F2EB2" w:rsidP="008F2EB2">
            <w:pPr>
              <w:pStyle w:val="TableParagraph"/>
              <w:tabs>
                <w:tab w:val="center" w:pos="2284"/>
              </w:tabs>
              <w:ind w:left="0"/>
              <w:rPr>
                <w:sz w:val="24"/>
                <w:szCs w:val="24"/>
              </w:rPr>
            </w:pPr>
            <w:r w:rsidRPr="00A70228">
              <w:rPr>
                <w:sz w:val="24"/>
                <w:szCs w:val="24"/>
              </w:rPr>
              <w:t>- анализировать состояние денежно-кредитной сферы экономики.</w:t>
            </w:r>
          </w:p>
          <w:p w:rsidR="008F2EB2" w:rsidRPr="00045B02" w:rsidRDefault="008F2EB2" w:rsidP="008F2EB2">
            <w:pPr>
              <w:pStyle w:val="ad"/>
              <w:spacing w:after="0"/>
              <w:rPr>
                <w:b/>
              </w:rPr>
            </w:pPr>
            <w:r w:rsidRPr="00045B02">
              <w:rPr>
                <w:b/>
              </w:rPr>
              <w:t>Владеть:</w:t>
            </w:r>
          </w:p>
          <w:p w:rsidR="008F2EB2" w:rsidRPr="00A70228" w:rsidRDefault="008F2EB2" w:rsidP="008F2EB2">
            <w:pPr>
              <w:pStyle w:val="ad"/>
              <w:spacing w:after="0"/>
            </w:pPr>
            <w:r w:rsidRPr="00A70228">
              <w:t>- терминологией и методологией в области данной дисциплины;</w:t>
            </w:r>
          </w:p>
          <w:p w:rsidR="00FC1059" w:rsidRPr="008F2EB2" w:rsidRDefault="008F2EB2" w:rsidP="008F2EB2">
            <w:pPr>
              <w:pStyle w:val="TableParagraph"/>
              <w:tabs>
                <w:tab w:val="center" w:pos="2284"/>
              </w:tabs>
              <w:ind w:left="0"/>
              <w:rPr>
                <w:color w:val="000000"/>
                <w:sz w:val="24"/>
                <w:szCs w:val="24"/>
                <w:lang w:eastAsia="ru-RU"/>
              </w:rPr>
            </w:pPr>
            <w:r w:rsidRPr="00A70228">
              <w:rPr>
                <w:color w:val="000000"/>
                <w:sz w:val="24"/>
                <w:szCs w:val="24"/>
                <w:lang w:eastAsia="ru-RU"/>
              </w:rPr>
              <w:t>- методикой анализа экономических показателей, пр</w:t>
            </w:r>
            <w:r>
              <w:rPr>
                <w:color w:val="000000"/>
                <w:sz w:val="24"/>
                <w:szCs w:val="24"/>
                <w:lang w:eastAsia="ru-RU"/>
              </w:rPr>
              <w:t>именяемых в банковской практике</w:t>
            </w:r>
          </w:p>
        </w:tc>
      </w:tr>
    </w:tbl>
    <w:p w:rsidR="00B17255" w:rsidRPr="0005036C" w:rsidRDefault="00B17255" w:rsidP="0005036C">
      <w:pPr>
        <w:ind w:firstLine="879"/>
        <w:jc w:val="both"/>
        <w:rPr>
          <w:b/>
        </w:rPr>
      </w:pPr>
    </w:p>
    <w:p w:rsidR="00D13E82" w:rsidRPr="003541D9" w:rsidRDefault="00EB5169" w:rsidP="003541D9">
      <w:pPr>
        <w:pStyle w:val="10"/>
        <w:spacing w:before="0" w:after="0"/>
        <w:ind w:left="0" w:firstLine="879"/>
        <w:jc w:val="both"/>
        <w:rPr>
          <w:rFonts w:ascii="Times New Roman" w:hAnsi="Times New Roman" w:cs="Times New Roman"/>
          <w:sz w:val="24"/>
          <w:szCs w:val="24"/>
        </w:rPr>
      </w:pPr>
      <w:r w:rsidRPr="003541D9">
        <w:rPr>
          <w:rFonts w:ascii="Times New Roman" w:hAnsi="Times New Roman" w:cs="Times New Roman"/>
          <w:sz w:val="24"/>
          <w:szCs w:val="24"/>
        </w:rPr>
        <w:t xml:space="preserve">Место дисциплины в структуре </w:t>
      </w:r>
      <w:r w:rsidR="007F56A2">
        <w:rPr>
          <w:rFonts w:ascii="Times New Roman" w:hAnsi="Times New Roman" w:cs="Times New Roman"/>
          <w:sz w:val="24"/>
          <w:szCs w:val="24"/>
        </w:rPr>
        <w:t xml:space="preserve">основной профессиональной </w:t>
      </w:r>
      <w:r w:rsidRPr="003541D9">
        <w:rPr>
          <w:rFonts w:ascii="Times New Roman" w:hAnsi="Times New Roman" w:cs="Times New Roman"/>
          <w:sz w:val="24"/>
          <w:szCs w:val="24"/>
        </w:rPr>
        <w:t>образовательной программы бакалавриата</w:t>
      </w:r>
    </w:p>
    <w:p w:rsidR="003F2A4A" w:rsidRPr="0005036C" w:rsidRDefault="003F2A4A" w:rsidP="003541D9">
      <w:pPr>
        <w:ind w:firstLine="879"/>
        <w:jc w:val="both"/>
        <w:rPr>
          <w:b/>
        </w:rPr>
      </w:pPr>
    </w:p>
    <w:p w:rsidR="00D13E82" w:rsidRPr="00976F18" w:rsidRDefault="00F3098B" w:rsidP="00976F18">
      <w:pPr>
        <w:ind w:firstLine="851"/>
        <w:jc w:val="both"/>
      </w:pPr>
      <w:r w:rsidRPr="00976F18">
        <w:rPr>
          <w:rStyle w:val="FontStyle84"/>
        </w:rPr>
        <w:t>Дисциплина «</w:t>
      </w:r>
      <w:r w:rsidR="00DB57FC" w:rsidRPr="00976F18">
        <w:t>Банковское дело</w:t>
      </w:r>
      <w:r w:rsidR="00772D65" w:rsidRPr="00976F18">
        <w:t xml:space="preserve">» </w:t>
      </w:r>
      <w:r w:rsidR="003541D9" w:rsidRPr="00976F18">
        <w:t xml:space="preserve">реализуется </w:t>
      </w:r>
      <w:r w:rsidR="008F2EB2" w:rsidRPr="00CA29ED">
        <w:t>в</w:t>
      </w:r>
      <w:r w:rsidR="008F2EB2" w:rsidRPr="00CA29ED">
        <w:rPr>
          <w:spacing w:val="7"/>
        </w:rPr>
        <w:t xml:space="preserve"> </w:t>
      </w:r>
      <w:r w:rsidR="008F2EB2" w:rsidRPr="00CA29ED">
        <w:t>рамках</w:t>
      </w:r>
      <w:r w:rsidR="008F2EB2">
        <w:t xml:space="preserve"> </w:t>
      </w:r>
      <w:r w:rsidR="008F2EB2" w:rsidRPr="00CA29ED">
        <w:t>дисциплин</w:t>
      </w:r>
      <w:r w:rsidR="008F2EB2">
        <w:t>, включенных в факультативы.</w:t>
      </w:r>
    </w:p>
    <w:p w:rsidR="007B4097" w:rsidRPr="00C7704E" w:rsidRDefault="009931E8" w:rsidP="005E2682">
      <w:pPr>
        <w:ind w:firstLine="540"/>
        <w:jc w:val="both"/>
      </w:pPr>
      <w:r w:rsidRPr="00C7704E">
        <w:t>Д</w:t>
      </w:r>
      <w:r w:rsidR="0072355B" w:rsidRPr="00C7704E">
        <w:t>ля освоения дисциплины</w:t>
      </w:r>
      <w:r w:rsidR="00AC04A6" w:rsidRPr="00C7704E">
        <w:t xml:space="preserve"> </w:t>
      </w:r>
      <w:r w:rsidR="0072355B" w:rsidRPr="00C7704E">
        <w:t>необходимы компетенции, сформированные в рамках</w:t>
      </w:r>
      <w:r w:rsidR="007B4097" w:rsidRPr="00C7704E">
        <w:t xml:space="preserve"> изучения </w:t>
      </w:r>
      <w:r w:rsidR="0072355B" w:rsidRPr="00C7704E">
        <w:t>следующих дисциплин</w:t>
      </w:r>
      <w:r w:rsidR="007B4097" w:rsidRPr="00C7704E">
        <w:t>:</w:t>
      </w:r>
      <w:r w:rsidR="00976F18" w:rsidRPr="00C7704E">
        <w:t xml:space="preserve"> «</w:t>
      </w:r>
      <w:r w:rsidR="005E2682">
        <w:t>Экономическая теория</w:t>
      </w:r>
      <w:r w:rsidR="00976F18" w:rsidRPr="00C7704E">
        <w:t>», «</w:t>
      </w:r>
      <w:r w:rsidR="005E2682">
        <w:t>Финансовые рынки и институты</w:t>
      </w:r>
      <w:r w:rsidR="00976F18" w:rsidRPr="00C7704E">
        <w:t>», «</w:t>
      </w:r>
      <w:r w:rsidR="005E2682">
        <w:t>Ценные бумаги»</w:t>
      </w:r>
      <w:r w:rsidR="00976F18" w:rsidRPr="00C7704E">
        <w:t>.</w:t>
      </w:r>
      <w:r w:rsidR="005E2682">
        <w:t xml:space="preserve"> Курс «Банковское дело» является важным условием для освоения дисциплин «Управление инвестициями»,  «Финансы предприятий (организаций)», «Финансовый менеджмент».</w:t>
      </w:r>
    </w:p>
    <w:p w:rsidR="003209EC" w:rsidRPr="00C7704E" w:rsidRDefault="00873918" w:rsidP="003541D9">
      <w:pPr>
        <w:ind w:firstLine="879"/>
        <w:jc w:val="both"/>
      </w:pPr>
      <w:r w:rsidRPr="00C7704E">
        <w:t>Дисциплина изучается</w:t>
      </w:r>
      <w:r w:rsidRPr="00C7704E">
        <w:rPr>
          <w:spacing w:val="-2"/>
        </w:rPr>
        <w:t xml:space="preserve"> </w:t>
      </w:r>
      <w:r w:rsidRPr="00C7704E">
        <w:t>на</w:t>
      </w:r>
      <w:r w:rsidR="005E2682">
        <w:t xml:space="preserve"> 3</w:t>
      </w:r>
      <w:r w:rsidR="00EF2992" w:rsidRPr="00C7704E">
        <w:t>-м курсе</w:t>
      </w:r>
      <w:r w:rsidR="003209EC" w:rsidRPr="00C7704E">
        <w:t xml:space="preserve"> </w:t>
      </w:r>
      <w:r w:rsidR="007F340A" w:rsidRPr="00C7704E">
        <w:t>при</w:t>
      </w:r>
      <w:r w:rsidR="008D50CF" w:rsidRPr="00C7704E">
        <w:t xml:space="preserve"> </w:t>
      </w:r>
      <w:r w:rsidR="007F340A" w:rsidRPr="00C7704E">
        <w:t>заочной форме</w:t>
      </w:r>
      <w:r w:rsidR="005E2682">
        <w:t xml:space="preserve"> обучения</w:t>
      </w:r>
      <w:r w:rsidR="00F64504" w:rsidRPr="00C7704E">
        <w:t>.</w:t>
      </w:r>
    </w:p>
    <w:p w:rsidR="00772D65" w:rsidRPr="003541D9" w:rsidRDefault="00772D65" w:rsidP="003541D9">
      <w:pPr>
        <w:ind w:firstLine="879"/>
        <w:jc w:val="both"/>
        <w:rPr>
          <w:b/>
        </w:rPr>
      </w:pPr>
    </w:p>
    <w:p w:rsidR="005421F1" w:rsidRPr="003541D9" w:rsidRDefault="00613AF9" w:rsidP="003541D9">
      <w:pPr>
        <w:ind w:firstLine="879"/>
        <w:jc w:val="both"/>
        <w:rPr>
          <w:b/>
        </w:rPr>
      </w:pPr>
      <w:r w:rsidRPr="003541D9">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541D9" w:rsidRDefault="002F7B94" w:rsidP="003541D9">
      <w:pPr>
        <w:tabs>
          <w:tab w:val="left" w:pos="425"/>
          <w:tab w:val="left" w:pos="9298"/>
        </w:tabs>
        <w:ind w:firstLine="879"/>
        <w:jc w:val="both"/>
      </w:pPr>
    </w:p>
    <w:p w:rsidR="008C5860" w:rsidRPr="003541D9" w:rsidRDefault="002A2044" w:rsidP="003541D9">
      <w:pPr>
        <w:pStyle w:val="a7"/>
        <w:tabs>
          <w:tab w:val="left" w:pos="425"/>
          <w:tab w:val="left" w:pos="9298"/>
        </w:tabs>
        <w:spacing w:after="0" w:line="240" w:lineRule="auto"/>
        <w:ind w:left="0" w:firstLine="879"/>
        <w:jc w:val="both"/>
        <w:rPr>
          <w:rFonts w:ascii="Times New Roman" w:hAnsi="Times New Roman" w:cs="Times New Roman"/>
          <w:sz w:val="24"/>
          <w:szCs w:val="24"/>
        </w:rPr>
      </w:pPr>
      <w:r w:rsidRPr="003541D9">
        <w:rPr>
          <w:rFonts w:ascii="Times New Roman" w:hAnsi="Times New Roman" w:cs="Times New Roman"/>
          <w:sz w:val="24"/>
          <w:szCs w:val="24"/>
        </w:rPr>
        <w:t xml:space="preserve">Общая трудоемкость </w:t>
      </w:r>
      <w:r w:rsidR="008E73E3" w:rsidRPr="003541D9">
        <w:rPr>
          <w:rFonts w:ascii="Times New Roman" w:hAnsi="Times New Roman" w:cs="Times New Roman"/>
          <w:sz w:val="24"/>
          <w:szCs w:val="24"/>
        </w:rPr>
        <w:t>дисциплин</w:t>
      </w:r>
      <w:r w:rsidR="008F2EB2">
        <w:rPr>
          <w:rFonts w:ascii="Times New Roman" w:hAnsi="Times New Roman" w:cs="Times New Roman"/>
          <w:sz w:val="24"/>
          <w:szCs w:val="24"/>
        </w:rPr>
        <w:t>ы составляет 2</w:t>
      </w:r>
      <w:r w:rsidRPr="003541D9">
        <w:rPr>
          <w:rFonts w:ascii="Times New Roman" w:hAnsi="Times New Roman" w:cs="Times New Roman"/>
          <w:w w:val="99"/>
          <w:sz w:val="24"/>
          <w:szCs w:val="24"/>
        </w:rPr>
        <w:t xml:space="preserve"> </w:t>
      </w:r>
      <w:r w:rsidR="008F2EB2">
        <w:rPr>
          <w:rFonts w:ascii="Times New Roman" w:hAnsi="Times New Roman" w:cs="Times New Roman"/>
          <w:sz w:val="24"/>
          <w:szCs w:val="24"/>
        </w:rPr>
        <w:t>зачетные</w:t>
      </w:r>
      <w:r w:rsidRPr="003541D9">
        <w:rPr>
          <w:rFonts w:ascii="Times New Roman" w:hAnsi="Times New Roman" w:cs="Times New Roman"/>
          <w:spacing w:val="-2"/>
          <w:sz w:val="24"/>
          <w:szCs w:val="24"/>
        </w:rPr>
        <w:t xml:space="preserve"> </w:t>
      </w:r>
      <w:r w:rsidRPr="003541D9">
        <w:rPr>
          <w:rFonts w:ascii="Times New Roman" w:hAnsi="Times New Roman" w:cs="Times New Roman"/>
          <w:sz w:val="24"/>
          <w:szCs w:val="24"/>
        </w:rPr>
        <w:t>единиц</w:t>
      </w:r>
      <w:r w:rsidR="008F2EB2">
        <w:rPr>
          <w:rFonts w:ascii="Times New Roman" w:hAnsi="Times New Roman" w:cs="Times New Roman"/>
          <w:sz w:val="24"/>
          <w:szCs w:val="24"/>
        </w:rPr>
        <w:t>ы</w:t>
      </w:r>
      <w:r w:rsidR="005E2682">
        <w:rPr>
          <w:rFonts w:ascii="Times New Roman" w:hAnsi="Times New Roman" w:cs="Times New Roman"/>
          <w:sz w:val="24"/>
          <w:szCs w:val="24"/>
        </w:rPr>
        <w:t>, 72 часа.</w:t>
      </w:r>
    </w:p>
    <w:p w:rsidR="0038055F" w:rsidRPr="003541D9" w:rsidRDefault="0038055F" w:rsidP="003541D9">
      <w:pPr>
        <w:tabs>
          <w:tab w:val="left" w:pos="425"/>
          <w:tab w:val="left" w:pos="9298"/>
        </w:tabs>
        <w:jc w:val="both"/>
      </w:pPr>
    </w:p>
    <w:tbl>
      <w:tblPr>
        <w:tblStyle w:val="TableNormal1"/>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3"/>
        <w:gridCol w:w="3119"/>
      </w:tblGrid>
      <w:tr w:rsidR="002F7B94" w:rsidRPr="00332666" w:rsidTr="00332666">
        <w:trPr>
          <w:trHeight w:hRule="exact" w:val="331"/>
        </w:trPr>
        <w:tc>
          <w:tcPr>
            <w:tcW w:w="6133" w:type="dxa"/>
            <w:vMerge w:val="restart"/>
            <w:vAlign w:val="center"/>
          </w:tcPr>
          <w:p w:rsidR="002F7B94" w:rsidRPr="00332666" w:rsidRDefault="002F7B94" w:rsidP="008B672D">
            <w:pPr>
              <w:pStyle w:val="TableParagraph"/>
              <w:ind w:left="0"/>
              <w:jc w:val="center"/>
              <w:rPr>
                <w:b/>
                <w:sz w:val="24"/>
                <w:szCs w:val="24"/>
              </w:rPr>
            </w:pPr>
            <w:r w:rsidRPr="00332666">
              <w:rPr>
                <w:b/>
                <w:sz w:val="24"/>
                <w:szCs w:val="24"/>
              </w:rPr>
              <w:t>Объём дисциплины</w:t>
            </w:r>
          </w:p>
        </w:tc>
        <w:tc>
          <w:tcPr>
            <w:tcW w:w="3119" w:type="dxa"/>
            <w:vAlign w:val="center"/>
          </w:tcPr>
          <w:p w:rsidR="002F7B94" w:rsidRPr="00332666" w:rsidRDefault="002F7B94" w:rsidP="008B672D">
            <w:pPr>
              <w:pStyle w:val="TableParagraph"/>
              <w:ind w:left="0"/>
              <w:jc w:val="center"/>
              <w:rPr>
                <w:b/>
                <w:sz w:val="24"/>
                <w:szCs w:val="24"/>
              </w:rPr>
            </w:pPr>
            <w:r w:rsidRPr="00332666">
              <w:rPr>
                <w:b/>
                <w:sz w:val="24"/>
                <w:szCs w:val="24"/>
              </w:rPr>
              <w:t>Всего часов</w:t>
            </w:r>
          </w:p>
        </w:tc>
      </w:tr>
      <w:tr w:rsidR="008F2EB2" w:rsidRPr="00332666" w:rsidTr="00055590">
        <w:trPr>
          <w:trHeight w:hRule="exact" w:val="646"/>
        </w:trPr>
        <w:tc>
          <w:tcPr>
            <w:tcW w:w="6133" w:type="dxa"/>
            <w:vMerge/>
            <w:vAlign w:val="center"/>
          </w:tcPr>
          <w:p w:rsidR="008F2EB2" w:rsidRPr="00332666" w:rsidRDefault="008F2EB2" w:rsidP="008B672D">
            <w:pPr>
              <w:jc w:val="center"/>
            </w:pPr>
          </w:p>
        </w:tc>
        <w:tc>
          <w:tcPr>
            <w:tcW w:w="3119" w:type="dxa"/>
            <w:vAlign w:val="center"/>
          </w:tcPr>
          <w:p w:rsidR="008F2EB2" w:rsidRPr="00332666" w:rsidRDefault="008F2EB2" w:rsidP="008B672D">
            <w:pPr>
              <w:pStyle w:val="TableParagraph"/>
              <w:ind w:left="0"/>
              <w:jc w:val="center"/>
              <w:rPr>
                <w:sz w:val="24"/>
                <w:szCs w:val="24"/>
              </w:rPr>
            </w:pPr>
            <w:r w:rsidRPr="00332666">
              <w:rPr>
                <w:sz w:val="24"/>
                <w:szCs w:val="24"/>
              </w:rPr>
              <w:t>заочная форма обучения</w:t>
            </w:r>
          </w:p>
        </w:tc>
      </w:tr>
      <w:tr w:rsidR="008F2EB2" w:rsidRPr="00332666" w:rsidTr="00055590">
        <w:trPr>
          <w:trHeight w:hRule="exact" w:val="343"/>
        </w:trPr>
        <w:tc>
          <w:tcPr>
            <w:tcW w:w="6133" w:type="dxa"/>
            <w:vAlign w:val="center"/>
          </w:tcPr>
          <w:p w:rsidR="008F2EB2" w:rsidRPr="00332666" w:rsidRDefault="008F2EB2" w:rsidP="008B672D">
            <w:pPr>
              <w:pStyle w:val="TableParagraph"/>
              <w:ind w:left="0"/>
              <w:rPr>
                <w:sz w:val="24"/>
                <w:szCs w:val="24"/>
              </w:rPr>
            </w:pPr>
            <w:r w:rsidRPr="00332666">
              <w:rPr>
                <w:sz w:val="24"/>
                <w:szCs w:val="24"/>
              </w:rPr>
              <w:t>Общая трудоемкость дисциплины</w:t>
            </w:r>
          </w:p>
        </w:tc>
        <w:tc>
          <w:tcPr>
            <w:tcW w:w="3119" w:type="dxa"/>
            <w:vAlign w:val="center"/>
          </w:tcPr>
          <w:p w:rsidR="008F2EB2" w:rsidRPr="00332666" w:rsidRDefault="00E35879" w:rsidP="008B672D">
            <w:pPr>
              <w:jc w:val="center"/>
              <w:rPr>
                <w:lang w:val="ru-RU"/>
              </w:rPr>
            </w:pPr>
            <w:r>
              <w:rPr>
                <w:lang w:val="ru-RU"/>
              </w:rPr>
              <w:t>72</w:t>
            </w:r>
          </w:p>
        </w:tc>
      </w:tr>
      <w:tr w:rsidR="008F2EB2" w:rsidRPr="00332666" w:rsidTr="00055590">
        <w:trPr>
          <w:trHeight w:hRule="exact" w:val="647"/>
        </w:trPr>
        <w:tc>
          <w:tcPr>
            <w:tcW w:w="6133" w:type="dxa"/>
            <w:vAlign w:val="center"/>
          </w:tcPr>
          <w:p w:rsidR="008F2EB2" w:rsidRPr="00332666" w:rsidRDefault="008F2EB2" w:rsidP="008B672D">
            <w:pPr>
              <w:pStyle w:val="TableParagraph"/>
              <w:ind w:left="0"/>
              <w:rPr>
                <w:sz w:val="24"/>
                <w:szCs w:val="24"/>
                <w:lang w:val="ru-RU"/>
              </w:rPr>
            </w:pPr>
            <w:r w:rsidRPr="00332666">
              <w:rPr>
                <w:sz w:val="24"/>
                <w:szCs w:val="24"/>
                <w:lang w:val="ru-RU"/>
              </w:rPr>
              <w:t>Контактная</w:t>
            </w:r>
            <w:r w:rsidRPr="00332666">
              <w:rPr>
                <w:b/>
                <w:sz w:val="24"/>
                <w:szCs w:val="24"/>
                <w:lang w:val="ru-RU"/>
              </w:rPr>
              <w:t xml:space="preserve"> </w:t>
            </w:r>
            <w:r w:rsidRPr="00332666">
              <w:rPr>
                <w:sz w:val="24"/>
                <w:szCs w:val="24"/>
                <w:lang w:val="ru-RU"/>
              </w:rPr>
              <w:t>работа обучающихся с преподавателем (по видам учебных занятий) (всего)</w:t>
            </w:r>
          </w:p>
        </w:tc>
        <w:tc>
          <w:tcPr>
            <w:tcW w:w="3119" w:type="dxa"/>
            <w:vAlign w:val="center"/>
          </w:tcPr>
          <w:p w:rsidR="008F2EB2" w:rsidRPr="00332666" w:rsidRDefault="00915412" w:rsidP="008B672D">
            <w:pPr>
              <w:jc w:val="center"/>
              <w:rPr>
                <w:lang w:val="ru-RU"/>
              </w:rPr>
            </w:pPr>
            <w:r>
              <w:rPr>
                <w:lang w:val="ru-RU"/>
              </w:rPr>
              <w:t>8</w:t>
            </w:r>
          </w:p>
        </w:tc>
      </w:tr>
      <w:tr w:rsidR="008F2EB2" w:rsidRPr="00332666" w:rsidTr="00055590">
        <w:trPr>
          <w:trHeight w:hRule="exact" w:val="334"/>
        </w:trPr>
        <w:tc>
          <w:tcPr>
            <w:tcW w:w="6133" w:type="dxa"/>
            <w:vAlign w:val="center"/>
          </w:tcPr>
          <w:p w:rsidR="008F2EB2" w:rsidRPr="00332666" w:rsidRDefault="008F2EB2" w:rsidP="008B672D">
            <w:pPr>
              <w:pStyle w:val="TableParagraph"/>
              <w:ind w:left="0"/>
              <w:rPr>
                <w:sz w:val="24"/>
                <w:szCs w:val="24"/>
              </w:rPr>
            </w:pPr>
            <w:r w:rsidRPr="00332666">
              <w:rPr>
                <w:sz w:val="24"/>
                <w:szCs w:val="24"/>
              </w:rPr>
              <w:t>Аудиторная работа (всего):</w:t>
            </w:r>
          </w:p>
        </w:tc>
        <w:tc>
          <w:tcPr>
            <w:tcW w:w="3119" w:type="dxa"/>
            <w:vAlign w:val="center"/>
          </w:tcPr>
          <w:p w:rsidR="008F2EB2" w:rsidRPr="00332666" w:rsidRDefault="00915412" w:rsidP="008B672D">
            <w:pPr>
              <w:jc w:val="center"/>
              <w:rPr>
                <w:lang w:val="ru-RU"/>
              </w:rPr>
            </w:pPr>
            <w:r>
              <w:rPr>
                <w:lang w:val="ru-RU"/>
              </w:rPr>
              <w:t>8</w:t>
            </w:r>
          </w:p>
        </w:tc>
      </w:tr>
      <w:tr w:rsidR="008F2EB2" w:rsidRPr="00332666" w:rsidTr="00055590">
        <w:trPr>
          <w:trHeight w:hRule="exact" w:val="331"/>
        </w:trPr>
        <w:tc>
          <w:tcPr>
            <w:tcW w:w="6133" w:type="dxa"/>
            <w:vAlign w:val="center"/>
          </w:tcPr>
          <w:p w:rsidR="008F2EB2" w:rsidRPr="00332666" w:rsidRDefault="008F2EB2" w:rsidP="008B672D">
            <w:pPr>
              <w:pStyle w:val="TableParagraph"/>
              <w:ind w:left="0"/>
              <w:rPr>
                <w:sz w:val="24"/>
                <w:szCs w:val="24"/>
              </w:rPr>
            </w:pPr>
            <w:r w:rsidRPr="00332666">
              <w:rPr>
                <w:sz w:val="24"/>
                <w:szCs w:val="24"/>
              </w:rPr>
              <w:t>в том числе:</w:t>
            </w:r>
          </w:p>
        </w:tc>
        <w:tc>
          <w:tcPr>
            <w:tcW w:w="3119" w:type="dxa"/>
            <w:vAlign w:val="center"/>
          </w:tcPr>
          <w:p w:rsidR="008F2EB2" w:rsidRPr="00332666" w:rsidRDefault="008F2EB2" w:rsidP="008B672D">
            <w:pPr>
              <w:jc w:val="center"/>
            </w:pPr>
          </w:p>
        </w:tc>
      </w:tr>
      <w:tr w:rsidR="008F2EB2" w:rsidRPr="00332666" w:rsidTr="00055590">
        <w:trPr>
          <w:trHeight w:hRule="exact" w:val="332"/>
        </w:trPr>
        <w:tc>
          <w:tcPr>
            <w:tcW w:w="6133" w:type="dxa"/>
            <w:vAlign w:val="center"/>
          </w:tcPr>
          <w:p w:rsidR="008F2EB2" w:rsidRPr="00332666" w:rsidRDefault="008F2EB2" w:rsidP="008B672D">
            <w:pPr>
              <w:pStyle w:val="TableParagraph"/>
              <w:ind w:left="0"/>
              <w:rPr>
                <w:sz w:val="24"/>
                <w:szCs w:val="24"/>
              </w:rPr>
            </w:pPr>
            <w:r w:rsidRPr="00332666">
              <w:rPr>
                <w:sz w:val="24"/>
                <w:szCs w:val="24"/>
              </w:rPr>
              <w:t>Лекции</w:t>
            </w:r>
          </w:p>
        </w:tc>
        <w:tc>
          <w:tcPr>
            <w:tcW w:w="3119" w:type="dxa"/>
            <w:vAlign w:val="center"/>
          </w:tcPr>
          <w:p w:rsidR="008F2EB2" w:rsidRPr="00332666" w:rsidRDefault="00E35879" w:rsidP="008B672D">
            <w:pPr>
              <w:jc w:val="center"/>
              <w:rPr>
                <w:lang w:val="ru-RU"/>
              </w:rPr>
            </w:pPr>
            <w:r>
              <w:rPr>
                <w:lang w:val="ru-RU"/>
              </w:rPr>
              <w:t>4</w:t>
            </w:r>
          </w:p>
        </w:tc>
      </w:tr>
      <w:tr w:rsidR="008F2EB2" w:rsidRPr="00332666" w:rsidTr="00055590">
        <w:trPr>
          <w:trHeight w:hRule="exact" w:val="332"/>
        </w:trPr>
        <w:tc>
          <w:tcPr>
            <w:tcW w:w="6133" w:type="dxa"/>
            <w:vAlign w:val="center"/>
          </w:tcPr>
          <w:p w:rsidR="008F2EB2" w:rsidRPr="00332666" w:rsidRDefault="008F2EB2" w:rsidP="008B672D">
            <w:pPr>
              <w:pStyle w:val="TableParagraph"/>
              <w:ind w:left="0"/>
              <w:rPr>
                <w:sz w:val="24"/>
                <w:szCs w:val="24"/>
              </w:rPr>
            </w:pPr>
            <w:r w:rsidRPr="00332666">
              <w:rPr>
                <w:sz w:val="24"/>
                <w:szCs w:val="24"/>
              </w:rPr>
              <w:t>семинары, практические занятия</w:t>
            </w:r>
          </w:p>
        </w:tc>
        <w:tc>
          <w:tcPr>
            <w:tcW w:w="3119" w:type="dxa"/>
            <w:vAlign w:val="center"/>
          </w:tcPr>
          <w:p w:rsidR="008F2EB2" w:rsidRPr="00332666" w:rsidRDefault="00E35879" w:rsidP="008B672D">
            <w:pPr>
              <w:jc w:val="center"/>
              <w:rPr>
                <w:lang w:val="ru-RU"/>
              </w:rPr>
            </w:pPr>
            <w:r>
              <w:rPr>
                <w:lang w:val="ru-RU"/>
              </w:rPr>
              <w:t>4</w:t>
            </w:r>
          </w:p>
        </w:tc>
      </w:tr>
      <w:tr w:rsidR="008F2EB2" w:rsidRPr="00332666" w:rsidTr="00055590">
        <w:trPr>
          <w:trHeight w:hRule="exact" w:val="334"/>
        </w:trPr>
        <w:tc>
          <w:tcPr>
            <w:tcW w:w="6133" w:type="dxa"/>
            <w:vAlign w:val="center"/>
          </w:tcPr>
          <w:p w:rsidR="008F2EB2" w:rsidRPr="00332666" w:rsidRDefault="008F2EB2" w:rsidP="008B672D">
            <w:pPr>
              <w:pStyle w:val="TableParagraph"/>
              <w:ind w:left="0"/>
              <w:rPr>
                <w:sz w:val="24"/>
                <w:szCs w:val="24"/>
              </w:rPr>
            </w:pPr>
            <w:r w:rsidRPr="00332666">
              <w:rPr>
                <w:sz w:val="24"/>
                <w:szCs w:val="24"/>
              </w:rPr>
              <w:t>Внеаудиторная работа (всего):</w:t>
            </w:r>
          </w:p>
        </w:tc>
        <w:tc>
          <w:tcPr>
            <w:tcW w:w="3119" w:type="dxa"/>
            <w:vAlign w:val="center"/>
          </w:tcPr>
          <w:p w:rsidR="008F2EB2" w:rsidRPr="00332666" w:rsidRDefault="00915412" w:rsidP="008B672D">
            <w:pPr>
              <w:jc w:val="center"/>
              <w:rPr>
                <w:lang w:val="ru-RU"/>
              </w:rPr>
            </w:pPr>
            <w:r>
              <w:rPr>
                <w:lang w:val="ru-RU"/>
              </w:rPr>
              <w:t>64</w:t>
            </w:r>
          </w:p>
        </w:tc>
      </w:tr>
      <w:tr w:rsidR="00915412" w:rsidRPr="00332666" w:rsidTr="00055590">
        <w:trPr>
          <w:trHeight w:hRule="exact" w:val="334"/>
        </w:trPr>
        <w:tc>
          <w:tcPr>
            <w:tcW w:w="6133" w:type="dxa"/>
            <w:vAlign w:val="center"/>
          </w:tcPr>
          <w:p w:rsidR="00915412" w:rsidRDefault="00915412" w:rsidP="00915412">
            <w:pPr>
              <w:ind w:firstLineChars="14" w:firstLine="34"/>
              <w:rPr>
                <w:color w:val="000000"/>
              </w:rPr>
            </w:pPr>
            <w:r>
              <w:rPr>
                <w:color w:val="000000"/>
              </w:rPr>
              <w:t>в том числе:</w:t>
            </w:r>
          </w:p>
          <w:p w:rsidR="00915412" w:rsidRPr="00332666" w:rsidRDefault="00915412" w:rsidP="008B672D">
            <w:pPr>
              <w:pStyle w:val="TableParagraph"/>
              <w:ind w:left="0"/>
              <w:rPr>
                <w:sz w:val="24"/>
                <w:szCs w:val="24"/>
              </w:rPr>
            </w:pPr>
          </w:p>
        </w:tc>
        <w:tc>
          <w:tcPr>
            <w:tcW w:w="3119" w:type="dxa"/>
            <w:vAlign w:val="center"/>
          </w:tcPr>
          <w:p w:rsidR="00915412" w:rsidRPr="00332666" w:rsidRDefault="00915412" w:rsidP="008B672D">
            <w:pPr>
              <w:jc w:val="center"/>
            </w:pPr>
          </w:p>
        </w:tc>
      </w:tr>
      <w:tr w:rsidR="00915412" w:rsidRPr="00332666" w:rsidTr="00055590">
        <w:trPr>
          <w:trHeight w:hRule="exact" w:val="334"/>
        </w:trPr>
        <w:tc>
          <w:tcPr>
            <w:tcW w:w="6133" w:type="dxa"/>
            <w:vAlign w:val="center"/>
          </w:tcPr>
          <w:p w:rsidR="00915412" w:rsidRPr="00332666" w:rsidRDefault="00915412" w:rsidP="008B672D">
            <w:pPr>
              <w:pStyle w:val="TableParagraph"/>
              <w:ind w:left="0"/>
              <w:rPr>
                <w:sz w:val="24"/>
                <w:szCs w:val="24"/>
              </w:rPr>
            </w:pPr>
            <w:r w:rsidRPr="00915412">
              <w:rPr>
                <w:sz w:val="24"/>
                <w:szCs w:val="24"/>
              </w:rPr>
              <w:t>консультация по дисциплине</w:t>
            </w:r>
            <w:r w:rsidRPr="00915412">
              <w:rPr>
                <w:sz w:val="24"/>
                <w:szCs w:val="24"/>
              </w:rPr>
              <w:tab/>
            </w:r>
            <w:r w:rsidRPr="00915412">
              <w:rPr>
                <w:sz w:val="24"/>
                <w:szCs w:val="24"/>
              </w:rPr>
              <w:tab/>
            </w:r>
          </w:p>
        </w:tc>
        <w:tc>
          <w:tcPr>
            <w:tcW w:w="3119" w:type="dxa"/>
            <w:vAlign w:val="center"/>
          </w:tcPr>
          <w:p w:rsidR="00915412" w:rsidRPr="00915412" w:rsidRDefault="00915412" w:rsidP="008B672D">
            <w:pPr>
              <w:jc w:val="center"/>
              <w:rPr>
                <w:lang w:val="ru-RU"/>
              </w:rPr>
            </w:pPr>
            <w:r>
              <w:rPr>
                <w:lang w:val="ru-RU"/>
              </w:rPr>
              <w:t>4</w:t>
            </w:r>
          </w:p>
        </w:tc>
      </w:tr>
      <w:tr w:rsidR="008F2EB2" w:rsidRPr="00332666" w:rsidTr="00055590">
        <w:trPr>
          <w:trHeight w:hRule="exact" w:val="325"/>
        </w:trPr>
        <w:tc>
          <w:tcPr>
            <w:tcW w:w="6133" w:type="dxa"/>
            <w:vAlign w:val="center"/>
          </w:tcPr>
          <w:p w:rsidR="008F2EB2" w:rsidRPr="00332666" w:rsidRDefault="008F2EB2" w:rsidP="008B672D">
            <w:pPr>
              <w:pStyle w:val="TableParagraph"/>
              <w:ind w:left="0"/>
              <w:rPr>
                <w:sz w:val="24"/>
                <w:szCs w:val="24"/>
              </w:rPr>
            </w:pPr>
            <w:r w:rsidRPr="00332666">
              <w:rPr>
                <w:sz w:val="24"/>
                <w:szCs w:val="24"/>
              </w:rPr>
              <w:t>Самостоятельная работа обучающихся</w:t>
            </w:r>
            <w:r w:rsidRPr="00332666">
              <w:rPr>
                <w:b/>
                <w:sz w:val="24"/>
                <w:szCs w:val="24"/>
              </w:rPr>
              <w:t xml:space="preserve"> </w:t>
            </w:r>
            <w:r w:rsidRPr="00332666">
              <w:rPr>
                <w:sz w:val="24"/>
                <w:szCs w:val="24"/>
              </w:rPr>
              <w:t>(всего)</w:t>
            </w:r>
          </w:p>
        </w:tc>
        <w:tc>
          <w:tcPr>
            <w:tcW w:w="3119" w:type="dxa"/>
            <w:vAlign w:val="center"/>
          </w:tcPr>
          <w:p w:rsidR="008F2EB2" w:rsidRPr="00332666" w:rsidRDefault="00E35879" w:rsidP="008B672D">
            <w:pPr>
              <w:jc w:val="center"/>
              <w:rPr>
                <w:lang w:val="ru-RU"/>
              </w:rPr>
            </w:pPr>
            <w:r>
              <w:rPr>
                <w:lang w:val="ru-RU"/>
              </w:rPr>
              <w:t>60</w:t>
            </w:r>
          </w:p>
        </w:tc>
      </w:tr>
      <w:tr w:rsidR="008F2EB2" w:rsidRPr="00332666" w:rsidTr="00055590">
        <w:trPr>
          <w:trHeight w:hRule="exact" w:val="323"/>
        </w:trPr>
        <w:tc>
          <w:tcPr>
            <w:tcW w:w="6133" w:type="dxa"/>
            <w:vAlign w:val="center"/>
          </w:tcPr>
          <w:p w:rsidR="008F2EB2" w:rsidRPr="00332666" w:rsidRDefault="008F2EB2" w:rsidP="00915412">
            <w:pPr>
              <w:pStyle w:val="TableParagraph"/>
              <w:ind w:left="0"/>
              <w:rPr>
                <w:sz w:val="24"/>
                <w:szCs w:val="24"/>
                <w:lang w:val="ru-RU"/>
              </w:rPr>
            </w:pPr>
            <w:r w:rsidRPr="00332666">
              <w:rPr>
                <w:sz w:val="24"/>
                <w:szCs w:val="24"/>
                <w:lang w:val="ru-RU"/>
              </w:rPr>
              <w:t>Вид промежуточной аттестации</w:t>
            </w:r>
            <w:r w:rsidRPr="00332666">
              <w:rPr>
                <w:spacing w:val="63"/>
                <w:sz w:val="24"/>
                <w:szCs w:val="24"/>
                <w:lang w:val="ru-RU"/>
              </w:rPr>
              <w:t xml:space="preserve"> </w:t>
            </w:r>
            <w:r w:rsidRPr="00332666">
              <w:rPr>
                <w:sz w:val="24"/>
                <w:szCs w:val="24"/>
                <w:lang w:val="ru-RU"/>
              </w:rPr>
              <w:t xml:space="preserve">обучающегося </w:t>
            </w:r>
          </w:p>
        </w:tc>
        <w:tc>
          <w:tcPr>
            <w:tcW w:w="3119" w:type="dxa"/>
            <w:vAlign w:val="center"/>
          </w:tcPr>
          <w:p w:rsidR="008F2EB2" w:rsidRPr="00332666" w:rsidRDefault="00915412" w:rsidP="008B672D">
            <w:pPr>
              <w:jc w:val="center"/>
              <w:rPr>
                <w:lang w:val="ru-RU"/>
              </w:rPr>
            </w:pPr>
            <w:r>
              <w:rPr>
                <w:lang w:val="ru-RU"/>
              </w:rPr>
              <w:t>Зачёт</w:t>
            </w:r>
          </w:p>
        </w:tc>
      </w:tr>
    </w:tbl>
    <w:p w:rsidR="0005036C" w:rsidRDefault="0005036C" w:rsidP="00E35879">
      <w:pPr>
        <w:jc w:val="both"/>
        <w:rPr>
          <w:b/>
        </w:rPr>
      </w:pPr>
      <w:bookmarkStart w:id="2" w:name="_Toc459975980"/>
    </w:p>
    <w:p w:rsidR="0005036C" w:rsidRDefault="0005036C" w:rsidP="00E35879">
      <w:pPr>
        <w:jc w:val="both"/>
        <w:rPr>
          <w:b/>
        </w:rPr>
      </w:pPr>
    </w:p>
    <w:p w:rsidR="00FD4304" w:rsidRPr="00332666" w:rsidRDefault="00FD4304" w:rsidP="00E440DC">
      <w:pPr>
        <w:ind w:firstLine="851"/>
        <w:jc w:val="both"/>
        <w:rPr>
          <w:b/>
        </w:rPr>
      </w:pPr>
      <w:r w:rsidRPr="00332666">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3541D9" w:rsidRDefault="003541D9" w:rsidP="00BB64E6">
      <w:pPr>
        <w:jc w:val="both"/>
        <w:rPr>
          <w:b/>
        </w:rPr>
      </w:pPr>
      <w:bookmarkStart w:id="3" w:name="_Toc459975981"/>
    </w:p>
    <w:p w:rsidR="00772D65" w:rsidRDefault="00290FA7" w:rsidP="00E440DC">
      <w:pPr>
        <w:ind w:firstLine="851"/>
        <w:jc w:val="both"/>
        <w:rPr>
          <w:b/>
        </w:rPr>
      </w:pPr>
      <w:r w:rsidRPr="00332666">
        <w:rPr>
          <w:b/>
        </w:rPr>
        <w:t>4.1 Разделы дисциплины и трудоемкость по видам учебных</w:t>
      </w:r>
      <w:r w:rsidR="0038055F" w:rsidRPr="00332666">
        <w:rPr>
          <w:b/>
        </w:rPr>
        <w:t xml:space="preserve"> занятий (в академических часах)</w:t>
      </w:r>
    </w:p>
    <w:p w:rsidR="00B81D6C" w:rsidRPr="00332666" w:rsidRDefault="00B81D6C" w:rsidP="00E440DC">
      <w:pPr>
        <w:ind w:firstLine="851"/>
        <w:jc w:val="both"/>
        <w:rPr>
          <w:b/>
        </w:rPr>
      </w:pPr>
    </w:p>
    <w:p w:rsidR="00D41EA9" w:rsidRPr="00332666" w:rsidRDefault="00E35879" w:rsidP="00E440DC">
      <w:pPr>
        <w:ind w:firstLine="851"/>
        <w:jc w:val="center"/>
        <w:rPr>
          <w:b/>
        </w:rPr>
      </w:pPr>
      <w:r>
        <w:rPr>
          <w:b/>
        </w:rPr>
        <w:t>Для за</w:t>
      </w:r>
      <w:r w:rsidR="00055590">
        <w:rPr>
          <w:b/>
        </w:rPr>
        <w:t>о</w:t>
      </w:r>
      <w:r w:rsidR="00690325" w:rsidRPr="00332666">
        <w:rPr>
          <w:b/>
        </w:rPr>
        <w:t>чной формы обучения</w:t>
      </w:r>
    </w:p>
    <w:p w:rsidR="0038055F" w:rsidRPr="00332666" w:rsidRDefault="0038055F" w:rsidP="00332666">
      <w:pPr>
        <w:ind w:firstLine="851"/>
        <w:jc w:val="center"/>
        <w:rPr>
          <w:b/>
        </w:rPr>
      </w:pPr>
    </w:p>
    <w:tbl>
      <w:tblPr>
        <w:tblW w:w="10915" w:type="dxa"/>
        <w:tblInd w:w="-1026" w:type="dxa"/>
        <w:tblLayout w:type="fixed"/>
        <w:tblLook w:val="0000" w:firstRow="0" w:lastRow="0" w:firstColumn="0" w:lastColumn="0" w:noHBand="0" w:noVBand="0"/>
      </w:tblPr>
      <w:tblGrid>
        <w:gridCol w:w="690"/>
        <w:gridCol w:w="2812"/>
        <w:gridCol w:w="582"/>
        <w:gridCol w:w="878"/>
        <w:gridCol w:w="850"/>
        <w:gridCol w:w="709"/>
        <w:gridCol w:w="825"/>
        <w:gridCol w:w="656"/>
        <w:gridCol w:w="525"/>
        <w:gridCol w:w="404"/>
        <w:gridCol w:w="1984"/>
      </w:tblGrid>
      <w:tr w:rsidR="00D41EA9" w:rsidRPr="00332666" w:rsidTr="008B672D">
        <w:trPr>
          <w:cantSplit/>
          <w:trHeight w:val="742"/>
        </w:trPr>
        <w:tc>
          <w:tcPr>
            <w:tcW w:w="690"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w:t>
            </w:r>
          </w:p>
          <w:p w:rsidR="00D41EA9" w:rsidRPr="00332666" w:rsidRDefault="00D41EA9"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Разделы и</w:t>
            </w:r>
            <w:r w:rsidR="00747CBC" w:rsidRPr="00747CBC">
              <w:rPr>
                <w:rFonts w:eastAsia="Times New Roman"/>
                <w:b/>
              </w:rPr>
              <w:t>/</w:t>
            </w:r>
            <w:r w:rsidR="00747CBC">
              <w:rPr>
                <w:rFonts w:eastAsia="Times New Roman"/>
                <w:b/>
              </w:rPr>
              <w:t>или</w:t>
            </w:r>
            <w:r w:rsidRPr="00332666">
              <w:rPr>
                <w:rFonts w:eastAsia="Times New Roman"/>
                <w:b/>
              </w:rPr>
              <w:t xml:space="preserve"> темы</w:t>
            </w:r>
          </w:p>
          <w:p w:rsidR="00D41EA9" w:rsidRPr="00332666" w:rsidRDefault="00D41EA9"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915412" w:rsidP="009F7139">
            <w:pPr>
              <w:tabs>
                <w:tab w:val="left" w:pos="643"/>
              </w:tabs>
              <w:snapToGrid w:val="0"/>
              <w:ind w:left="113" w:right="113"/>
              <w:jc w:val="center"/>
              <w:rPr>
                <w:rFonts w:eastAsia="Times New Roman"/>
                <w:b/>
              </w:rPr>
            </w:pPr>
            <w:r>
              <w:rPr>
                <w:rFonts w:eastAsia="Times New Roman"/>
                <w:b/>
              </w:rPr>
              <w:t>Курс</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D41EA9" w:rsidRPr="009F7139" w:rsidRDefault="00D41EA9" w:rsidP="00332666">
            <w:pPr>
              <w:tabs>
                <w:tab w:val="left" w:pos="643"/>
              </w:tabs>
              <w:snapToGrid w:val="0"/>
              <w:jc w:val="center"/>
              <w:rPr>
                <w:rFonts w:eastAsia="Times New Roman"/>
                <w:b/>
              </w:rPr>
            </w:pPr>
            <w:r w:rsidRPr="009F7139">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9F7139" w:rsidRDefault="00D41EA9" w:rsidP="00332666">
            <w:pPr>
              <w:jc w:val="center"/>
              <w:rPr>
                <w:b/>
              </w:rPr>
            </w:pPr>
            <w:r w:rsidRPr="009F7139">
              <w:rPr>
                <w:b/>
              </w:rPr>
              <w:t>Вид оценочного средства текущего</w:t>
            </w:r>
          </w:p>
          <w:p w:rsidR="00D41EA9" w:rsidRPr="009F7139" w:rsidRDefault="00D41EA9" w:rsidP="00332666">
            <w:pPr>
              <w:jc w:val="center"/>
              <w:rPr>
                <w:b/>
              </w:rPr>
            </w:pPr>
            <w:r w:rsidRPr="009F7139">
              <w:rPr>
                <w:b/>
              </w:rPr>
              <w:t xml:space="preserve">контроля успеваемости, промежуточной успеваемости </w:t>
            </w:r>
          </w:p>
          <w:p w:rsidR="00D41EA9" w:rsidRPr="009F7139" w:rsidRDefault="00D41EA9" w:rsidP="00332666">
            <w:pPr>
              <w:tabs>
                <w:tab w:val="left" w:pos="643"/>
              </w:tabs>
              <w:jc w:val="center"/>
              <w:rPr>
                <w:rFonts w:eastAsia="Times New Roman"/>
                <w:b/>
              </w:rPr>
            </w:pPr>
            <w:r w:rsidRPr="009F7139">
              <w:rPr>
                <w:b/>
                <w:i/>
              </w:rPr>
              <w:t>(по семестрам)</w:t>
            </w:r>
          </w:p>
        </w:tc>
      </w:tr>
      <w:tr w:rsidR="00D41EA9" w:rsidRPr="00332666" w:rsidTr="008B672D">
        <w:trPr>
          <w:cantSplit/>
          <w:trHeight w:val="438"/>
        </w:trPr>
        <w:tc>
          <w:tcPr>
            <w:tcW w:w="690"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D41EA9" w:rsidRPr="009F7139" w:rsidRDefault="00D41EA9" w:rsidP="00332666">
            <w:pPr>
              <w:tabs>
                <w:tab w:val="left" w:pos="643"/>
              </w:tabs>
              <w:snapToGrid w:val="0"/>
              <w:jc w:val="center"/>
              <w:rPr>
                <w:rFonts w:eastAsia="Times New Roman"/>
                <w:b/>
              </w:rPr>
            </w:pPr>
            <w:r w:rsidRPr="009F7139">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btLr"/>
            <w:vAlign w:val="center"/>
          </w:tcPr>
          <w:p w:rsidR="00D41EA9" w:rsidRPr="009F7139" w:rsidRDefault="00D41EA9" w:rsidP="009F7139">
            <w:pPr>
              <w:tabs>
                <w:tab w:val="left" w:pos="643"/>
              </w:tabs>
              <w:snapToGrid w:val="0"/>
              <w:ind w:left="113" w:right="113"/>
              <w:jc w:val="center"/>
              <w:rPr>
                <w:rFonts w:eastAsia="Times New Roman"/>
                <w:b/>
              </w:rPr>
            </w:pPr>
            <w:r w:rsidRPr="009F7139">
              <w:rPr>
                <w:rFonts w:eastAsia="Times New Roman"/>
                <w:b/>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r>
      <w:tr w:rsidR="00690325" w:rsidRPr="00332666" w:rsidTr="008B672D">
        <w:trPr>
          <w:cantSplit/>
          <w:trHeight w:val="2783"/>
        </w:trPr>
        <w:tc>
          <w:tcPr>
            <w:tcW w:w="690"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ind w:left="113" w:right="113"/>
              <w:jc w:val="center"/>
              <w:rPr>
                <w:rFonts w:eastAsia="Times New Roman"/>
                <w:b/>
              </w:rPr>
            </w:pPr>
            <w:r w:rsidRPr="009F7139">
              <w:rPr>
                <w:rFonts w:eastAsia="Times New Roman"/>
                <w:b/>
              </w:rPr>
              <w:t>Практикум</w:t>
            </w:r>
          </w:p>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Лаборатор</w:t>
            </w:r>
          </w:p>
        </w:tc>
        <w:tc>
          <w:tcPr>
            <w:tcW w:w="825" w:type="dxa"/>
            <w:tcBorders>
              <w:top w:val="single" w:sz="4" w:space="0" w:color="000000"/>
              <w:left w:val="single" w:sz="4" w:space="0" w:color="000000"/>
              <w:bottom w:val="single" w:sz="4" w:space="0" w:color="000000"/>
            </w:tcBorders>
            <w:shd w:val="clear" w:color="auto" w:fill="auto"/>
            <w:textDirection w:val="btLr"/>
            <w:vAlign w:val="center"/>
          </w:tcPr>
          <w:p w:rsidR="00690325" w:rsidRPr="009F7139" w:rsidRDefault="00690325" w:rsidP="009F7139">
            <w:pPr>
              <w:tabs>
                <w:tab w:val="left" w:pos="643"/>
              </w:tabs>
              <w:snapToGrid w:val="0"/>
              <w:ind w:left="113" w:right="113"/>
              <w:jc w:val="center"/>
              <w:rPr>
                <w:rFonts w:eastAsia="Times New Roman"/>
                <w:b/>
              </w:rPr>
            </w:pPr>
            <w:r w:rsidRPr="009F7139">
              <w:rPr>
                <w:rFonts w:eastAsia="Times New Roman"/>
                <w:b/>
              </w:rPr>
              <w:t>Практическ</w:t>
            </w:r>
            <w:r w:rsidR="009F7139" w:rsidRPr="009F7139">
              <w:rPr>
                <w:rFonts w:eastAsia="Times New Roman"/>
                <w:b/>
              </w:rPr>
              <w:t xml:space="preserve">.занятия /семинары </w:t>
            </w: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449B9"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tabs>
                <w:tab w:val="left" w:pos="643"/>
              </w:tabs>
              <w:snapToGrid w:val="0"/>
              <w:jc w:val="center"/>
              <w:rPr>
                <w:rFonts w:eastAsia="Times New Roman"/>
              </w:rPr>
            </w:pPr>
            <w:r w:rsidRPr="005F7401">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449B9" w:rsidRPr="00833520" w:rsidRDefault="006449B9" w:rsidP="006449B9">
            <w:pPr>
              <w:ind w:right="-71"/>
            </w:pPr>
            <w:r>
              <w:t xml:space="preserve">Тема 1. </w:t>
            </w:r>
            <w:r w:rsidRPr="00833520">
              <w:t>Организационно-правовые основы деятельности центральных банков и их функции</w:t>
            </w:r>
          </w:p>
        </w:tc>
        <w:tc>
          <w:tcPr>
            <w:tcW w:w="582" w:type="dxa"/>
            <w:tcBorders>
              <w:top w:val="single" w:sz="4" w:space="0" w:color="000000"/>
              <w:left w:val="single" w:sz="4" w:space="0" w:color="000000"/>
              <w:bottom w:val="single" w:sz="4" w:space="0" w:color="000000"/>
            </w:tcBorders>
            <w:shd w:val="clear" w:color="auto" w:fill="auto"/>
            <w:vAlign w:val="center"/>
          </w:tcPr>
          <w:p w:rsidR="006449B9" w:rsidRPr="00C7704E" w:rsidRDefault="00D241C2" w:rsidP="000F7473">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6449B9">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1</w:t>
            </w:r>
          </w:p>
        </w:tc>
        <w:tc>
          <w:tcPr>
            <w:tcW w:w="656"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B9" w:rsidRPr="005F7401" w:rsidRDefault="006449B9" w:rsidP="000F7473">
            <w:pPr>
              <w:tabs>
                <w:tab w:val="left" w:pos="643"/>
              </w:tabs>
              <w:jc w:val="center"/>
            </w:pPr>
            <w:r>
              <w:t>Устный опрос, реферат</w:t>
            </w:r>
          </w:p>
        </w:tc>
      </w:tr>
      <w:tr w:rsidR="006449B9"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tabs>
                <w:tab w:val="left" w:pos="643"/>
              </w:tabs>
              <w:snapToGrid w:val="0"/>
              <w:jc w:val="center"/>
            </w:pPr>
            <w:r w:rsidRPr="005F7401">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449B9" w:rsidRPr="00833520" w:rsidRDefault="006449B9" w:rsidP="006449B9">
            <w:pPr>
              <w:ind w:right="-71"/>
            </w:pPr>
            <w:r>
              <w:t xml:space="preserve">Тема 2. </w:t>
            </w:r>
            <w:r w:rsidRPr="00833520">
              <w:t>Операции центральных банков</w:t>
            </w:r>
          </w:p>
        </w:tc>
        <w:tc>
          <w:tcPr>
            <w:tcW w:w="582" w:type="dxa"/>
            <w:tcBorders>
              <w:top w:val="single" w:sz="4" w:space="0" w:color="000000"/>
              <w:left w:val="single" w:sz="4" w:space="0" w:color="000000"/>
              <w:bottom w:val="single" w:sz="4" w:space="0" w:color="000000"/>
            </w:tcBorders>
            <w:shd w:val="clear" w:color="auto" w:fill="auto"/>
            <w:vAlign w:val="center"/>
          </w:tcPr>
          <w:p w:rsidR="006449B9" w:rsidRPr="00C7704E" w:rsidRDefault="00D241C2" w:rsidP="000F7473">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6449B9">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6449B9" w:rsidRPr="005F7401" w:rsidRDefault="00E35879" w:rsidP="000F7473">
            <w:pPr>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449B9" w:rsidRPr="005F7401" w:rsidRDefault="00D241C2" w:rsidP="000F7473">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449B9" w:rsidRPr="005F7401" w:rsidRDefault="006449B9" w:rsidP="000F7473">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9B9" w:rsidRPr="005F7401" w:rsidRDefault="00D241C2" w:rsidP="00CE528C">
            <w:pPr>
              <w:tabs>
                <w:tab w:val="left" w:pos="643"/>
              </w:tabs>
              <w:jc w:val="center"/>
              <w:rPr>
                <w:rFonts w:eastAsia="Times New Roman"/>
                <w:color w:val="FF0000"/>
              </w:rPr>
            </w:pPr>
            <w:r>
              <w:t>Устный опрос</w:t>
            </w:r>
            <w:r w:rsidR="006449B9">
              <w:t xml:space="preserve"> </w:t>
            </w:r>
          </w:p>
        </w:tc>
      </w:tr>
      <w:tr w:rsidR="00C7704E" w:rsidRPr="00332666" w:rsidTr="008B672D">
        <w:tc>
          <w:tcPr>
            <w:tcW w:w="690"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tabs>
                <w:tab w:val="left" w:pos="643"/>
              </w:tabs>
              <w:snapToGrid w:val="0"/>
              <w:jc w:val="center"/>
            </w:pPr>
            <w:r w:rsidRPr="005F7401">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C7704E" w:rsidRPr="00833520" w:rsidRDefault="00C7704E" w:rsidP="00C7704E">
            <w:pPr>
              <w:ind w:right="-71"/>
            </w:pPr>
            <w:r>
              <w:t>Тема</w:t>
            </w:r>
            <w:r w:rsidRPr="00833520">
              <w:t xml:space="preserve"> </w:t>
            </w:r>
            <w:r>
              <w:t xml:space="preserve"> 3. </w:t>
            </w:r>
            <w:r w:rsidRPr="00833520">
              <w:t>Денежно-кредитная политика центральных банков</w:t>
            </w:r>
          </w:p>
        </w:tc>
        <w:tc>
          <w:tcPr>
            <w:tcW w:w="582" w:type="dxa"/>
            <w:tcBorders>
              <w:top w:val="single" w:sz="4" w:space="0" w:color="000000"/>
              <w:left w:val="single" w:sz="4" w:space="0" w:color="000000"/>
              <w:bottom w:val="single" w:sz="4" w:space="0" w:color="000000"/>
            </w:tcBorders>
            <w:shd w:val="clear" w:color="auto" w:fill="auto"/>
            <w:vAlign w:val="center"/>
          </w:tcPr>
          <w:p w:rsidR="00C7704E" w:rsidRPr="00C7704E" w:rsidRDefault="00D241C2" w:rsidP="00C7704E">
            <w:pPr>
              <w:snapToGrid w:val="0"/>
              <w:jc w:val="center"/>
            </w:pPr>
            <w:r>
              <w:t>3</w:t>
            </w:r>
          </w:p>
        </w:tc>
        <w:tc>
          <w:tcPr>
            <w:tcW w:w="878" w:type="dxa"/>
            <w:tcBorders>
              <w:top w:val="single" w:sz="4" w:space="0" w:color="000000"/>
              <w:left w:val="single" w:sz="4" w:space="0" w:color="000000"/>
              <w:bottom w:val="single" w:sz="4" w:space="0" w:color="000000"/>
            </w:tcBorders>
            <w:shd w:val="clear" w:color="auto" w:fill="auto"/>
            <w:vAlign w:val="center"/>
          </w:tcPr>
          <w:p w:rsidR="00C7704E" w:rsidRPr="005F7401" w:rsidRDefault="00D241C2" w:rsidP="00C7704E">
            <w:pPr>
              <w:snapToGrid w:val="0"/>
              <w:jc w:val="center"/>
            </w:pPr>
            <w:r>
              <w:t>7</w:t>
            </w:r>
          </w:p>
        </w:tc>
        <w:tc>
          <w:tcPr>
            <w:tcW w:w="850"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C7704E" w:rsidRPr="005F7401" w:rsidRDefault="00D241C2" w:rsidP="00C7704E">
            <w:pPr>
              <w:jc w:val="center"/>
            </w:pPr>
            <w:r>
              <w:t>6</w:t>
            </w:r>
          </w:p>
        </w:tc>
        <w:tc>
          <w:tcPr>
            <w:tcW w:w="525"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04E" w:rsidRPr="005F7401" w:rsidRDefault="00C7704E" w:rsidP="00C7704E">
            <w:pPr>
              <w:jc w:val="center"/>
              <w:rPr>
                <w:rFonts w:eastAsia="Times New Roman"/>
                <w:color w:val="FF0000"/>
              </w:rPr>
            </w:pPr>
            <w:r>
              <w:t>Устный опрос, тест</w:t>
            </w:r>
          </w:p>
        </w:tc>
      </w:tr>
      <w:tr w:rsidR="00D241C2" w:rsidRPr="00332666" w:rsidTr="008B672D">
        <w:tc>
          <w:tcPr>
            <w:tcW w:w="690" w:type="dxa"/>
            <w:tcBorders>
              <w:left w:val="single" w:sz="4" w:space="0" w:color="000000"/>
              <w:bottom w:val="single" w:sz="4" w:space="0" w:color="000000"/>
            </w:tcBorders>
            <w:shd w:val="clear" w:color="auto" w:fill="auto"/>
            <w:vAlign w:val="center"/>
          </w:tcPr>
          <w:p w:rsidR="00D241C2" w:rsidRPr="005F7401" w:rsidRDefault="00D241C2" w:rsidP="00C7704E">
            <w:pPr>
              <w:tabs>
                <w:tab w:val="left" w:pos="643"/>
              </w:tabs>
              <w:snapToGrid w:val="0"/>
              <w:jc w:val="center"/>
            </w:pPr>
            <w:r w:rsidRPr="005F7401">
              <w:rPr>
                <w:rFonts w:eastAsia="Times New Roman"/>
              </w:rPr>
              <w:t>4</w:t>
            </w:r>
          </w:p>
        </w:tc>
        <w:tc>
          <w:tcPr>
            <w:tcW w:w="2812" w:type="dxa"/>
            <w:tcBorders>
              <w:left w:val="single" w:sz="4" w:space="0" w:color="000000"/>
              <w:bottom w:val="single" w:sz="4" w:space="0" w:color="000000"/>
            </w:tcBorders>
            <w:shd w:val="clear" w:color="auto" w:fill="auto"/>
            <w:vAlign w:val="center"/>
          </w:tcPr>
          <w:p w:rsidR="00D241C2" w:rsidRPr="00833520" w:rsidRDefault="00D241C2" w:rsidP="00C7704E">
            <w:pPr>
              <w:ind w:right="-71"/>
            </w:pPr>
            <w:r>
              <w:t>Тема</w:t>
            </w:r>
            <w:r w:rsidRPr="00833520">
              <w:t xml:space="preserve"> </w:t>
            </w:r>
            <w:r>
              <w:t xml:space="preserve">4. </w:t>
            </w:r>
            <w:r w:rsidRPr="00833520">
              <w:t>Организационно-правовые основы создания и функционирования коммерческих банков</w:t>
            </w:r>
          </w:p>
        </w:tc>
        <w:tc>
          <w:tcPr>
            <w:tcW w:w="582" w:type="dxa"/>
            <w:tcBorders>
              <w:left w:val="single" w:sz="4" w:space="0" w:color="000000"/>
              <w:bottom w:val="single" w:sz="4" w:space="0" w:color="000000"/>
            </w:tcBorders>
            <w:shd w:val="clear" w:color="auto" w:fill="auto"/>
            <w:vAlign w:val="center"/>
          </w:tcPr>
          <w:p w:rsidR="00D241C2" w:rsidRPr="00C7704E" w:rsidRDefault="00D241C2" w:rsidP="00C7704E">
            <w:pPr>
              <w:snapToGrid w:val="0"/>
              <w:jc w:val="center"/>
            </w:pPr>
            <w:r>
              <w:t>3</w:t>
            </w:r>
          </w:p>
        </w:tc>
        <w:tc>
          <w:tcPr>
            <w:tcW w:w="878"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r>
              <w:t>7</w:t>
            </w:r>
          </w:p>
        </w:tc>
        <w:tc>
          <w:tcPr>
            <w:tcW w:w="850" w:type="dxa"/>
            <w:tcBorders>
              <w:left w:val="single" w:sz="4" w:space="0" w:color="000000"/>
              <w:bottom w:val="single" w:sz="4" w:space="0" w:color="000000"/>
            </w:tcBorders>
            <w:shd w:val="clear" w:color="auto" w:fill="auto"/>
            <w:vAlign w:val="center"/>
          </w:tcPr>
          <w:p w:rsidR="00D241C2" w:rsidRPr="005F7401" w:rsidRDefault="00D241C2" w:rsidP="00C7704E">
            <w:pPr>
              <w:jc w:val="center"/>
            </w:pPr>
          </w:p>
        </w:tc>
        <w:tc>
          <w:tcPr>
            <w:tcW w:w="709"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825" w:type="dxa"/>
            <w:tcBorders>
              <w:left w:val="single" w:sz="4" w:space="0" w:color="000000"/>
              <w:bottom w:val="single" w:sz="4" w:space="0" w:color="000000"/>
            </w:tcBorders>
            <w:shd w:val="clear" w:color="auto" w:fill="auto"/>
            <w:vAlign w:val="center"/>
          </w:tcPr>
          <w:p w:rsidR="00D241C2" w:rsidRPr="005F7401" w:rsidRDefault="00D241C2" w:rsidP="00C7704E">
            <w:pPr>
              <w:jc w:val="center"/>
            </w:pPr>
            <w:r>
              <w:t>1</w:t>
            </w:r>
          </w:p>
        </w:tc>
        <w:tc>
          <w:tcPr>
            <w:tcW w:w="656" w:type="dxa"/>
            <w:tcBorders>
              <w:left w:val="single" w:sz="4" w:space="0" w:color="000000"/>
              <w:bottom w:val="single" w:sz="4" w:space="0" w:color="000000"/>
            </w:tcBorders>
            <w:shd w:val="clear" w:color="auto" w:fill="auto"/>
            <w:vAlign w:val="center"/>
          </w:tcPr>
          <w:p w:rsidR="00D241C2" w:rsidRPr="005F7401" w:rsidRDefault="00D241C2" w:rsidP="00C7704E">
            <w:pPr>
              <w:jc w:val="center"/>
            </w:pPr>
            <w:r>
              <w:t>6</w:t>
            </w:r>
          </w:p>
        </w:tc>
        <w:tc>
          <w:tcPr>
            <w:tcW w:w="525"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404" w:type="dxa"/>
            <w:tcBorders>
              <w:left w:val="single" w:sz="4" w:space="0" w:color="000000"/>
              <w:bottom w:val="single" w:sz="4" w:space="0" w:color="000000"/>
            </w:tcBorders>
            <w:shd w:val="clear" w:color="auto" w:fill="auto"/>
            <w:vAlign w:val="center"/>
          </w:tcPr>
          <w:p w:rsidR="00D241C2" w:rsidRPr="005F7401" w:rsidRDefault="00D241C2" w:rsidP="00C7704E">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D241C2" w:rsidRPr="005F7401" w:rsidRDefault="00BD6A99" w:rsidP="00C209DF">
            <w:pPr>
              <w:jc w:val="center"/>
              <w:rPr>
                <w:rFonts w:eastAsia="Times New Roman"/>
                <w:color w:val="FF0000"/>
              </w:rPr>
            </w:pPr>
            <w:r w:rsidRPr="00BD6A99">
              <w:rPr>
                <w:rFonts w:eastAsia="Times New Roman"/>
              </w:rPr>
              <w:t>Т</w:t>
            </w:r>
            <w:r>
              <w:rPr>
                <w:rFonts w:eastAsia="Times New Roman"/>
              </w:rPr>
              <w:t>ест</w:t>
            </w:r>
          </w:p>
        </w:tc>
      </w:tr>
      <w:tr w:rsidR="00C7704E" w:rsidRPr="00332666" w:rsidTr="008B672D">
        <w:tc>
          <w:tcPr>
            <w:tcW w:w="690" w:type="dxa"/>
            <w:tcBorders>
              <w:left w:val="single" w:sz="4" w:space="0" w:color="000000"/>
              <w:bottom w:val="single" w:sz="4" w:space="0" w:color="000000"/>
            </w:tcBorders>
            <w:shd w:val="clear" w:color="auto" w:fill="auto"/>
            <w:vAlign w:val="center"/>
          </w:tcPr>
          <w:p w:rsidR="00C7704E" w:rsidRPr="005F7401" w:rsidRDefault="00C7704E" w:rsidP="00C7704E">
            <w:pPr>
              <w:tabs>
                <w:tab w:val="left" w:pos="643"/>
              </w:tabs>
              <w:snapToGrid w:val="0"/>
              <w:jc w:val="center"/>
            </w:pPr>
            <w:r w:rsidRPr="005F7401">
              <w:rPr>
                <w:rFonts w:eastAsia="Times New Roman"/>
              </w:rPr>
              <w:t>5</w:t>
            </w:r>
          </w:p>
        </w:tc>
        <w:tc>
          <w:tcPr>
            <w:tcW w:w="2812" w:type="dxa"/>
            <w:tcBorders>
              <w:left w:val="single" w:sz="4" w:space="0" w:color="000000"/>
              <w:bottom w:val="single" w:sz="4" w:space="0" w:color="000000"/>
            </w:tcBorders>
            <w:shd w:val="clear" w:color="auto" w:fill="auto"/>
            <w:vAlign w:val="center"/>
          </w:tcPr>
          <w:p w:rsidR="00C7704E" w:rsidRPr="00833520" w:rsidRDefault="00C7704E" w:rsidP="00C7704E">
            <w:pPr>
              <w:ind w:right="-71"/>
            </w:pPr>
            <w:r>
              <w:t>Тема</w:t>
            </w:r>
            <w:r w:rsidRPr="00833520">
              <w:t xml:space="preserve"> </w:t>
            </w:r>
            <w:r>
              <w:t xml:space="preserve">5. </w:t>
            </w:r>
            <w:r w:rsidRPr="00833520">
              <w:t>Пассивные и активные операции коммерческих банков</w:t>
            </w:r>
          </w:p>
        </w:tc>
        <w:tc>
          <w:tcPr>
            <w:tcW w:w="582" w:type="dxa"/>
            <w:tcBorders>
              <w:left w:val="single" w:sz="4" w:space="0" w:color="000000"/>
              <w:bottom w:val="single" w:sz="4" w:space="0" w:color="000000"/>
            </w:tcBorders>
            <w:shd w:val="clear" w:color="auto" w:fill="auto"/>
            <w:vAlign w:val="center"/>
          </w:tcPr>
          <w:p w:rsidR="00C7704E" w:rsidRPr="00C7704E" w:rsidRDefault="00D241C2" w:rsidP="00C7704E">
            <w:pPr>
              <w:snapToGrid w:val="0"/>
              <w:jc w:val="center"/>
            </w:pPr>
            <w:r>
              <w:t>3</w:t>
            </w:r>
          </w:p>
        </w:tc>
        <w:tc>
          <w:tcPr>
            <w:tcW w:w="878" w:type="dxa"/>
            <w:tcBorders>
              <w:left w:val="single" w:sz="4" w:space="0" w:color="000000"/>
              <w:bottom w:val="single" w:sz="4" w:space="0" w:color="000000"/>
            </w:tcBorders>
            <w:shd w:val="clear" w:color="auto" w:fill="auto"/>
            <w:vAlign w:val="center"/>
          </w:tcPr>
          <w:p w:rsidR="00C7704E" w:rsidRPr="005F7401" w:rsidRDefault="00D241C2" w:rsidP="00C7704E">
            <w:pPr>
              <w:snapToGrid w:val="0"/>
              <w:jc w:val="center"/>
            </w:pPr>
            <w:r>
              <w:t>7</w:t>
            </w:r>
          </w:p>
        </w:tc>
        <w:tc>
          <w:tcPr>
            <w:tcW w:w="850" w:type="dxa"/>
            <w:tcBorders>
              <w:left w:val="single" w:sz="4" w:space="0" w:color="000000"/>
              <w:bottom w:val="single" w:sz="4" w:space="0" w:color="000000"/>
            </w:tcBorders>
            <w:shd w:val="clear" w:color="auto" w:fill="auto"/>
            <w:vAlign w:val="center"/>
          </w:tcPr>
          <w:p w:rsidR="00C7704E" w:rsidRPr="005F7401" w:rsidRDefault="00C7704E" w:rsidP="00C7704E">
            <w:pPr>
              <w:jc w:val="center"/>
            </w:pPr>
            <w:r>
              <w:t>1</w:t>
            </w:r>
          </w:p>
        </w:tc>
        <w:tc>
          <w:tcPr>
            <w:tcW w:w="709"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825" w:type="dxa"/>
            <w:tcBorders>
              <w:left w:val="single" w:sz="4" w:space="0" w:color="000000"/>
              <w:bottom w:val="single" w:sz="4" w:space="0" w:color="000000"/>
            </w:tcBorders>
            <w:shd w:val="clear" w:color="auto" w:fill="auto"/>
            <w:vAlign w:val="center"/>
          </w:tcPr>
          <w:p w:rsidR="00C7704E" w:rsidRPr="005F7401" w:rsidRDefault="00C7704E" w:rsidP="00C7704E">
            <w:pPr>
              <w:jc w:val="center"/>
            </w:pPr>
          </w:p>
        </w:tc>
        <w:tc>
          <w:tcPr>
            <w:tcW w:w="656" w:type="dxa"/>
            <w:tcBorders>
              <w:left w:val="single" w:sz="4" w:space="0" w:color="000000"/>
              <w:bottom w:val="single" w:sz="4" w:space="0" w:color="000000"/>
            </w:tcBorders>
            <w:shd w:val="clear" w:color="auto" w:fill="auto"/>
            <w:vAlign w:val="center"/>
          </w:tcPr>
          <w:p w:rsidR="00C7704E" w:rsidRPr="005F7401" w:rsidRDefault="00D241C2" w:rsidP="00C7704E">
            <w:pPr>
              <w:jc w:val="center"/>
            </w:pPr>
            <w:r>
              <w:t>6</w:t>
            </w:r>
          </w:p>
        </w:tc>
        <w:tc>
          <w:tcPr>
            <w:tcW w:w="525"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404" w:type="dxa"/>
            <w:tcBorders>
              <w:left w:val="single" w:sz="4" w:space="0" w:color="000000"/>
              <w:bottom w:val="single" w:sz="4" w:space="0" w:color="000000"/>
            </w:tcBorders>
            <w:shd w:val="clear" w:color="auto" w:fill="auto"/>
            <w:vAlign w:val="center"/>
          </w:tcPr>
          <w:p w:rsidR="00C7704E" w:rsidRPr="005F7401" w:rsidRDefault="00C7704E" w:rsidP="00C7704E">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C7704E" w:rsidRPr="005F7401" w:rsidRDefault="00C7704E" w:rsidP="00C7704E">
            <w:pPr>
              <w:jc w:val="center"/>
              <w:rPr>
                <w:rFonts w:eastAsia="Times New Roman"/>
                <w:color w:val="FF0000"/>
              </w:rPr>
            </w:pPr>
            <w:r>
              <w:t>Устный опрос</w:t>
            </w:r>
            <w:r w:rsidR="00D241C2">
              <w:t>, тест</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6</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6. </w:t>
            </w:r>
            <w:r w:rsidRPr="00833520">
              <w:t>Организация кредитования и порядок предоставления банковских ссуд</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rFonts w:eastAsia="Times New Roman"/>
                <w:color w:val="FF0000"/>
              </w:rPr>
            </w:pPr>
            <w:r>
              <w:t xml:space="preserve">Устный опрос </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7</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7. </w:t>
            </w:r>
            <w:r w:rsidRPr="00833520">
              <w:t>Финансовые услуги коммерческих банков</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D241C2" w:rsidRDefault="00BD6A99" w:rsidP="00D241C2">
            <w:pPr>
              <w:spacing w:line="256" w:lineRule="auto"/>
              <w:jc w:val="center"/>
              <w:rPr>
                <w:rFonts w:eastAsia="Times New Roman"/>
                <w:color w:val="FF0000"/>
                <w:lang w:eastAsia="en-US"/>
              </w:rPr>
            </w:pPr>
            <w:r>
              <w:rPr>
                <w:lang w:eastAsia="en-US"/>
              </w:rPr>
              <w:t>Т</w:t>
            </w:r>
            <w:r w:rsidR="00D241C2">
              <w:rPr>
                <w:lang w:eastAsia="en-US"/>
              </w:rPr>
              <w:t>ест</w:t>
            </w:r>
          </w:p>
          <w:p w:rsidR="009146B2" w:rsidRPr="005F7401" w:rsidRDefault="009146B2" w:rsidP="009146B2">
            <w:pPr>
              <w:jc w:val="center"/>
              <w:rPr>
                <w:rFonts w:eastAsia="Times New Roman"/>
                <w:color w:val="FF0000"/>
              </w:rPr>
            </w:pP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rPr>
                <w:color w:val="000000"/>
              </w:rPr>
            </w:pPr>
            <w:r w:rsidRPr="005F7401">
              <w:rPr>
                <w:rFonts w:eastAsia="Times New Roman"/>
              </w:rPr>
              <w:t>8</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8. </w:t>
            </w:r>
            <w:r w:rsidRPr="00833520">
              <w:t xml:space="preserve">Новые банковские продукты и </w:t>
            </w:r>
            <w:r w:rsidRPr="00833520">
              <w:lastRenderedPageBreak/>
              <w:t>услуги</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lastRenderedPageBreak/>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6</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color w:val="FF0000"/>
              </w:rPr>
            </w:pPr>
            <w:r>
              <w:t>Реферат</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lastRenderedPageBreak/>
              <w:t>9</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9. </w:t>
            </w:r>
            <w:r w:rsidRPr="00833520">
              <w:t>Инвестиционная деятельность коммерческих банков</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6</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9146B2" w:rsidP="009146B2">
            <w:pPr>
              <w:jc w:val="center"/>
              <w:rPr>
                <w:color w:val="FF0000"/>
              </w:rPr>
            </w:pPr>
            <w:r>
              <w:t>Устный опрос</w:t>
            </w:r>
          </w:p>
        </w:tc>
      </w:tr>
      <w:tr w:rsidR="009146B2" w:rsidRPr="00332666" w:rsidTr="008B672D">
        <w:tc>
          <w:tcPr>
            <w:tcW w:w="690" w:type="dxa"/>
            <w:tcBorders>
              <w:left w:val="single" w:sz="4" w:space="0" w:color="000000"/>
              <w:bottom w:val="single" w:sz="4" w:space="0" w:color="000000"/>
            </w:tcBorders>
            <w:shd w:val="clear" w:color="auto" w:fill="auto"/>
            <w:vAlign w:val="center"/>
          </w:tcPr>
          <w:p w:rsidR="009146B2" w:rsidRPr="005F7401" w:rsidRDefault="009146B2" w:rsidP="009146B2">
            <w:pPr>
              <w:tabs>
                <w:tab w:val="left" w:pos="643"/>
              </w:tabs>
              <w:snapToGrid w:val="0"/>
              <w:jc w:val="center"/>
            </w:pPr>
            <w:r w:rsidRPr="005F7401">
              <w:rPr>
                <w:rFonts w:eastAsia="Times New Roman"/>
              </w:rPr>
              <w:t>10</w:t>
            </w:r>
          </w:p>
        </w:tc>
        <w:tc>
          <w:tcPr>
            <w:tcW w:w="2812" w:type="dxa"/>
            <w:tcBorders>
              <w:left w:val="single" w:sz="4" w:space="0" w:color="000000"/>
              <w:bottom w:val="single" w:sz="4" w:space="0" w:color="000000"/>
            </w:tcBorders>
            <w:shd w:val="clear" w:color="auto" w:fill="auto"/>
            <w:vAlign w:val="center"/>
          </w:tcPr>
          <w:p w:rsidR="009146B2" w:rsidRPr="00833520" w:rsidRDefault="009146B2" w:rsidP="009146B2">
            <w:pPr>
              <w:ind w:right="-71"/>
            </w:pPr>
            <w:r>
              <w:t>Тема</w:t>
            </w:r>
            <w:r w:rsidRPr="00833520">
              <w:t xml:space="preserve"> </w:t>
            </w:r>
            <w:r>
              <w:t xml:space="preserve">10. </w:t>
            </w:r>
            <w:r w:rsidRPr="00833520">
              <w:t>Расчетное обслуживание предприятий и организаций коммерческими банками</w:t>
            </w:r>
          </w:p>
        </w:tc>
        <w:tc>
          <w:tcPr>
            <w:tcW w:w="582" w:type="dxa"/>
            <w:tcBorders>
              <w:left w:val="single" w:sz="4" w:space="0" w:color="000000"/>
              <w:bottom w:val="single" w:sz="4" w:space="0" w:color="000000"/>
            </w:tcBorders>
            <w:shd w:val="clear" w:color="auto" w:fill="auto"/>
            <w:vAlign w:val="center"/>
          </w:tcPr>
          <w:p w:rsidR="009146B2" w:rsidRPr="00C7704E" w:rsidRDefault="00D241C2" w:rsidP="009146B2">
            <w:pPr>
              <w:snapToGrid w:val="0"/>
              <w:jc w:val="center"/>
            </w:pPr>
            <w:r>
              <w:t>3</w:t>
            </w:r>
          </w:p>
        </w:tc>
        <w:tc>
          <w:tcPr>
            <w:tcW w:w="878" w:type="dxa"/>
            <w:tcBorders>
              <w:left w:val="single" w:sz="4" w:space="0" w:color="000000"/>
              <w:bottom w:val="single" w:sz="4" w:space="0" w:color="000000"/>
            </w:tcBorders>
            <w:shd w:val="clear" w:color="auto" w:fill="auto"/>
            <w:vAlign w:val="center"/>
          </w:tcPr>
          <w:p w:rsidR="009146B2" w:rsidRPr="005F7401" w:rsidRDefault="00D241C2" w:rsidP="009146B2">
            <w:pPr>
              <w:snapToGrid w:val="0"/>
              <w:jc w:val="center"/>
            </w:pPr>
            <w:r>
              <w:t>7</w:t>
            </w:r>
          </w:p>
        </w:tc>
        <w:tc>
          <w:tcPr>
            <w:tcW w:w="850" w:type="dxa"/>
            <w:tcBorders>
              <w:left w:val="single" w:sz="4" w:space="0" w:color="000000"/>
              <w:bottom w:val="single" w:sz="4" w:space="0" w:color="000000"/>
            </w:tcBorders>
            <w:shd w:val="clear" w:color="auto" w:fill="auto"/>
            <w:vAlign w:val="center"/>
          </w:tcPr>
          <w:p w:rsidR="009146B2" w:rsidRPr="005F7401" w:rsidRDefault="009146B2" w:rsidP="009146B2">
            <w:pPr>
              <w:jc w:val="center"/>
            </w:pPr>
            <w:r>
              <w:t>1</w:t>
            </w:r>
          </w:p>
        </w:tc>
        <w:tc>
          <w:tcPr>
            <w:tcW w:w="709"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825" w:type="dxa"/>
            <w:tcBorders>
              <w:left w:val="single" w:sz="4" w:space="0" w:color="000000"/>
              <w:bottom w:val="single" w:sz="4" w:space="0" w:color="000000"/>
            </w:tcBorders>
            <w:shd w:val="clear" w:color="auto" w:fill="auto"/>
            <w:vAlign w:val="center"/>
          </w:tcPr>
          <w:p w:rsidR="009146B2" w:rsidRPr="005F7401" w:rsidRDefault="009146B2" w:rsidP="009146B2">
            <w:pPr>
              <w:jc w:val="center"/>
            </w:pPr>
          </w:p>
        </w:tc>
        <w:tc>
          <w:tcPr>
            <w:tcW w:w="656" w:type="dxa"/>
            <w:tcBorders>
              <w:left w:val="single" w:sz="4" w:space="0" w:color="000000"/>
              <w:bottom w:val="single" w:sz="4" w:space="0" w:color="000000"/>
            </w:tcBorders>
            <w:shd w:val="clear" w:color="auto" w:fill="auto"/>
            <w:vAlign w:val="center"/>
          </w:tcPr>
          <w:p w:rsidR="009146B2" w:rsidRPr="005F7401" w:rsidRDefault="00D241C2" w:rsidP="009146B2">
            <w:pPr>
              <w:jc w:val="center"/>
            </w:pPr>
            <w:r>
              <w:t>6</w:t>
            </w:r>
          </w:p>
        </w:tc>
        <w:tc>
          <w:tcPr>
            <w:tcW w:w="525"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404" w:type="dxa"/>
            <w:tcBorders>
              <w:left w:val="single" w:sz="4" w:space="0" w:color="000000"/>
              <w:bottom w:val="single" w:sz="4" w:space="0" w:color="000000"/>
            </w:tcBorders>
            <w:shd w:val="clear" w:color="auto" w:fill="auto"/>
            <w:vAlign w:val="center"/>
          </w:tcPr>
          <w:p w:rsidR="009146B2" w:rsidRPr="005F7401" w:rsidRDefault="009146B2" w:rsidP="009146B2">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5F7401" w:rsidRDefault="00D241C2" w:rsidP="009146B2">
            <w:pPr>
              <w:jc w:val="center"/>
              <w:rPr>
                <w:rFonts w:eastAsia="Times New Roman"/>
                <w:color w:val="FF0000"/>
              </w:rPr>
            </w:pPr>
            <w:r w:rsidRPr="00D241C2">
              <w:t>Устный опрос, тест</w:t>
            </w:r>
          </w:p>
        </w:tc>
      </w:tr>
      <w:tr w:rsidR="00915412" w:rsidRPr="00CE528C" w:rsidTr="008B672D">
        <w:tc>
          <w:tcPr>
            <w:tcW w:w="690" w:type="dxa"/>
            <w:tcBorders>
              <w:left w:val="single" w:sz="4" w:space="0" w:color="000000"/>
              <w:bottom w:val="single" w:sz="4" w:space="0" w:color="000000"/>
            </w:tcBorders>
            <w:shd w:val="clear" w:color="auto" w:fill="auto"/>
            <w:vAlign w:val="center"/>
          </w:tcPr>
          <w:p w:rsidR="00915412" w:rsidRPr="00CE528C" w:rsidRDefault="00915412" w:rsidP="009146B2">
            <w:pPr>
              <w:tabs>
                <w:tab w:val="left" w:pos="643"/>
              </w:tabs>
              <w:snapToGrid w:val="0"/>
              <w:jc w:val="center"/>
              <w:rPr>
                <w:rFonts w:eastAsia="Times New Roman"/>
                <w:b/>
              </w:rPr>
            </w:pPr>
          </w:p>
        </w:tc>
        <w:tc>
          <w:tcPr>
            <w:tcW w:w="2812" w:type="dxa"/>
            <w:tcBorders>
              <w:left w:val="single" w:sz="4" w:space="0" w:color="000000"/>
              <w:bottom w:val="single" w:sz="4" w:space="0" w:color="000000"/>
            </w:tcBorders>
            <w:shd w:val="clear" w:color="auto" w:fill="auto"/>
            <w:vAlign w:val="center"/>
          </w:tcPr>
          <w:p w:rsidR="00915412" w:rsidRPr="00CE528C" w:rsidRDefault="00915412" w:rsidP="009146B2">
            <w:pPr>
              <w:ind w:right="-71"/>
              <w:rPr>
                <w:b/>
              </w:rPr>
            </w:pPr>
            <w:r w:rsidRPr="00CE528C">
              <w:rPr>
                <w:b/>
              </w:rPr>
              <w:t>Итого</w:t>
            </w:r>
          </w:p>
        </w:tc>
        <w:tc>
          <w:tcPr>
            <w:tcW w:w="582"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878" w:type="dxa"/>
            <w:tcBorders>
              <w:left w:val="single" w:sz="4" w:space="0" w:color="000000"/>
              <w:bottom w:val="single" w:sz="4" w:space="0" w:color="000000"/>
            </w:tcBorders>
            <w:shd w:val="clear" w:color="auto" w:fill="auto"/>
            <w:vAlign w:val="center"/>
          </w:tcPr>
          <w:p w:rsidR="00915412" w:rsidRPr="00CE528C" w:rsidRDefault="00CE528C" w:rsidP="009146B2">
            <w:pPr>
              <w:snapToGrid w:val="0"/>
              <w:jc w:val="center"/>
              <w:rPr>
                <w:b/>
              </w:rPr>
            </w:pPr>
            <w:r>
              <w:rPr>
                <w:b/>
              </w:rPr>
              <w:t>68</w:t>
            </w:r>
          </w:p>
        </w:tc>
        <w:tc>
          <w:tcPr>
            <w:tcW w:w="850"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4</w:t>
            </w:r>
          </w:p>
        </w:tc>
        <w:tc>
          <w:tcPr>
            <w:tcW w:w="709"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825"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4</w:t>
            </w:r>
          </w:p>
        </w:tc>
        <w:tc>
          <w:tcPr>
            <w:tcW w:w="656" w:type="dxa"/>
            <w:tcBorders>
              <w:left w:val="single" w:sz="4" w:space="0" w:color="000000"/>
              <w:bottom w:val="single" w:sz="4" w:space="0" w:color="000000"/>
            </w:tcBorders>
            <w:shd w:val="clear" w:color="auto" w:fill="auto"/>
            <w:vAlign w:val="center"/>
          </w:tcPr>
          <w:p w:rsidR="00915412" w:rsidRPr="00CE528C" w:rsidRDefault="00CE528C" w:rsidP="009146B2">
            <w:pPr>
              <w:jc w:val="center"/>
              <w:rPr>
                <w:b/>
              </w:rPr>
            </w:pPr>
            <w:r>
              <w:rPr>
                <w:b/>
              </w:rPr>
              <w:t>60</w:t>
            </w:r>
          </w:p>
        </w:tc>
        <w:tc>
          <w:tcPr>
            <w:tcW w:w="525"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404" w:type="dxa"/>
            <w:tcBorders>
              <w:left w:val="single" w:sz="4" w:space="0" w:color="000000"/>
              <w:bottom w:val="single" w:sz="4" w:space="0" w:color="000000"/>
            </w:tcBorders>
            <w:shd w:val="clear" w:color="auto" w:fill="auto"/>
            <w:vAlign w:val="center"/>
          </w:tcPr>
          <w:p w:rsidR="00915412" w:rsidRPr="00CE528C" w:rsidRDefault="00915412" w:rsidP="009146B2">
            <w:pPr>
              <w:snapToGrid w:val="0"/>
              <w:jc w:val="center"/>
              <w:rPr>
                <w:b/>
              </w:rPr>
            </w:pPr>
          </w:p>
        </w:tc>
        <w:tc>
          <w:tcPr>
            <w:tcW w:w="1984" w:type="dxa"/>
            <w:tcBorders>
              <w:left w:val="single" w:sz="4" w:space="0" w:color="000000"/>
              <w:bottom w:val="single" w:sz="4" w:space="0" w:color="000000"/>
              <w:right w:val="single" w:sz="4" w:space="0" w:color="000000"/>
            </w:tcBorders>
            <w:shd w:val="clear" w:color="auto" w:fill="auto"/>
            <w:vAlign w:val="center"/>
          </w:tcPr>
          <w:p w:rsidR="00915412" w:rsidRPr="00CE528C" w:rsidRDefault="00915412" w:rsidP="009146B2">
            <w:pPr>
              <w:jc w:val="center"/>
              <w:rPr>
                <w:b/>
              </w:rPr>
            </w:pPr>
          </w:p>
        </w:tc>
      </w:tr>
      <w:tr w:rsidR="009146B2" w:rsidRPr="00CE528C" w:rsidTr="008B672D">
        <w:tc>
          <w:tcPr>
            <w:tcW w:w="690" w:type="dxa"/>
            <w:tcBorders>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rFonts w:eastAsia="Times New Roman"/>
                <w:b/>
              </w:rPr>
            </w:pPr>
          </w:p>
        </w:tc>
        <w:tc>
          <w:tcPr>
            <w:tcW w:w="2812" w:type="dxa"/>
            <w:tcBorders>
              <w:left w:val="single" w:sz="4" w:space="0" w:color="000000"/>
              <w:bottom w:val="single" w:sz="4" w:space="0" w:color="000000"/>
            </w:tcBorders>
            <w:shd w:val="clear" w:color="auto" w:fill="auto"/>
            <w:vAlign w:val="center"/>
          </w:tcPr>
          <w:p w:rsidR="009146B2" w:rsidRPr="00CE528C" w:rsidRDefault="009146B2" w:rsidP="009146B2">
            <w:pPr>
              <w:pStyle w:val="af5"/>
              <w:tabs>
                <w:tab w:val="left" w:pos="-108"/>
              </w:tabs>
              <w:rPr>
                <w:b/>
                <w:lang w:eastAsia="ru-RU"/>
              </w:rPr>
            </w:pPr>
            <w:r w:rsidRPr="00CE528C">
              <w:rPr>
                <w:b/>
                <w:lang w:eastAsia="ru-RU"/>
              </w:rPr>
              <w:t xml:space="preserve">Зачёт </w:t>
            </w:r>
          </w:p>
        </w:tc>
        <w:tc>
          <w:tcPr>
            <w:tcW w:w="582"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878"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r w:rsidRPr="00CE528C">
              <w:rPr>
                <w:b/>
              </w:rPr>
              <w:t>4</w:t>
            </w:r>
          </w:p>
        </w:tc>
        <w:tc>
          <w:tcPr>
            <w:tcW w:w="850"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p>
        </w:tc>
        <w:tc>
          <w:tcPr>
            <w:tcW w:w="709"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825" w:type="dxa"/>
            <w:tcBorders>
              <w:left w:val="single" w:sz="4" w:space="0" w:color="000000"/>
              <w:bottom w:val="single" w:sz="4" w:space="0" w:color="000000"/>
            </w:tcBorders>
            <w:shd w:val="clear" w:color="auto" w:fill="auto"/>
            <w:vAlign w:val="center"/>
          </w:tcPr>
          <w:p w:rsidR="009146B2" w:rsidRPr="00CE528C" w:rsidRDefault="009146B2" w:rsidP="009146B2">
            <w:pPr>
              <w:jc w:val="center"/>
              <w:rPr>
                <w:b/>
              </w:rPr>
            </w:pPr>
          </w:p>
        </w:tc>
        <w:tc>
          <w:tcPr>
            <w:tcW w:w="656" w:type="dxa"/>
            <w:tcBorders>
              <w:left w:val="single" w:sz="4" w:space="0" w:color="000000"/>
              <w:bottom w:val="single" w:sz="4" w:space="0" w:color="000000"/>
            </w:tcBorders>
            <w:shd w:val="clear" w:color="auto" w:fill="auto"/>
            <w:vAlign w:val="center"/>
          </w:tcPr>
          <w:p w:rsidR="009146B2" w:rsidRPr="00CE528C" w:rsidRDefault="00CE528C" w:rsidP="009146B2">
            <w:pPr>
              <w:jc w:val="center"/>
              <w:rPr>
                <w:b/>
              </w:rPr>
            </w:pPr>
            <w:r w:rsidRPr="00CE528C">
              <w:rPr>
                <w:b/>
              </w:rPr>
              <w:t>4</w:t>
            </w:r>
          </w:p>
        </w:tc>
        <w:tc>
          <w:tcPr>
            <w:tcW w:w="525"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404" w:type="dxa"/>
            <w:tcBorders>
              <w:left w:val="single" w:sz="4" w:space="0" w:color="000000"/>
              <w:bottom w:val="single" w:sz="4" w:space="0" w:color="000000"/>
            </w:tcBorders>
            <w:shd w:val="clear" w:color="auto" w:fill="auto"/>
            <w:vAlign w:val="center"/>
          </w:tcPr>
          <w:p w:rsidR="009146B2" w:rsidRPr="00CE528C" w:rsidRDefault="009146B2" w:rsidP="009146B2">
            <w:pPr>
              <w:snapToGrid w:val="0"/>
              <w:jc w:val="center"/>
              <w:rPr>
                <w:b/>
              </w:rPr>
            </w:pPr>
          </w:p>
        </w:tc>
        <w:tc>
          <w:tcPr>
            <w:tcW w:w="1984" w:type="dxa"/>
            <w:tcBorders>
              <w:left w:val="single" w:sz="4" w:space="0" w:color="000000"/>
              <w:bottom w:val="single" w:sz="4" w:space="0" w:color="000000"/>
              <w:right w:val="single" w:sz="4" w:space="0" w:color="000000"/>
            </w:tcBorders>
            <w:shd w:val="clear" w:color="auto" w:fill="auto"/>
            <w:vAlign w:val="center"/>
          </w:tcPr>
          <w:p w:rsidR="009146B2" w:rsidRPr="00CE528C" w:rsidRDefault="00CE528C" w:rsidP="009146B2">
            <w:pPr>
              <w:jc w:val="center"/>
              <w:rPr>
                <w:b/>
              </w:rPr>
            </w:pPr>
            <w:r w:rsidRPr="00CE528C">
              <w:rPr>
                <w:b/>
                <w:lang w:eastAsia="en-US"/>
              </w:rPr>
              <w:t>Вопросы к зачёту</w:t>
            </w:r>
          </w:p>
        </w:tc>
      </w:tr>
      <w:tr w:rsidR="009146B2" w:rsidRPr="00CE528C" w:rsidTr="008B672D">
        <w:tc>
          <w:tcPr>
            <w:tcW w:w="690"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both"/>
              <w:rPr>
                <w:rFonts w:eastAsia="Times New Roman"/>
                <w:b/>
              </w:rPr>
            </w:pPr>
          </w:p>
        </w:tc>
        <w:tc>
          <w:tcPr>
            <w:tcW w:w="2812"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rPr>
                <w:b/>
              </w:rPr>
            </w:pPr>
            <w:r w:rsidRPr="00CE528C">
              <w:rPr>
                <w:rFonts w:eastAsia="Times New Roman"/>
                <w:b/>
                <w:bCs/>
              </w:rPr>
              <w:t>ВСЕГО:</w:t>
            </w:r>
          </w:p>
        </w:tc>
        <w:tc>
          <w:tcPr>
            <w:tcW w:w="582"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72</w:t>
            </w:r>
          </w:p>
        </w:tc>
        <w:tc>
          <w:tcPr>
            <w:tcW w:w="850"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jc w:val="center"/>
              <w:rPr>
                <w:b/>
              </w:rPr>
            </w:pPr>
            <w:r w:rsidRPr="00CE528C">
              <w:rPr>
                <w:b/>
              </w:rPr>
              <w:t>4</w:t>
            </w:r>
          </w:p>
        </w:tc>
        <w:tc>
          <w:tcPr>
            <w:tcW w:w="656" w:type="dxa"/>
            <w:tcBorders>
              <w:top w:val="single" w:sz="4" w:space="0" w:color="000000"/>
              <w:left w:val="single" w:sz="4" w:space="0" w:color="000000"/>
              <w:bottom w:val="single" w:sz="4" w:space="0" w:color="000000"/>
            </w:tcBorders>
            <w:shd w:val="clear" w:color="auto" w:fill="auto"/>
            <w:vAlign w:val="center"/>
          </w:tcPr>
          <w:p w:rsidR="009146B2" w:rsidRPr="00CE528C" w:rsidRDefault="00CE528C" w:rsidP="009146B2">
            <w:pPr>
              <w:tabs>
                <w:tab w:val="left" w:pos="643"/>
              </w:tabs>
              <w:jc w:val="center"/>
              <w:rPr>
                <w:b/>
              </w:rPr>
            </w:pPr>
            <w:r>
              <w:rPr>
                <w:b/>
              </w:rPr>
              <w:t>64</w:t>
            </w:r>
          </w:p>
        </w:tc>
        <w:tc>
          <w:tcPr>
            <w:tcW w:w="525"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404" w:type="dxa"/>
            <w:tcBorders>
              <w:top w:val="single" w:sz="4" w:space="0" w:color="000000"/>
              <w:left w:val="single" w:sz="4" w:space="0" w:color="000000"/>
              <w:bottom w:val="single" w:sz="4" w:space="0" w:color="000000"/>
            </w:tcBorders>
            <w:shd w:val="clear" w:color="auto" w:fill="auto"/>
            <w:vAlign w:val="center"/>
          </w:tcPr>
          <w:p w:rsidR="009146B2" w:rsidRPr="00CE528C" w:rsidRDefault="009146B2" w:rsidP="009146B2">
            <w:pPr>
              <w:tabs>
                <w:tab w:val="left" w:pos="643"/>
              </w:tabs>
              <w:snapToGrid w:val="0"/>
              <w:jc w:val="center"/>
              <w:rPr>
                <w: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6B2" w:rsidRPr="00CE528C" w:rsidRDefault="009146B2" w:rsidP="009146B2">
            <w:pPr>
              <w:tabs>
                <w:tab w:val="left" w:pos="643"/>
              </w:tabs>
              <w:jc w:val="center"/>
              <w:rPr>
                <w:b/>
              </w:rPr>
            </w:pPr>
          </w:p>
        </w:tc>
      </w:tr>
    </w:tbl>
    <w:p w:rsidR="008B672D" w:rsidRDefault="008B672D" w:rsidP="00B6467E">
      <w:pPr>
        <w:jc w:val="center"/>
        <w:rPr>
          <w:b/>
        </w:rPr>
      </w:pPr>
    </w:p>
    <w:bookmarkEnd w:id="3"/>
    <w:p w:rsidR="00C81251" w:rsidRPr="00F578C9" w:rsidRDefault="00C81251" w:rsidP="00F578C9">
      <w:pPr>
        <w:ind w:firstLine="851"/>
        <w:jc w:val="both"/>
        <w:rPr>
          <w:b/>
        </w:rPr>
      </w:pPr>
      <w:r w:rsidRPr="00F578C9">
        <w:rPr>
          <w:b/>
        </w:rPr>
        <w:t>4.2 Содержание дисциплины, структурированное по разделам</w:t>
      </w:r>
    </w:p>
    <w:p w:rsidR="00BA2DAD" w:rsidRPr="00F578C9" w:rsidRDefault="00BA2DAD" w:rsidP="00F578C9">
      <w:pPr>
        <w:ind w:firstLine="851"/>
        <w:jc w:val="both"/>
        <w:rPr>
          <w:b/>
        </w:rPr>
      </w:pPr>
    </w:p>
    <w:p w:rsidR="00F578C9" w:rsidRDefault="00F578C9" w:rsidP="00F578C9">
      <w:pPr>
        <w:ind w:firstLine="851"/>
        <w:jc w:val="both"/>
        <w:rPr>
          <w:b/>
          <w:i/>
        </w:rPr>
      </w:pPr>
      <w:r>
        <w:rPr>
          <w:b/>
          <w:i/>
        </w:rPr>
        <w:t xml:space="preserve">Тема </w:t>
      </w:r>
      <w:r w:rsidRPr="00F578C9">
        <w:rPr>
          <w:b/>
          <w:i/>
        </w:rPr>
        <w:t>1. Организационно-правовые основы деятельности центральных банков и их функции</w:t>
      </w:r>
    </w:p>
    <w:p w:rsidR="00F578C9" w:rsidRPr="00316C79" w:rsidRDefault="00F578C9" w:rsidP="00F578C9">
      <w:pPr>
        <w:suppressAutoHyphens/>
        <w:autoSpaceDE/>
        <w:autoSpaceDN/>
        <w:adjustRightInd/>
        <w:jc w:val="both"/>
      </w:pPr>
    </w:p>
    <w:p w:rsidR="00F578C9" w:rsidRPr="00316C79" w:rsidRDefault="00F578C9" w:rsidP="00F578C9">
      <w:pPr>
        <w:ind w:firstLine="851"/>
        <w:jc w:val="both"/>
        <w:rPr>
          <w:i/>
        </w:rPr>
      </w:pPr>
      <w:r w:rsidRPr="00316C79">
        <w:rPr>
          <w:i/>
        </w:rPr>
        <w:t>Содержание лекционного курса</w:t>
      </w:r>
    </w:p>
    <w:p w:rsidR="00F578C9" w:rsidRDefault="00F578C9" w:rsidP="00F578C9">
      <w:pPr>
        <w:ind w:firstLine="851"/>
        <w:jc w:val="both"/>
      </w:pPr>
      <w:r w:rsidRPr="00F578C9">
        <w:t>Место центрального банка в банковской системе и его основные функции. Эмиссионная функция центрального банка. Функции аккумуляции и хранения кассовых резервов других кредитных учреждений, осуществления расчетов и переводных операций. Функция кредитования коммерческих банков. Функции предоставления кредитов и выполнения расчетных операций для правительства, обслуживания внутреннего государственного долга. Внешнеэкономическая функция. Функция хранения официальных золотовалютных резервов. Функция денежно-кредитного регулирования. Основные направления денежно-кредитного регулирования: контроль над банковской системой в целях укрепления ее ликвидности; управление государственным долгом; регулирование объема кредитных операций и денежной эмиссии с целью воздействия на экономическое развитие, занятость, стабилизацию цен, уровень валютного курса. Тесная взаимосвязь трех направлений денежно-кредитного регулирования. Взаимоотношения центральных банков с представительными и исполнительными органами власти. Центральный банк РФ (Банк России): статус, основные цели, полномочия и функции.</w:t>
      </w:r>
    </w:p>
    <w:p w:rsidR="00F578C9" w:rsidRDefault="00F578C9" w:rsidP="00F578C9">
      <w:pPr>
        <w:ind w:firstLine="851"/>
        <w:jc w:val="both"/>
      </w:pPr>
    </w:p>
    <w:p w:rsidR="00F578C9" w:rsidRPr="00055590" w:rsidRDefault="00F578C9" w:rsidP="00F578C9">
      <w:pPr>
        <w:ind w:firstLine="851"/>
        <w:jc w:val="both"/>
        <w:rPr>
          <w:i/>
        </w:rPr>
      </w:pPr>
      <w:r w:rsidRPr="00055590">
        <w:rPr>
          <w:i/>
        </w:rPr>
        <w:t>Содержание практических занятий</w:t>
      </w:r>
    </w:p>
    <w:p w:rsidR="00F578C9" w:rsidRPr="00055590" w:rsidRDefault="00F578C9" w:rsidP="00F578C9">
      <w:pPr>
        <w:ind w:firstLine="851"/>
        <w:jc w:val="both"/>
      </w:pPr>
      <w:r w:rsidRPr="00055590">
        <w:t xml:space="preserve">1. Специфика организационных форм деятельности центральных банков в разных странах. </w:t>
      </w:r>
    </w:p>
    <w:p w:rsidR="00F578C9" w:rsidRPr="00055590" w:rsidRDefault="00F578C9" w:rsidP="00F578C9">
      <w:pPr>
        <w:ind w:firstLine="851"/>
        <w:jc w:val="both"/>
      </w:pPr>
      <w:r w:rsidRPr="00055590">
        <w:t xml:space="preserve">2. Виды центральных банков по принадлежности капитала: государственные, акционерные, смешанные. </w:t>
      </w:r>
    </w:p>
    <w:p w:rsidR="00F578C9" w:rsidRPr="00055590" w:rsidRDefault="00F578C9" w:rsidP="00F578C9">
      <w:pPr>
        <w:ind w:firstLine="851"/>
        <w:jc w:val="both"/>
        <w:rPr>
          <w:i/>
        </w:rPr>
      </w:pPr>
      <w:r w:rsidRPr="00055590">
        <w:t>3. Правовые основы деятельности центральных банков в разных странах.</w:t>
      </w:r>
    </w:p>
    <w:p w:rsidR="00F578C9" w:rsidRPr="00DE36A6" w:rsidRDefault="00F578C9" w:rsidP="00AB7BF3">
      <w:pPr>
        <w:jc w:val="both"/>
        <w:rPr>
          <w:b/>
          <w:i/>
          <w:color w:val="FF0000"/>
        </w:rPr>
      </w:pPr>
    </w:p>
    <w:p w:rsidR="00F578C9" w:rsidRDefault="00F578C9" w:rsidP="00F578C9">
      <w:pPr>
        <w:ind w:firstLine="851"/>
        <w:jc w:val="both"/>
        <w:rPr>
          <w:b/>
          <w:i/>
        </w:rPr>
      </w:pPr>
      <w:r>
        <w:rPr>
          <w:b/>
          <w:i/>
        </w:rPr>
        <w:t>Тема</w:t>
      </w:r>
      <w:r w:rsidRPr="00F578C9">
        <w:rPr>
          <w:b/>
          <w:i/>
        </w:rPr>
        <w:t xml:space="preserve"> 2. Операции центральных банков</w:t>
      </w:r>
    </w:p>
    <w:p w:rsidR="00F578C9" w:rsidRPr="00316C79" w:rsidRDefault="00F578C9" w:rsidP="00F578C9">
      <w:pPr>
        <w:suppressAutoHyphens/>
        <w:autoSpaceDE/>
        <w:autoSpaceDN/>
        <w:adjustRightInd/>
        <w:jc w:val="both"/>
      </w:pPr>
    </w:p>
    <w:p w:rsidR="00F578C9" w:rsidRPr="00316C79" w:rsidRDefault="00F578C9" w:rsidP="00F578C9">
      <w:pPr>
        <w:ind w:firstLine="851"/>
        <w:jc w:val="both"/>
        <w:rPr>
          <w:i/>
        </w:rPr>
      </w:pPr>
      <w:r w:rsidRPr="00316C79">
        <w:rPr>
          <w:i/>
        </w:rPr>
        <w:t>Содержание лекционного курса</w:t>
      </w:r>
    </w:p>
    <w:p w:rsidR="00F578C9" w:rsidRDefault="00F578C9" w:rsidP="00F578C9">
      <w:pPr>
        <w:ind w:firstLine="851"/>
        <w:jc w:val="both"/>
      </w:pPr>
      <w:r w:rsidRPr="00F578C9">
        <w:t xml:space="preserve">Пассивные операции. Эмиссия банкнот, каналы эмиссии и виды обеспечения. Эмиссия банкнот в порядке кредитования коммерческих банков, ее обеспечение. Эмиссия банкнот в порядке кредитования государства, ее обеспечение. Эмиссия банкнот под прирост официальных золотовалютных резервов, ее обеспечение. Влияние на денежное обращение, эмиссия банкнот по различным каналам. Депозитные операции центральных банков. Собственный капитал центральных банков. Отличия пассивных операций Центрального банка от пассивных операций коммерческих банков. Активные операции. </w:t>
      </w:r>
      <w:r w:rsidRPr="00F578C9">
        <w:lastRenderedPageBreak/>
        <w:t>Учетно-ссудные операции. Ссуды коммерческим банкам и государству под залог векселей, государственных облигаций и др. ценных бумаг. Учетные операции; покупка векселей у государства и банков. Значение учетных операций центральных банков. Банковские инвестиции. Покупка государственных ценных бумаг – главная форма кредитования правительства в промышленно развитых странах. Покупка государственных ценных бумаг в целях регулирования ликвидности банковской системы и управления государственным долгом. Операции с золотом и иностранной валютой. Взаимосвязь пассивных и активных операций.</w:t>
      </w:r>
    </w:p>
    <w:p w:rsidR="00F578C9" w:rsidRDefault="00F578C9" w:rsidP="00F578C9">
      <w:pPr>
        <w:ind w:firstLine="851"/>
        <w:jc w:val="both"/>
        <w:rPr>
          <w:i/>
        </w:rPr>
      </w:pPr>
    </w:p>
    <w:p w:rsidR="00F578C9" w:rsidRDefault="00F578C9" w:rsidP="00F578C9">
      <w:pPr>
        <w:ind w:firstLine="851"/>
        <w:jc w:val="both"/>
        <w:rPr>
          <w:i/>
        </w:rPr>
      </w:pPr>
      <w:r w:rsidRPr="00316C79">
        <w:rPr>
          <w:i/>
        </w:rPr>
        <w:t>Содержание практических занятий</w:t>
      </w:r>
    </w:p>
    <w:p w:rsidR="00745458" w:rsidRPr="00745458" w:rsidRDefault="00745458" w:rsidP="00F578C9">
      <w:pPr>
        <w:ind w:firstLine="851"/>
        <w:jc w:val="both"/>
      </w:pPr>
      <w:r w:rsidRPr="00745458">
        <w:t>1. Эмиссия  банкнот в условиях золотого стандарта.</w:t>
      </w:r>
    </w:p>
    <w:p w:rsidR="00745458" w:rsidRPr="00745458" w:rsidRDefault="00745458" w:rsidP="00F578C9">
      <w:pPr>
        <w:ind w:firstLine="851"/>
        <w:jc w:val="both"/>
      </w:pPr>
      <w:r w:rsidRPr="00745458">
        <w:t>2. Баланс центральных банков.</w:t>
      </w:r>
    </w:p>
    <w:p w:rsidR="00745458" w:rsidRPr="00745458" w:rsidRDefault="00745458" w:rsidP="00F578C9">
      <w:pPr>
        <w:ind w:firstLine="851"/>
        <w:jc w:val="both"/>
      </w:pPr>
      <w:r w:rsidRPr="00745458">
        <w:t>3. Операции на открытом рынке</w:t>
      </w:r>
      <w:r>
        <w:t>.</w:t>
      </w:r>
    </w:p>
    <w:p w:rsidR="00F578C9" w:rsidRPr="00F578C9" w:rsidRDefault="00F578C9" w:rsidP="00AB7BF3">
      <w:pPr>
        <w:jc w:val="both"/>
        <w:rPr>
          <w:b/>
          <w:i/>
        </w:rPr>
      </w:pPr>
    </w:p>
    <w:p w:rsidR="00F578C9" w:rsidRPr="00F578C9" w:rsidRDefault="00F578C9" w:rsidP="00F578C9">
      <w:pPr>
        <w:ind w:firstLine="851"/>
        <w:jc w:val="both"/>
        <w:rPr>
          <w:b/>
          <w:i/>
        </w:rPr>
      </w:pPr>
      <w:r>
        <w:rPr>
          <w:b/>
          <w:i/>
        </w:rPr>
        <w:t>Тема</w:t>
      </w:r>
      <w:r w:rsidRPr="00F578C9">
        <w:rPr>
          <w:b/>
          <w:i/>
        </w:rPr>
        <w:t xml:space="preserve"> 3. Денежно-кредитная политика центральных банков</w:t>
      </w:r>
    </w:p>
    <w:p w:rsidR="00F578C9" w:rsidRPr="00316C79" w:rsidRDefault="00F578C9" w:rsidP="00F578C9">
      <w:pPr>
        <w:suppressAutoHyphens/>
        <w:autoSpaceDE/>
        <w:autoSpaceDN/>
        <w:adjustRightInd/>
        <w:ind w:firstLine="851"/>
        <w:jc w:val="both"/>
      </w:pPr>
    </w:p>
    <w:p w:rsidR="00F578C9" w:rsidRPr="00316C79" w:rsidRDefault="00F578C9" w:rsidP="00F578C9">
      <w:pPr>
        <w:ind w:firstLine="851"/>
        <w:jc w:val="both"/>
        <w:rPr>
          <w:i/>
        </w:rPr>
      </w:pPr>
      <w:r w:rsidRPr="00316C79">
        <w:rPr>
          <w:i/>
        </w:rPr>
        <w:t>Содержание лекционного курса</w:t>
      </w:r>
    </w:p>
    <w:p w:rsidR="00F578C9" w:rsidRPr="00AB7BF3" w:rsidRDefault="00F578C9" w:rsidP="00AB7BF3">
      <w:pPr>
        <w:ind w:firstLine="851"/>
        <w:jc w:val="both"/>
      </w:pPr>
      <w:r w:rsidRPr="00F578C9">
        <w:t xml:space="preserve">Общие и селективные методы денежно-кредитной политики. Инструменты денежно-кредитной политики. Изменение норм обязательных резервов. Влияние размеров обязательных резервов на объем, динамику и структуру банковских операций, денежную массу, уровень ссудного процента. Учетная (дисконтная) политика центральных банков. Операции на открытом рынке. Регламентация экономических нормативов банков. Ее воздействие на объем кредитов, денежной массы, уровень процента. Селективные методы. Прямое количественное лимитирование отдельных видов кредитов, предоставляемых </w:t>
      </w:r>
      <w:r w:rsidRPr="00AB7BF3">
        <w:t>коммерческими банками; контроль условий различных кредитов (размеры, маржа по кредитам, уровни процента).</w:t>
      </w:r>
    </w:p>
    <w:p w:rsidR="00F578C9" w:rsidRPr="00AB7BF3" w:rsidRDefault="00F578C9" w:rsidP="00AB7BF3">
      <w:pPr>
        <w:ind w:firstLine="851"/>
        <w:jc w:val="both"/>
        <w:rPr>
          <w:i/>
        </w:rPr>
      </w:pPr>
    </w:p>
    <w:p w:rsidR="00F578C9" w:rsidRPr="00AB7BF3" w:rsidRDefault="00F578C9" w:rsidP="00AB7BF3">
      <w:pPr>
        <w:ind w:firstLine="851"/>
        <w:jc w:val="both"/>
        <w:rPr>
          <w:i/>
        </w:rPr>
      </w:pPr>
      <w:r w:rsidRPr="00AB7BF3">
        <w:rPr>
          <w:i/>
        </w:rPr>
        <w:t>Содержание практических занятий</w:t>
      </w:r>
    </w:p>
    <w:p w:rsidR="00745458" w:rsidRPr="00AB7BF3"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Инструменты ЦБ РФ косвенного регулирование деятельности коммерческих банков.</w:t>
      </w:r>
    </w:p>
    <w:p w:rsidR="00745458" w:rsidRPr="00AB7BF3"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Валютные интервенции и валютные ограничения.</w:t>
      </w:r>
    </w:p>
    <w:p w:rsidR="00F578C9" w:rsidRPr="00C7704E" w:rsidRDefault="00745458" w:rsidP="00AB7BF3">
      <w:pPr>
        <w:pStyle w:val="a7"/>
        <w:numPr>
          <w:ilvl w:val="0"/>
          <w:numId w:val="24"/>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Влияние официальной учётной ставк</w:t>
      </w:r>
      <w:r w:rsidR="00C7704E">
        <w:rPr>
          <w:rFonts w:ascii="Times New Roman" w:hAnsi="Times New Roman" w:cs="Times New Roman"/>
          <w:sz w:val="24"/>
          <w:szCs w:val="24"/>
        </w:rPr>
        <w:t>и на работу коммерческих банков.</w:t>
      </w:r>
    </w:p>
    <w:p w:rsidR="0005036C" w:rsidRDefault="0005036C" w:rsidP="00AB7BF3">
      <w:pPr>
        <w:ind w:firstLine="851"/>
        <w:jc w:val="both"/>
        <w:rPr>
          <w:b/>
          <w:i/>
        </w:rPr>
      </w:pPr>
    </w:p>
    <w:p w:rsidR="00F578C9" w:rsidRPr="00AB7BF3" w:rsidRDefault="00F578C9" w:rsidP="00AB7BF3">
      <w:pPr>
        <w:ind w:firstLine="851"/>
        <w:jc w:val="both"/>
        <w:rPr>
          <w:b/>
          <w:i/>
        </w:rPr>
      </w:pPr>
      <w:r w:rsidRPr="00AB7BF3">
        <w:rPr>
          <w:b/>
          <w:i/>
        </w:rPr>
        <w:t>Тема 4. Организационно-правовые основы создания и функционирования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Возникновение и эволюция коммерческих банков. Коммерческие банки в современной банковской системе. Функции и классификация коммерческих банков. Эволюция банковской системы в России. Кредитные отношения до рыночных реформ. Особенности современной банковской системы РФ. Правовые основы учреждения и порядок организации коммерческого банка. Организационная и управленческая структура коммерческих банков.</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745458"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Механизм функционирования коммерческого банка.</w:t>
      </w:r>
    </w:p>
    <w:p w:rsidR="002E5A54"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Функции коммерческого банка.</w:t>
      </w:r>
    </w:p>
    <w:p w:rsidR="00F578C9" w:rsidRPr="00AB7BF3" w:rsidRDefault="002E5A54" w:rsidP="00AB7BF3">
      <w:pPr>
        <w:pStyle w:val="a7"/>
        <w:numPr>
          <w:ilvl w:val="0"/>
          <w:numId w:val="25"/>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Классификация коммерческих банков.</w:t>
      </w:r>
    </w:p>
    <w:p w:rsidR="00F578C9" w:rsidRPr="00AB7BF3" w:rsidRDefault="00F578C9" w:rsidP="00AB7BF3">
      <w:pPr>
        <w:ind w:firstLine="851"/>
        <w:jc w:val="both"/>
        <w:rPr>
          <w:b/>
          <w:i/>
        </w:rPr>
      </w:pPr>
    </w:p>
    <w:p w:rsidR="00F578C9" w:rsidRPr="00AB7BF3" w:rsidRDefault="00F578C9" w:rsidP="00AB7BF3">
      <w:pPr>
        <w:ind w:firstLine="851"/>
        <w:jc w:val="both"/>
        <w:rPr>
          <w:b/>
          <w:i/>
        </w:rPr>
      </w:pPr>
      <w:r w:rsidRPr="00AB7BF3">
        <w:rPr>
          <w:b/>
          <w:i/>
        </w:rPr>
        <w:t>Тема 5. Пассивные и активные операции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513DA4" w:rsidRPr="00AB7BF3" w:rsidRDefault="00F578C9" w:rsidP="00AB7BF3">
      <w:pPr>
        <w:ind w:firstLine="851"/>
        <w:jc w:val="both"/>
      </w:pPr>
      <w:r w:rsidRPr="00AB7BF3">
        <w:lastRenderedPageBreak/>
        <w:t>Пассивные операции и их характеристика. Методы увеличения акционерного капитала. Образование резервного капитала. Привлечение средств в депозиты: вклады до востребования, срочные и сберегательные вклады, депозитные сертификаты, вексельные операции. Межбанковские операции по привлечению средств. Евровалютные займы. Активные операции и их характеристика. Учетно-ссудные операции. Ссуды на коммерческие цели; кредитование капитальных вложений; ссуды для операций на фондовой бирже. Потребительские ссуды. Операции банков с ценными б</w:t>
      </w:r>
      <w:r w:rsidR="00513DA4" w:rsidRPr="00AB7BF3">
        <w:t>умагами; банковские инвестиции.</w:t>
      </w:r>
    </w:p>
    <w:p w:rsidR="00513DA4" w:rsidRPr="00AB7BF3" w:rsidRDefault="00513DA4"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2E5A54" w:rsidRPr="00AB7BF3" w:rsidRDefault="002E5A54" w:rsidP="00AB7BF3">
      <w:pPr>
        <w:pStyle w:val="a7"/>
        <w:numPr>
          <w:ilvl w:val="0"/>
          <w:numId w:val="26"/>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Кредитный потенциал банка.</w:t>
      </w:r>
    </w:p>
    <w:p w:rsidR="00513DA4" w:rsidRPr="00AB7BF3" w:rsidRDefault="00513DA4" w:rsidP="00AB7BF3">
      <w:pPr>
        <w:pStyle w:val="a7"/>
        <w:numPr>
          <w:ilvl w:val="0"/>
          <w:numId w:val="26"/>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Валютные операции коммерческого банка.</w:t>
      </w:r>
    </w:p>
    <w:p w:rsidR="00513DA4" w:rsidRPr="00AB7BF3" w:rsidRDefault="00AB7BF3" w:rsidP="00AB7BF3">
      <w:pPr>
        <w:pStyle w:val="a7"/>
        <w:numPr>
          <w:ilvl w:val="0"/>
          <w:numId w:val="2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513DA4" w:rsidRPr="00AB7BF3">
        <w:rPr>
          <w:rFonts w:ascii="Times New Roman" w:hAnsi="Times New Roman" w:cs="Times New Roman"/>
          <w:sz w:val="24"/>
          <w:szCs w:val="24"/>
        </w:rPr>
        <w:t xml:space="preserve">суды под залог ценных бумаг. </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6. Организация кредитования и порядок предоставления банковских ссуд</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Основные нормативные документы, регулирующие кредитную деятельность банков. Пакет документов, необходимый для оформления кредита. Кредитный договор, его содержание и экономическое значение. Формализуемые и неформализуемые параметры оценки кредитоспособности заемщика. Показатели, оценивающие его финансовое положение: прибыльность, ликвидность, обеспеченность собственными средствами и др. Кредитная история и дееспособность заемщика. Система обеспечения возврата кредита. Виды обеспечения, их экономическое содержание. Формы и методы контроля банка эффективности использования заемщиком ссуд.</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2E5A54" w:rsidRPr="00AB7BF3" w:rsidRDefault="002E5A5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Анализ кредитоспособности заемщика.</w:t>
      </w:r>
    </w:p>
    <w:p w:rsidR="00513DA4" w:rsidRPr="00AB7BF3" w:rsidRDefault="00513DA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Банковские кредиты и их классификация.</w:t>
      </w:r>
    </w:p>
    <w:p w:rsidR="00F578C9" w:rsidRPr="00AB7BF3" w:rsidRDefault="00513DA4" w:rsidP="00AB7BF3">
      <w:pPr>
        <w:pStyle w:val="a7"/>
        <w:numPr>
          <w:ilvl w:val="0"/>
          <w:numId w:val="27"/>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Межбанковские кредиты.</w:t>
      </w:r>
    </w:p>
    <w:p w:rsidR="00C7704E" w:rsidRDefault="00C7704E" w:rsidP="00AB7BF3">
      <w:pPr>
        <w:ind w:firstLine="851"/>
        <w:jc w:val="both"/>
        <w:rPr>
          <w:b/>
          <w:i/>
        </w:rPr>
      </w:pPr>
    </w:p>
    <w:p w:rsidR="00F578C9" w:rsidRPr="00AB7BF3" w:rsidRDefault="00F578C9" w:rsidP="00AB7BF3">
      <w:pPr>
        <w:ind w:firstLine="851"/>
        <w:jc w:val="both"/>
        <w:rPr>
          <w:b/>
          <w:i/>
        </w:rPr>
      </w:pPr>
      <w:r w:rsidRPr="00AB7BF3">
        <w:rPr>
          <w:b/>
          <w:i/>
        </w:rPr>
        <w:t>Тема 7. Финансовые услуги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Виды финансовых услуг, предоставляемых коммерческими банками, их развитие и регулирование. Основы и виды лизинга. Лизинг как форма финансирования капитальных вложений. Проблемы развития лизинга в России. Основы факторинга. Факторинг как форма организации расчетов. Порядок проведения факторинговых операций. Трастовые операции банков и их виды. Трастовые операции, оказываемые предприятиям, другим учреждениям и частным лицам.</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Методические рекомендации по расчёту лизинговых платежей.</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Преимущества и недостатки лизинга.</w:t>
      </w:r>
    </w:p>
    <w:p w:rsidR="00513DA4" w:rsidRPr="00AB7BF3" w:rsidRDefault="00513DA4" w:rsidP="00AB7BF3">
      <w:pPr>
        <w:pStyle w:val="a7"/>
        <w:numPr>
          <w:ilvl w:val="0"/>
          <w:numId w:val="28"/>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факторингового обслуживания.</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8. Новые банковские продукты и услуги</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F578C9" w:rsidRPr="00AB7BF3" w:rsidRDefault="00F578C9" w:rsidP="00AB7BF3">
      <w:pPr>
        <w:ind w:firstLine="851"/>
        <w:jc w:val="both"/>
      </w:pPr>
      <w:r w:rsidRPr="00AB7BF3">
        <w:t xml:space="preserve">Современные пластиковые карты как основа технологической революции в банковском деле. Классификация основных видов пластиковых карт, их реквизиты и особенности применения. Российские и зарубежные платежные системы. Операции </w:t>
      </w:r>
      <w:r w:rsidRPr="00AB7BF3">
        <w:lastRenderedPageBreak/>
        <w:t>коммерческих банков по обслуживанию владельцев пластиковых карт. Проблемы и перспективы развития бизнеса пластиковых карт в России и в мире. Электронные системы платежей и расчетов в организации розничной торговли. Дистанционное банковское обслуживание: понятие и формы. Электронные системы обслуживания клиентов на дому и в офисе. Системы «Клиент-Банк». Телефонный банкинг. Интернет-банкинг. Банковские электронные клиринговые системы. Международная межбанковская финансовая система. Прочие операции и новые банковские продукты и услуги.</w:t>
      </w:r>
    </w:p>
    <w:p w:rsidR="00F578C9" w:rsidRPr="00AB7BF3" w:rsidRDefault="00F578C9"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сегментации рынка интернет-банкинга.</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Перспективы интернет-банкинга.</w:t>
      </w:r>
    </w:p>
    <w:p w:rsidR="00513DA4" w:rsidRPr="00AB7BF3" w:rsidRDefault="00513DA4" w:rsidP="00AB7BF3">
      <w:pPr>
        <w:pStyle w:val="a7"/>
        <w:numPr>
          <w:ilvl w:val="0"/>
          <w:numId w:val="29"/>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Системы «Клиент-Банк».</w:t>
      </w:r>
    </w:p>
    <w:p w:rsidR="00F578C9" w:rsidRPr="00AB7BF3" w:rsidRDefault="00F578C9" w:rsidP="00AB7BF3">
      <w:pPr>
        <w:jc w:val="both"/>
        <w:rPr>
          <w:b/>
          <w:i/>
        </w:rPr>
      </w:pPr>
    </w:p>
    <w:p w:rsidR="00F578C9" w:rsidRPr="00AB7BF3" w:rsidRDefault="00F578C9" w:rsidP="00AB7BF3">
      <w:pPr>
        <w:ind w:firstLine="851"/>
        <w:jc w:val="both"/>
        <w:rPr>
          <w:b/>
          <w:i/>
        </w:rPr>
      </w:pPr>
      <w:r w:rsidRPr="00AB7BF3">
        <w:rPr>
          <w:b/>
          <w:i/>
        </w:rPr>
        <w:t>Тема 9. Инвестиционная деятельность коммерческих банков</w:t>
      </w:r>
    </w:p>
    <w:p w:rsidR="00F578C9" w:rsidRPr="00AB7BF3" w:rsidRDefault="00F578C9" w:rsidP="00AB7BF3">
      <w:pPr>
        <w:suppressAutoHyphens/>
        <w:autoSpaceDE/>
        <w:autoSpaceDN/>
        <w:adjustRightInd/>
        <w:ind w:firstLine="851"/>
        <w:jc w:val="both"/>
      </w:pPr>
    </w:p>
    <w:p w:rsidR="00F578C9" w:rsidRPr="00AB7BF3" w:rsidRDefault="00F578C9" w:rsidP="00AB7BF3">
      <w:pPr>
        <w:ind w:firstLine="851"/>
        <w:jc w:val="both"/>
        <w:rPr>
          <w:i/>
        </w:rPr>
      </w:pPr>
      <w:r w:rsidRPr="00AB7BF3">
        <w:rPr>
          <w:i/>
        </w:rPr>
        <w:t>Содержание лекционного курса</w:t>
      </w:r>
    </w:p>
    <w:p w:rsidR="00513DA4" w:rsidRPr="00AB7BF3" w:rsidRDefault="00F578C9" w:rsidP="00AB7BF3">
      <w:pPr>
        <w:ind w:firstLine="851"/>
        <w:jc w:val="both"/>
      </w:pPr>
      <w:r w:rsidRPr="00AB7BF3">
        <w:t xml:space="preserve">Место и значение инвестиций в экономике и деятельности коммерческих банков. Реальные инвестиции как экономическая основа финансирования капитальных вложений в отрасли экономики через систему долгосрочного кредитования коммерческими банками. Особенности долгосрочного кредитования капитальных вложений. Порядок оформления, выдачи и погашения долгосрочных кредитов на финансирование капитальных вложений. Порядок финансирования централизованных капитальных вложений. Условия финансирования капитальных вложений за счет собственных средств. Виды банковских ценных бумаг, их содержание и особенности. Инвестиционный риск и степень зависимости риска банка от ставок доходности, качества и сроков погашения ценных бумаг по их видам. </w:t>
      </w:r>
    </w:p>
    <w:p w:rsidR="00513DA4" w:rsidRPr="00AB7BF3" w:rsidRDefault="00513DA4" w:rsidP="00AB7BF3">
      <w:pPr>
        <w:ind w:firstLine="851"/>
        <w:jc w:val="both"/>
      </w:pPr>
    </w:p>
    <w:p w:rsidR="00F578C9" w:rsidRPr="00AB7BF3" w:rsidRDefault="00F578C9" w:rsidP="00AB7BF3">
      <w:pPr>
        <w:ind w:firstLine="851"/>
        <w:jc w:val="both"/>
        <w:rPr>
          <w:i/>
        </w:rPr>
      </w:pPr>
      <w:r w:rsidRPr="00AB7BF3">
        <w:rPr>
          <w:i/>
        </w:rPr>
        <w:t>Содержание практических занятий</w:t>
      </w:r>
    </w:p>
    <w:p w:rsidR="00513DA4" w:rsidRPr="00AB7BF3" w:rsidRDefault="00513DA4" w:rsidP="00AB7BF3">
      <w:pPr>
        <w:ind w:firstLine="851"/>
        <w:jc w:val="both"/>
      </w:pPr>
      <w:r w:rsidRPr="00AB7BF3">
        <w:t xml:space="preserve">1. Диверсификация как метод проведения инвестиционной политики коммерческими банками. </w:t>
      </w:r>
    </w:p>
    <w:p w:rsidR="00513DA4" w:rsidRPr="00AB7BF3" w:rsidRDefault="00513DA4" w:rsidP="00AB7BF3">
      <w:pPr>
        <w:ind w:firstLine="851"/>
        <w:jc w:val="both"/>
      </w:pPr>
      <w:r w:rsidRPr="00AB7BF3">
        <w:t xml:space="preserve">2. Содержание понятия «портфель инвестиций». </w:t>
      </w:r>
    </w:p>
    <w:p w:rsidR="00F578C9" w:rsidRDefault="00513DA4" w:rsidP="00AB7BF3">
      <w:pPr>
        <w:ind w:firstLine="851"/>
        <w:jc w:val="both"/>
      </w:pPr>
      <w:r w:rsidRPr="00AB7BF3">
        <w:t>3. Отечественный и зарубежный опыт инвестиционной деятельности коммерческих банков.</w:t>
      </w:r>
    </w:p>
    <w:p w:rsidR="00AB7BF3" w:rsidRPr="00AB7BF3" w:rsidRDefault="00AB7BF3" w:rsidP="00AB7BF3">
      <w:pPr>
        <w:ind w:firstLine="851"/>
        <w:jc w:val="both"/>
      </w:pPr>
    </w:p>
    <w:p w:rsidR="00F578C9" w:rsidRPr="00F578C9" w:rsidRDefault="00F578C9" w:rsidP="00F578C9">
      <w:pPr>
        <w:ind w:firstLine="851"/>
        <w:jc w:val="both"/>
        <w:rPr>
          <w:b/>
          <w:i/>
        </w:rPr>
      </w:pPr>
      <w:r>
        <w:rPr>
          <w:b/>
          <w:i/>
        </w:rPr>
        <w:t>Тема</w:t>
      </w:r>
      <w:r w:rsidRPr="00F578C9">
        <w:rPr>
          <w:b/>
          <w:i/>
        </w:rPr>
        <w:t xml:space="preserve"> 10. Расчетное обслуживание предприятий и организаций коммерческими банками</w:t>
      </w:r>
    </w:p>
    <w:p w:rsidR="00F578C9" w:rsidRPr="00316C79" w:rsidRDefault="00F578C9" w:rsidP="00F578C9">
      <w:pPr>
        <w:suppressAutoHyphens/>
        <w:autoSpaceDE/>
        <w:autoSpaceDN/>
        <w:adjustRightInd/>
        <w:ind w:firstLine="851"/>
        <w:jc w:val="both"/>
      </w:pPr>
    </w:p>
    <w:p w:rsidR="00F578C9" w:rsidRPr="00316C79" w:rsidRDefault="00F578C9" w:rsidP="00F578C9">
      <w:pPr>
        <w:ind w:firstLine="851"/>
        <w:jc w:val="both"/>
        <w:rPr>
          <w:i/>
        </w:rPr>
      </w:pPr>
      <w:r w:rsidRPr="00316C79">
        <w:rPr>
          <w:i/>
        </w:rPr>
        <w:t>Содержание лекционного курса</w:t>
      </w:r>
    </w:p>
    <w:p w:rsidR="00AB7BF3" w:rsidRDefault="00F578C9" w:rsidP="00F578C9">
      <w:pPr>
        <w:ind w:firstLine="851"/>
        <w:jc w:val="both"/>
      </w:pPr>
      <w:r w:rsidRPr="00F578C9">
        <w:t>Основы и принципы организации расчетов. Счета, открываемые предприятиями и организациями для осуществления расчетов. Положение о безналичных расчетах в РФ. Порядок и формы расчетов между предприятиями и организациями. Формы безналичных расчетов. Организация расчетов платежными требованиями-поручениями, порядок их проведения. Расчеты платежными поручениями, сфера их применения</w:t>
      </w:r>
      <w:r w:rsidR="00513DA4">
        <w:t xml:space="preserve">. Аккредитивная форма расчетов. </w:t>
      </w:r>
      <w:r w:rsidRPr="00F578C9">
        <w:t>Расчеты чеками.</w:t>
      </w:r>
    </w:p>
    <w:p w:rsidR="00F578C9" w:rsidRDefault="00F578C9" w:rsidP="00F578C9">
      <w:pPr>
        <w:ind w:firstLine="851"/>
        <w:jc w:val="both"/>
      </w:pPr>
      <w:r w:rsidRPr="00F578C9">
        <w:t xml:space="preserve"> </w:t>
      </w:r>
    </w:p>
    <w:p w:rsidR="00F578C9" w:rsidRDefault="00F578C9" w:rsidP="00F578C9">
      <w:pPr>
        <w:ind w:firstLine="851"/>
        <w:jc w:val="both"/>
        <w:rPr>
          <w:i/>
        </w:rPr>
      </w:pPr>
      <w:r w:rsidRPr="00316C79">
        <w:rPr>
          <w:i/>
        </w:rPr>
        <w:t>Содержание практических занятий</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Виды аккредитивов, порядок проведения.</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Положение о чеках, регламентирующее использование чеков в платежном обороте.</w:t>
      </w:r>
    </w:p>
    <w:p w:rsidR="00513DA4" w:rsidRPr="00AB7BF3" w:rsidRDefault="00513DA4" w:rsidP="00AB7BF3">
      <w:pPr>
        <w:pStyle w:val="a7"/>
        <w:numPr>
          <w:ilvl w:val="0"/>
          <w:numId w:val="30"/>
        </w:numPr>
        <w:spacing w:after="0" w:line="240" w:lineRule="auto"/>
        <w:ind w:left="0" w:firstLine="851"/>
        <w:jc w:val="both"/>
        <w:rPr>
          <w:rFonts w:ascii="Times New Roman" w:hAnsi="Times New Roman" w:cs="Times New Roman"/>
          <w:sz w:val="24"/>
          <w:szCs w:val="24"/>
        </w:rPr>
      </w:pPr>
      <w:r w:rsidRPr="00AB7BF3">
        <w:rPr>
          <w:rFonts w:ascii="Times New Roman" w:hAnsi="Times New Roman" w:cs="Times New Roman"/>
          <w:sz w:val="24"/>
          <w:szCs w:val="24"/>
        </w:rPr>
        <w:t>Особенности и формы международных расчетов.</w:t>
      </w:r>
    </w:p>
    <w:p w:rsidR="00F578C9" w:rsidRPr="00AB7BF3" w:rsidRDefault="00F578C9" w:rsidP="00AB7BF3">
      <w:pPr>
        <w:jc w:val="both"/>
      </w:pPr>
    </w:p>
    <w:p w:rsidR="00B81D6C" w:rsidRPr="00264DD3" w:rsidRDefault="00B81D6C" w:rsidP="00B81D6C">
      <w:pPr>
        <w:pStyle w:val="a7"/>
        <w:spacing w:after="0" w:line="240" w:lineRule="auto"/>
        <w:ind w:left="851"/>
        <w:jc w:val="both"/>
      </w:pPr>
    </w:p>
    <w:p w:rsidR="002F4BA4" w:rsidRPr="00332666" w:rsidRDefault="0021627C" w:rsidP="00264DD3">
      <w:pPr>
        <w:pStyle w:val="a4"/>
        <w:tabs>
          <w:tab w:val="left" w:pos="851"/>
          <w:tab w:val="left" w:pos="993"/>
        </w:tabs>
        <w:spacing w:before="0" w:beforeAutospacing="0" w:after="0" w:afterAutospacing="0"/>
        <w:ind w:firstLine="851"/>
        <w:jc w:val="both"/>
        <w:rPr>
          <w:b/>
        </w:rPr>
      </w:pPr>
      <w:bookmarkStart w:id="4" w:name="_Toc459975983"/>
      <w:r w:rsidRPr="00332666">
        <w:rPr>
          <w:b/>
        </w:rPr>
        <w:lastRenderedPageBreak/>
        <w:t xml:space="preserve">5. </w:t>
      </w:r>
      <w:r w:rsidR="002F4BA4" w:rsidRPr="00332666">
        <w:rPr>
          <w:b/>
        </w:rPr>
        <w:t>Перечень учебно-методического обеспечения для самостоятельной работы обучающихся по дисциплине</w:t>
      </w:r>
      <w:bookmarkEnd w:id="4"/>
    </w:p>
    <w:p w:rsidR="00546BFA" w:rsidRPr="00332666" w:rsidRDefault="00546BFA" w:rsidP="00332666">
      <w:pPr>
        <w:pStyle w:val="a7"/>
        <w:spacing w:after="0" w:line="240" w:lineRule="auto"/>
        <w:ind w:left="0" w:firstLine="851"/>
        <w:jc w:val="both"/>
        <w:rPr>
          <w:rFonts w:ascii="Times New Roman" w:hAnsi="Times New Roman" w:cs="Times New Roman"/>
          <w:b/>
          <w:sz w:val="24"/>
          <w:szCs w:val="24"/>
        </w:rPr>
      </w:pPr>
    </w:p>
    <w:p w:rsidR="008D50CF" w:rsidRPr="00332666" w:rsidRDefault="00772D65" w:rsidP="00332666">
      <w:pPr>
        <w:ind w:firstLine="851"/>
        <w:jc w:val="both"/>
      </w:pPr>
      <w:r w:rsidRPr="00332666">
        <w:t>Самостоятельная работа обучающихся</w:t>
      </w:r>
      <w:r w:rsidR="008D50CF" w:rsidRPr="00332666">
        <w:t xml:space="preserve"> является важной составной частью учебного процесса. Основная цель самостоятельной работы - </w:t>
      </w:r>
      <w:r w:rsidR="008D50CF" w:rsidRPr="00332666">
        <w:rPr>
          <w:bCs/>
          <w:iCs/>
        </w:rPr>
        <w:t>обеспечение глубокого и прочного усвоения материала;</w:t>
      </w:r>
      <w:r w:rsidR="008D50CF" w:rsidRPr="00332666">
        <w:rPr>
          <w:b/>
          <w:bCs/>
          <w:i/>
          <w:iCs/>
        </w:rPr>
        <w:t xml:space="preserve"> </w:t>
      </w:r>
      <w:r w:rsidR="008D50CF" w:rsidRPr="00332666">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D50CF" w:rsidRPr="00332666" w:rsidRDefault="008D50CF" w:rsidP="00332666">
      <w:pPr>
        <w:ind w:firstLine="851"/>
        <w:jc w:val="both"/>
      </w:pPr>
      <w:r w:rsidRPr="00332666">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D50CF" w:rsidRPr="00332666" w:rsidRDefault="008D50CF" w:rsidP="00332666">
      <w:pPr>
        <w:ind w:firstLine="851"/>
        <w:jc w:val="both"/>
      </w:pPr>
      <w:r w:rsidRPr="00332666">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D50CF" w:rsidRPr="00A0304E" w:rsidRDefault="008D50CF" w:rsidP="00A0304E">
      <w:pPr>
        <w:ind w:firstLine="851"/>
        <w:jc w:val="both"/>
      </w:pPr>
      <w:r w:rsidRPr="00A0304E">
        <w:t>Самостоятельную работу над дисциплиной следует начинать с изучения рабочей пр</w:t>
      </w:r>
      <w:r w:rsidR="00316C79" w:rsidRPr="00A0304E">
        <w:t>ог</w:t>
      </w:r>
      <w:r w:rsidR="005676EC">
        <w:t>раммы «Банковское дело</w:t>
      </w:r>
      <w:r w:rsidR="00902BD7" w:rsidRPr="00A0304E">
        <w:t>»</w:t>
      </w:r>
      <w:r w:rsidRPr="00A0304E">
        <w:t xml:space="preserve">, которая содержит основные требования к знаниям, умениям и навыкам обучаемых. </w:t>
      </w:r>
    </w:p>
    <w:p w:rsidR="008D50CF" w:rsidRPr="00A0304E" w:rsidRDefault="008D50CF" w:rsidP="00A0304E">
      <w:pPr>
        <w:ind w:firstLine="851"/>
        <w:jc w:val="both"/>
      </w:pPr>
      <w:r w:rsidRPr="00A0304E">
        <w:t>Важным источником для освоения дисциплины являются ресурсы информационно-телекоммуникационной сети «Интернет».</w:t>
      </w:r>
    </w:p>
    <w:p w:rsidR="00F3159E" w:rsidRPr="00A0304E" w:rsidRDefault="00F3159E" w:rsidP="00A0304E">
      <w:pPr>
        <w:ind w:firstLine="851"/>
        <w:jc w:val="both"/>
      </w:pPr>
    </w:p>
    <w:p w:rsidR="00BC49B7" w:rsidRPr="00A0304E" w:rsidRDefault="00902BD7" w:rsidP="00A0304E">
      <w:pPr>
        <w:pStyle w:val="a4"/>
        <w:tabs>
          <w:tab w:val="left" w:pos="851"/>
          <w:tab w:val="left" w:pos="993"/>
        </w:tabs>
        <w:spacing w:before="0" w:beforeAutospacing="0" w:after="0" w:afterAutospacing="0"/>
        <w:ind w:firstLine="851"/>
        <w:jc w:val="both"/>
        <w:rPr>
          <w:b/>
        </w:rPr>
      </w:pPr>
      <w:r w:rsidRPr="00A0304E">
        <w:rPr>
          <w:b/>
        </w:rPr>
        <w:t xml:space="preserve">6. Фонд оценочных средств </w:t>
      </w:r>
      <w:r w:rsidR="003D2261" w:rsidRPr="00A0304E">
        <w:rPr>
          <w:b/>
        </w:rPr>
        <w:t>для проведения промежуточной аттестации обучающихся по дисциплине</w:t>
      </w:r>
    </w:p>
    <w:p w:rsidR="00BC49B7" w:rsidRPr="00A0304E" w:rsidRDefault="00BC49B7" w:rsidP="00A0304E">
      <w:pPr>
        <w:pStyle w:val="a4"/>
        <w:tabs>
          <w:tab w:val="left" w:pos="851"/>
          <w:tab w:val="left" w:pos="993"/>
        </w:tabs>
        <w:spacing w:before="0" w:beforeAutospacing="0" w:after="0" w:afterAutospacing="0"/>
        <w:ind w:firstLine="851"/>
        <w:jc w:val="both"/>
        <w:rPr>
          <w:b/>
        </w:rPr>
      </w:pPr>
    </w:p>
    <w:p w:rsidR="008B672D" w:rsidRPr="00055590" w:rsidRDefault="003D2261" w:rsidP="00055590">
      <w:pPr>
        <w:ind w:firstLine="851"/>
        <w:jc w:val="both"/>
      </w:pPr>
      <w:r w:rsidRPr="00A0304E">
        <w:t>Фонд оценочных средств оформлен в виде приложения к рабочей программе д</w:t>
      </w:r>
      <w:r w:rsidR="00CF6134" w:rsidRPr="00A0304E">
        <w:t xml:space="preserve">исциплины </w:t>
      </w:r>
      <w:r w:rsidR="005676EC">
        <w:t>«Банковское дело</w:t>
      </w:r>
      <w:r w:rsidR="00CF6134" w:rsidRPr="00A0304E">
        <w:t>».</w:t>
      </w:r>
    </w:p>
    <w:p w:rsidR="008B672D" w:rsidRDefault="008B672D" w:rsidP="00A0304E">
      <w:pPr>
        <w:pStyle w:val="a4"/>
        <w:tabs>
          <w:tab w:val="left" w:pos="851"/>
          <w:tab w:val="left" w:pos="993"/>
        </w:tabs>
        <w:spacing w:before="0" w:beforeAutospacing="0" w:after="0" w:afterAutospacing="0"/>
        <w:ind w:firstLine="851"/>
        <w:jc w:val="both"/>
        <w:rPr>
          <w:b/>
        </w:rPr>
      </w:pPr>
    </w:p>
    <w:p w:rsidR="003D2261" w:rsidRPr="00153593" w:rsidRDefault="003D2261" w:rsidP="00A0304E">
      <w:pPr>
        <w:pStyle w:val="a4"/>
        <w:tabs>
          <w:tab w:val="left" w:pos="851"/>
          <w:tab w:val="left" w:pos="993"/>
        </w:tabs>
        <w:spacing w:before="0" w:beforeAutospacing="0" w:after="0" w:afterAutospacing="0"/>
        <w:ind w:firstLine="851"/>
        <w:jc w:val="both"/>
        <w:rPr>
          <w:b/>
        </w:rPr>
      </w:pPr>
      <w:r w:rsidRPr="00153593">
        <w:rPr>
          <w:b/>
        </w:rPr>
        <w:t xml:space="preserve">7. </w:t>
      </w:r>
      <w:bookmarkStart w:id="5" w:name="_Toc459975985"/>
      <w:r w:rsidRPr="00153593">
        <w:rPr>
          <w:b/>
        </w:rPr>
        <w:t>Перечень основной и дополнительной учебной литературы, необходимой для освоения дисциплины</w:t>
      </w:r>
      <w:bookmarkEnd w:id="5"/>
    </w:p>
    <w:p w:rsidR="00AF5B60" w:rsidRPr="00330F60" w:rsidRDefault="00AF5B60" w:rsidP="00A0304E">
      <w:pPr>
        <w:pStyle w:val="a4"/>
        <w:tabs>
          <w:tab w:val="left" w:pos="851"/>
          <w:tab w:val="left" w:pos="993"/>
        </w:tabs>
        <w:spacing w:before="0" w:beforeAutospacing="0" w:after="0" w:afterAutospacing="0"/>
        <w:ind w:firstLine="851"/>
        <w:jc w:val="both"/>
        <w:rPr>
          <w:b/>
          <w:color w:val="FF0000"/>
        </w:rPr>
      </w:pPr>
    </w:p>
    <w:p w:rsidR="00CF6134" w:rsidRPr="00183276" w:rsidRDefault="0038055F" w:rsidP="00153593">
      <w:pPr>
        <w:ind w:firstLine="851"/>
        <w:jc w:val="both"/>
        <w:rPr>
          <w:b/>
          <w:i/>
        </w:rPr>
      </w:pPr>
      <w:r w:rsidRPr="00183276">
        <w:rPr>
          <w:b/>
          <w:i/>
        </w:rPr>
        <w:t>а) о</w:t>
      </w:r>
      <w:r w:rsidR="00307D3F" w:rsidRPr="00183276">
        <w:rPr>
          <w:b/>
          <w:i/>
        </w:rPr>
        <w:t xml:space="preserve">сновная </w:t>
      </w:r>
      <w:r w:rsidR="003D2261" w:rsidRPr="00183276">
        <w:rPr>
          <w:b/>
          <w:i/>
        </w:rPr>
        <w:t xml:space="preserve">учебная </w:t>
      </w:r>
      <w:r w:rsidR="00CF6134" w:rsidRPr="00183276">
        <w:rPr>
          <w:b/>
          <w:i/>
        </w:rPr>
        <w:t>литература</w:t>
      </w:r>
      <w:r w:rsidR="004055FF" w:rsidRPr="00183276">
        <w:rPr>
          <w:b/>
          <w:i/>
        </w:rPr>
        <w:t>:</w:t>
      </w:r>
    </w:p>
    <w:p w:rsidR="0005036C" w:rsidRPr="00183276" w:rsidRDefault="0005036C" w:rsidP="00153593">
      <w:pPr>
        <w:ind w:firstLine="851"/>
        <w:jc w:val="both"/>
        <w:rPr>
          <w:b/>
          <w:i/>
        </w:rPr>
      </w:pPr>
    </w:p>
    <w:p w:rsidR="00153593" w:rsidRPr="00183276" w:rsidRDefault="00183276" w:rsidP="00183276">
      <w:pPr>
        <w:jc w:val="both"/>
        <w:rPr>
          <w:color w:val="000000"/>
          <w:shd w:val="clear" w:color="auto" w:fill="FCFCFC"/>
        </w:rPr>
      </w:pPr>
      <w:r w:rsidRPr="00183276">
        <w:rPr>
          <w:color w:val="000000"/>
          <w:shd w:val="clear" w:color="auto" w:fill="FCFCFC"/>
        </w:rPr>
        <w:t>1.</w:t>
      </w:r>
      <w:r w:rsidR="00153593" w:rsidRPr="00183276">
        <w:rPr>
          <w:color w:val="000000"/>
          <w:shd w:val="clear" w:color="auto" w:fill="FCFCFC"/>
        </w:rPr>
        <w:t>Балакина Р.Т. Банковское дело [Электронный ресурс]: учебное пособие для студентов, обучающихся по экономическим направлениям подготовки бакалавров/ Балакина Р.Т.— Электрон. текстовые данные. - Омск: Омский государственный университет им. Ф.М. Достоевского, 2015. - 332 c. - Режим доступа: http://www.iprbookshop.ru/59586. - ЭБС «IPRbooks»</w:t>
      </w:r>
    </w:p>
    <w:p w:rsidR="00183276" w:rsidRPr="00183276" w:rsidRDefault="00183276" w:rsidP="00183276">
      <w:pPr>
        <w:jc w:val="both"/>
        <w:rPr>
          <w:color w:val="000000"/>
          <w:shd w:val="clear" w:color="auto" w:fill="FCFCFC"/>
        </w:rPr>
      </w:pPr>
    </w:p>
    <w:p w:rsidR="00183276" w:rsidRPr="00183276" w:rsidRDefault="00183276" w:rsidP="00183276">
      <w:pPr>
        <w:shd w:val="clear" w:color="auto" w:fill="FFFFFF"/>
        <w:ind w:right="-225"/>
        <w:rPr>
          <w:rFonts w:eastAsia="Times New Roman"/>
          <w:color w:val="000000"/>
        </w:rPr>
      </w:pPr>
      <w:r w:rsidRPr="00183276">
        <w:rPr>
          <w:rFonts w:eastAsia="Times New Roman"/>
          <w:color w:val="000000"/>
        </w:rPr>
        <w:t>2.Банковское дело : учебник / Ю. М. Склярова, И. Ю. Скляров, Н. В. Собченко [и др.] ; под редакцией Ю. М. Склярова. — Ставрополь : Ставропольский государственный аграрный университет, 2017. — 400 c. — ISBN 978-5-9596-1395-2. — Текст : электронный // Электронно-библиотечная система IPR BOOKS : [сайт]. — URL: http://www.iprbookshop.ru/76021.html (дата обращения: 23.01.2020). — Режим доступа: для авторизир. пользователей</w:t>
      </w:r>
    </w:p>
    <w:p w:rsidR="00183276" w:rsidRPr="00183276" w:rsidRDefault="00183276" w:rsidP="00183276">
      <w:pPr>
        <w:shd w:val="clear" w:color="auto" w:fill="FFFFFF"/>
        <w:ind w:right="-225"/>
        <w:rPr>
          <w:rFonts w:eastAsia="Times New Roman"/>
          <w:color w:val="000000"/>
        </w:rPr>
      </w:pPr>
    </w:p>
    <w:p w:rsidR="00183276" w:rsidRPr="00183276" w:rsidRDefault="00183276" w:rsidP="00183276">
      <w:pPr>
        <w:shd w:val="clear" w:color="auto" w:fill="FFFFFF"/>
        <w:ind w:right="-225"/>
      </w:pPr>
      <w:r w:rsidRPr="00183276">
        <w:rPr>
          <w:color w:val="000000"/>
          <w:shd w:val="clear" w:color="auto" w:fill="FFFFFF"/>
        </w:rPr>
        <w:t>3.Стихиляс, И. В. Банковское дело : учебное пособие / И. В. Стихиляс, Л. А. Сахарова. — Москва : Русайнс, 2017. — 135 c. — ISBN 978-5-4365-0974-7. — Текст : электронный // Электронно-библиотечная система IPR BOOKS : [сайт]. — URL: http://www.iprbookshop.ru/78858.html (дата обращения: 23.01.2020). — Режим доступа: для авторизир. пользователей</w:t>
      </w:r>
    </w:p>
    <w:p w:rsidR="00330F60" w:rsidRPr="00183276" w:rsidRDefault="00330F60" w:rsidP="00153593">
      <w:pPr>
        <w:ind w:firstLine="851"/>
        <w:jc w:val="both"/>
        <w:rPr>
          <w:shd w:val="clear" w:color="auto" w:fill="FCFCFC"/>
        </w:rPr>
      </w:pPr>
    </w:p>
    <w:p w:rsidR="00183276" w:rsidRPr="00183276" w:rsidRDefault="00183276" w:rsidP="00153593">
      <w:pPr>
        <w:ind w:firstLine="851"/>
        <w:jc w:val="both"/>
        <w:rPr>
          <w:b/>
          <w:i/>
        </w:rPr>
      </w:pPr>
    </w:p>
    <w:p w:rsidR="00183276" w:rsidRPr="00183276" w:rsidRDefault="00183276" w:rsidP="00153593">
      <w:pPr>
        <w:ind w:firstLine="851"/>
        <w:jc w:val="both"/>
        <w:rPr>
          <w:b/>
          <w:i/>
        </w:rPr>
      </w:pPr>
    </w:p>
    <w:p w:rsidR="00183276" w:rsidRPr="00183276" w:rsidRDefault="00183276" w:rsidP="00153593">
      <w:pPr>
        <w:ind w:firstLine="851"/>
        <w:jc w:val="both"/>
        <w:rPr>
          <w:b/>
          <w:i/>
        </w:rPr>
      </w:pPr>
    </w:p>
    <w:p w:rsidR="00CF6134" w:rsidRPr="00183276" w:rsidRDefault="0038055F" w:rsidP="00153593">
      <w:pPr>
        <w:ind w:firstLine="851"/>
        <w:jc w:val="both"/>
        <w:rPr>
          <w:b/>
          <w:i/>
        </w:rPr>
      </w:pPr>
      <w:r w:rsidRPr="00183276">
        <w:rPr>
          <w:b/>
          <w:i/>
        </w:rPr>
        <w:t>б) д</w:t>
      </w:r>
      <w:r w:rsidR="00307D3F" w:rsidRPr="00183276">
        <w:rPr>
          <w:b/>
          <w:i/>
        </w:rPr>
        <w:t xml:space="preserve">ополнительная </w:t>
      </w:r>
      <w:r w:rsidR="003D2261" w:rsidRPr="00183276">
        <w:rPr>
          <w:b/>
          <w:i/>
        </w:rPr>
        <w:t xml:space="preserve">учебная </w:t>
      </w:r>
      <w:r w:rsidR="00CF6134" w:rsidRPr="00183276">
        <w:rPr>
          <w:b/>
          <w:i/>
        </w:rPr>
        <w:t>литература</w:t>
      </w:r>
      <w:r w:rsidR="004055FF" w:rsidRPr="00183276">
        <w:rPr>
          <w:b/>
          <w:i/>
        </w:rPr>
        <w:t>:</w:t>
      </w:r>
    </w:p>
    <w:p w:rsidR="0005036C" w:rsidRPr="00183276" w:rsidRDefault="0005036C" w:rsidP="00153593">
      <w:pPr>
        <w:ind w:firstLine="851"/>
        <w:jc w:val="both"/>
        <w:rPr>
          <w:b/>
          <w:i/>
        </w:rPr>
      </w:pPr>
    </w:p>
    <w:p w:rsidR="00264DD3" w:rsidRDefault="00183276" w:rsidP="00183276">
      <w:pPr>
        <w:jc w:val="both"/>
        <w:rPr>
          <w:shd w:val="clear" w:color="auto" w:fill="FCFCFC"/>
        </w:rPr>
      </w:pPr>
      <w:r w:rsidRPr="00183276">
        <w:rPr>
          <w:color w:val="000000"/>
          <w:shd w:val="clear" w:color="auto" w:fill="FCFCFC"/>
        </w:rPr>
        <w:t>1.</w:t>
      </w:r>
      <w:r w:rsidR="00264DD3" w:rsidRPr="00183276">
        <w:rPr>
          <w:color w:val="000000"/>
          <w:shd w:val="clear" w:color="auto" w:fill="FCFCFC"/>
        </w:rPr>
        <w:t>Акимова Е.М. Финансы. Банки. Кредит [Электронный ресурс]: курс лекций/ Акимова Е.М., Чибисова Е.Ю</w:t>
      </w:r>
      <w:r w:rsidR="00153593" w:rsidRPr="00183276">
        <w:rPr>
          <w:color w:val="000000"/>
          <w:shd w:val="clear" w:color="auto" w:fill="FCFCFC"/>
        </w:rPr>
        <w:t xml:space="preserve">.— Электрон. текстовые данные. - </w:t>
      </w:r>
      <w:r w:rsidR="00264DD3" w:rsidRPr="00183276">
        <w:rPr>
          <w:color w:val="000000"/>
          <w:shd w:val="clear" w:color="auto" w:fill="FCFCFC"/>
        </w:rPr>
        <w:t xml:space="preserve">М.: Московский государственный строительный университет, Ай </w:t>
      </w:r>
      <w:r w:rsidR="00153593" w:rsidRPr="00183276">
        <w:rPr>
          <w:color w:val="000000"/>
          <w:shd w:val="clear" w:color="auto" w:fill="FCFCFC"/>
        </w:rPr>
        <w:t xml:space="preserve">Пи Эр Медиа, ЭБС АСВ, 2015. - 264 c. - </w:t>
      </w:r>
      <w:r w:rsidR="00264DD3" w:rsidRPr="00183276">
        <w:rPr>
          <w:color w:val="000000"/>
          <w:shd w:val="clear" w:color="auto" w:fill="FCFCFC"/>
        </w:rPr>
        <w:t xml:space="preserve"> Режим </w:t>
      </w:r>
      <w:r w:rsidR="00264DD3" w:rsidRPr="00183276">
        <w:rPr>
          <w:shd w:val="clear" w:color="auto" w:fill="FCFCFC"/>
        </w:rPr>
        <w:t xml:space="preserve">доступа: </w:t>
      </w:r>
      <w:hyperlink r:id="rId9" w:history="1">
        <w:r w:rsidR="00153593" w:rsidRPr="00183276">
          <w:rPr>
            <w:rStyle w:val="a8"/>
            <w:color w:val="auto"/>
            <w:u w:val="none"/>
            <w:shd w:val="clear" w:color="auto" w:fill="FCFCFC"/>
          </w:rPr>
          <w:t>http://www.iprbookshop.ru/40575</w:t>
        </w:r>
      </w:hyperlink>
      <w:r w:rsidR="00153593" w:rsidRPr="00183276">
        <w:rPr>
          <w:shd w:val="clear" w:color="auto" w:fill="FCFCFC"/>
        </w:rPr>
        <w:t xml:space="preserve">. - </w:t>
      </w:r>
      <w:r w:rsidR="00264DD3" w:rsidRPr="00183276">
        <w:rPr>
          <w:shd w:val="clear" w:color="auto" w:fill="FCFCFC"/>
        </w:rPr>
        <w:t>ЭБС «IPRbooks»</w:t>
      </w:r>
    </w:p>
    <w:p w:rsidR="00E46D90" w:rsidRPr="00183276" w:rsidRDefault="00E46D90" w:rsidP="00183276">
      <w:pPr>
        <w:jc w:val="both"/>
        <w:rPr>
          <w:shd w:val="clear" w:color="auto" w:fill="FCFCFC"/>
        </w:rPr>
      </w:pPr>
    </w:p>
    <w:p w:rsidR="00183276" w:rsidRDefault="00183276" w:rsidP="00183276">
      <w:pPr>
        <w:shd w:val="clear" w:color="auto" w:fill="FFFFFF"/>
        <w:ind w:right="-225"/>
        <w:rPr>
          <w:color w:val="000000"/>
          <w:shd w:val="clear" w:color="auto" w:fill="FFFFFF"/>
        </w:rPr>
      </w:pPr>
      <w:r w:rsidRPr="00183276">
        <w:rPr>
          <w:color w:val="000000"/>
          <w:shd w:val="clear" w:color="auto" w:fill="FFFFFF"/>
        </w:rPr>
        <w:t>2.Банковское дело. Управление и технологии : учебник для студентов вузов, обучающихся по экономическим специальностям / под редакцией А. М. Тавасиев. — 3-е изд. — Москва : ЮНИТИ-ДАНА, 2017. — 663 c. — ISBN 978-5-238-02229-1. — Текст : электронный // Электронно-библиотечная система IPR BOOKS : [сайт]. — URL: http://www.iprbookshop.ru/71190.html (дата обращения: 23.01.2020). — Режим доступа: для авторизир. пользователей</w:t>
      </w:r>
    </w:p>
    <w:p w:rsidR="00E46D90" w:rsidRPr="00183276" w:rsidRDefault="00E46D90" w:rsidP="00183276">
      <w:pPr>
        <w:shd w:val="clear" w:color="auto" w:fill="FFFFFF"/>
        <w:ind w:right="-225"/>
        <w:rPr>
          <w:rFonts w:eastAsia="Times New Roman"/>
          <w:color w:val="000000"/>
        </w:rPr>
      </w:pPr>
    </w:p>
    <w:p w:rsidR="00183276" w:rsidRDefault="00183276" w:rsidP="00183276">
      <w:pPr>
        <w:jc w:val="both"/>
        <w:rPr>
          <w:shd w:val="clear" w:color="auto" w:fill="FCFCFC"/>
        </w:rPr>
      </w:pPr>
      <w:r w:rsidRPr="00183276">
        <w:rPr>
          <w:rFonts w:eastAsia="Times New Roman"/>
          <w:color w:val="000000"/>
          <w:shd w:val="clear" w:color="auto" w:fill="FCFCFC"/>
          <w:lang w:eastAsia="zh-CN"/>
        </w:rPr>
        <w:t>3.</w:t>
      </w:r>
      <w:r w:rsidRPr="00183276">
        <w:rPr>
          <w:color w:val="000000"/>
          <w:shd w:val="clear" w:color="auto" w:fill="FCFCFC"/>
        </w:rPr>
        <w:t>Жуков Е.Ф. Банки и небанковские кредитные организации и их операции [Электронный ресурс]: учебник для студентов вузов, обучающихся по направлению «</w:t>
      </w:r>
      <w:r w:rsidRPr="00183276">
        <w:rPr>
          <w:shd w:val="clear" w:color="auto" w:fill="FCFCFC"/>
        </w:rPr>
        <w:t xml:space="preserve">Экономика» / Жуков Е.Ф., Литвиненко Л.Т., Эриашвили Н.Д.— Электрон. текстовые данные. - М.: ЮНИТИ-ДАНА, 2015. - 559 c. </w:t>
      </w:r>
      <w:r w:rsidRPr="00183276">
        <w:rPr>
          <w:color w:val="000000"/>
          <w:shd w:val="clear" w:color="auto" w:fill="FCFCFC"/>
        </w:rPr>
        <w:t xml:space="preserve">- </w:t>
      </w:r>
      <w:r w:rsidRPr="00183276">
        <w:rPr>
          <w:shd w:val="clear" w:color="auto" w:fill="FCFCFC"/>
        </w:rPr>
        <w:t xml:space="preserve">Режим доступа: </w:t>
      </w:r>
      <w:hyperlink r:id="rId10" w:history="1">
        <w:r w:rsidRPr="00183276">
          <w:rPr>
            <w:rStyle w:val="a8"/>
            <w:color w:val="auto"/>
            <w:u w:val="none"/>
            <w:shd w:val="clear" w:color="auto" w:fill="FCFCFC"/>
          </w:rPr>
          <w:t>http://www.iprbookshop.ru/52054</w:t>
        </w:r>
      </w:hyperlink>
      <w:r w:rsidRPr="00183276">
        <w:rPr>
          <w:shd w:val="clear" w:color="auto" w:fill="FCFCFC"/>
        </w:rPr>
        <w:t>. - ЭБС «IPRbooks»</w:t>
      </w:r>
    </w:p>
    <w:p w:rsidR="00E46D90" w:rsidRPr="00183276" w:rsidRDefault="00E46D90" w:rsidP="00183276">
      <w:pPr>
        <w:jc w:val="both"/>
        <w:rPr>
          <w:shd w:val="clear" w:color="auto" w:fill="FCFCFC"/>
        </w:rPr>
      </w:pPr>
    </w:p>
    <w:p w:rsidR="00183276" w:rsidRPr="00E46D90" w:rsidRDefault="00183276" w:rsidP="00183276">
      <w:pPr>
        <w:jc w:val="both"/>
        <w:rPr>
          <w:shd w:val="clear" w:color="auto" w:fill="FCFCFC"/>
        </w:rPr>
      </w:pPr>
      <w:r w:rsidRPr="00E46D90">
        <w:rPr>
          <w:shd w:val="clear" w:color="auto" w:fill="FCFCFC"/>
        </w:rPr>
        <w:t xml:space="preserve">4. 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 Тавасиев А.М., Мурычев А.В.— Электрон. текстовые данные. - М.: ЮНИТИ-ДАНА, 2015. - 543 c.— Режим доступа: </w:t>
      </w:r>
      <w:hyperlink r:id="rId11" w:history="1">
        <w:r w:rsidRPr="00E46D90">
          <w:rPr>
            <w:rStyle w:val="a8"/>
            <w:color w:val="auto"/>
            <w:u w:val="none"/>
            <w:shd w:val="clear" w:color="auto" w:fill="FCFCFC"/>
          </w:rPr>
          <w:t>http://www.iprbookshop.ru/52042</w:t>
        </w:r>
      </w:hyperlink>
      <w:r w:rsidRPr="00E46D90">
        <w:rPr>
          <w:shd w:val="clear" w:color="auto" w:fill="FCFCFC"/>
        </w:rPr>
        <w:t>. - ЭБС «IPRbooks»</w:t>
      </w:r>
    </w:p>
    <w:p w:rsidR="00DE36A6" w:rsidRDefault="00DE36A6" w:rsidP="00153593">
      <w:pPr>
        <w:ind w:firstLine="851"/>
        <w:jc w:val="both"/>
        <w:rPr>
          <w:b/>
          <w:i/>
        </w:rPr>
      </w:pPr>
    </w:p>
    <w:p w:rsidR="003D2261" w:rsidRDefault="00321737" w:rsidP="00153593">
      <w:pPr>
        <w:ind w:firstLine="851"/>
        <w:jc w:val="both"/>
        <w:rPr>
          <w:b/>
          <w:i/>
        </w:rPr>
      </w:pPr>
      <w:r w:rsidRPr="009062B9">
        <w:rPr>
          <w:b/>
          <w:i/>
        </w:rPr>
        <w:t>в) н</w:t>
      </w:r>
      <w:r w:rsidR="003D2261" w:rsidRPr="009062B9">
        <w:rPr>
          <w:b/>
          <w:i/>
        </w:rPr>
        <w:t>ормативные правовые акты</w:t>
      </w:r>
      <w:r w:rsidR="004055FF" w:rsidRPr="009062B9">
        <w:rPr>
          <w:b/>
          <w:i/>
        </w:rPr>
        <w:t>:</w:t>
      </w:r>
    </w:p>
    <w:p w:rsidR="0005036C" w:rsidRDefault="0005036C" w:rsidP="00153593">
      <w:pPr>
        <w:ind w:firstLine="851"/>
        <w:jc w:val="both"/>
        <w:rPr>
          <w:b/>
          <w:i/>
        </w:rPr>
      </w:pP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Центральном банке Российской Федерации (Банке России)» от 10.07.2002 N 86-ФЗ.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банках и банковской деятельности» от 02.12.1990 N 395-1-ФЗ.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Федеральный закон «О кредитных историях» от 30.12.2004 N 218-ФЗ.</w:t>
      </w:r>
    </w:p>
    <w:p w:rsidR="00DE36A6"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Инструкция Банка России от 03.12.2012 N 139-И «Об обязательных нормативах банков»</w:t>
      </w:r>
    </w:p>
    <w:p w:rsidR="00E93E9B" w:rsidRPr="0005036C" w:rsidRDefault="00DE36A6" w:rsidP="0005036C">
      <w:pPr>
        <w:pStyle w:val="a7"/>
        <w:numPr>
          <w:ilvl w:val="0"/>
          <w:numId w:val="41"/>
        </w:numPr>
        <w:spacing w:after="0" w:line="240" w:lineRule="auto"/>
        <w:jc w:val="both"/>
        <w:rPr>
          <w:rFonts w:ascii="Times New Roman" w:hAnsi="Times New Roman" w:cs="Times New Roman"/>
          <w:sz w:val="24"/>
          <w:szCs w:val="24"/>
        </w:rPr>
      </w:pPr>
      <w:r w:rsidRPr="00B40C57">
        <w:rPr>
          <w:rFonts w:ascii="Times New Roman" w:hAnsi="Times New Roman" w:cs="Times New Roman"/>
          <w:sz w:val="24"/>
          <w:szCs w:val="24"/>
        </w:rPr>
        <w:t>Приказ Минфина России от 28 августа 2014 г. № 84н «Об утверждении Порядка определения стоимости чистых активов».</w:t>
      </w:r>
    </w:p>
    <w:p w:rsidR="001A2BD4" w:rsidRPr="001A2BD4" w:rsidRDefault="001A2BD4" w:rsidP="001A2BD4">
      <w:pPr>
        <w:rPr>
          <w:lang w:eastAsia="zh-CN"/>
        </w:rPr>
      </w:pPr>
    </w:p>
    <w:p w:rsidR="00902BD7" w:rsidRDefault="00D60CDB" w:rsidP="00D60CDB">
      <w:pPr>
        <w:pStyle w:val="3"/>
        <w:numPr>
          <w:ilvl w:val="2"/>
          <w:numId w:val="3"/>
        </w:numPr>
        <w:spacing w:before="0" w:after="0"/>
        <w:ind w:left="0" w:firstLine="851"/>
        <w:jc w:val="both"/>
        <w:rPr>
          <w:rFonts w:ascii="Times New Roman" w:hAnsi="Times New Roman" w:cs="Times New Roman"/>
          <w:sz w:val="24"/>
          <w:szCs w:val="24"/>
        </w:rPr>
      </w:pPr>
      <w:r w:rsidRPr="00D60CDB">
        <w:rPr>
          <w:rFonts w:ascii="Times New Roman" w:hAnsi="Times New Roman" w:cs="Times New Roman"/>
          <w:sz w:val="24"/>
          <w:szCs w:val="24"/>
        </w:rPr>
        <w:t>8. Современные профессиональные базы данных и информационные справочные системы</w:t>
      </w:r>
    </w:p>
    <w:p w:rsidR="00D60CDB" w:rsidRPr="00D60CDB" w:rsidRDefault="00D60CDB" w:rsidP="00D60CDB">
      <w:pPr>
        <w:rPr>
          <w:lang w:eastAsia="zh-CN"/>
        </w:rPr>
      </w:pP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Информационно-правовая система «Консультант+» - договор №2856/АП от 01.11.2007</w:t>
      </w: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Информационно-справочная система «LexPro» - договор б/н от 06.03.2013</w:t>
      </w:r>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Официальный интернет-портал базы данных правовой информации </w:t>
      </w:r>
      <w:hyperlink r:id="rId12" w:history="1">
        <w:r w:rsidRPr="0005036C">
          <w:rPr>
            <w:rFonts w:ascii="Times New Roman" w:hAnsi="Times New Roman"/>
          </w:rPr>
          <w:t>http://pravo.gov.ru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3" w:history="1">
        <w:r w:rsidRPr="0005036C">
          <w:rPr>
            <w:rFonts w:ascii="Times New Roman" w:hAnsi="Times New Roman"/>
          </w:rPr>
          <w:t>http://fgosvo.ru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lastRenderedPageBreak/>
        <w:t xml:space="preserve">Портал "Информационно-коммуникационные технологии в образовании" </w:t>
      </w:r>
      <w:hyperlink r:id="rId14" w:history="1">
        <w:r w:rsidRPr="0005036C">
          <w:rPr>
            <w:rFonts w:ascii="Times New Roman" w:hAnsi="Times New Roman"/>
          </w:rPr>
          <w:t>http://www.ict.edu.ru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Научная электронная библиотека </w:t>
      </w:r>
      <w:hyperlink r:id="rId15" w:history="1">
        <w:r w:rsidRPr="0005036C">
          <w:rPr>
            <w:rFonts w:ascii="Times New Roman" w:hAnsi="Times New Roman"/>
          </w:rPr>
          <w:t>http://www.elibrary.ru/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Национальная электронная библиотека </w:t>
      </w:r>
      <w:hyperlink r:id="rId16" w:history="1">
        <w:r w:rsidRPr="0005036C">
          <w:rPr>
            <w:rFonts w:ascii="Times New Roman" w:hAnsi="Times New Roman"/>
          </w:rPr>
          <w:t>http://www.nns.ru/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Электронные ресурсы Российской государственной библиотеки </w:t>
      </w:r>
      <w:hyperlink r:id="rId17" w:history="1">
        <w:r w:rsidRPr="0005036C">
          <w:rPr>
            <w:rFonts w:ascii="Times New Roman" w:hAnsi="Times New Roman"/>
          </w:rPr>
          <w:t>http://www.rsl.ru/ru/root3489/all</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8" w:history="1">
        <w:r w:rsidRPr="0005036C">
          <w:rPr>
            <w:rFonts w:ascii="Times New Roman" w:hAnsi="Times New Roman"/>
          </w:rPr>
          <w:t>http://webofscience.com</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05036C">
          <w:rPr>
            <w:rFonts w:ascii="Times New Roman" w:hAnsi="Times New Roman"/>
          </w:rPr>
          <w:t>http://neicon.ru</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Базы данных издательства Springer </w:t>
      </w:r>
      <w:hyperlink r:id="rId20" w:history="1">
        <w:r w:rsidRPr="0005036C">
          <w:rPr>
            <w:rFonts w:ascii="Times New Roman" w:hAnsi="Times New Roman"/>
          </w:rPr>
          <w:t>https://link.springer.com</w:t>
        </w:r>
      </w:hyperlink>
    </w:p>
    <w:p w:rsidR="0005036C" w:rsidRPr="00331B96" w:rsidRDefault="0005036C" w:rsidP="0005036C">
      <w:pPr>
        <w:pStyle w:val="a7"/>
        <w:numPr>
          <w:ilvl w:val="0"/>
          <w:numId w:val="42"/>
        </w:numPr>
        <w:spacing w:after="0" w:line="240" w:lineRule="auto"/>
        <w:jc w:val="both"/>
        <w:rPr>
          <w:rFonts w:ascii="Times New Roman" w:hAnsi="Times New Roman" w:cs="Times New Roman"/>
          <w:sz w:val="24"/>
          <w:szCs w:val="24"/>
        </w:rPr>
      </w:pPr>
      <w:r w:rsidRPr="00331B96">
        <w:rPr>
          <w:rFonts w:ascii="Times New Roman" w:hAnsi="Times New Roman" w:cs="Times New Roman"/>
          <w:sz w:val="24"/>
          <w:szCs w:val="24"/>
        </w:rPr>
        <w:t xml:space="preserve">Открытые данные государственных органов </w:t>
      </w:r>
      <w:hyperlink r:id="rId21" w:history="1">
        <w:r w:rsidRPr="0005036C">
          <w:rPr>
            <w:rFonts w:ascii="Times New Roman" w:hAnsi="Times New Roman"/>
          </w:rPr>
          <w:t>http://data.gov.ru/</w:t>
        </w:r>
      </w:hyperlink>
    </w:p>
    <w:p w:rsidR="00902BD7" w:rsidRPr="0005036C" w:rsidRDefault="00BF5AA2" w:rsidP="0005036C">
      <w:pPr>
        <w:pStyle w:val="a7"/>
        <w:numPr>
          <w:ilvl w:val="0"/>
          <w:numId w:val="42"/>
        </w:numPr>
        <w:spacing w:after="0" w:line="240" w:lineRule="auto"/>
        <w:jc w:val="both"/>
        <w:rPr>
          <w:rFonts w:ascii="Times New Roman" w:hAnsi="Times New Roman" w:cs="Times New Roman"/>
          <w:sz w:val="24"/>
          <w:szCs w:val="24"/>
        </w:rPr>
      </w:pPr>
      <w:hyperlink r:id="rId22" w:history="1">
        <w:r w:rsidR="00902BD7" w:rsidRPr="0005036C">
          <w:rPr>
            <w:rFonts w:ascii="Times New Roman" w:hAnsi="Times New Roman"/>
            <w:sz w:val="24"/>
            <w:szCs w:val="24"/>
          </w:rPr>
          <w:t>www.garant.ru</w:t>
        </w:r>
      </w:hyperlink>
      <w:r w:rsidR="00902BD7" w:rsidRPr="0005036C">
        <w:rPr>
          <w:rFonts w:ascii="Times New Roman" w:hAnsi="Times New Roman" w:cs="Times New Roman"/>
          <w:sz w:val="24"/>
          <w:szCs w:val="24"/>
        </w:rPr>
        <w:t xml:space="preserve"> Информационно-правовая система Гарант</w:t>
      </w:r>
    </w:p>
    <w:p w:rsidR="00A0304E" w:rsidRPr="0005036C" w:rsidRDefault="00BF5AA2" w:rsidP="0005036C">
      <w:pPr>
        <w:pStyle w:val="a7"/>
        <w:numPr>
          <w:ilvl w:val="0"/>
          <w:numId w:val="42"/>
        </w:numPr>
        <w:spacing w:after="0" w:line="240" w:lineRule="auto"/>
        <w:jc w:val="both"/>
        <w:rPr>
          <w:rFonts w:ascii="Times New Roman" w:hAnsi="Times New Roman" w:cs="Times New Roman"/>
          <w:sz w:val="24"/>
          <w:szCs w:val="24"/>
        </w:rPr>
      </w:pPr>
      <w:hyperlink r:id="rId23" w:history="1">
        <w:r w:rsidR="00A0304E" w:rsidRPr="0005036C">
          <w:rPr>
            <w:rFonts w:ascii="Times New Roman" w:hAnsi="Times New Roman"/>
            <w:sz w:val="24"/>
            <w:szCs w:val="24"/>
          </w:rPr>
          <w:t>http://www.cnb.dvo.ru/links.htm</w:t>
        </w:r>
      </w:hyperlink>
      <w:r w:rsidR="00A0304E" w:rsidRPr="0005036C">
        <w:rPr>
          <w:rFonts w:ascii="Times New Roman" w:hAnsi="Times New Roman" w:cs="Times New Roman"/>
          <w:sz w:val="24"/>
          <w:szCs w:val="24"/>
        </w:rPr>
        <w:t xml:space="preserve"> Библиотеки России</w:t>
      </w:r>
    </w:p>
    <w:p w:rsidR="00A0304E" w:rsidRPr="0005036C" w:rsidRDefault="00BF5AA2" w:rsidP="0005036C">
      <w:pPr>
        <w:pStyle w:val="a7"/>
        <w:numPr>
          <w:ilvl w:val="0"/>
          <w:numId w:val="42"/>
        </w:numPr>
        <w:spacing w:after="0" w:line="240" w:lineRule="auto"/>
        <w:jc w:val="both"/>
        <w:rPr>
          <w:rFonts w:ascii="Times New Roman" w:hAnsi="Times New Roman" w:cs="Times New Roman"/>
          <w:sz w:val="24"/>
          <w:szCs w:val="24"/>
        </w:rPr>
      </w:pPr>
      <w:hyperlink r:id="rId24" w:history="1">
        <w:r w:rsidR="00A0304E" w:rsidRPr="0005036C">
          <w:rPr>
            <w:rFonts w:ascii="Times New Roman" w:hAnsi="Times New Roman" w:cs="Times New Roman"/>
            <w:sz w:val="24"/>
            <w:szCs w:val="24"/>
          </w:rPr>
          <w:t>http://www.aci.aha.ru/ALL/VOC/index.htm</w:t>
        </w:r>
      </w:hyperlink>
      <w:r w:rsidR="00A0304E" w:rsidRPr="0005036C">
        <w:rPr>
          <w:rFonts w:ascii="Times New Roman" w:hAnsi="Times New Roman" w:cs="Times New Roman"/>
          <w:sz w:val="24"/>
          <w:szCs w:val="24"/>
        </w:rPr>
        <w:t xml:space="preserve"> Большой энциклопедический словарь</w:t>
      </w:r>
    </w:p>
    <w:p w:rsidR="00E94CD2"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www.cbr.ru</w:t>
      </w:r>
      <w:r w:rsidR="005C473D" w:rsidRPr="0005036C">
        <w:rPr>
          <w:rFonts w:ascii="Times New Roman" w:hAnsi="Times New Roman" w:cs="Times New Roman"/>
          <w:sz w:val="24"/>
          <w:szCs w:val="24"/>
        </w:rPr>
        <w:t xml:space="preserve"> </w:t>
      </w:r>
      <w:r w:rsidRPr="0005036C">
        <w:rPr>
          <w:rFonts w:ascii="Times New Roman" w:hAnsi="Times New Roman" w:cs="Times New Roman"/>
          <w:sz w:val="24"/>
          <w:szCs w:val="24"/>
        </w:rPr>
        <w:t>Официал</w:t>
      </w:r>
      <w:r w:rsidR="00E94CD2" w:rsidRPr="0005036C">
        <w:rPr>
          <w:rFonts w:ascii="Times New Roman" w:hAnsi="Times New Roman" w:cs="Times New Roman"/>
          <w:sz w:val="24"/>
          <w:szCs w:val="24"/>
        </w:rPr>
        <w:t>ьный сайт Центрального Банка РФ</w:t>
      </w:r>
    </w:p>
    <w:p w:rsidR="00A0304E"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 xml:space="preserve">www.cbr.ru/credit Информация по кредитным организациям     </w:t>
      </w:r>
    </w:p>
    <w:p w:rsidR="00A0304E" w:rsidRPr="0005036C" w:rsidRDefault="00A0304E"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rubanker.ru</w:t>
      </w:r>
      <w:r w:rsidR="005C473D" w:rsidRPr="0005036C">
        <w:rPr>
          <w:rFonts w:ascii="Times New Roman" w:hAnsi="Times New Roman" w:cs="Times New Roman"/>
          <w:sz w:val="24"/>
          <w:szCs w:val="24"/>
        </w:rPr>
        <w:t xml:space="preserve"> </w:t>
      </w:r>
      <w:r w:rsidRPr="0005036C">
        <w:rPr>
          <w:rFonts w:ascii="Times New Roman" w:hAnsi="Times New Roman" w:cs="Times New Roman"/>
          <w:sz w:val="24"/>
          <w:szCs w:val="24"/>
        </w:rPr>
        <w:t>Справочник банков России</w:t>
      </w:r>
    </w:p>
    <w:p w:rsidR="002C6F9A" w:rsidRPr="0005036C" w:rsidRDefault="00330F60"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http://law-journal.ru/ «Вопросы экономики и права»;</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http://www.re-j.ru/ «Российский экономический журнал»;</w:t>
      </w:r>
    </w:p>
    <w:p w:rsidR="002C6F9A" w:rsidRPr="0005036C" w:rsidRDefault="00BF5AA2" w:rsidP="0005036C">
      <w:pPr>
        <w:pStyle w:val="a7"/>
        <w:numPr>
          <w:ilvl w:val="0"/>
          <w:numId w:val="42"/>
        </w:numPr>
        <w:spacing w:after="0" w:line="240" w:lineRule="auto"/>
        <w:jc w:val="both"/>
        <w:rPr>
          <w:rFonts w:ascii="Times New Roman" w:hAnsi="Times New Roman" w:cs="Times New Roman"/>
          <w:sz w:val="24"/>
          <w:szCs w:val="24"/>
        </w:rPr>
      </w:pPr>
      <w:hyperlink r:id="rId25" w:history="1">
        <w:r w:rsidR="00223D87" w:rsidRPr="0005036C">
          <w:rPr>
            <w:rFonts w:ascii="Times New Roman" w:hAnsi="Times New Roman"/>
            <w:sz w:val="24"/>
            <w:szCs w:val="24"/>
          </w:rPr>
          <w:t>http://www.bankdelo.ru/</w:t>
        </w:r>
      </w:hyperlink>
      <w:r w:rsidR="00223D87" w:rsidRPr="0005036C">
        <w:rPr>
          <w:rFonts w:ascii="Times New Roman" w:hAnsi="Times New Roman" w:cs="Times New Roman"/>
          <w:sz w:val="24"/>
          <w:szCs w:val="24"/>
        </w:rPr>
        <w:t xml:space="preserve"> «Банковское дело»;</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http://ecsn.ru/ «Экономические науки»;</w:t>
      </w:r>
    </w:p>
    <w:p w:rsidR="002C6F9A" w:rsidRPr="0005036C" w:rsidRDefault="002C6F9A" w:rsidP="0005036C">
      <w:pPr>
        <w:pStyle w:val="a7"/>
        <w:numPr>
          <w:ilvl w:val="0"/>
          <w:numId w:val="42"/>
        </w:numPr>
        <w:spacing w:after="0" w:line="240" w:lineRule="auto"/>
        <w:jc w:val="both"/>
        <w:rPr>
          <w:rFonts w:ascii="Times New Roman" w:hAnsi="Times New Roman" w:cs="Times New Roman"/>
          <w:sz w:val="24"/>
          <w:szCs w:val="24"/>
        </w:rPr>
      </w:pPr>
      <w:r w:rsidRPr="0005036C">
        <w:rPr>
          <w:rFonts w:ascii="Times New Roman" w:hAnsi="Times New Roman" w:cs="Times New Roman"/>
          <w:sz w:val="24"/>
          <w:szCs w:val="24"/>
        </w:rPr>
        <w:t>htt</w:t>
      </w:r>
      <w:r w:rsidR="00330F60" w:rsidRPr="0005036C">
        <w:rPr>
          <w:rFonts w:ascii="Times New Roman" w:hAnsi="Times New Roman" w:cs="Times New Roman"/>
          <w:sz w:val="24"/>
          <w:szCs w:val="24"/>
        </w:rPr>
        <w:t>p://expert.ru/expert/ «Эксперт»</w:t>
      </w:r>
      <w:r w:rsidRPr="0005036C">
        <w:rPr>
          <w:rFonts w:ascii="Times New Roman" w:hAnsi="Times New Roman" w:cs="Times New Roman"/>
          <w:sz w:val="24"/>
          <w:szCs w:val="24"/>
        </w:rPr>
        <w:t xml:space="preserve">. </w:t>
      </w:r>
    </w:p>
    <w:p w:rsidR="00D60CDB" w:rsidRPr="00A0304E" w:rsidRDefault="00D60CDB" w:rsidP="00A0304E">
      <w:pPr>
        <w:ind w:firstLine="851"/>
        <w:jc w:val="both"/>
      </w:pPr>
    </w:p>
    <w:p w:rsidR="008D50CF" w:rsidRPr="002C6F9A" w:rsidRDefault="008D50CF" w:rsidP="00E93E9B">
      <w:pPr>
        <w:pStyle w:val="3"/>
        <w:numPr>
          <w:ilvl w:val="2"/>
          <w:numId w:val="3"/>
        </w:numPr>
        <w:spacing w:before="0" w:after="0"/>
        <w:ind w:left="0" w:firstLine="851"/>
        <w:jc w:val="both"/>
        <w:rPr>
          <w:rFonts w:ascii="Times New Roman" w:hAnsi="Times New Roman" w:cs="Times New Roman"/>
          <w:sz w:val="24"/>
          <w:szCs w:val="24"/>
        </w:rPr>
      </w:pPr>
      <w:r w:rsidRPr="002C6F9A">
        <w:rPr>
          <w:rFonts w:ascii="Times New Roman" w:hAnsi="Times New Roman" w:cs="Times New Roman"/>
          <w:sz w:val="24"/>
          <w:szCs w:val="24"/>
        </w:rPr>
        <w:t>9. Методические указания для обучающихся по освоению дисциплины</w:t>
      </w:r>
    </w:p>
    <w:p w:rsidR="008D50CF" w:rsidRPr="00332666" w:rsidRDefault="008D50CF" w:rsidP="00E93E9B">
      <w:pPr>
        <w:ind w:firstLine="851"/>
        <w:jc w:val="both"/>
        <w:rPr>
          <w:lang w:eastAsia="zh-CN"/>
        </w:rPr>
      </w:pPr>
    </w:p>
    <w:tbl>
      <w:tblPr>
        <w:tblStyle w:val="a6"/>
        <w:tblW w:w="9571" w:type="dxa"/>
        <w:tblLook w:val="04A0" w:firstRow="1" w:lastRow="0" w:firstColumn="1" w:lastColumn="0" w:noHBand="0" w:noVBand="1"/>
      </w:tblPr>
      <w:tblGrid>
        <w:gridCol w:w="2619"/>
        <w:gridCol w:w="6952"/>
      </w:tblGrid>
      <w:tr w:rsidR="008D50CF" w:rsidRPr="00332666" w:rsidTr="008D50CF">
        <w:tc>
          <w:tcPr>
            <w:tcW w:w="2619" w:type="dxa"/>
            <w:vAlign w:val="center"/>
          </w:tcPr>
          <w:p w:rsidR="008D50CF" w:rsidRPr="00332666" w:rsidRDefault="008D50CF" w:rsidP="00332666">
            <w:pPr>
              <w:pStyle w:val="TableParagraph"/>
              <w:ind w:left="0"/>
              <w:jc w:val="center"/>
              <w:rPr>
                <w:b/>
                <w:sz w:val="24"/>
                <w:szCs w:val="24"/>
              </w:rPr>
            </w:pPr>
            <w:r w:rsidRPr="00332666">
              <w:rPr>
                <w:b/>
                <w:sz w:val="24"/>
                <w:szCs w:val="24"/>
              </w:rPr>
              <w:t>Вид деятельности</w:t>
            </w:r>
          </w:p>
        </w:tc>
        <w:tc>
          <w:tcPr>
            <w:tcW w:w="6952" w:type="dxa"/>
            <w:vAlign w:val="center"/>
          </w:tcPr>
          <w:p w:rsidR="008D50CF" w:rsidRPr="00332666" w:rsidRDefault="008D50CF" w:rsidP="00332666">
            <w:pPr>
              <w:pStyle w:val="TableParagraph"/>
              <w:ind w:left="0"/>
              <w:jc w:val="center"/>
              <w:rPr>
                <w:b/>
                <w:sz w:val="24"/>
                <w:szCs w:val="24"/>
              </w:rPr>
            </w:pPr>
            <w:r w:rsidRPr="00332666">
              <w:rPr>
                <w:b/>
                <w:sz w:val="24"/>
                <w:szCs w:val="24"/>
              </w:rPr>
              <w:t xml:space="preserve">Методические указания по организации деятельности </w:t>
            </w:r>
            <w:r w:rsidR="00104B54" w:rsidRPr="00332666">
              <w:rPr>
                <w:rStyle w:val="FontStyle99"/>
                <w:b/>
                <w:i w:val="0"/>
              </w:rPr>
              <w:t>обучающихся</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Лекция</w:t>
            </w:r>
          </w:p>
        </w:tc>
        <w:tc>
          <w:tcPr>
            <w:tcW w:w="6952" w:type="dxa"/>
          </w:tcPr>
          <w:p w:rsidR="008D50CF" w:rsidRPr="00332666" w:rsidRDefault="008D50CF" w:rsidP="00332666">
            <w:pPr>
              <w:pStyle w:val="TableParagraph"/>
              <w:ind w:left="0"/>
              <w:jc w:val="both"/>
              <w:rPr>
                <w:sz w:val="24"/>
                <w:szCs w:val="24"/>
              </w:rPr>
            </w:pPr>
            <w:r w:rsidRPr="00332666">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Практические занятия</w:t>
            </w:r>
          </w:p>
        </w:tc>
        <w:tc>
          <w:tcPr>
            <w:tcW w:w="6952" w:type="dxa"/>
          </w:tcPr>
          <w:p w:rsidR="008D50CF" w:rsidRPr="00332666" w:rsidRDefault="008D50CF" w:rsidP="00332666">
            <w:pPr>
              <w:pStyle w:val="TableParagraph"/>
              <w:ind w:left="0"/>
              <w:jc w:val="both"/>
              <w:rPr>
                <w:sz w:val="24"/>
                <w:szCs w:val="24"/>
              </w:rPr>
            </w:pPr>
            <w:r w:rsidRPr="00332666">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w:t>
            </w:r>
            <w:r w:rsidR="00902BD7" w:rsidRPr="00332666">
              <w:rPr>
                <w:sz w:val="24"/>
                <w:szCs w:val="24"/>
              </w:rPr>
              <w:t xml:space="preserve"> с текстом</w:t>
            </w:r>
            <w:r w:rsidRPr="00332666">
              <w:rPr>
                <w:sz w:val="24"/>
                <w:szCs w:val="24"/>
              </w:rPr>
              <w:t>, решение расчетно-графических заданий, решение задач по алгоритму и др.</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Самостоятельная работа</w:t>
            </w:r>
          </w:p>
        </w:tc>
        <w:tc>
          <w:tcPr>
            <w:tcW w:w="6952" w:type="dxa"/>
          </w:tcPr>
          <w:p w:rsidR="008D50CF" w:rsidRPr="00332666" w:rsidRDefault="008D50CF" w:rsidP="00332666">
            <w:pPr>
              <w:pStyle w:val="TableParagraph"/>
              <w:ind w:left="0"/>
              <w:jc w:val="both"/>
              <w:rPr>
                <w:sz w:val="24"/>
                <w:szCs w:val="24"/>
              </w:rPr>
            </w:pPr>
            <w:r w:rsidRPr="00332666">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104B54" w:rsidRPr="00332666">
              <w:rPr>
                <w:sz w:val="24"/>
                <w:szCs w:val="24"/>
              </w:rPr>
              <w:t xml:space="preserve">я теоретических </w:t>
            </w:r>
            <w:r w:rsidR="00104B54" w:rsidRPr="00332666">
              <w:rPr>
                <w:sz w:val="24"/>
                <w:szCs w:val="24"/>
              </w:rPr>
              <w:lastRenderedPageBreak/>
              <w:t xml:space="preserve">знаний </w:t>
            </w:r>
            <w:r w:rsidR="00104B54" w:rsidRPr="00332666">
              <w:rPr>
                <w:rStyle w:val="FontStyle99"/>
                <w:i w:val="0"/>
              </w:rPr>
              <w:t>обучающихся</w:t>
            </w:r>
            <w:r w:rsidRPr="00332666">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w:t>
            </w:r>
            <w:r w:rsidR="00E94CD2">
              <w:rPr>
                <w:sz w:val="24"/>
                <w:szCs w:val="24"/>
              </w:rPr>
              <w:t>естации</w:t>
            </w:r>
            <w:r w:rsidRPr="00332666">
              <w:rPr>
                <w:sz w:val="24"/>
                <w:szCs w:val="24"/>
              </w:rPr>
              <w:t>;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50CF" w:rsidRPr="00332666" w:rsidRDefault="008D50CF" w:rsidP="0058698C">
            <w:pPr>
              <w:pStyle w:val="TableParagraph"/>
              <w:numPr>
                <w:ilvl w:val="0"/>
                <w:numId w:val="5"/>
              </w:numPr>
              <w:ind w:left="0"/>
              <w:jc w:val="both"/>
              <w:rPr>
                <w:sz w:val="24"/>
                <w:szCs w:val="24"/>
              </w:rPr>
            </w:pPr>
            <w:r w:rsidRPr="00332666">
              <w:rPr>
                <w:sz w:val="24"/>
                <w:szCs w:val="24"/>
              </w:rPr>
              <w:t>- соотнесение содержания контроля с целями обучения; объективность контроля;</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валидность контроля (соответствие предъявляемых заданий тому, что предполагается проверить); </w:t>
            </w:r>
          </w:p>
          <w:p w:rsidR="008D50CF" w:rsidRPr="00332666" w:rsidRDefault="008D50CF" w:rsidP="0058698C">
            <w:pPr>
              <w:pStyle w:val="TableParagraph"/>
              <w:numPr>
                <w:ilvl w:val="0"/>
                <w:numId w:val="5"/>
              </w:numPr>
              <w:ind w:left="0"/>
              <w:jc w:val="both"/>
              <w:rPr>
                <w:sz w:val="24"/>
                <w:szCs w:val="24"/>
              </w:rPr>
            </w:pPr>
            <w:r w:rsidRPr="00332666">
              <w:rPr>
                <w:sz w:val="24"/>
                <w:szCs w:val="24"/>
              </w:rPr>
              <w:lastRenderedPageBreak/>
              <w:t>- дифференциацию контрольно-измерительных материалов.</w:t>
            </w:r>
          </w:p>
          <w:p w:rsidR="008D50CF" w:rsidRPr="00332666" w:rsidRDefault="008D50CF" w:rsidP="00332666">
            <w:pPr>
              <w:pStyle w:val="TableParagraph"/>
              <w:ind w:left="0"/>
              <w:jc w:val="both"/>
              <w:rPr>
                <w:sz w:val="24"/>
                <w:szCs w:val="24"/>
              </w:rPr>
            </w:pPr>
            <w:r w:rsidRPr="00332666">
              <w:rPr>
                <w:sz w:val="24"/>
                <w:szCs w:val="24"/>
              </w:rPr>
              <w:t>Формы контроля самостоятельной работы:</w:t>
            </w:r>
          </w:p>
          <w:p w:rsidR="008D50CF" w:rsidRPr="00332666" w:rsidRDefault="008D50CF" w:rsidP="0058698C">
            <w:pPr>
              <w:pStyle w:val="TableParagraph"/>
              <w:numPr>
                <w:ilvl w:val="0"/>
                <w:numId w:val="5"/>
              </w:numPr>
              <w:ind w:left="0"/>
              <w:jc w:val="both"/>
              <w:rPr>
                <w:sz w:val="24"/>
                <w:szCs w:val="24"/>
              </w:rPr>
            </w:pPr>
            <w:r w:rsidRPr="00332666">
              <w:rPr>
                <w:sz w:val="24"/>
                <w:szCs w:val="24"/>
              </w:rPr>
              <w:t>- просмотр и проверка выполнения самостоятельной работы преподавателем;</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организация самопроверки, </w:t>
            </w:r>
          </w:p>
          <w:p w:rsidR="008D50CF" w:rsidRPr="00332666" w:rsidRDefault="008D50CF" w:rsidP="0058698C">
            <w:pPr>
              <w:pStyle w:val="TableParagraph"/>
              <w:numPr>
                <w:ilvl w:val="0"/>
                <w:numId w:val="5"/>
              </w:numPr>
              <w:ind w:left="0"/>
              <w:jc w:val="both"/>
              <w:rPr>
                <w:sz w:val="24"/>
                <w:szCs w:val="24"/>
              </w:rPr>
            </w:pPr>
            <w:r w:rsidRPr="00332666">
              <w:rPr>
                <w:sz w:val="24"/>
                <w:szCs w:val="24"/>
              </w:rPr>
              <w:t>- взаимопроверки выполненного задания в группе; обсуждение результатов выполненной работы на занятии;</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проведение письменного опроса; </w:t>
            </w:r>
          </w:p>
          <w:p w:rsidR="008D50CF" w:rsidRPr="00332666" w:rsidRDefault="008D50CF" w:rsidP="0058698C">
            <w:pPr>
              <w:pStyle w:val="TableParagraph"/>
              <w:numPr>
                <w:ilvl w:val="0"/>
                <w:numId w:val="5"/>
              </w:numPr>
              <w:ind w:left="0"/>
              <w:jc w:val="both"/>
              <w:rPr>
                <w:sz w:val="24"/>
                <w:szCs w:val="24"/>
              </w:rPr>
            </w:pPr>
            <w:r w:rsidRPr="00332666">
              <w:rPr>
                <w:sz w:val="24"/>
                <w:szCs w:val="24"/>
              </w:rPr>
              <w:t>- проведение устного опроса;</w:t>
            </w:r>
          </w:p>
          <w:p w:rsidR="008D50CF" w:rsidRPr="00332666" w:rsidRDefault="008D50CF" w:rsidP="0058698C">
            <w:pPr>
              <w:pStyle w:val="TableParagraph"/>
              <w:numPr>
                <w:ilvl w:val="0"/>
                <w:numId w:val="5"/>
              </w:numPr>
              <w:ind w:left="0"/>
              <w:jc w:val="both"/>
              <w:rPr>
                <w:sz w:val="24"/>
                <w:szCs w:val="24"/>
              </w:rPr>
            </w:pPr>
            <w:r w:rsidRPr="00332666">
              <w:rPr>
                <w:sz w:val="24"/>
                <w:szCs w:val="24"/>
              </w:rPr>
              <w:t xml:space="preserve">- организация и проведение индивидуального собеседования; </w:t>
            </w:r>
          </w:p>
          <w:p w:rsidR="008D50CF" w:rsidRPr="00332666" w:rsidRDefault="008D50CF" w:rsidP="0058698C">
            <w:pPr>
              <w:pStyle w:val="TableParagraph"/>
              <w:numPr>
                <w:ilvl w:val="0"/>
                <w:numId w:val="5"/>
              </w:numPr>
              <w:ind w:left="0"/>
              <w:jc w:val="both"/>
              <w:rPr>
                <w:sz w:val="24"/>
                <w:szCs w:val="24"/>
              </w:rPr>
            </w:pPr>
            <w:r w:rsidRPr="00332666">
              <w:rPr>
                <w:sz w:val="24"/>
                <w:szCs w:val="24"/>
              </w:rPr>
              <w:t>-  организация и проведение собеседования с группой;</w:t>
            </w:r>
          </w:p>
          <w:p w:rsidR="008D50CF" w:rsidRPr="00332666" w:rsidRDefault="008D50CF" w:rsidP="0058698C">
            <w:pPr>
              <w:pStyle w:val="TableParagraph"/>
              <w:numPr>
                <w:ilvl w:val="0"/>
                <w:numId w:val="5"/>
              </w:numPr>
              <w:ind w:left="0"/>
              <w:jc w:val="both"/>
              <w:rPr>
                <w:sz w:val="24"/>
                <w:szCs w:val="24"/>
              </w:rPr>
            </w:pPr>
            <w:r w:rsidRPr="00332666">
              <w:rPr>
                <w:sz w:val="24"/>
                <w:szCs w:val="24"/>
              </w:rPr>
              <w:t>- защита отчетов о проделанной работе.</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lastRenderedPageBreak/>
              <w:t>Устный о</w:t>
            </w:r>
            <w:r w:rsidR="008D50CF" w:rsidRPr="00332666">
              <w:rPr>
                <w:sz w:val="24"/>
                <w:szCs w:val="24"/>
              </w:rPr>
              <w:t>прос</w:t>
            </w:r>
          </w:p>
        </w:tc>
        <w:tc>
          <w:tcPr>
            <w:tcW w:w="6952" w:type="dxa"/>
          </w:tcPr>
          <w:p w:rsidR="008D50CF" w:rsidRPr="00332666" w:rsidRDefault="008D50CF" w:rsidP="00332666">
            <w:pPr>
              <w:pStyle w:val="TableParagraph"/>
              <w:ind w:left="0"/>
              <w:jc w:val="both"/>
              <w:rPr>
                <w:sz w:val="24"/>
                <w:szCs w:val="24"/>
              </w:rPr>
            </w:pPr>
            <w:r w:rsidRPr="00332666">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772D65" w:rsidRPr="00332666">
              <w:rPr>
                <w:sz w:val="24"/>
                <w:szCs w:val="24"/>
              </w:rPr>
              <w:t>объема знаний</w:t>
            </w:r>
            <w:r w:rsidRPr="00332666">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t>Реферат</w:t>
            </w:r>
          </w:p>
        </w:tc>
        <w:tc>
          <w:tcPr>
            <w:tcW w:w="6952" w:type="dxa"/>
          </w:tcPr>
          <w:p w:rsidR="008D50CF" w:rsidRPr="00332666" w:rsidRDefault="008D50CF" w:rsidP="00332666">
            <w:pPr>
              <w:jc w:val="both"/>
            </w:pPr>
            <w:r w:rsidRPr="00332666">
              <w:t>Слово «реферат» в переводе с латинского языка (</w:t>
            </w:r>
            <w:r w:rsidRPr="00332666">
              <w:rPr>
                <w:lang w:val="en-US"/>
              </w:rPr>
              <w:t>refero</w:t>
            </w:r>
            <w:r w:rsidRPr="00332666">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w:t>
            </w:r>
            <w:r w:rsidR="00BD50A3" w:rsidRPr="00332666">
              <w:t>ребования к реферату</w:t>
            </w:r>
            <w:r w:rsidRPr="00332666">
              <w:t>: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D50CF" w:rsidRPr="00332666" w:rsidRDefault="00BD50A3" w:rsidP="00332666">
            <w:pPr>
              <w:jc w:val="both"/>
            </w:pPr>
            <w:r w:rsidRPr="00332666">
              <w:t xml:space="preserve">В реферате </w:t>
            </w:r>
            <w:r w:rsidR="008D50CF" w:rsidRPr="00332666">
              <w:t>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50CF" w:rsidRPr="00332666" w:rsidRDefault="00BD50A3" w:rsidP="00332666">
            <w:pPr>
              <w:jc w:val="both"/>
            </w:pPr>
            <w:r w:rsidRPr="00332666">
              <w:t>Работа над рефератом</w:t>
            </w:r>
            <w:r w:rsidR="008D50CF" w:rsidRPr="00332666">
              <w:t xml:space="preserve">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50CF" w:rsidRPr="00332666" w:rsidRDefault="008D50CF" w:rsidP="00332666">
            <w:pPr>
              <w:widowControl/>
              <w:suppressAutoHyphens/>
              <w:autoSpaceDE/>
              <w:autoSpaceDN/>
              <w:adjustRightInd/>
              <w:jc w:val="both"/>
            </w:pPr>
            <w:r w:rsidRPr="00332666">
              <w:t>- осуществление самостоятельного поиска статистического и аналитического материала по проблемам изучаемой дисциплины;</w:t>
            </w:r>
          </w:p>
          <w:p w:rsidR="008D50CF" w:rsidRPr="00332666" w:rsidRDefault="008D50CF" w:rsidP="00332666">
            <w:pPr>
              <w:widowControl/>
              <w:suppressAutoHyphens/>
              <w:autoSpaceDE/>
              <w:autoSpaceDN/>
              <w:adjustRightInd/>
              <w:jc w:val="both"/>
            </w:pPr>
            <w:r w:rsidRPr="00332666">
              <w:t xml:space="preserve">- обобщение материалов специализированных периодических изданий; </w:t>
            </w:r>
          </w:p>
          <w:p w:rsidR="008D50CF" w:rsidRPr="00332666" w:rsidRDefault="008D50CF" w:rsidP="00332666">
            <w:pPr>
              <w:widowControl/>
              <w:suppressAutoHyphens/>
              <w:autoSpaceDE/>
              <w:autoSpaceDN/>
              <w:adjustRightInd/>
              <w:jc w:val="both"/>
            </w:pPr>
            <w:r w:rsidRPr="00332666">
              <w:t>- формулирование аргументированных выводов по реферируемым материалам;</w:t>
            </w:r>
          </w:p>
          <w:p w:rsidR="008D50CF" w:rsidRPr="00332666" w:rsidRDefault="008D50CF" w:rsidP="00332666">
            <w:pPr>
              <w:widowControl/>
              <w:suppressAutoHyphens/>
              <w:autoSpaceDE/>
              <w:autoSpaceDN/>
              <w:adjustRightInd/>
              <w:jc w:val="both"/>
            </w:pPr>
            <w:r w:rsidRPr="00332666">
              <w:t>- четкое и простое изложение мыслей по поводу прочитанного.</w:t>
            </w:r>
          </w:p>
          <w:p w:rsidR="008D50CF" w:rsidRPr="00332666" w:rsidRDefault="008D50CF" w:rsidP="00332666">
            <w:pPr>
              <w:jc w:val="both"/>
            </w:pPr>
            <w:r w:rsidRPr="00332666">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w:t>
            </w:r>
            <w:r w:rsidRPr="00332666">
              <w:lastRenderedPageBreak/>
              <w:t xml:space="preserve">работе. </w:t>
            </w:r>
          </w:p>
          <w:p w:rsidR="008D50CF" w:rsidRPr="00332666" w:rsidRDefault="008D50CF" w:rsidP="00332666">
            <w:pPr>
              <w:jc w:val="both"/>
            </w:pPr>
            <w:r w:rsidRPr="00332666">
              <w:t>Тематика рефера</w:t>
            </w:r>
            <w:r w:rsidR="00BD50A3" w:rsidRPr="00332666">
              <w:t xml:space="preserve">тов </w:t>
            </w:r>
            <w:r w:rsidRPr="00332666">
              <w:t xml:space="preserve">периодически пересматривается с учетом актуальности и практической значимости исследуемых проблем для экономики страны. </w:t>
            </w:r>
          </w:p>
          <w:p w:rsidR="008D50CF" w:rsidRPr="00332666" w:rsidRDefault="008D50CF" w:rsidP="00332666">
            <w:pPr>
              <w:jc w:val="both"/>
            </w:pPr>
            <w:r w:rsidRPr="00332666">
              <w:t xml:space="preserve">При </w:t>
            </w:r>
            <w:r w:rsidR="00BD50A3" w:rsidRPr="00332666">
              <w:t>выборе темы реферата</w:t>
            </w:r>
            <w:r w:rsidRPr="00332666">
              <w:t xml:space="preserve"> следует проконсультироваться с ведущим дисциплину преподавателем. Обучающийся может пре</w:t>
            </w:r>
            <w:r w:rsidR="00BD50A3" w:rsidRPr="00332666">
              <w:t>дложить для реферата</w:t>
            </w:r>
            <w:r w:rsidRPr="00332666">
              <w:t xml:space="preserve"> свою тему, предварительно обосновав свой выбор.</w:t>
            </w:r>
          </w:p>
          <w:p w:rsidR="008D50CF" w:rsidRPr="00332666" w:rsidRDefault="008D50CF" w:rsidP="00332666">
            <w:pPr>
              <w:jc w:val="both"/>
            </w:pPr>
            <w:r w:rsidRPr="00332666">
              <w:t>При опред</w:t>
            </w:r>
            <w:r w:rsidR="00BD50A3" w:rsidRPr="00332666">
              <w:t>елении темы реферата</w:t>
            </w:r>
            <w:r w:rsidRPr="00332666">
              <w:t xml:space="preserve"> необходимо исходить из возможности собрать необходимый для ее написания конкретный материал в периодической печати.</w:t>
            </w:r>
          </w:p>
          <w:p w:rsidR="008D50CF" w:rsidRPr="00332666" w:rsidRDefault="00BD50A3" w:rsidP="00332666">
            <w:pPr>
              <w:jc w:val="both"/>
            </w:pPr>
            <w:r w:rsidRPr="00332666">
              <w:t>Реферат</w:t>
            </w:r>
            <w:r w:rsidR="008D50CF" w:rsidRPr="00332666">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D50CF" w:rsidRPr="00332666" w:rsidRDefault="00BD50A3" w:rsidP="00332666">
            <w:pPr>
              <w:jc w:val="both"/>
            </w:pPr>
            <w:r w:rsidRPr="00332666">
              <w:t>В структуре реферата</w:t>
            </w:r>
            <w:r w:rsidR="008D50CF" w:rsidRPr="00332666">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50CF" w:rsidRPr="00332666" w:rsidRDefault="008D50CF" w:rsidP="00332666">
            <w:pPr>
              <w:jc w:val="both"/>
            </w:pPr>
            <w:r w:rsidRPr="00332666">
              <w:t xml:space="preserve">- все сведения об авторе (Ф.И.О., место работы, должность, ученая степень); </w:t>
            </w:r>
          </w:p>
          <w:p w:rsidR="008D50CF" w:rsidRPr="00332666" w:rsidRDefault="008D50CF" w:rsidP="00332666">
            <w:pPr>
              <w:jc w:val="both"/>
            </w:pPr>
            <w:r w:rsidRPr="00332666">
              <w:t>- полное название статьи или материала;</w:t>
            </w:r>
          </w:p>
          <w:p w:rsidR="008D50CF" w:rsidRPr="00332666" w:rsidRDefault="008D50CF" w:rsidP="00332666">
            <w:pPr>
              <w:jc w:val="both"/>
            </w:pPr>
            <w:r w:rsidRPr="00332666">
              <w:t>- структура статьи или материала (из каких частей состоит, краткий конспект по каждому разделу);</w:t>
            </w:r>
          </w:p>
          <w:p w:rsidR="008D50CF" w:rsidRPr="00332666" w:rsidRDefault="008D50CF" w:rsidP="00332666">
            <w:pPr>
              <w:jc w:val="both"/>
            </w:pPr>
            <w:r w:rsidRPr="00332666">
              <w:t>- проблема (и ее актуальность), рассмотренная в статье;</w:t>
            </w:r>
          </w:p>
          <w:p w:rsidR="008D50CF" w:rsidRPr="00332666" w:rsidRDefault="008D50CF" w:rsidP="00332666">
            <w:pPr>
              <w:jc w:val="both"/>
            </w:pPr>
            <w:r w:rsidRPr="00332666">
              <w:t>- какое решение проблемы предлагает автор;</w:t>
            </w:r>
          </w:p>
          <w:p w:rsidR="008D50CF" w:rsidRPr="00332666" w:rsidRDefault="008D50CF" w:rsidP="00332666">
            <w:pPr>
              <w:jc w:val="both"/>
            </w:pPr>
            <w:r w:rsidRPr="00332666">
              <w:t>- прогнозируемые автором результаты;</w:t>
            </w:r>
          </w:p>
          <w:p w:rsidR="008D50CF" w:rsidRPr="00332666" w:rsidRDefault="008D50CF" w:rsidP="00332666">
            <w:pPr>
              <w:jc w:val="both"/>
            </w:pPr>
            <w:r w:rsidRPr="00332666">
              <w:t>- выходные данные источника (периодическое или непериодическое издание, год, месяц, место издания, количество страниц; электронный адрес).</w:t>
            </w:r>
          </w:p>
          <w:p w:rsidR="008D50CF" w:rsidRPr="00332666" w:rsidRDefault="008D50CF" w:rsidP="00332666">
            <w:pPr>
              <w:jc w:val="both"/>
            </w:pPr>
            <w:r w:rsidRPr="00332666">
              <w:t xml:space="preserve"> - отношение обучающегося к предложению автора. </w:t>
            </w:r>
          </w:p>
          <w:p w:rsidR="008D50CF" w:rsidRPr="00332666" w:rsidRDefault="008D50CF" w:rsidP="00332666">
            <w:pPr>
              <w:jc w:val="both"/>
            </w:pPr>
            <w:r w:rsidRPr="00332666">
              <w:t xml:space="preserve">Объем описания одного источника составляет 1–2 страницы. </w:t>
            </w:r>
          </w:p>
          <w:p w:rsidR="008D50CF" w:rsidRPr="00332666" w:rsidRDefault="008D50CF" w:rsidP="00332666">
            <w:pPr>
              <w:jc w:val="both"/>
            </w:pPr>
            <w:r w:rsidRPr="00332666">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D0377F" w:rsidRPr="00332666" w:rsidTr="008D50CF">
        <w:tc>
          <w:tcPr>
            <w:tcW w:w="2619" w:type="dxa"/>
          </w:tcPr>
          <w:p w:rsidR="00C00E12" w:rsidRPr="00332666" w:rsidRDefault="00E93E9B" w:rsidP="00332666">
            <w:pPr>
              <w:pStyle w:val="TableParagraph"/>
              <w:ind w:left="0"/>
              <w:rPr>
                <w:sz w:val="24"/>
                <w:szCs w:val="24"/>
              </w:rPr>
            </w:pPr>
            <w:r>
              <w:rPr>
                <w:sz w:val="24"/>
                <w:szCs w:val="24"/>
              </w:rPr>
              <w:lastRenderedPageBreak/>
              <w:t>Тест</w:t>
            </w:r>
          </w:p>
          <w:p w:rsidR="00D0377F" w:rsidRPr="00332666" w:rsidRDefault="00D0377F" w:rsidP="00332666">
            <w:pPr>
              <w:ind w:firstLine="708"/>
              <w:rPr>
                <w:lang w:eastAsia="zh-CN"/>
              </w:rPr>
            </w:pPr>
          </w:p>
        </w:tc>
        <w:tc>
          <w:tcPr>
            <w:tcW w:w="6952" w:type="dxa"/>
          </w:tcPr>
          <w:p w:rsidR="00D0377F" w:rsidRPr="00332666" w:rsidRDefault="00D0377F" w:rsidP="00332666">
            <w:pPr>
              <w:jc w:val="both"/>
            </w:pPr>
            <w:r w:rsidRPr="00332666">
              <w:t xml:space="preserve">Тестирование (от слова </w:t>
            </w:r>
            <w:r w:rsidRPr="00332666">
              <w:rPr>
                <w:i/>
                <w:iCs/>
              </w:rPr>
              <w:t>test</w:t>
            </w:r>
            <w:r w:rsidRPr="00332666">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D0377F" w:rsidRPr="00332666" w:rsidRDefault="00D0377F" w:rsidP="00332666">
            <w:pPr>
              <w:jc w:val="both"/>
            </w:pPr>
            <w:r w:rsidRPr="00332666">
              <w:t xml:space="preserve">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w:t>
            </w:r>
            <w:r w:rsidRPr="00332666">
              <w:lastRenderedPageBreak/>
              <w:t>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D0377F" w:rsidRPr="00332666" w:rsidRDefault="00D0377F" w:rsidP="00332666">
            <w:pPr>
              <w:jc w:val="both"/>
            </w:pPr>
            <w:r w:rsidRPr="00332666">
              <w:t>Весьма эффективно использование тестов непосредственно в процессе обучения, при самостоятельной работе об</w:t>
            </w:r>
            <w:r w:rsidR="00104B54" w:rsidRPr="00332666">
              <w:t xml:space="preserve">учающихся. В этом случае </w:t>
            </w:r>
            <w:r w:rsidR="00104B54" w:rsidRPr="00332666">
              <w:rPr>
                <w:rStyle w:val="FontStyle99"/>
                <w:i w:val="0"/>
              </w:rPr>
              <w:t>обучающийся</w:t>
            </w:r>
            <w:r w:rsidRPr="00332666">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E93E9B" w:rsidRPr="00332666" w:rsidTr="008D50CF">
        <w:tc>
          <w:tcPr>
            <w:tcW w:w="2619" w:type="dxa"/>
          </w:tcPr>
          <w:p w:rsidR="00E93E9B" w:rsidRPr="00DE36A6" w:rsidRDefault="00055590" w:rsidP="00E93E9B">
            <w:pPr>
              <w:pStyle w:val="TableParagraph"/>
              <w:ind w:left="0"/>
              <w:rPr>
                <w:color w:val="FF0000"/>
                <w:sz w:val="24"/>
                <w:szCs w:val="24"/>
              </w:rPr>
            </w:pPr>
            <w:r w:rsidRPr="00055590">
              <w:rPr>
                <w:sz w:val="24"/>
                <w:szCs w:val="24"/>
              </w:rPr>
              <w:lastRenderedPageBreak/>
              <w:t>Зачёт</w:t>
            </w:r>
          </w:p>
        </w:tc>
        <w:tc>
          <w:tcPr>
            <w:tcW w:w="6952" w:type="dxa"/>
          </w:tcPr>
          <w:p w:rsidR="00055590" w:rsidRPr="00B1375A" w:rsidRDefault="00055590" w:rsidP="00055590">
            <w:pPr>
              <w:pStyle w:val="TableParagraph"/>
              <w:ind w:left="0"/>
              <w:jc w:val="both"/>
              <w:rPr>
                <w:sz w:val="24"/>
                <w:szCs w:val="24"/>
              </w:rPr>
            </w:pPr>
            <w:r w:rsidRPr="00B1375A">
              <w:rPr>
                <w:sz w:val="24"/>
                <w:szCs w:val="24"/>
              </w:rPr>
              <w:t>При подготовке к зачету необходимо ориентироваться на конспекты лекций, рекомендуемую литературу и др. Основное в подготовке к сдаче зачета по дисциплине «</w:t>
            </w:r>
            <w:r>
              <w:rPr>
                <w:sz w:val="24"/>
                <w:szCs w:val="24"/>
              </w:rPr>
              <w:t>Банковское дело</w:t>
            </w:r>
            <w:r w:rsidRPr="00B1375A">
              <w:rPr>
                <w:sz w:val="24"/>
                <w:szCs w:val="24"/>
              </w:rPr>
              <w:t>»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055590" w:rsidRPr="00B1375A" w:rsidRDefault="00055590" w:rsidP="00055590">
            <w:pPr>
              <w:pStyle w:val="TableParagraph"/>
              <w:numPr>
                <w:ilvl w:val="0"/>
                <w:numId w:val="5"/>
              </w:numPr>
              <w:ind w:left="0"/>
              <w:jc w:val="both"/>
              <w:rPr>
                <w:sz w:val="24"/>
                <w:szCs w:val="24"/>
              </w:rPr>
            </w:pPr>
            <w:r w:rsidRPr="00B1375A">
              <w:rPr>
                <w:sz w:val="24"/>
                <w:szCs w:val="24"/>
              </w:rPr>
              <w:t>- самостоятельная работа в течение семестра;</w:t>
            </w:r>
          </w:p>
          <w:p w:rsidR="00055590" w:rsidRPr="00B1375A" w:rsidRDefault="00055590" w:rsidP="00055590">
            <w:pPr>
              <w:pStyle w:val="TableParagraph"/>
              <w:numPr>
                <w:ilvl w:val="0"/>
                <w:numId w:val="5"/>
              </w:numPr>
              <w:ind w:left="0"/>
              <w:jc w:val="both"/>
              <w:rPr>
                <w:sz w:val="24"/>
                <w:szCs w:val="24"/>
              </w:rPr>
            </w:pPr>
            <w:r w:rsidRPr="00B1375A">
              <w:rPr>
                <w:sz w:val="24"/>
                <w:szCs w:val="24"/>
              </w:rPr>
              <w:t xml:space="preserve">- непосредственная подготовка в дни, предшествующие зачету по темам курса; </w:t>
            </w:r>
          </w:p>
          <w:p w:rsidR="00055590" w:rsidRPr="00B1375A" w:rsidRDefault="00055590" w:rsidP="00055590">
            <w:pPr>
              <w:pStyle w:val="TableParagraph"/>
              <w:numPr>
                <w:ilvl w:val="0"/>
                <w:numId w:val="5"/>
              </w:numPr>
              <w:ind w:left="0"/>
              <w:jc w:val="both"/>
              <w:rPr>
                <w:sz w:val="24"/>
                <w:szCs w:val="24"/>
              </w:rPr>
            </w:pPr>
            <w:r w:rsidRPr="00B1375A">
              <w:rPr>
                <w:sz w:val="24"/>
                <w:szCs w:val="24"/>
              </w:rPr>
              <w:t>- подготовка к ответу на задания, содержащиеся в билетах зачета.</w:t>
            </w:r>
          </w:p>
          <w:p w:rsidR="00055590" w:rsidRPr="00B1375A" w:rsidRDefault="00055590" w:rsidP="00055590">
            <w:pPr>
              <w:pStyle w:val="TableParagraph"/>
              <w:ind w:left="0"/>
              <w:jc w:val="both"/>
              <w:rPr>
                <w:sz w:val="24"/>
                <w:szCs w:val="24"/>
              </w:rPr>
            </w:pPr>
            <w:r w:rsidRPr="00B1375A">
              <w:rPr>
                <w:sz w:val="24"/>
                <w:szCs w:val="24"/>
              </w:rPr>
              <w:t>Для успешной сд</w:t>
            </w:r>
            <w:r>
              <w:rPr>
                <w:sz w:val="24"/>
                <w:szCs w:val="24"/>
              </w:rPr>
              <w:t>ачи зачета по дисциплине «Банковское дело</w:t>
            </w:r>
            <w:r w:rsidRPr="00B1375A">
              <w:rPr>
                <w:sz w:val="24"/>
                <w:szCs w:val="24"/>
              </w:rPr>
              <w:t>» обучающиеся должны принимать во внимание, что:</w:t>
            </w:r>
          </w:p>
          <w:p w:rsidR="00055590" w:rsidRPr="00B1375A" w:rsidRDefault="00055590" w:rsidP="00055590">
            <w:pPr>
              <w:pStyle w:val="TableParagraph"/>
              <w:numPr>
                <w:ilvl w:val="0"/>
                <w:numId w:val="5"/>
              </w:numPr>
              <w:ind w:left="0"/>
              <w:jc w:val="both"/>
              <w:rPr>
                <w:sz w:val="24"/>
                <w:szCs w:val="24"/>
              </w:rPr>
            </w:pPr>
            <w:r w:rsidRPr="00B1375A">
              <w:rPr>
                <w:sz w:val="24"/>
                <w:szCs w:val="24"/>
              </w:rPr>
              <w:t>- все основные вопросы, указанные в рабочей программе, нужно знать, понимать их смысл и уметь его разъяснить;</w:t>
            </w:r>
          </w:p>
          <w:p w:rsidR="00055590" w:rsidRPr="00B1375A" w:rsidRDefault="00055590" w:rsidP="00055590">
            <w:pPr>
              <w:pStyle w:val="TableParagraph"/>
              <w:numPr>
                <w:ilvl w:val="0"/>
                <w:numId w:val="5"/>
              </w:numPr>
              <w:ind w:left="0"/>
              <w:jc w:val="both"/>
              <w:rPr>
                <w:sz w:val="24"/>
                <w:szCs w:val="24"/>
              </w:rPr>
            </w:pPr>
            <w:r w:rsidRPr="00B1375A">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55590" w:rsidRPr="00B1375A" w:rsidRDefault="00055590" w:rsidP="00055590">
            <w:pPr>
              <w:pStyle w:val="TableParagraph"/>
              <w:numPr>
                <w:ilvl w:val="0"/>
                <w:numId w:val="5"/>
              </w:numPr>
              <w:ind w:left="0"/>
              <w:jc w:val="both"/>
              <w:rPr>
                <w:sz w:val="24"/>
                <w:szCs w:val="24"/>
              </w:rPr>
            </w:pPr>
            <w:r w:rsidRPr="00B1375A">
              <w:rPr>
                <w:sz w:val="24"/>
                <w:szCs w:val="24"/>
              </w:rPr>
              <w:t>- семинарские занятия способствуют получению более высокого уровня знаний и, как следствие, более высокой оценке на зачете;</w:t>
            </w:r>
          </w:p>
          <w:p w:rsidR="00E93E9B" w:rsidRPr="00DE36A6" w:rsidRDefault="00055590" w:rsidP="00055590">
            <w:pPr>
              <w:pStyle w:val="TableParagraph"/>
              <w:numPr>
                <w:ilvl w:val="0"/>
                <w:numId w:val="5"/>
              </w:numPr>
              <w:ind w:left="0"/>
              <w:jc w:val="both"/>
              <w:rPr>
                <w:color w:val="FF0000"/>
                <w:sz w:val="24"/>
                <w:szCs w:val="24"/>
              </w:rPr>
            </w:pPr>
            <w:r w:rsidRPr="00B1375A">
              <w:rPr>
                <w:sz w:val="24"/>
                <w:szCs w:val="24"/>
              </w:rPr>
              <w:t>- готовиться к зачёту необходимо начинать с первой лекции и первого семинара.</w:t>
            </w:r>
          </w:p>
        </w:tc>
      </w:tr>
    </w:tbl>
    <w:p w:rsidR="008D50CF" w:rsidRPr="00542332" w:rsidRDefault="008D50CF" w:rsidP="00332666">
      <w:pPr>
        <w:numPr>
          <w:ilvl w:val="0"/>
          <w:numId w:val="3"/>
        </w:numPr>
        <w:suppressAutoHyphens/>
        <w:autoSpaceDE/>
        <w:autoSpaceDN/>
        <w:adjustRightInd/>
        <w:ind w:left="0" w:firstLine="851"/>
        <w:jc w:val="both"/>
        <w:rPr>
          <w:b/>
        </w:rPr>
      </w:pPr>
    </w:p>
    <w:p w:rsidR="00542332" w:rsidRPr="00542332" w:rsidRDefault="00542332" w:rsidP="00542332">
      <w:pPr>
        <w:tabs>
          <w:tab w:val="left" w:pos="567"/>
          <w:tab w:val="left" w:pos="851"/>
        </w:tabs>
        <w:autoSpaceDN/>
        <w:adjustRightInd/>
        <w:spacing w:before="1"/>
        <w:ind w:right="227" w:firstLine="567"/>
        <w:jc w:val="center"/>
        <w:outlineLvl w:val="0"/>
        <w:rPr>
          <w:b/>
        </w:rPr>
      </w:pPr>
      <w:r w:rsidRPr="00542332">
        <w:rPr>
          <w:b/>
        </w:rPr>
        <w:t>10. Лицензионное программное обеспечение</w:t>
      </w:r>
    </w:p>
    <w:p w:rsidR="00542332" w:rsidRPr="00542332" w:rsidRDefault="00542332" w:rsidP="00542332">
      <w:pPr>
        <w:numPr>
          <w:ilvl w:val="0"/>
          <w:numId w:val="3"/>
        </w:numPr>
        <w:suppressAutoHyphens/>
        <w:autoSpaceDE/>
        <w:autoSpaceDN/>
        <w:adjustRightInd/>
        <w:ind w:left="0" w:firstLine="567"/>
        <w:jc w:val="center"/>
        <w:rPr>
          <w:b/>
        </w:rPr>
      </w:pPr>
    </w:p>
    <w:p w:rsidR="00542332" w:rsidRPr="00542332" w:rsidRDefault="00542332" w:rsidP="00542332">
      <w:pPr>
        <w:numPr>
          <w:ilvl w:val="0"/>
          <w:numId w:val="3"/>
        </w:numPr>
        <w:suppressAutoHyphens/>
        <w:ind w:left="0" w:firstLine="567"/>
        <w:jc w:val="both"/>
        <w:rPr>
          <w:bCs/>
          <w:iCs/>
        </w:rPr>
      </w:pPr>
      <w:r w:rsidRPr="00542332">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5036C" w:rsidRPr="00FC64A1" w:rsidRDefault="0005036C" w:rsidP="0005036C">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05036C" w:rsidRPr="00FC64A1" w:rsidTr="00045B02">
        <w:tc>
          <w:tcPr>
            <w:tcW w:w="3118"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Тип</w:t>
            </w:r>
          </w:p>
        </w:tc>
        <w:tc>
          <w:tcPr>
            <w:tcW w:w="1768"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FC64A1">
              <w:rPr>
                <w:b/>
                <w:bCs/>
                <w:sz w:val="24"/>
                <w:szCs w:val="24"/>
              </w:rPr>
              <w:t>Дополнительные сведения</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Поставляются в составе готового компьютера</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lang w:val="en-US"/>
              </w:rPr>
              <w:t xml:space="preserve">Microsoft Windows 7 </w:t>
            </w:r>
            <w:r w:rsidRPr="00BF4AC8">
              <w:rPr>
                <w:sz w:val="24"/>
                <w:szCs w:val="24"/>
                <w:lang w:val="en-US"/>
              </w:rPr>
              <w:lastRenderedPageBreak/>
              <w:t>Professional</w:t>
            </w:r>
          </w:p>
        </w:tc>
        <w:tc>
          <w:tcPr>
            <w:tcW w:w="1639" w:type="dxa"/>
            <w:shd w:val="clear" w:color="auto" w:fill="auto"/>
          </w:tcPr>
          <w:p w:rsidR="0005036C" w:rsidRPr="00BF4AC8" w:rsidRDefault="0005036C" w:rsidP="00045B02">
            <w:pPr>
              <w:pStyle w:val="afe"/>
              <w:spacing w:line="240" w:lineRule="auto"/>
              <w:ind w:firstLine="0"/>
              <w:rPr>
                <w:sz w:val="24"/>
                <w:szCs w:val="24"/>
                <w:lang w:val="en-US"/>
              </w:rPr>
            </w:pPr>
            <w:r w:rsidRPr="00BF4AC8">
              <w:rPr>
                <w:sz w:val="24"/>
                <w:szCs w:val="24"/>
              </w:rPr>
              <w:lastRenderedPageBreak/>
              <w:t>Операционная</w:t>
            </w:r>
            <w:r w:rsidRPr="00BF4AC8">
              <w:rPr>
                <w:sz w:val="24"/>
                <w:szCs w:val="24"/>
                <w:lang w:val="en-US"/>
              </w:rPr>
              <w:t xml:space="preserve"> </w:t>
            </w:r>
            <w:r w:rsidRPr="00BF4AC8">
              <w:rPr>
                <w:sz w:val="24"/>
                <w:szCs w:val="24"/>
              </w:rPr>
              <w:lastRenderedPageBreak/>
              <w:t>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lastRenderedPageBreak/>
              <w:t>OEM-лицензии</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 xml:space="preserve">Поставляются в составе </w:t>
            </w:r>
            <w:r w:rsidRPr="00BF4AC8">
              <w:rPr>
                <w:sz w:val="24"/>
                <w:szCs w:val="24"/>
              </w:rPr>
              <w:lastRenderedPageBreak/>
              <w:t>готового компьютера</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lastRenderedPageBreak/>
              <w:t>Microsoft Office 2007</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 № 45829385 от 26.08.2009 (бессрочно)</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Лицензия № 126408928, действует до 13.03.2018</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Лицензионный договор № 20130218-1 от 12.03.2013</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Лицензионный договор № 456600 от 19.03.2013</w:t>
            </w:r>
          </w:p>
        </w:tc>
      </w:tr>
      <w:tr w:rsidR="0005036C" w:rsidRPr="00BF4AC8"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w:t>
            </w:r>
          </w:p>
        </w:tc>
        <w:tc>
          <w:tcPr>
            <w:tcW w:w="2882"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Договор № 01/200213 от 20.02.2013</w:t>
            </w:r>
          </w:p>
        </w:tc>
      </w:tr>
      <w:tr w:rsidR="0005036C" w:rsidRPr="00FC64A1" w:rsidTr="00045B02">
        <w:tc>
          <w:tcPr>
            <w:tcW w:w="311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05036C" w:rsidRPr="00BF4AC8" w:rsidRDefault="0005036C" w:rsidP="00045B02">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BF4AC8">
              <w:rPr>
                <w:sz w:val="24"/>
                <w:szCs w:val="24"/>
              </w:rPr>
              <w:t>Оферта (свободная лицензия)</w:t>
            </w:r>
          </w:p>
        </w:tc>
      </w:tr>
      <w:tr w:rsidR="0005036C" w:rsidRPr="00FC64A1" w:rsidTr="00045B02">
        <w:tc>
          <w:tcPr>
            <w:tcW w:w="3118"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SciLab</w:t>
            </w:r>
          </w:p>
        </w:tc>
        <w:tc>
          <w:tcPr>
            <w:tcW w:w="1639"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CeCILL</w:t>
            </w:r>
          </w:p>
        </w:tc>
        <w:tc>
          <w:tcPr>
            <w:tcW w:w="2882" w:type="dxa"/>
            <w:shd w:val="clear" w:color="auto" w:fill="auto"/>
          </w:tcPr>
          <w:p w:rsidR="0005036C" w:rsidRPr="00FC64A1" w:rsidRDefault="0005036C" w:rsidP="00045B02">
            <w:pPr>
              <w:pStyle w:val="afe"/>
              <w:spacing w:line="240" w:lineRule="auto"/>
              <w:ind w:firstLine="0"/>
              <w:rPr>
                <w:sz w:val="24"/>
                <w:szCs w:val="24"/>
              </w:rPr>
            </w:pPr>
            <w:r w:rsidRPr="00FC64A1">
              <w:rPr>
                <w:sz w:val="24"/>
                <w:szCs w:val="24"/>
              </w:rPr>
              <w:t>Оферта (свободная лицензия)</w:t>
            </w:r>
          </w:p>
        </w:tc>
      </w:tr>
    </w:tbl>
    <w:p w:rsidR="0005036C" w:rsidRDefault="0005036C" w:rsidP="0005036C"/>
    <w:p w:rsidR="00542332" w:rsidRPr="00542332" w:rsidRDefault="00542332" w:rsidP="00542332">
      <w:pPr>
        <w:numPr>
          <w:ilvl w:val="0"/>
          <w:numId w:val="3"/>
        </w:numPr>
        <w:suppressAutoHyphens/>
        <w:autoSpaceDE/>
        <w:autoSpaceDN/>
        <w:adjustRightInd/>
        <w:ind w:left="431" w:hanging="431"/>
        <w:jc w:val="center"/>
        <w:rPr>
          <w:b/>
        </w:rPr>
      </w:pPr>
      <w:r w:rsidRPr="00542332">
        <w:rPr>
          <w:b/>
        </w:rPr>
        <w:t>11. Описание материально-технической базы, необходимой для осуществления образовательного процесса по дисциплине</w:t>
      </w:r>
    </w:p>
    <w:p w:rsidR="00542332" w:rsidRDefault="00542332" w:rsidP="00542332"/>
    <w:p w:rsidR="00542332" w:rsidRPr="00831AB0" w:rsidRDefault="00542332" w:rsidP="00542332">
      <w:pPr>
        <w:numPr>
          <w:ilvl w:val="0"/>
          <w:numId w:val="3"/>
        </w:numPr>
        <w:suppressAutoHyphens/>
        <w:autoSpaceDE/>
        <w:autoSpaceDN/>
        <w:adjustRightInd/>
        <w:ind w:left="0" w:firstLine="567"/>
        <w:jc w:val="both"/>
      </w:pPr>
      <w:r w:rsidRPr="00542332">
        <w:t>Для построения эффективного учебного процесса Кафедра Экономики и управления</w:t>
      </w:r>
      <w:r w:rsidRPr="00831AB0">
        <w:t xml:space="preserve"> располагает следующими материально-техническими средствами, которые используются в процессе изучения дисциплины:</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доска;</w:t>
      </w:r>
    </w:p>
    <w:p w:rsidR="00542332" w:rsidRPr="00831AB0" w:rsidRDefault="00542332" w:rsidP="00542332">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экран;</w:t>
      </w:r>
    </w:p>
    <w:p w:rsidR="00542332" w:rsidRPr="00831AB0" w:rsidRDefault="00542332" w:rsidP="00542332">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542332" w:rsidRPr="00831AB0" w:rsidRDefault="00542332" w:rsidP="00542332">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542332" w:rsidRDefault="00542332" w:rsidP="00332666">
      <w:pPr>
        <w:shd w:val="clear" w:color="auto" w:fill="FFFFFF"/>
        <w:ind w:firstLine="851"/>
        <w:jc w:val="both"/>
        <w:rPr>
          <w:rFonts w:eastAsia="Times New Roman"/>
          <w:b/>
          <w:bCs/>
          <w:color w:val="222222"/>
        </w:rPr>
      </w:pPr>
    </w:p>
    <w:p w:rsidR="001E5ADA" w:rsidRPr="00332666" w:rsidRDefault="004574B5" w:rsidP="00332666">
      <w:pPr>
        <w:shd w:val="clear" w:color="auto" w:fill="FFFFFF"/>
        <w:ind w:firstLine="851"/>
        <w:jc w:val="both"/>
        <w:rPr>
          <w:rFonts w:eastAsia="Times New Roman"/>
          <w:b/>
          <w:bCs/>
          <w:color w:val="222222"/>
        </w:rPr>
      </w:pPr>
      <w:r w:rsidRPr="00332666">
        <w:rPr>
          <w:rFonts w:eastAsia="Times New Roman"/>
          <w:b/>
          <w:bCs/>
          <w:color w:val="222222"/>
        </w:rPr>
        <w:t>12</w:t>
      </w:r>
      <w:r w:rsidR="002C7105" w:rsidRPr="00332666">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332666" w:rsidRDefault="007476C3" w:rsidP="00332666">
      <w:pPr>
        <w:shd w:val="clear" w:color="auto" w:fill="FFFFFF"/>
        <w:ind w:firstLine="851"/>
        <w:jc w:val="both"/>
        <w:rPr>
          <w:rFonts w:eastAsia="Times New Roman"/>
          <w:color w:val="222222"/>
        </w:rPr>
      </w:pPr>
    </w:p>
    <w:p w:rsidR="002C7105" w:rsidRPr="00332666" w:rsidRDefault="002C7105" w:rsidP="00332666">
      <w:pPr>
        <w:shd w:val="clear" w:color="auto" w:fill="FFFFFF"/>
        <w:ind w:firstLine="851"/>
        <w:jc w:val="both"/>
        <w:rPr>
          <w:rFonts w:eastAsia="Times New Roman"/>
          <w:color w:val="222222"/>
        </w:rPr>
      </w:pPr>
      <w:r w:rsidRPr="00332666">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332666">
      <w:pPr>
        <w:shd w:val="clear" w:color="auto" w:fill="FFFFFF"/>
        <w:ind w:firstLine="851"/>
        <w:jc w:val="both"/>
        <w:rPr>
          <w:rFonts w:eastAsia="Times New Roman"/>
          <w:color w:val="222222"/>
        </w:rPr>
      </w:pPr>
      <w:r w:rsidRPr="00332666">
        <w:rPr>
          <w:rFonts w:eastAsia="Times New Roman"/>
          <w:color w:val="222222"/>
        </w:rPr>
        <w:lastRenderedPageBreak/>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136F9" w:rsidRDefault="00E136F9" w:rsidP="00332666">
      <w:pPr>
        <w:shd w:val="clear" w:color="auto" w:fill="FFFFFF"/>
        <w:ind w:firstLine="851"/>
        <w:jc w:val="both"/>
        <w:rPr>
          <w:rFonts w:eastAsia="Times New Roman"/>
          <w:color w:val="222222"/>
        </w:rPr>
      </w:pPr>
    </w:p>
    <w:p w:rsidR="00E136F9" w:rsidRPr="00E136F9" w:rsidRDefault="00E136F9" w:rsidP="00332666">
      <w:pPr>
        <w:shd w:val="clear" w:color="auto" w:fill="FFFFFF"/>
        <w:ind w:firstLine="851"/>
        <w:jc w:val="both"/>
        <w:rPr>
          <w:b/>
          <w:bCs/>
        </w:rPr>
      </w:pPr>
      <w:r w:rsidRPr="00E136F9">
        <w:rPr>
          <w:b/>
          <w:bCs/>
        </w:rPr>
        <w:t>13. Иные сведения и (или) материалы</w:t>
      </w:r>
    </w:p>
    <w:p w:rsidR="00E136F9" w:rsidRDefault="00E136F9" w:rsidP="00332666">
      <w:pPr>
        <w:shd w:val="clear" w:color="auto" w:fill="FFFFFF"/>
        <w:ind w:firstLine="851"/>
        <w:jc w:val="both"/>
        <w:rPr>
          <w:rFonts w:eastAsia="Times New Roman"/>
          <w:color w:val="222222"/>
        </w:rPr>
      </w:pPr>
    </w:p>
    <w:p w:rsidR="00E136F9" w:rsidRPr="00693F58" w:rsidRDefault="00E136F9" w:rsidP="00E136F9">
      <w:pPr>
        <w:shd w:val="clear" w:color="auto" w:fill="FFFFFF"/>
        <w:ind w:left="143" w:firstLine="708"/>
        <w:jc w:val="both"/>
        <w:rPr>
          <w:rFonts w:eastAsia="Times New Roman"/>
          <w:color w:val="222222"/>
        </w:rPr>
      </w:pPr>
      <w:r w:rsidRPr="006C6753">
        <w:rPr>
          <w:rFonts w:eastAsia="Times New Roman"/>
          <w:color w:val="222222"/>
        </w:rPr>
        <w:t>Не предусмотрены</w:t>
      </w:r>
    </w:p>
    <w:p w:rsidR="0062259F" w:rsidRPr="00332666" w:rsidRDefault="0062259F" w:rsidP="00E136F9">
      <w:pPr>
        <w:shd w:val="clear" w:color="auto" w:fill="FFFFFF"/>
        <w:jc w:val="both"/>
        <w:rPr>
          <w:rFonts w:eastAsia="Times New Roman"/>
          <w:color w:val="222222"/>
        </w:rPr>
      </w:pPr>
    </w:p>
    <w:p w:rsidR="005C473D" w:rsidRDefault="005C473D" w:rsidP="005C473D">
      <w:pPr>
        <w:shd w:val="clear" w:color="auto" w:fill="FFFFFF"/>
        <w:ind w:firstLine="851"/>
        <w:jc w:val="both"/>
        <w:rPr>
          <w:rFonts w:eastAsia="Times New Roman"/>
          <w:b/>
          <w:color w:val="222222"/>
        </w:rPr>
      </w:pPr>
      <w:r>
        <w:rPr>
          <w:rFonts w:eastAsia="Times New Roman"/>
          <w:b/>
          <w:color w:val="222222"/>
        </w:rPr>
        <w:t>Составители</w:t>
      </w:r>
      <w:r w:rsidR="00B83B40" w:rsidRPr="00332666">
        <w:rPr>
          <w:rFonts w:eastAsia="Times New Roman"/>
          <w:b/>
          <w:color w:val="222222"/>
        </w:rPr>
        <w:t>:</w:t>
      </w:r>
    </w:p>
    <w:p w:rsidR="005C473D" w:rsidRPr="005C473D" w:rsidRDefault="00C209DF" w:rsidP="005C473D">
      <w:pPr>
        <w:shd w:val="clear" w:color="auto" w:fill="FFFFFF"/>
        <w:ind w:firstLine="851"/>
        <w:jc w:val="both"/>
        <w:rPr>
          <w:rFonts w:eastAsia="Times New Roman"/>
          <w:b/>
          <w:color w:val="222222"/>
        </w:rPr>
      </w:pPr>
      <w:r>
        <w:rPr>
          <w:rFonts w:eastAsia="Times New Roman"/>
          <w:b/>
          <w:color w:val="222222"/>
        </w:rPr>
        <w:t xml:space="preserve">Вершинин В.П., д.э.н., профессор </w:t>
      </w:r>
      <w:r>
        <w:rPr>
          <w:b/>
          <w:kern w:val="1"/>
        </w:rPr>
        <w:t>к</w:t>
      </w:r>
      <w:r w:rsidRPr="005C473D">
        <w:rPr>
          <w:b/>
          <w:kern w:val="1"/>
        </w:rPr>
        <w:t xml:space="preserve">афедры финансов и кредита </w:t>
      </w:r>
      <w:r w:rsidRPr="005C473D">
        <w:rPr>
          <w:rFonts w:eastAsia="Times New Roman"/>
          <w:b/>
          <w:color w:val="222222"/>
        </w:rPr>
        <w:t>МПСУ</w:t>
      </w:r>
    </w:p>
    <w:p w:rsidR="005C473D" w:rsidRPr="005C473D" w:rsidRDefault="005C473D" w:rsidP="005C473D">
      <w:pPr>
        <w:shd w:val="clear" w:color="auto" w:fill="FFFFFF"/>
        <w:ind w:firstLine="851"/>
        <w:jc w:val="both"/>
        <w:rPr>
          <w:rFonts w:eastAsia="Times New Roman"/>
          <w:b/>
          <w:color w:val="222222"/>
        </w:rPr>
      </w:pPr>
      <w:r w:rsidRPr="005C473D">
        <w:rPr>
          <w:b/>
          <w:sz w:val="26"/>
          <w:szCs w:val="26"/>
        </w:rPr>
        <w:t xml:space="preserve">Шмидт В.Р., </w:t>
      </w:r>
      <w:r w:rsidR="00C209DF">
        <w:rPr>
          <w:rFonts w:eastAsia="Times New Roman"/>
          <w:b/>
          <w:color w:val="222222"/>
        </w:rPr>
        <w:t>к.э.н., доц., зав. к</w:t>
      </w:r>
      <w:r w:rsidRPr="005C473D">
        <w:rPr>
          <w:rFonts w:eastAsia="Times New Roman"/>
          <w:b/>
          <w:color w:val="222222"/>
        </w:rPr>
        <w:t>афедрой финансов и кредита МПСУ</w:t>
      </w:r>
    </w:p>
    <w:p w:rsidR="00C209DF" w:rsidRDefault="00C209DF" w:rsidP="0005036C">
      <w:pPr>
        <w:tabs>
          <w:tab w:val="left" w:pos="567"/>
          <w:tab w:val="left" w:pos="851"/>
        </w:tabs>
        <w:suppressAutoHyphens/>
        <w:ind w:left="284" w:firstLine="567"/>
        <w:rPr>
          <w:rFonts w:eastAsia="Times New Roman"/>
          <w:b/>
          <w:lang w:eastAsia="zh-CN"/>
        </w:rPr>
      </w:pPr>
    </w:p>
    <w:p w:rsidR="007F56A2" w:rsidRDefault="007F56A2">
      <w:pPr>
        <w:widowControl/>
        <w:autoSpaceDE/>
        <w:autoSpaceDN/>
        <w:adjustRightInd/>
        <w:spacing w:after="160" w:line="259" w:lineRule="auto"/>
        <w:rPr>
          <w:rFonts w:eastAsia="Times New Roman"/>
          <w:b/>
          <w:lang w:eastAsia="zh-CN"/>
        </w:rPr>
      </w:pPr>
      <w:r>
        <w:rPr>
          <w:rFonts w:eastAsia="Times New Roman"/>
          <w:b/>
          <w:lang w:eastAsia="zh-CN"/>
        </w:rPr>
        <w:br w:type="page"/>
      </w:r>
    </w:p>
    <w:p w:rsidR="00C209DF" w:rsidRDefault="00C209DF" w:rsidP="0005036C">
      <w:pPr>
        <w:tabs>
          <w:tab w:val="left" w:pos="567"/>
          <w:tab w:val="left" w:pos="851"/>
        </w:tabs>
        <w:suppressAutoHyphens/>
        <w:ind w:left="284" w:firstLine="567"/>
        <w:rPr>
          <w:rFonts w:eastAsia="Times New Roman"/>
          <w:b/>
          <w:lang w:eastAsia="zh-CN"/>
        </w:rPr>
      </w:pPr>
    </w:p>
    <w:p w:rsidR="007F56A2" w:rsidRDefault="007F56A2" w:rsidP="007F56A2">
      <w:pPr>
        <w:tabs>
          <w:tab w:val="left" w:pos="567"/>
          <w:tab w:val="left" w:pos="851"/>
        </w:tabs>
        <w:ind w:left="284" w:firstLine="567"/>
        <w:rPr>
          <w:rFonts w:eastAsia="Times New Roman"/>
          <w:b/>
          <w:lang w:eastAsia="zh-CN"/>
        </w:rPr>
      </w:pPr>
      <w:r>
        <w:rPr>
          <w:rFonts w:eastAsia="Times New Roman"/>
          <w:b/>
          <w:lang w:eastAsia="zh-CN"/>
        </w:rPr>
        <w:t>14. Лист регистрации изменений</w:t>
      </w:r>
    </w:p>
    <w:p w:rsidR="007F56A2" w:rsidRDefault="007F56A2" w:rsidP="007F56A2">
      <w:pPr>
        <w:tabs>
          <w:tab w:val="left" w:pos="567"/>
          <w:tab w:val="left" w:pos="851"/>
        </w:tabs>
        <w:ind w:left="284" w:firstLine="567"/>
        <w:rPr>
          <w:rFonts w:eastAsia="Times New Roman"/>
          <w:lang w:eastAsia="zh-CN"/>
        </w:rPr>
      </w:pPr>
    </w:p>
    <w:p w:rsidR="007F56A2" w:rsidRDefault="007F56A2" w:rsidP="007F56A2">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7F56A2" w:rsidRDefault="007F56A2" w:rsidP="007F56A2">
      <w:pPr>
        <w:tabs>
          <w:tab w:val="left" w:pos="567"/>
          <w:tab w:val="left" w:pos="851"/>
        </w:tabs>
        <w:ind w:left="284" w:firstLine="567"/>
        <w:rPr>
          <w:rFonts w:eastAsia="Times New Roman"/>
          <w:lang w:eastAsia="zh-CN"/>
        </w:rPr>
      </w:pPr>
    </w:p>
    <w:p w:rsidR="007F56A2" w:rsidRDefault="007F56A2" w:rsidP="007F56A2">
      <w:pPr>
        <w:tabs>
          <w:tab w:val="left" w:pos="567"/>
          <w:tab w:val="left" w:pos="851"/>
        </w:tabs>
        <w:ind w:left="284" w:firstLine="567"/>
        <w:jc w:val="center"/>
        <w:rPr>
          <w:rFonts w:eastAsia="Times New Roman"/>
          <w:b/>
          <w:bCs/>
        </w:rPr>
      </w:pPr>
      <w:bookmarkStart w:id="6" w:name="_Toc481796236"/>
      <w:bookmarkEnd w:id="6"/>
      <w:r>
        <w:rPr>
          <w:rFonts w:eastAsia="Times New Roman"/>
          <w:b/>
          <w:bCs/>
        </w:rPr>
        <w:t>Лист регистрации изменений</w:t>
      </w:r>
    </w:p>
    <w:p w:rsidR="007F56A2" w:rsidRDefault="007F56A2" w:rsidP="007F56A2">
      <w:pPr>
        <w:tabs>
          <w:tab w:val="left" w:pos="567"/>
          <w:tab w:val="left" w:pos="851"/>
        </w:tabs>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F56A2" w:rsidTr="00C8772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p>
          <w:p w:rsidR="007F56A2" w:rsidRDefault="007F56A2" w:rsidP="00392E10">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7F56A2" w:rsidTr="00C87727">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250" w:right="-143"/>
              <w:jc w:val="center"/>
              <w:rPr>
                <w:rFonts w:eastAsia="Times New Roman"/>
                <w:color w:val="000000"/>
              </w:rPr>
            </w:pPr>
            <w:r>
              <w:rPr>
                <w:rFonts w:eastAsia="Times New Roman"/>
                <w:color w:val="000000"/>
              </w:rPr>
              <w:t xml:space="preserve">  01.09.2013</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01.09.2014</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01.09.2015</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01.03.2016</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01.09.2016</w:t>
            </w:r>
          </w:p>
        </w:tc>
      </w:tr>
      <w:tr w:rsidR="007F56A2"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7F56A2">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F56A2" w:rsidRDefault="007F56A2" w:rsidP="00392E10">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F56A2" w:rsidRDefault="007F56A2" w:rsidP="00392E10">
            <w:pPr>
              <w:ind w:left="-108" w:right="-143"/>
              <w:jc w:val="center"/>
              <w:rPr>
                <w:rFonts w:eastAsia="Times New Roman"/>
                <w:color w:val="000000"/>
              </w:rPr>
            </w:pPr>
            <w:r>
              <w:rPr>
                <w:rFonts w:eastAsia="Times New Roman"/>
                <w:color w:val="000000"/>
              </w:rPr>
              <w:t>01.09.2017</w:t>
            </w:r>
          </w:p>
        </w:tc>
      </w:tr>
      <w:tr w:rsidR="00C87727" w:rsidTr="00C87727">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Default="00C87727" w:rsidP="00C87727">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87727" w:rsidRPr="00E94D2B" w:rsidRDefault="00C87727" w:rsidP="00C87727">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Pr="00E94D2B" w:rsidRDefault="00C87727" w:rsidP="00C87727">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C87727" w:rsidRPr="00E94D2B" w:rsidRDefault="00C87727" w:rsidP="00C87727">
            <w:pPr>
              <w:ind w:left="-108" w:right="-143"/>
              <w:jc w:val="center"/>
            </w:pPr>
            <w:r w:rsidRPr="00E94D2B">
              <w:t>01.09.2018</w:t>
            </w:r>
          </w:p>
        </w:tc>
      </w:tr>
      <w:tr w:rsidR="00C87727" w:rsidTr="00C87727">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C87727" w:rsidRDefault="00C87727" w:rsidP="00C87727">
            <w:pPr>
              <w:widowControl/>
              <w:numPr>
                <w:ilvl w:val="0"/>
                <w:numId w:val="47"/>
              </w:numPr>
              <w:suppressAutoHyphens/>
              <w:autoSpaceDE/>
              <w:autoSpaceDN/>
              <w:adjustRightInd/>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C87727" w:rsidRDefault="00C87727" w:rsidP="00C87727">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C87727" w:rsidRDefault="00C87727" w:rsidP="00C87727">
            <w:pPr>
              <w:jc w:val="center"/>
            </w:pPr>
            <w:r>
              <w:rPr>
                <w:rFonts w:eastAsia="Calibri;Arial Unicode MS"/>
                <w:szCs w:val="26"/>
              </w:rPr>
              <w:t xml:space="preserve">Протокол совместного заседания Совета и Кафедр факультета </w:t>
            </w:r>
            <w:r>
              <w:rPr>
                <w:rFonts w:eastAsia="Calibri;Arial Unicode MS"/>
                <w:szCs w:val="26"/>
              </w:rPr>
              <w:lastRenderedPageBreak/>
              <w:t>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C87727" w:rsidRDefault="00C87727" w:rsidP="00C87727">
            <w:pPr>
              <w:ind w:left="-108" w:right="-143"/>
              <w:jc w:val="center"/>
              <w:rPr>
                <w:color w:val="000000"/>
                <w:szCs w:val="26"/>
              </w:rPr>
            </w:pPr>
            <w:r>
              <w:rPr>
                <w:color w:val="000000"/>
                <w:szCs w:val="26"/>
              </w:rPr>
              <w:lastRenderedPageBreak/>
              <w:t>01.09.2019</w:t>
            </w:r>
          </w:p>
        </w:tc>
      </w:tr>
    </w:tbl>
    <w:p w:rsidR="0005036C" w:rsidRPr="00957383" w:rsidRDefault="0005036C" w:rsidP="007F56A2">
      <w:pPr>
        <w:tabs>
          <w:tab w:val="left" w:pos="567"/>
          <w:tab w:val="left" w:pos="851"/>
        </w:tabs>
        <w:suppressAutoHyphens/>
        <w:ind w:left="284" w:firstLine="567"/>
        <w:rPr>
          <w:rFonts w:eastAsia="Times New Roman"/>
          <w:b/>
          <w:bCs/>
          <w:kern w:val="32"/>
        </w:rPr>
      </w:pPr>
    </w:p>
    <w:sectPr w:rsidR="0005036C" w:rsidRPr="00957383" w:rsidSect="00015AC1">
      <w:headerReference w:type="even" r:id="rId26"/>
      <w:headerReference w:type="default" r:id="rId27"/>
      <w:footerReference w:type="even" r:id="rId28"/>
      <w:footerReference w:type="default" r:id="rId29"/>
      <w:headerReference w:type="first" r:id="rId30"/>
      <w:footerReference w:type="first" r:id="rId31"/>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A2" w:rsidRDefault="00BF5AA2" w:rsidP="008B63F1">
      <w:r>
        <w:separator/>
      </w:r>
    </w:p>
  </w:endnote>
  <w:endnote w:type="continuationSeparator" w:id="0">
    <w:p w:rsidR="00BF5AA2" w:rsidRDefault="00BF5AA2"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MonoCondensed">
    <w:altName w:val="Times New Roman"/>
    <w:charset w:val="00"/>
    <w:family w:val="auto"/>
    <w:pitch w:val="variable"/>
    <w:sig w:usb0="00000003" w:usb1="00000000" w:usb2="00000000" w:usb3="00000000" w:csb0="0000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4435"/>
      <w:docPartObj>
        <w:docPartGallery w:val="Page Numbers (Bottom of Page)"/>
        <w:docPartUnique/>
      </w:docPartObj>
    </w:sdtPr>
    <w:sdtEndPr/>
    <w:sdtContent>
      <w:p w:rsidR="007C3059" w:rsidRDefault="007C3059">
        <w:pPr>
          <w:pStyle w:val="af5"/>
          <w:jc w:val="center"/>
        </w:pPr>
        <w:r>
          <w:fldChar w:fldCharType="begin"/>
        </w:r>
        <w:r>
          <w:instrText>PAGE   \* MERGEFORMAT</w:instrText>
        </w:r>
        <w:r>
          <w:fldChar w:fldCharType="separate"/>
        </w:r>
        <w:r w:rsidR="006618F4">
          <w:rPr>
            <w:noProof/>
          </w:rPr>
          <w:t>2</w:t>
        </w:r>
        <w:r>
          <w:fldChar w:fldCharType="end"/>
        </w:r>
      </w:p>
    </w:sdtContent>
  </w:sdt>
  <w:p w:rsidR="007C3059" w:rsidRDefault="007C3059">
    <w:pPr>
      <w:pStyle w:val="af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A2" w:rsidRDefault="00BF5AA2" w:rsidP="008B63F1">
      <w:r>
        <w:separator/>
      </w:r>
    </w:p>
  </w:footnote>
  <w:footnote w:type="continuationSeparator" w:id="0">
    <w:p w:rsidR="00BF5AA2" w:rsidRDefault="00BF5AA2" w:rsidP="008B6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059" w:rsidRDefault="007C305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66F75C5"/>
    <w:multiLevelType w:val="hybridMultilevel"/>
    <w:tmpl w:val="06B6D3CA"/>
    <w:lvl w:ilvl="0" w:tplc="89145C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0C246361"/>
    <w:multiLevelType w:val="hybridMultilevel"/>
    <w:tmpl w:val="1DB2B022"/>
    <w:lvl w:ilvl="0" w:tplc="FC68A9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14802CC6"/>
    <w:multiLevelType w:val="hybridMultilevel"/>
    <w:tmpl w:val="95A2FC10"/>
    <w:lvl w:ilvl="0" w:tplc="17848A6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19657CEC"/>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1ABF4B68"/>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1B315C52"/>
    <w:multiLevelType w:val="hybridMultilevel"/>
    <w:tmpl w:val="ECA6256C"/>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1C0A569B"/>
    <w:multiLevelType w:val="hybridMultilevel"/>
    <w:tmpl w:val="C420818A"/>
    <w:lvl w:ilvl="0" w:tplc="2FA2E0D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1F05360E"/>
    <w:multiLevelType w:val="hybridMultilevel"/>
    <w:tmpl w:val="F8E2C37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240333F"/>
    <w:multiLevelType w:val="hybridMultilevel"/>
    <w:tmpl w:val="6874BEAC"/>
    <w:lvl w:ilvl="0" w:tplc="AC68A5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5" w15:restartNumberingAfterBreak="0">
    <w:nsid w:val="2537731C"/>
    <w:multiLevelType w:val="hybridMultilevel"/>
    <w:tmpl w:val="F8E2C37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15:restartNumberingAfterBreak="0">
    <w:nsid w:val="25875B28"/>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7" w15:restartNumberingAfterBreak="0">
    <w:nsid w:val="25BA19F3"/>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15:restartNumberingAfterBreak="0">
    <w:nsid w:val="26A83F9E"/>
    <w:multiLevelType w:val="hybridMultilevel"/>
    <w:tmpl w:val="DD3CC2C0"/>
    <w:lvl w:ilvl="0" w:tplc="2EE69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15:restartNumberingAfterBreak="0">
    <w:nsid w:val="27DE275C"/>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2AF958AE"/>
    <w:multiLevelType w:val="multilevel"/>
    <w:tmpl w:val="F2261CA8"/>
    <w:lvl w:ilvl="0">
      <w:start w:val="1"/>
      <w:numFmt w:val="decimal"/>
      <w:lvlText w:val="%1."/>
      <w:lvlJc w:val="left"/>
      <w:pPr>
        <w:ind w:left="107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2FFB77FE"/>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3" w15:restartNumberingAfterBreak="0">
    <w:nsid w:val="375027E5"/>
    <w:multiLevelType w:val="hybridMultilevel"/>
    <w:tmpl w:val="2328029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37A3227C"/>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15:restartNumberingAfterBreak="0">
    <w:nsid w:val="392F6F48"/>
    <w:multiLevelType w:val="hybridMultilevel"/>
    <w:tmpl w:val="CD6A189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15:restartNumberingAfterBreak="0">
    <w:nsid w:val="3BAF5957"/>
    <w:multiLevelType w:val="hybridMultilevel"/>
    <w:tmpl w:val="0F3013CA"/>
    <w:lvl w:ilvl="0" w:tplc="8B68A6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7" w15:restartNumberingAfterBreak="0">
    <w:nsid w:val="467B2875"/>
    <w:multiLevelType w:val="multilevel"/>
    <w:tmpl w:val="A3547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B6E72E3"/>
    <w:multiLevelType w:val="hybridMultilevel"/>
    <w:tmpl w:val="60B43A50"/>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0"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066D86"/>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15:restartNumberingAfterBreak="0">
    <w:nsid w:val="52AE1E8F"/>
    <w:multiLevelType w:val="hybridMultilevel"/>
    <w:tmpl w:val="7152B7C8"/>
    <w:lvl w:ilvl="0" w:tplc="D30AC2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15:restartNumberingAfterBreak="0">
    <w:nsid w:val="563C0C4D"/>
    <w:multiLevelType w:val="hybridMultilevel"/>
    <w:tmpl w:val="2D86ECBE"/>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4" w15:restartNumberingAfterBreak="0">
    <w:nsid w:val="617D3CFD"/>
    <w:multiLevelType w:val="hybridMultilevel"/>
    <w:tmpl w:val="5882E760"/>
    <w:lvl w:ilvl="0" w:tplc="36EECF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62BF08EB"/>
    <w:multiLevelType w:val="hybridMultilevel"/>
    <w:tmpl w:val="130AC27C"/>
    <w:lvl w:ilvl="0" w:tplc="7508334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6" w15:restartNumberingAfterBreak="0">
    <w:nsid w:val="654E2012"/>
    <w:multiLevelType w:val="hybridMultilevel"/>
    <w:tmpl w:val="931C219C"/>
    <w:lvl w:ilvl="0" w:tplc="FC98FA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7" w15:restartNumberingAfterBreak="0">
    <w:nsid w:val="668249E7"/>
    <w:multiLevelType w:val="hybridMultilevel"/>
    <w:tmpl w:val="90C2E954"/>
    <w:lvl w:ilvl="0" w:tplc="F828D9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15:restartNumberingAfterBreak="0">
    <w:nsid w:val="69BF0CFF"/>
    <w:multiLevelType w:val="hybridMultilevel"/>
    <w:tmpl w:val="C85C1712"/>
    <w:lvl w:ilvl="0" w:tplc="29C4B87A">
      <w:start w:val="1"/>
      <w:numFmt w:val="decimal"/>
      <w:lvlText w:val="%1."/>
      <w:lvlJc w:val="left"/>
      <w:pPr>
        <w:ind w:left="1991" w:hanging="114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15:restartNumberingAfterBreak="0">
    <w:nsid w:val="6B12627A"/>
    <w:multiLevelType w:val="hybridMultilevel"/>
    <w:tmpl w:val="06F2B484"/>
    <w:lvl w:ilvl="0" w:tplc="D43ED2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0" w15:restartNumberingAfterBreak="0">
    <w:nsid w:val="6BD35B21"/>
    <w:multiLevelType w:val="hybridMultilevel"/>
    <w:tmpl w:val="27CC0096"/>
    <w:lvl w:ilvl="0" w:tplc="FFFFFFFF">
      <w:start w:val="1"/>
      <w:numFmt w:val="decimal"/>
      <w:lvlText w:val="%1."/>
      <w:lvlJc w:val="left"/>
      <w:pPr>
        <w:tabs>
          <w:tab w:val="num" w:pos="1439"/>
        </w:tabs>
        <w:ind w:left="1439"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15:restartNumberingAfterBreak="0">
    <w:nsid w:val="70071863"/>
    <w:multiLevelType w:val="hybridMultilevel"/>
    <w:tmpl w:val="A998C40E"/>
    <w:lvl w:ilvl="0" w:tplc="52F282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15:restartNumberingAfterBreak="0">
    <w:nsid w:val="70287460"/>
    <w:multiLevelType w:val="hybridMultilevel"/>
    <w:tmpl w:val="94FE7214"/>
    <w:lvl w:ilvl="0" w:tplc="949CD1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 w15:restartNumberingAfterBreak="0">
    <w:nsid w:val="730E27B8"/>
    <w:multiLevelType w:val="hybridMultilevel"/>
    <w:tmpl w:val="A4388D8E"/>
    <w:lvl w:ilvl="0" w:tplc="EBAA9640">
      <w:start w:val="1"/>
      <w:numFmt w:val="decimal"/>
      <w:lvlText w:val="%1."/>
      <w:lvlJc w:val="left"/>
      <w:pPr>
        <w:ind w:left="1155" w:hanging="11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15:restartNumberingAfterBreak="0">
    <w:nsid w:val="7C6D35A7"/>
    <w:multiLevelType w:val="hybridMultilevel"/>
    <w:tmpl w:val="F89AC672"/>
    <w:lvl w:ilvl="0" w:tplc="42A2CA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2"/>
  </w:num>
  <w:num w:numId="2">
    <w:abstractNumId w:val="44"/>
  </w:num>
  <w:num w:numId="3">
    <w:abstractNumId w:val="0"/>
  </w:num>
  <w:num w:numId="4">
    <w:abstractNumId w:val="50"/>
  </w:num>
  <w:num w:numId="5">
    <w:abstractNumId w:val="33"/>
  </w:num>
  <w:num w:numId="6">
    <w:abstractNumId w:val="74"/>
  </w:num>
  <w:num w:numId="7">
    <w:abstractNumId w:val="43"/>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46"/>
  </w:num>
  <w:num w:numId="11">
    <w:abstractNumId w:val="47"/>
  </w:num>
  <w:num w:numId="12">
    <w:abstractNumId w:val="59"/>
  </w:num>
  <w:num w:numId="13">
    <w:abstractNumId w:val="41"/>
  </w:num>
  <w:num w:numId="14">
    <w:abstractNumId w:val="45"/>
  </w:num>
  <w:num w:numId="15">
    <w:abstractNumId w:val="39"/>
  </w:num>
  <w:num w:numId="16">
    <w:abstractNumId w:val="38"/>
  </w:num>
  <w:num w:numId="17">
    <w:abstractNumId w:val="70"/>
  </w:num>
  <w:num w:numId="18">
    <w:abstractNumId w:val="61"/>
  </w:num>
  <w:num w:numId="19">
    <w:abstractNumId w:val="63"/>
  </w:num>
  <w:num w:numId="20">
    <w:abstractNumId w:val="75"/>
  </w:num>
  <w:num w:numId="21">
    <w:abstractNumId w:val="72"/>
  </w:num>
  <w:num w:numId="22">
    <w:abstractNumId w:val="36"/>
  </w:num>
  <w:num w:numId="23">
    <w:abstractNumId w:val="53"/>
  </w:num>
  <w:num w:numId="24">
    <w:abstractNumId w:val="35"/>
  </w:num>
  <w:num w:numId="25">
    <w:abstractNumId w:val="66"/>
  </w:num>
  <w:num w:numId="26">
    <w:abstractNumId w:val="48"/>
  </w:num>
  <w:num w:numId="27">
    <w:abstractNumId w:val="56"/>
  </w:num>
  <w:num w:numId="28">
    <w:abstractNumId w:val="64"/>
  </w:num>
  <w:num w:numId="29">
    <w:abstractNumId w:val="65"/>
  </w:num>
  <w:num w:numId="30">
    <w:abstractNumId w:val="40"/>
  </w:num>
  <w:num w:numId="31">
    <w:abstractNumId w:val="69"/>
  </w:num>
  <w:num w:numId="32">
    <w:abstractNumId w:val="34"/>
  </w:num>
  <w:num w:numId="33">
    <w:abstractNumId w:val="62"/>
  </w:num>
  <w:num w:numId="34">
    <w:abstractNumId w:val="49"/>
  </w:num>
  <w:num w:numId="35">
    <w:abstractNumId w:val="71"/>
  </w:num>
  <w:num w:numId="36">
    <w:abstractNumId w:val="58"/>
  </w:num>
  <w:num w:numId="37">
    <w:abstractNumId w:val="37"/>
  </w:num>
  <w:num w:numId="38">
    <w:abstractNumId w:val="52"/>
  </w:num>
  <w:num w:numId="39">
    <w:abstractNumId w:val="60"/>
  </w:num>
  <w:num w:numId="40">
    <w:abstractNumId w:val="52"/>
  </w:num>
  <w:num w:numId="41">
    <w:abstractNumId w:val="67"/>
  </w:num>
  <w:num w:numId="42">
    <w:abstractNumId w:val="55"/>
  </w:num>
  <w:num w:numId="43">
    <w:abstractNumId w:val="42"/>
  </w:num>
  <w:num w:numId="44">
    <w:abstractNumId w:val="51"/>
  </w:num>
  <w:num w:numId="45">
    <w:abstractNumId w:val="73"/>
  </w:num>
  <w:num w:numId="46">
    <w:abstractNumId w:val="68"/>
  </w:num>
  <w:num w:numId="47">
    <w:abstractNumId w:val="5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15AC1"/>
    <w:rsid w:val="00015B9F"/>
    <w:rsid w:val="000218FA"/>
    <w:rsid w:val="000335E5"/>
    <w:rsid w:val="00043410"/>
    <w:rsid w:val="00045B02"/>
    <w:rsid w:val="00045DAC"/>
    <w:rsid w:val="000460F1"/>
    <w:rsid w:val="0004696D"/>
    <w:rsid w:val="0005036C"/>
    <w:rsid w:val="00055590"/>
    <w:rsid w:val="00063CFC"/>
    <w:rsid w:val="0006530E"/>
    <w:rsid w:val="00066FF4"/>
    <w:rsid w:val="00080D7B"/>
    <w:rsid w:val="00081DDC"/>
    <w:rsid w:val="00083F86"/>
    <w:rsid w:val="000860DD"/>
    <w:rsid w:val="000900C9"/>
    <w:rsid w:val="00093FFE"/>
    <w:rsid w:val="00095307"/>
    <w:rsid w:val="00096FAF"/>
    <w:rsid w:val="00097619"/>
    <w:rsid w:val="00097D98"/>
    <w:rsid w:val="000A1B80"/>
    <w:rsid w:val="000B2583"/>
    <w:rsid w:val="000B698F"/>
    <w:rsid w:val="000C45A2"/>
    <w:rsid w:val="000D036C"/>
    <w:rsid w:val="000D0EAB"/>
    <w:rsid w:val="000E00E3"/>
    <w:rsid w:val="000F33F5"/>
    <w:rsid w:val="000F369A"/>
    <w:rsid w:val="000F5F72"/>
    <w:rsid w:val="000F7473"/>
    <w:rsid w:val="000F7F52"/>
    <w:rsid w:val="001039FE"/>
    <w:rsid w:val="00104B54"/>
    <w:rsid w:val="00107328"/>
    <w:rsid w:val="00114D7F"/>
    <w:rsid w:val="00120D7A"/>
    <w:rsid w:val="00126A7A"/>
    <w:rsid w:val="00134B7C"/>
    <w:rsid w:val="001418BF"/>
    <w:rsid w:val="00145A5B"/>
    <w:rsid w:val="00153593"/>
    <w:rsid w:val="00157361"/>
    <w:rsid w:val="001602AE"/>
    <w:rsid w:val="00161436"/>
    <w:rsid w:val="00161D74"/>
    <w:rsid w:val="00161F6E"/>
    <w:rsid w:val="001749BE"/>
    <w:rsid w:val="0017581C"/>
    <w:rsid w:val="00182BAC"/>
    <w:rsid w:val="00183276"/>
    <w:rsid w:val="001865C9"/>
    <w:rsid w:val="001A1544"/>
    <w:rsid w:val="001A2BD4"/>
    <w:rsid w:val="001B7D94"/>
    <w:rsid w:val="001C0F83"/>
    <w:rsid w:val="001D0460"/>
    <w:rsid w:val="001D0BDC"/>
    <w:rsid w:val="001E5194"/>
    <w:rsid w:val="001E5ADA"/>
    <w:rsid w:val="001E7671"/>
    <w:rsid w:val="001E7C97"/>
    <w:rsid w:val="001F7212"/>
    <w:rsid w:val="00201CC6"/>
    <w:rsid w:val="002067EF"/>
    <w:rsid w:val="0021340B"/>
    <w:rsid w:val="00214B0E"/>
    <w:rsid w:val="0021627C"/>
    <w:rsid w:val="00222950"/>
    <w:rsid w:val="00223D87"/>
    <w:rsid w:val="00235BE4"/>
    <w:rsid w:val="00235F02"/>
    <w:rsid w:val="00241A7C"/>
    <w:rsid w:val="00245A6A"/>
    <w:rsid w:val="00257F4D"/>
    <w:rsid w:val="00262BCA"/>
    <w:rsid w:val="00264DD3"/>
    <w:rsid w:val="00266A89"/>
    <w:rsid w:val="00290FA7"/>
    <w:rsid w:val="00296DA9"/>
    <w:rsid w:val="002A032F"/>
    <w:rsid w:val="002A2044"/>
    <w:rsid w:val="002A46FA"/>
    <w:rsid w:val="002C3B41"/>
    <w:rsid w:val="002C6F9A"/>
    <w:rsid w:val="002C7105"/>
    <w:rsid w:val="002D5D2A"/>
    <w:rsid w:val="002E26C4"/>
    <w:rsid w:val="002E3100"/>
    <w:rsid w:val="002E5A54"/>
    <w:rsid w:val="002E7840"/>
    <w:rsid w:val="002F4BA4"/>
    <w:rsid w:val="002F62B4"/>
    <w:rsid w:val="002F7B94"/>
    <w:rsid w:val="00302F0A"/>
    <w:rsid w:val="00307D3F"/>
    <w:rsid w:val="0031038E"/>
    <w:rsid w:val="00310867"/>
    <w:rsid w:val="00311870"/>
    <w:rsid w:val="00312182"/>
    <w:rsid w:val="00316C1E"/>
    <w:rsid w:val="00316C79"/>
    <w:rsid w:val="00317D9E"/>
    <w:rsid w:val="003209EC"/>
    <w:rsid w:val="00321737"/>
    <w:rsid w:val="00326C2A"/>
    <w:rsid w:val="003276EC"/>
    <w:rsid w:val="003306B7"/>
    <w:rsid w:val="00330F60"/>
    <w:rsid w:val="00332666"/>
    <w:rsid w:val="00332ECF"/>
    <w:rsid w:val="00342259"/>
    <w:rsid w:val="00344578"/>
    <w:rsid w:val="0035156F"/>
    <w:rsid w:val="003541D9"/>
    <w:rsid w:val="003561DA"/>
    <w:rsid w:val="00371FA9"/>
    <w:rsid w:val="0038055F"/>
    <w:rsid w:val="00383D0B"/>
    <w:rsid w:val="003853D8"/>
    <w:rsid w:val="00393F77"/>
    <w:rsid w:val="003A04A5"/>
    <w:rsid w:val="003A2283"/>
    <w:rsid w:val="003A578A"/>
    <w:rsid w:val="003A662D"/>
    <w:rsid w:val="003A7445"/>
    <w:rsid w:val="003B12D0"/>
    <w:rsid w:val="003B3602"/>
    <w:rsid w:val="003B5A6E"/>
    <w:rsid w:val="003C173E"/>
    <w:rsid w:val="003D00CD"/>
    <w:rsid w:val="003D2261"/>
    <w:rsid w:val="003D47D2"/>
    <w:rsid w:val="003D5FD0"/>
    <w:rsid w:val="003D7C72"/>
    <w:rsid w:val="003E463E"/>
    <w:rsid w:val="003E55E7"/>
    <w:rsid w:val="003E5CAE"/>
    <w:rsid w:val="003F2A4A"/>
    <w:rsid w:val="003F3606"/>
    <w:rsid w:val="00403714"/>
    <w:rsid w:val="0040459F"/>
    <w:rsid w:val="004055FF"/>
    <w:rsid w:val="0041061F"/>
    <w:rsid w:val="00410FE2"/>
    <w:rsid w:val="0041464D"/>
    <w:rsid w:val="00417842"/>
    <w:rsid w:val="00427606"/>
    <w:rsid w:val="004319CE"/>
    <w:rsid w:val="004458D7"/>
    <w:rsid w:val="004574B5"/>
    <w:rsid w:val="00457F54"/>
    <w:rsid w:val="00482A34"/>
    <w:rsid w:val="00484006"/>
    <w:rsid w:val="00491535"/>
    <w:rsid w:val="00495045"/>
    <w:rsid w:val="00497757"/>
    <w:rsid w:val="004A63C2"/>
    <w:rsid w:val="004B5392"/>
    <w:rsid w:val="004B7839"/>
    <w:rsid w:val="004C69B2"/>
    <w:rsid w:val="004D09D8"/>
    <w:rsid w:val="004F1E4E"/>
    <w:rsid w:val="004F3FD9"/>
    <w:rsid w:val="004F4203"/>
    <w:rsid w:val="004F6BFF"/>
    <w:rsid w:val="005030E9"/>
    <w:rsid w:val="00506B9E"/>
    <w:rsid w:val="00513DA4"/>
    <w:rsid w:val="00517A83"/>
    <w:rsid w:val="00531E3C"/>
    <w:rsid w:val="005421F1"/>
    <w:rsid w:val="00542332"/>
    <w:rsid w:val="00542482"/>
    <w:rsid w:val="00542780"/>
    <w:rsid w:val="00544031"/>
    <w:rsid w:val="00546BFA"/>
    <w:rsid w:val="00564180"/>
    <w:rsid w:val="005676EC"/>
    <w:rsid w:val="00575837"/>
    <w:rsid w:val="00582394"/>
    <w:rsid w:val="0058698C"/>
    <w:rsid w:val="00587D9E"/>
    <w:rsid w:val="0059498F"/>
    <w:rsid w:val="005968B4"/>
    <w:rsid w:val="005A060C"/>
    <w:rsid w:val="005B64B7"/>
    <w:rsid w:val="005C473D"/>
    <w:rsid w:val="005C68DE"/>
    <w:rsid w:val="005C7EE2"/>
    <w:rsid w:val="005D24A9"/>
    <w:rsid w:val="005D3265"/>
    <w:rsid w:val="005D3A15"/>
    <w:rsid w:val="005D55DE"/>
    <w:rsid w:val="005E2682"/>
    <w:rsid w:val="005E2815"/>
    <w:rsid w:val="005E3D82"/>
    <w:rsid w:val="005E4DA2"/>
    <w:rsid w:val="005F02C9"/>
    <w:rsid w:val="005F2BB5"/>
    <w:rsid w:val="005F6BC7"/>
    <w:rsid w:val="005F7401"/>
    <w:rsid w:val="00613AF9"/>
    <w:rsid w:val="00617BFF"/>
    <w:rsid w:val="0062259F"/>
    <w:rsid w:val="0062405A"/>
    <w:rsid w:val="00625065"/>
    <w:rsid w:val="0063073E"/>
    <w:rsid w:val="00632623"/>
    <w:rsid w:val="006449B9"/>
    <w:rsid w:val="00645092"/>
    <w:rsid w:val="006514B7"/>
    <w:rsid w:val="00651C9A"/>
    <w:rsid w:val="006618F4"/>
    <w:rsid w:val="00667058"/>
    <w:rsid w:val="00675BC1"/>
    <w:rsid w:val="006773D6"/>
    <w:rsid w:val="0068183C"/>
    <w:rsid w:val="00690325"/>
    <w:rsid w:val="00691EBC"/>
    <w:rsid w:val="00694B8C"/>
    <w:rsid w:val="006A2B3F"/>
    <w:rsid w:val="006C4DDA"/>
    <w:rsid w:val="006E077A"/>
    <w:rsid w:val="007151A6"/>
    <w:rsid w:val="00715FD2"/>
    <w:rsid w:val="00721D49"/>
    <w:rsid w:val="0072355B"/>
    <w:rsid w:val="00724DF5"/>
    <w:rsid w:val="007252BD"/>
    <w:rsid w:val="00727EF9"/>
    <w:rsid w:val="007319C0"/>
    <w:rsid w:val="00735940"/>
    <w:rsid w:val="00745458"/>
    <w:rsid w:val="007476C3"/>
    <w:rsid w:val="00747CBC"/>
    <w:rsid w:val="00752406"/>
    <w:rsid w:val="0076334E"/>
    <w:rsid w:val="007728D2"/>
    <w:rsid w:val="00772D65"/>
    <w:rsid w:val="00784789"/>
    <w:rsid w:val="00791F0B"/>
    <w:rsid w:val="00797F24"/>
    <w:rsid w:val="007A4D7F"/>
    <w:rsid w:val="007B4097"/>
    <w:rsid w:val="007C219D"/>
    <w:rsid w:val="007C3059"/>
    <w:rsid w:val="007D1518"/>
    <w:rsid w:val="007E38A5"/>
    <w:rsid w:val="007E3D14"/>
    <w:rsid w:val="007F0FC4"/>
    <w:rsid w:val="007F1C32"/>
    <w:rsid w:val="007F2F0B"/>
    <w:rsid w:val="007F340A"/>
    <w:rsid w:val="007F56A2"/>
    <w:rsid w:val="007F6EF3"/>
    <w:rsid w:val="007F79E3"/>
    <w:rsid w:val="00814209"/>
    <w:rsid w:val="00814C37"/>
    <w:rsid w:val="00820D5C"/>
    <w:rsid w:val="00820DE5"/>
    <w:rsid w:val="00831C66"/>
    <w:rsid w:val="00841C8E"/>
    <w:rsid w:val="00843ED1"/>
    <w:rsid w:val="008461C3"/>
    <w:rsid w:val="00847D7D"/>
    <w:rsid w:val="008526B6"/>
    <w:rsid w:val="00870623"/>
    <w:rsid w:val="00873918"/>
    <w:rsid w:val="00876F7D"/>
    <w:rsid w:val="00881B19"/>
    <w:rsid w:val="00890F7F"/>
    <w:rsid w:val="008B51A8"/>
    <w:rsid w:val="008B54A2"/>
    <w:rsid w:val="008B63F1"/>
    <w:rsid w:val="008B672D"/>
    <w:rsid w:val="008C5860"/>
    <w:rsid w:val="008C7D0C"/>
    <w:rsid w:val="008D138F"/>
    <w:rsid w:val="008D50CF"/>
    <w:rsid w:val="008D7563"/>
    <w:rsid w:val="008E08EA"/>
    <w:rsid w:val="008E73E3"/>
    <w:rsid w:val="008F2EB2"/>
    <w:rsid w:val="008F7B82"/>
    <w:rsid w:val="008F7F95"/>
    <w:rsid w:val="00902BD7"/>
    <w:rsid w:val="00904ADA"/>
    <w:rsid w:val="00904E82"/>
    <w:rsid w:val="009062B9"/>
    <w:rsid w:val="0091294A"/>
    <w:rsid w:val="009146B2"/>
    <w:rsid w:val="00915412"/>
    <w:rsid w:val="009278CA"/>
    <w:rsid w:val="009302D5"/>
    <w:rsid w:val="009323E0"/>
    <w:rsid w:val="00933791"/>
    <w:rsid w:val="00942C8A"/>
    <w:rsid w:val="00944B41"/>
    <w:rsid w:val="00953F79"/>
    <w:rsid w:val="00954000"/>
    <w:rsid w:val="009609B3"/>
    <w:rsid w:val="0096366D"/>
    <w:rsid w:val="009644B2"/>
    <w:rsid w:val="00971F87"/>
    <w:rsid w:val="00973C00"/>
    <w:rsid w:val="00976F18"/>
    <w:rsid w:val="00980AE5"/>
    <w:rsid w:val="00982898"/>
    <w:rsid w:val="00987760"/>
    <w:rsid w:val="009931E8"/>
    <w:rsid w:val="009B0F30"/>
    <w:rsid w:val="009B6AB1"/>
    <w:rsid w:val="009C3B3D"/>
    <w:rsid w:val="009D40DA"/>
    <w:rsid w:val="009F5B9F"/>
    <w:rsid w:val="009F6C90"/>
    <w:rsid w:val="009F7139"/>
    <w:rsid w:val="009F78E0"/>
    <w:rsid w:val="00A0304E"/>
    <w:rsid w:val="00A0551B"/>
    <w:rsid w:val="00A076F2"/>
    <w:rsid w:val="00A14753"/>
    <w:rsid w:val="00A234C8"/>
    <w:rsid w:val="00A24593"/>
    <w:rsid w:val="00A43E35"/>
    <w:rsid w:val="00A62450"/>
    <w:rsid w:val="00A62B88"/>
    <w:rsid w:val="00A67437"/>
    <w:rsid w:val="00A70228"/>
    <w:rsid w:val="00A76005"/>
    <w:rsid w:val="00A92BA0"/>
    <w:rsid w:val="00A94B4E"/>
    <w:rsid w:val="00A94B61"/>
    <w:rsid w:val="00A9745F"/>
    <w:rsid w:val="00AA75B0"/>
    <w:rsid w:val="00AB0D2C"/>
    <w:rsid w:val="00AB1539"/>
    <w:rsid w:val="00AB7BF3"/>
    <w:rsid w:val="00AC04A6"/>
    <w:rsid w:val="00AD456D"/>
    <w:rsid w:val="00AE3211"/>
    <w:rsid w:val="00AE4D60"/>
    <w:rsid w:val="00AE6B28"/>
    <w:rsid w:val="00AF495B"/>
    <w:rsid w:val="00AF5B60"/>
    <w:rsid w:val="00B01673"/>
    <w:rsid w:val="00B02CC5"/>
    <w:rsid w:val="00B04404"/>
    <w:rsid w:val="00B14937"/>
    <w:rsid w:val="00B17255"/>
    <w:rsid w:val="00B40C57"/>
    <w:rsid w:val="00B45BFF"/>
    <w:rsid w:val="00B613AF"/>
    <w:rsid w:val="00B6278F"/>
    <w:rsid w:val="00B62E99"/>
    <w:rsid w:val="00B62FD8"/>
    <w:rsid w:val="00B6467E"/>
    <w:rsid w:val="00B76218"/>
    <w:rsid w:val="00B81D6C"/>
    <w:rsid w:val="00B83B40"/>
    <w:rsid w:val="00B90CFF"/>
    <w:rsid w:val="00B93BDC"/>
    <w:rsid w:val="00BA0EF0"/>
    <w:rsid w:val="00BA26D1"/>
    <w:rsid w:val="00BA2DAD"/>
    <w:rsid w:val="00BA2DD7"/>
    <w:rsid w:val="00BA4361"/>
    <w:rsid w:val="00BB1A5E"/>
    <w:rsid w:val="00BB64E6"/>
    <w:rsid w:val="00BC2592"/>
    <w:rsid w:val="00BC49B7"/>
    <w:rsid w:val="00BD2A25"/>
    <w:rsid w:val="00BD50A3"/>
    <w:rsid w:val="00BD6A62"/>
    <w:rsid w:val="00BD6A99"/>
    <w:rsid w:val="00BD7E51"/>
    <w:rsid w:val="00BE208B"/>
    <w:rsid w:val="00BE26A8"/>
    <w:rsid w:val="00BE7870"/>
    <w:rsid w:val="00BF5AA2"/>
    <w:rsid w:val="00BF5E83"/>
    <w:rsid w:val="00BF7AC0"/>
    <w:rsid w:val="00C00E12"/>
    <w:rsid w:val="00C10F46"/>
    <w:rsid w:val="00C13EA2"/>
    <w:rsid w:val="00C16841"/>
    <w:rsid w:val="00C1758D"/>
    <w:rsid w:val="00C209DF"/>
    <w:rsid w:val="00C30061"/>
    <w:rsid w:val="00C36F9C"/>
    <w:rsid w:val="00C521C5"/>
    <w:rsid w:val="00C60110"/>
    <w:rsid w:val="00C71E24"/>
    <w:rsid w:val="00C76286"/>
    <w:rsid w:val="00C7704E"/>
    <w:rsid w:val="00C81251"/>
    <w:rsid w:val="00C82113"/>
    <w:rsid w:val="00C830A8"/>
    <w:rsid w:val="00C8342F"/>
    <w:rsid w:val="00C87249"/>
    <w:rsid w:val="00C87727"/>
    <w:rsid w:val="00C96213"/>
    <w:rsid w:val="00CB2587"/>
    <w:rsid w:val="00CC625C"/>
    <w:rsid w:val="00CD5EF7"/>
    <w:rsid w:val="00CE528C"/>
    <w:rsid w:val="00CF1C93"/>
    <w:rsid w:val="00CF6134"/>
    <w:rsid w:val="00CF61EA"/>
    <w:rsid w:val="00D00841"/>
    <w:rsid w:val="00D0377F"/>
    <w:rsid w:val="00D12731"/>
    <w:rsid w:val="00D13E82"/>
    <w:rsid w:val="00D208FA"/>
    <w:rsid w:val="00D2118A"/>
    <w:rsid w:val="00D241C2"/>
    <w:rsid w:val="00D35353"/>
    <w:rsid w:val="00D36682"/>
    <w:rsid w:val="00D37829"/>
    <w:rsid w:val="00D41EA9"/>
    <w:rsid w:val="00D44D94"/>
    <w:rsid w:val="00D5519F"/>
    <w:rsid w:val="00D564DE"/>
    <w:rsid w:val="00D60CDB"/>
    <w:rsid w:val="00D65F4D"/>
    <w:rsid w:val="00D720B4"/>
    <w:rsid w:val="00D72650"/>
    <w:rsid w:val="00D80552"/>
    <w:rsid w:val="00D8469B"/>
    <w:rsid w:val="00D84A09"/>
    <w:rsid w:val="00D92951"/>
    <w:rsid w:val="00D932A3"/>
    <w:rsid w:val="00DA2ECD"/>
    <w:rsid w:val="00DB57FC"/>
    <w:rsid w:val="00DC0260"/>
    <w:rsid w:val="00DC7445"/>
    <w:rsid w:val="00DD02D1"/>
    <w:rsid w:val="00DD52AB"/>
    <w:rsid w:val="00DD7046"/>
    <w:rsid w:val="00DD756B"/>
    <w:rsid w:val="00DE1DA8"/>
    <w:rsid w:val="00DE36A6"/>
    <w:rsid w:val="00DE51F9"/>
    <w:rsid w:val="00DF66EC"/>
    <w:rsid w:val="00E136F9"/>
    <w:rsid w:val="00E166BA"/>
    <w:rsid w:val="00E172EB"/>
    <w:rsid w:val="00E2122D"/>
    <w:rsid w:val="00E24A36"/>
    <w:rsid w:val="00E2594D"/>
    <w:rsid w:val="00E265F0"/>
    <w:rsid w:val="00E26FB7"/>
    <w:rsid w:val="00E34432"/>
    <w:rsid w:val="00E34EA8"/>
    <w:rsid w:val="00E35879"/>
    <w:rsid w:val="00E36AFE"/>
    <w:rsid w:val="00E36D67"/>
    <w:rsid w:val="00E400F9"/>
    <w:rsid w:val="00E440DC"/>
    <w:rsid w:val="00E44137"/>
    <w:rsid w:val="00E45F67"/>
    <w:rsid w:val="00E46D90"/>
    <w:rsid w:val="00E47D8F"/>
    <w:rsid w:val="00E608FE"/>
    <w:rsid w:val="00E619C8"/>
    <w:rsid w:val="00E6206B"/>
    <w:rsid w:val="00E6228D"/>
    <w:rsid w:val="00E6326B"/>
    <w:rsid w:val="00E63D32"/>
    <w:rsid w:val="00E711AE"/>
    <w:rsid w:val="00E8240B"/>
    <w:rsid w:val="00E87052"/>
    <w:rsid w:val="00E92F72"/>
    <w:rsid w:val="00E93D7A"/>
    <w:rsid w:val="00E93E9B"/>
    <w:rsid w:val="00E94CD2"/>
    <w:rsid w:val="00EA0B54"/>
    <w:rsid w:val="00EA1DEC"/>
    <w:rsid w:val="00EA4227"/>
    <w:rsid w:val="00EB5169"/>
    <w:rsid w:val="00EC249A"/>
    <w:rsid w:val="00EC5750"/>
    <w:rsid w:val="00EC6E54"/>
    <w:rsid w:val="00EE0259"/>
    <w:rsid w:val="00EE2AD2"/>
    <w:rsid w:val="00EE4B3E"/>
    <w:rsid w:val="00EF184F"/>
    <w:rsid w:val="00EF2992"/>
    <w:rsid w:val="00EF77E2"/>
    <w:rsid w:val="00F1408D"/>
    <w:rsid w:val="00F22C69"/>
    <w:rsid w:val="00F3098B"/>
    <w:rsid w:val="00F3159E"/>
    <w:rsid w:val="00F3643F"/>
    <w:rsid w:val="00F47ECA"/>
    <w:rsid w:val="00F578C9"/>
    <w:rsid w:val="00F6048E"/>
    <w:rsid w:val="00F62C67"/>
    <w:rsid w:val="00F64504"/>
    <w:rsid w:val="00F66092"/>
    <w:rsid w:val="00FA12B8"/>
    <w:rsid w:val="00FB0F63"/>
    <w:rsid w:val="00FB7185"/>
    <w:rsid w:val="00FC1059"/>
    <w:rsid w:val="00FC6E6E"/>
    <w:rsid w:val="00FD4304"/>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EE70B-6E1B-409E-8B9E-BA980A1F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2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4">
    <w:name w:val="heading 4"/>
    <w:basedOn w:val="a0"/>
    <w:next w:val="a0"/>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3">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aliases w:val="Интервал 0 pt"/>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7">
    <w:name w:val="Основной текст3"/>
    <w:rsid w:val="003B5A6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1">
    <w:name w:val="Основной текст + 9"/>
    <w:aliases w:val="5 pt,Полужирный"/>
    <w:rsid w:val="003B5A6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WW-Normal">
    <w:name w:val="WW-Normal"/>
    <w:rsid w:val="00E6206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3">
    <w:name w:val="......."/>
    <w:basedOn w:val="38"/>
    <w:next w:val="38"/>
    <w:uiPriority w:val="99"/>
    <w:rsid w:val="001F7212"/>
    <w:rPr>
      <w:rFonts w:eastAsia="Calibri"/>
      <w:color w:val="auto"/>
    </w:rPr>
  </w:style>
  <w:style w:type="character" w:customStyle="1" w:styleId="39">
    <w:name w:val="Заголовок №3"/>
    <w:rsid w:val="00AC04A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ff4">
    <w:name w:val="Plain Text"/>
    <w:basedOn w:val="a0"/>
    <w:link w:val="aff5"/>
    <w:rsid w:val="00E440DC"/>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E440DC"/>
    <w:rPr>
      <w:rFonts w:ascii="Courier New" w:eastAsia="Times New Roman" w:hAnsi="Courier New" w:cs="Times New Roman"/>
      <w:sz w:val="20"/>
      <w:szCs w:val="20"/>
      <w:lang w:eastAsia="ru-RU"/>
    </w:rPr>
  </w:style>
  <w:style w:type="paragraph" w:customStyle="1" w:styleId="ConsPlusNormal">
    <w:name w:val="ConsPlusNormal"/>
    <w:rsid w:val="00DD75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2">
    <w:name w:val="Верхний колонтиP2ул"/>
    <w:basedOn w:val="a0"/>
    <w:rsid w:val="00BA2DAD"/>
    <w:pPr>
      <w:tabs>
        <w:tab w:val="center" w:pos="4819"/>
        <w:tab w:val="right" w:pos="9071"/>
      </w:tabs>
      <w:autoSpaceDE/>
      <w:autoSpaceDN/>
      <w:adjustRightInd/>
    </w:pPr>
    <w:rPr>
      <w:rFonts w:ascii="MonoCondensed" w:eastAsia="Times New Roman" w:hAnsi="MonoCondensed"/>
      <w:sz w:val="28"/>
      <w:szCs w:val="20"/>
    </w:rPr>
  </w:style>
  <w:style w:type="character" w:customStyle="1" w:styleId="40">
    <w:name w:val="Заголовок 4 Знак"/>
    <w:basedOn w:val="a1"/>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f6">
    <w:name w:val="annotation reference"/>
    <w:basedOn w:val="a1"/>
    <w:uiPriority w:val="99"/>
    <w:semiHidden/>
    <w:unhideWhenUsed/>
    <w:rsid w:val="00B613AF"/>
    <w:rPr>
      <w:sz w:val="16"/>
      <w:szCs w:val="16"/>
    </w:rPr>
  </w:style>
  <w:style w:type="paragraph" w:styleId="aff7">
    <w:name w:val="annotation text"/>
    <w:basedOn w:val="a0"/>
    <w:link w:val="aff8"/>
    <w:uiPriority w:val="99"/>
    <w:semiHidden/>
    <w:unhideWhenUsed/>
    <w:rsid w:val="00B613AF"/>
    <w:rPr>
      <w:sz w:val="20"/>
      <w:szCs w:val="20"/>
    </w:rPr>
  </w:style>
  <w:style w:type="character" w:customStyle="1" w:styleId="aff8">
    <w:name w:val="Текст примечания Знак"/>
    <w:basedOn w:val="a1"/>
    <w:link w:val="aff7"/>
    <w:uiPriority w:val="99"/>
    <w:semiHidden/>
    <w:rsid w:val="00B613AF"/>
    <w:rPr>
      <w:rFonts w:ascii="Times New Roman" w:eastAsiaTheme="minorEastAsia" w:hAnsi="Times New Roman" w:cs="Times New Roman"/>
      <w:sz w:val="20"/>
      <w:szCs w:val="20"/>
      <w:lang w:eastAsia="ru-RU"/>
    </w:rPr>
  </w:style>
  <w:style w:type="paragraph" w:styleId="aff9">
    <w:name w:val="annotation subject"/>
    <w:basedOn w:val="aff7"/>
    <w:next w:val="aff7"/>
    <w:link w:val="affa"/>
    <w:uiPriority w:val="99"/>
    <w:semiHidden/>
    <w:unhideWhenUsed/>
    <w:rsid w:val="00B613AF"/>
    <w:rPr>
      <w:b/>
      <w:bCs/>
    </w:rPr>
  </w:style>
  <w:style w:type="character" w:customStyle="1" w:styleId="affa">
    <w:name w:val="Тема примечания Знак"/>
    <w:basedOn w:val="aff8"/>
    <w:link w:val="aff9"/>
    <w:uiPriority w:val="99"/>
    <w:semiHidden/>
    <w:rsid w:val="00B613AF"/>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4006">
      <w:bodyDiv w:val="1"/>
      <w:marLeft w:val="0"/>
      <w:marRight w:val="0"/>
      <w:marTop w:val="0"/>
      <w:marBottom w:val="0"/>
      <w:divBdr>
        <w:top w:val="none" w:sz="0" w:space="0" w:color="auto"/>
        <w:left w:val="none" w:sz="0" w:space="0" w:color="auto"/>
        <w:bottom w:val="none" w:sz="0" w:space="0" w:color="auto"/>
        <w:right w:val="none" w:sz="0" w:space="0" w:color="auto"/>
      </w:divBdr>
    </w:div>
    <w:div w:id="100421296">
      <w:bodyDiv w:val="1"/>
      <w:marLeft w:val="0"/>
      <w:marRight w:val="0"/>
      <w:marTop w:val="0"/>
      <w:marBottom w:val="0"/>
      <w:divBdr>
        <w:top w:val="none" w:sz="0" w:space="0" w:color="auto"/>
        <w:left w:val="none" w:sz="0" w:space="0" w:color="auto"/>
        <w:bottom w:val="none" w:sz="0" w:space="0" w:color="auto"/>
        <w:right w:val="none" w:sz="0" w:space="0" w:color="auto"/>
      </w:divBdr>
    </w:div>
    <w:div w:id="103312822">
      <w:bodyDiv w:val="1"/>
      <w:marLeft w:val="0"/>
      <w:marRight w:val="0"/>
      <w:marTop w:val="0"/>
      <w:marBottom w:val="0"/>
      <w:divBdr>
        <w:top w:val="none" w:sz="0" w:space="0" w:color="auto"/>
        <w:left w:val="none" w:sz="0" w:space="0" w:color="auto"/>
        <w:bottom w:val="none" w:sz="0" w:space="0" w:color="auto"/>
        <w:right w:val="none" w:sz="0" w:space="0" w:color="auto"/>
      </w:divBdr>
    </w:div>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239020236">
      <w:bodyDiv w:val="1"/>
      <w:marLeft w:val="0"/>
      <w:marRight w:val="0"/>
      <w:marTop w:val="0"/>
      <w:marBottom w:val="0"/>
      <w:divBdr>
        <w:top w:val="none" w:sz="0" w:space="0" w:color="auto"/>
        <w:left w:val="none" w:sz="0" w:space="0" w:color="auto"/>
        <w:bottom w:val="none" w:sz="0" w:space="0" w:color="auto"/>
        <w:right w:val="none" w:sz="0" w:space="0" w:color="auto"/>
      </w:divBdr>
    </w:div>
    <w:div w:id="342710435">
      <w:bodyDiv w:val="1"/>
      <w:marLeft w:val="0"/>
      <w:marRight w:val="0"/>
      <w:marTop w:val="0"/>
      <w:marBottom w:val="0"/>
      <w:divBdr>
        <w:top w:val="none" w:sz="0" w:space="0" w:color="auto"/>
        <w:left w:val="none" w:sz="0" w:space="0" w:color="auto"/>
        <w:bottom w:val="none" w:sz="0" w:space="0" w:color="auto"/>
        <w:right w:val="none" w:sz="0" w:space="0" w:color="auto"/>
      </w:divBdr>
    </w:div>
    <w:div w:id="430509178">
      <w:bodyDiv w:val="1"/>
      <w:marLeft w:val="0"/>
      <w:marRight w:val="0"/>
      <w:marTop w:val="0"/>
      <w:marBottom w:val="0"/>
      <w:divBdr>
        <w:top w:val="none" w:sz="0" w:space="0" w:color="auto"/>
        <w:left w:val="none" w:sz="0" w:space="0" w:color="auto"/>
        <w:bottom w:val="none" w:sz="0" w:space="0" w:color="auto"/>
        <w:right w:val="none" w:sz="0" w:space="0" w:color="auto"/>
      </w:divBdr>
    </w:div>
    <w:div w:id="510067811">
      <w:bodyDiv w:val="1"/>
      <w:marLeft w:val="0"/>
      <w:marRight w:val="0"/>
      <w:marTop w:val="0"/>
      <w:marBottom w:val="0"/>
      <w:divBdr>
        <w:top w:val="none" w:sz="0" w:space="0" w:color="auto"/>
        <w:left w:val="none" w:sz="0" w:space="0" w:color="auto"/>
        <w:bottom w:val="none" w:sz="0" w:space="0" w:color="auto"/>
        <w:right w:val="none" w:sz="0" w:space="0" w:color="auto"/>
      </w:divBdr>
    </w:div>
    <w:div w:id="575752256">
      <w:bodyDiv w:val="1"/>
      <w:marLeft w:val="0"/>
      <w:marRight w:val="0"/>
      <w:marTop w:val="0"/>
      <w:marBottom w:val="0"/>
      <w:divBdr>
        <w:top w:val="none" w:sz="0" w:space="0" w:color="auto"/>
        <w:left w:val="none" w:sz="0" w:space="0" w:color="auto"/>
        <w:bottom w:val="none" w:sz="0" w:space="0" w:color="auto"/>
        <w:right w:val="none" w:sz="0" w:space="0" w:color="auto"/>
      </w:divBdr>
    </w:div>
    <w:div w:id="800928878">
      <w:bodyDiv w:val="1"/>
      <w:marLeft w:val="0"/>
      <w:marRight w:val="0"/>
      <w:marTop w:val="0"/>
      <w:marBottom w:val="0"/>
      <w:divBdr>
        <w:top w:val="none" w:sz="0" w:space="0" w:color="auto"/>
        <w:left w:val="none" w:sz="0" w:space="0" w:color="auto"/>
        <w:bottom w:val="none" w:sz="0" w:space="0" w:color="auto"/>
        <w:right w:val="none" w:sz="0" w:space="0" w:color="auto"/>
      </w:divBdr>
    </w:div>
    <w:div w:id="945581633">
      <w:bodyDiv w:val="1"/>
      <w:marLeft w:val="0"/>
      <w:marRight w:val="0"/>
      <w:marTop w:val="0"/>
      <w:marBottom w:val="0"/>
      <w:divBdr>
        <w:top w:val="none" w:sz="0" w:space="0" w:color="auto"/>
        <w:left w:val="none" w:sz="0" w:space="0" w:color="auto"/>
        <w:bottom w:val="none" w:sz="0" w:space="0" w:color="auto"/>
        <w:right w:val="none" w:sz="0" w:space="0" w:color="auto"/>
      </w:divBdr>
    </w:div>
    <w:div w:id="1166821604">
      <w:bodyDiv w:val="1"/>
      <w:marLeft w:val="0"/>
      <w:marRight w:val="0"/>
      <w:marTop w:val="0"/>
      <w:marBottom w:val="0"/>
      <w:divBdr>
        <w:top w:val="none" w:sz="0" w:space="0" w:color="auto"/>
        <w:left w:val="none" w:sz="0" w:space="0" w:color="auto"/>
        <w:bottom w:val="none" w:sz="0" w:space="0" w:color="auto"/>
        <w:right w:val="none" w:sz="0" w:space="0" w:color="auto"/>
      </w:divBdr>
    </w:div>
    <w:div w:id="1239251346">
      <w:bodyDiv w:val="1"/>
      <w:marLeft w:val="0"/>
      <w:marRight w:val="0"/>
      <w:marTop w:val="0"/>
      <w:marBottom w:val="0"/>
      <w:divBdr>
        <w:top w:val="none" w:sz="0" w:space="0" w:color="auto"/>
        <w:left w:val="none" w:sz="0" w:space="0" w:color="auto"/>
        <w:bottom w:val="none" w:sz="0" w:space="0" w:color="auto"/>
        <w:right w:val="none" w:sz="0" w:space="0" w:color="auto"/>
      </w:divBdr>
    </w:div>
    <w:div w:id="1291790548">
      <w:bodyDiv w:val="1"/>
      <w:marLeft w:val="0"/>
      <w:marRight w:val="0"/>
      <w:marTop w:val="0"/>
      <w:marBottom w:val="0"/>
      <w:divBdr>
        <w:top w:val="none" w:sz="0" w:space="0" w:color="auto"/>
        <w:left w:val="none" w:sz="0" w:space="0" w:color="auto"/>
        <w:bottom w:val="none" w:sz="0" w:space="0" w:color="auto"/>
        <w:right w:val="none" w:sz="0" w:space="0" w:color="auto"/>
      </w:divBdr>
    </w:div>
    <w:div w:id="1358430276">
      <w:bodyDiv w:val="1"/>
      <w:marLeft w:val="0"/>
      <w:marRight w:val="0"/>
      <w:marTop w:val="0"/>
      <w:marBottom w:val="0"/>
      <w:divBdr>
        <w:top w:val="none" w:sz="0" w:space="0" w:color="auto"/>
        <w:left w:val="none" w:sz="0" w:space="0" w:color="auto"/>
        <w:bottom w:val="none" w:sz="0" w:space="0" w:color="auto"/>
        <w:right w:val="none" w:sz="0" w:space="0" w:color="auto"/>
      </w:divBdr>
    </w:div>
    <w:div w:id="1435517785">
      <w:bodyDiv w:val="1"/>
      <w:marLeft w:val="0"/>
      <w:marRight w:val="0"/>
      <w:marTop w:val="0"/>
      <w:marBottom w:val="0"/>
      <w:divBdr>
        <w:top w:val="none" w:sz="0" w:space="0" w:color="auto"/>
        <w:left w:val="none" w:sz="0" w:space="0" w:color="auto"/>
        <w:bottom w:val="none" w:sz="0" w:space="0" w:color="auto"/>
        <w:right w:val="none" w:sz="0" w:space="0" w:color="auto"/>
      </w:divBdr>
    </w:div>
    <w:div w:id="1574700006">
      <w:bodyDiv w:val="1"/>
      <w:marLeft w:val="0"/>
      <w:marRight w:val="0"/>
      <w:marTop w:val="0"/>
      <w:marBottom w:val="0"/>
      <w:divBdr>
        <w:top w:val="none" w:sz="0" w:space="0" w:color="auto"/>
        <w:left w:val="none" w:sz="0" w:space="0" w:color="auto"/>
        <w:bottom w:val="none" w:sz="0" w:space="0" w:color="auto"/>
        <w:right w:val="none" w:sz="0" w:space="0" w:color="auto"/>
      </w:divBdr>
    </w:div>
    <w:div w:id="1668513790">
      <w:bodyDiv w:val="1"/>
      <w:marLeft w:val="0"/>
      <w:marRight w:val="0"/>
      <w:marTop w:val="0"/>
      <w:marBottom w:val="0"/>
      <w:divBdr>
        <w:top w:val="none" w:sz="0" w:space="0" w:color="auto"/>
        <w:left w:val="none" w:sz="0" w:space="0" w:color="auto"/>
        <w:bottom w:val="none" w:sz="0" w:space="0" w:color="auto"/>
        <w:right w:val="none" w:sz="0" w:space="0" w:color="auto"/>
      </w:divBdr>
    </w:div>
    <w:div w:id="1840197203">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69180667">
      <w:bodyDiv w:val="1"/>
      <w:marLeft w:val="0"/>
      <w:marRight w:val="0"/>
      <w:marTop w:val="0"/>
      <w:marBottom w:val="0"/>
      <w:divBdr>
        <w:top w:val="none" w:sz="0" w:space="0" w:color="auto"/>
        <w:left w:val="none" w:sz="0" w:space="0" w:color="auto"/>
        <w:bottom w:val="none" w:sz="0" w:space="0" w:color="auto"/>
        <w:right w:val="none" w:sz="0" w:space="0" w:color="auto"/>
      </w:divBdr>
    </w:div>
    <w:div w:id="21046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gosvo.ru/" TargetMode="External"/><Relationship Id="rId18" Type="http://schemas.openxmlformats.org/officeDocument/2006/relationships/hyperlink" Target="http://webofscienc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ata.gov.ru/" TargetMode="External"/><Relationship Id="rId7" Type="http://schemas.openxmlformats.org/officeDocument/2006/relationships/endnotes" Target="endnotes.xml"/><Relationship Id="rId12" Type="http://schemas.openxmlformats.org/officeDocument/2006/relationships/hyperlink" Target="http://pravo.gov.ru/" TargetMode="External"/><Relationship Id="rId17" Type="http://schemas.openxmlformats.org/officeDocument/2006/relationships/hyperlink" Target="http://www.rsl.ru/ru/root3489/all" TargetMode="External"/><Relationship Id="rId25" Type="http://schemas.openxmlformats.org/officeDocument/2006/relationships/hyperlink" Target="http://www.bankdelo.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42" TargetMode="External"/><Relationship Id="rId24" Type="http://schemas.openxmlformats.org/officeDocument/2006/relationships/hyperlink" Target="http://www.aci.aha.ru/ALL/VOC/index.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library.ru/" TargetMode="External"/><Relationship Id="rId23" Type="http://schemas.openxmlformats.org/officeDocument/2006/relationships/hyperlink" Target="http://www.cnb.dvo.ru/links.htm.-" TargetMode="External"/><Relationship Id="rId28" Type="http://schemas.openxmlformats.org/officeDocument/2006/relationships/footer" Target="footer1.xml"/><Relationship Id="rId10" Type="http://schemas.openxmlformats.org/officeDocument/2006/relationships/hyperlink" Target="http://www.iprbookshop.ru/52054" TargetMode="External"/><Relationship Id="rId19" Type="http://schemas.openxmlformats.org/officeDocument/2006/relationships/hyperlink" Target="http://neicon.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rbookshop.ru/40575" TargetMode="External"/><Relationship Id="rId14" Type="http://schemas.openxmlformats.org/officeDocument/2006/relationships/hyperlink" Target="http://www.ict.edu.ru/" TargetMode="External"/><Relationship Id="rId22" Type="http://schemas.openxmlformats.org/officeDocument/2006/relationships/hyperlink" Target="http://www.garant.r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A32F-D2B6-4AB2-9688-911A1075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6137</Words>
  <Characters>34983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18</cp:revision>
  <dcterms:created xsi:type="dcterms:W3CDTF">2020-01-22T20:10:00Z</dcterms:created>
  <dcterms:modified xsi:type="dcterms:W3CDTF">2022-10-03T09:23:00Z</dcterms:modified>
</cp:coreProperties>
</file>